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placeholder>
          <w:docPart w:val="DefaultPlaceholder_-1854013440"/>
        </w:placeholder>
      </w:sdtPr>
      <w:sdtEndPr/>
      <w:sdtContent>
        <w:p w14:paraId="50D1E006" w14:textId="77777777" w:rsidR="00332C06" w:rsidRPr="00674783" w:rsidRDefault="00CC201B" w:rsidP="00674783">
          <w:pPr>
            <w:pStyle w:val="Heading1"/>
          </w:pPr>
          <w:r>
            <w:t>Position Details</w:t>
          </w:r>
          <w:bookmarkEnd w:id="0"/>
        </w:p>
        <w:p w14:paraId="1E8C25CA" w14:textId="6D8F9B7D" w:rsidR="006246C0" w:rsidRDefault="000003BB" w:rsidP="00B04E3F">
          <w:pPr>
            <w:pStyle w:val="Heading2"/>
          </w:pPr>
          <w:r>
            <w:t>Software Engineer – CSOF5/6</w:t>
          </w:r>
        </w:p>
      </w:sdtContent>
    </w:sdt>
    <w:tbl>
      <w:tblPr>
        <w:tblStyle w:val="TableCSIRO"/>
        <w:tblW w:w="9474" w:type="dxa"/>
        <w:tblLook w:val="00A0" w:firstRow="1" w:lastRow="0" w:firstColumn="1" w:lastColumn="0" w:noHBand="0" w:noVBand="0"/>
      </w:tblPr>
      <w:tblGrid>
        <w:gridCol w:w="3856"/>
        <w:gridCol w:w="5618"/>
      </w:tblGrid>
      <w:tr w:rsidR="00452FD5" w:rsidRPr="0093721B" w14:paraId="6D663B6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192878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D7EF16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600E351" w14:textId="77777777" w:rsidR="00CC201B" w:rsidRPr="0093721B" w:rsidRDefault="00BB763A" w:rsidP="00D83C52">
            <w:pPr>
              <w:pStyle w:val="TableText"/>
              <w:rPr>
                <w:sz w:val="22"/>
              </w:rPr>
            </w:pPr>
            <w:r w:rsidRPr="0093721B">
              <w:rPr>
                <w:sz w:val="22"/>
              </w:rPr>
              <w:t>Advertised Job Title</w:t>
            </w:r>
          </w:p>
        </w:tc>
        <w:tc>
          <w:tcPr>
            <w:tcW w:w="2965" w:type="pct"/>
          </w:tcPr>
          <w:p w14:paraId="6B1D48CE" w14:textId="11B185E2" w:rsidR="00CC201B" w:rsidRPr="0093721B" w:rsidRDefault="000003B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Geospatial Software Engineer</w:t>
            </w:r>
          </w:p>
        </w:tc>
      </w:tr>
      <w:tr w:rsidR="00CC201B" w:rsidRPr="0093721B" w14:paraId="4FCC77FA"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9FF21D4" w14:textId="77777777" w:rsidR="00CC201B" w:rsidRPr="0093721B" w:rsidRDefault="00BB763A" w:rsidP="00D83C52">
            <w:pPr>
              <w:pStyle w:val="TableText"/>
              <w:rPr>
                <w:sz w:val="22"/>
              </w:rPr>
            </w:pPr>
            <w:r w:rsidRPr="0093721B">
              <w:rPr>
                <w:sz w:val="22"/>
              </w:rPr>
              <w:t>Job Reference</w:t>
            </w:r>
          </w:p>
        </w:tc>
        <w:tc>
          <w:tcPr>
            <w:tcW w:w="2965" w:type="pct"/>
          </w:tcPr>
          <w:p w14:paraId="7BC1AB10" w14:textId="4BB8F78E" w:rsidR="00CC201B" w:rsidRPr="0093721B" w:rsidRDefault="00CC201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p>
        </w:tc>
      </w:tr>
      <w:tr w:rsidR="00C45886" w:rsidRPr="0093721B" w14:paraId="144B70F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2392B3" w14:textId="77777777" w:rsidR="00C45886" w:rsidRPr="0093721B" w:rsidRDefault="00C45886" w:rsidP="00D83C52">
            <w:pPr>
              <w:pStyle w:val="TableText"/>
              <w:rPr>
                <w:sz w:val="22"/>
              </w:rPr>
            </w:pPr>
            <w:r w:rsidRPr="0093721B">
              <w:rPr>
                <w:sz w:val="22"/>
              </w:rPr>
              <w:t>Tenure</w:t>
            </w:r>
          </w:p>
        </w:tc>
        <w:tc>
          <w:tcPr>
            <w:tcW w:w="2965" w:type="pct"/>
          </w:tcPr>
          <w:p w14:paraId="2FCADB4A" w14:textId="4C29F1FB" w:rsidR="00C45886" w:rsidRPr="0093721B" w:rsidRDefault="000003B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 full time</w:t>
            </w:r>
          </w:p>
        </w:tc>
      </w:tr>
      <w:tr w:rsidR="007744AD" w:rsidRPr="0093721B" w14:paraId="1F308A4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39675C" w14:textId="77777777" w:rsidR="007744AD" w:rsidRPr="0093721B" w:rsidRDefault="007744AD" w:rsidP="007744AD">
            <w:pPr>
              <w:pStyle w:val="TableText"/>
              <w:rPr>
                <w:sz w:val="22"/>
              </w:rPr>
            </w:pPr>
            <w:r w:rsidRPr="0093721B">
              <w:rPr>
                <w:sz w:val="22"/>
              </w:rPr>
              <w:t>Salary Range</w:t>
            </w:r>
          </w:p>
        </w:tc>
        <w:tc>
          <w:tcPr>
            <w:tcW w:w="2965" w:type="pct"/>
          </w:tcPr>
          <w:p w14:paraId="0E3EEDAC" w14:textId="3B8A46E4" w:rsidR="009073C7" w:rsidRPr="007744AD" w:rsidRDefault="00EA1281" w:rsidP="007744AD">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CSOF5</w:t>
            </w:r>
            <w:r w:rsidR="000003BB">
              <w:rPr>
                <w:sz w:val="22"/>
              </w:rPr>
              <w:t>/6</w:t>
            </w:r>
            <w:r>
              <w:rPr>
                <w:sz w:val="22"/>
              </w:rPr>
              <w:t xml:space="preserve"> salary band</w:t>
            </w:r>
            <w:r w:rsidR="000003BB">
              <w:rPr>
                <w:sz w:val="22"/>
              </w:rPr>
              <w:t xml:space="preserve"> (will depend on experience)</w:t>
            </w:r>
          </w:p>
        </w:tc>
      </w:tr>
      <w:tr w:rsidR="007744AD" w:rsidRPr="0093721B" w14:paraId="0F1DF2E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35480B" w14:textId="77777777" w:rsidR="007744AD" w:rsidRPr="0093721B" w:rsidRDefault="007744AD" w:rsidP="007744AD">
            <w:pPr>
              <w:pStyle w:val="TableText"/>
              <w:rPr>
                <w:sz w:val="22"/>
              </w:rPr>
            </w:pPr>
            <w:r w:rsidRPr="0093721B">
              <w:rPr>
                <w:sz w:val="22"/>
              </w:rPr>
              <w:t>Location(s)</w:t>
            </w:r>
          </w:p>
        </w:tc>
        <w:tc>
          <w:tcPr>
            <w:tcW w:w="2965" w:type="pct"/>
          </w:tcPr>
          <w:p w14:paraId="2B1992B5" w14:textId="0788EA05" w:rsidR="007744AD" w:rsidRPr="0093721B" w:rsidRDefault="00296620" w:rsidP="007744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Melbourne (Clayton) </w:t>
            </w:r>
          </w:p>
        </w:tc>
      </w:tr>
      <w:tr w:rsidR="007744AD" w:rsidRPr="0093721B" w14:paraId="4B60305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FBACBC" w14:textId="77777777" w:rsidR="007744AD" w:rsidRPr="0093721B" w:rsidRDefault="007744AD" w:rsidP="007744AD">
            <w:pPr>
              <w:pStyle w:val="TableText"/>
              <w:rPr>
                <w:sz w:val="22"/>
              </w:rPr>
            </w:pPr>
            <w:r w:rsidRPr="0093721B">
              <w:rPr>
                <w:sz w:val="22"/>
              </w:rPr>
              <w:t>Relocation Assistance</w:t>
            </w:r>
          </w:p>
        </w:tc>
        <w:tc>
          <w:tcPr>
            <w:tcW w:w="2965" w:type="pct"/>
          </w:tcPr>
          <w:p w14:paraId="741E5999" w14:textId="77777777" w:rsidR="007744AD" w:rsidRPr="0093721B" w:rsidRDefault="007744AD" w:rsidP="007744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7744AD" w:rsidRPr="0093721B" w14:paraId="387FF17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2BCA95" w14:textId="77777777" w:rsidR="007744AD" w:rsidRPr="0093721B" w:rsidRDefault="007744AD" w:rsidP="007744AD">
            <w:pPr>
              <w:pStyle w:val="TableText"/>
              <w:rPr>
                <w:sz w:val="22"/>
              </w:rPr>
            </w:pPr>
            <w:r w:rsidRPr="0093721B">
              <w:rPr>
                <w:sz w:val="22"/>
              </w:rPr>
              <w:t>Applications are open to</w:t>
            </w:r>
          </w:p>
        </w:tc>
        <w:tc>
          <w:tcPr>
            <w:tcW w:w="2965" w:type="pct"/>
          </w:tcPr>
          <w:p w14:paraId="1F270F3A" w14:textId="04BC0626" w:rsidR="007744AD" w:rsidRPr="007744AD" w:rsidRDefault="007744AD" w:rsidP="007744AD">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and Australian Permanent</w:t>
            </w:r>
            <w:r w:rsidR="00296620">
              <w:rPr>
                <w:sz w:val="22"/>
              </w:rPr>
              <w:t xml:space="preserve"> </w:t>
            </w:r>
            <w:r w:rsidRPr="0093721B">
              <w:rPr>
                <w:sz w:val="22"/>
              </w:rPr>
              <w:t>Residents Only</w:t>
            </w:r>
          </w:p>
        </w:tc>
      </w:tr>
      <w:tr w:rsidR="007744AD" w:rsidRPr="0093721B" w14:paraId="7E9A377D" w14:textId="77777777" w:rsidTr="009E3E1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5F7AC9" w14:textId="77777777" w:rsidR="007744AD" w:rsidRPr="0093721B" w:rsidRDefault="007744AD" w:rsidP="007744AD">
            <w:pPr>
              <w:pStyle w:val="TableText"/>
              <w:rPr>
                <w:sz w:val="22"/>
              </w:rPr>
            </w:pPr>
            <w:r w:rsidRPr="0093721B">
              <w:rPr>
                <w:sz w:val="22"/>
              </w:rPr>
              <w:t>Position reports to the</w:t>
            </w:r>
          </w:p>
        </w:tc>
        <w:tc>
          <w:tcPr>
            <w:tcW w:w="2965" w:type="pct"/>
            <w:vAlign w:val="center"/>
          </w:tcPr>
          <w:p w14:paraId="2CF643F7" w14:textId="5B80F74F" w:rsidR="007744AD" w:rsidRPr="0093721B" w:rsidRDefault="007744AD" w:rsidP="007744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3640E">
              <w:rPr>
                <w:sz w:val="22"/>
              </w:rPr>
              <w:t>Team Leader</w:t>
            </w:r>
            <w:r w:rsidR="00EA1281">
              <w:rPr>
                <w:sz w:val="22"/>
              </w:rPr>
              <w:t xml:space="preserve"> (James Hilton) </w:t>
            </w:r>
          </w:p>
        </w:tc>
      </w:tr>
      <w:tr w:rsidR="007744AD" w:rsidRPr="0093721B" w14:paraId="753B6A4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4FB1AA" w14:textId="77777777" w:rsidR="007744AD" w:rsidRPr="0093721B" w:rsidRDefault="007744AD" w:rsidP="007744AD">
            <w:pPr>
              <w:pStyle w:val="TableText"/>
              <w:rPr>
                <w:sz w:val="22"/>
              </w:rPr>
            </w:pPr>
            <w:r w:rsidRPr="0093721B">
              <w:rPr>
                <w:sz w:val="22"/>
              </w:rPr>
              <w:t>Client Focus – Internal</w:t>
            </w:r>
          </w:p>
        </w:tc>
        <w:tc>
          <w:tcPr>
            <w:tcW w:w="2965" w:type="pct"/>
          </w:tcPr>
          <w:p w14:paraId="755FBF51" w14:textId="65097804" w:rsidR="007744AD" w:rsidRPr="00324C5F" w:rsidRDefault="009F43A0" w:rsidP="007744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007744AD" w:rsidRPr="00591ADE">
              <w:rPr>
                <w:sz w:val="22"/>
              </w:rPr>
              <w:t>0%</w:t>
            </w:r>
          </w:p>
        </w:tc>
      </w:tr>
      <w:tr w:rsidR="007744AD" w:rsidRPr="0093721B" w14:paraId="33D281D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6A1120" w14:textId="77777777" w:rsidR="007744AD" w:rsidRPr="0093721B" w:rsidRDefault="007744AD" w:rsidP="007744AD">
            <w:pPr>
              <w:pStyle w:val="TableText"/>
              <w:rPr>
                <w:sz w:val="22"/>
              </w:rPr>
            </w:pPr>
            <w:r w:rsidRPr="0093721B">
              <w:rPr>
                <w:sz w:val="22"/>
              </w:rPr>
              <w:t>Client Focus – External</w:t>
            </w:r>
          </w:p>
        </w:tc>
        <w:tc>
          <w:tcPr>
            <w:tcW w:w="2965" w:type="pct"/>
          </w:tcPr>
          <w:p w14:paraId="171FA390" w14:textId="4D60D0E0" w:rsidR="007744AD" w:rsidRPr="00324C5F" w:rsidRDefault="009F43A0" w:rsidP="007744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007744AD" w:rsidRPr="00591ADE">
              <w:rPr>
                <w:sz w:val="22"/>
              </w:rPr>
              <w:t>0%</w:t>
            </w:r>
          </w:p>
        </w:tc>
      </w:tr>
      <w:tr w:rsidR="007744AD" w:rsidRPr="0093721B" w14:paraId="4C0E5DD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CCB7C1" w14:textId="77777777" w:rsidR="007744AD" w:rsidRPr="0093721B" w:rsidRDefault="007744AD" w:rsidP="007744AD">
            <w:pPr>
              <w:pStyle w:val="TableText"/>
              <w:rPr>
                <w:sz w:val="22"/>
              </w:rPr>
            </w:pPr>
            <w:r w:rsidRPr="0093721B">
              <w:rPr>
                <w:sz w:val="22"/>
              </w:rPr>
              <w:t>Number of Direct Reports</w:t>
            </w:r>
          </w:p>
        </w:tc>
        <w:tc>
          <w:tcPr>
            <w:tcW w:w="2965" w:type="pct"/>
          </w:tcPr>
          <w:p w14:paraId="21B230FF" w14:textId="77777777" w:rsidR="007744AD" w:rsidRPr="0093721B" w:rsidRDefault="007744AD" w:rsidP="007744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A02BB">
              <w:rPr>
                <w:sz w:val="22"/>
              </w:rPr>
              <w:t>0</w:t>
            </w:r>
          </w:p>
        </w:tc>
      </w:tr>
      <w:tr w:rsidR="007744AD" w:rsidRPr="0093721B" w14:paraId="4FAA504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3395BD" w14:textId="77777777" w:rsidR="007744AD" w:rsidRPr="0093721B" w:rsidRDefault="007744AD" w:rsidP="007744AD">
            <w:pPr>
              <w:pStyle w:val="TableText"/>
              <w:rPr>
                <w:sz w:val="22"/>
              </w:rPr>
            </w:pPr>
            <w:r w:rsidRPr="0093721B">
              <w:rPr>
                <w:sz w:val="22"/>
              </w:rPr>
              <w:t>Enquire about this job</w:t>
            </w:r>
          </w:p>
        </w:tc>
        <w:tc>
          <w:tcPr>
            <w:tcW w:w="2965" w:type="pct"/>
          </w:tcPr>
          <w:p w14:paraId="65143B49" w14:textId="77777777" w:rsidR="000003BB" w:rsidRDefault="00EA1281" w:rsidP="00EA128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41BFB">
              <w:rPr>
                <w:sz w:val="22"/>
              </w:rPr>
              <w:t>Contact</w:t>
            </w:r>
            <w:r w:rsidR="000003BB">
              <w:rPr>
                <w:sz w:val="22"/>
              </w:rPr>
              <w:t>:</w:t>
            </w:r>
          </w:p>
          <w:p w14:paraId="457706DC" w14:textId="7CB815BB" w:rsidR="000003BB" w:rsidRDefault="000003BB" w:rsidP="000003B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James Hilton, </w:t>
            </w:r>
            <w:hyperlink r:id="rId11" w:history="1">
              <w:r w:rsidRPr="0075682A">
                <w:rPr>
                  <w:rStyle w:val="Hyperlink"/>
                  <w:sz w:val="22"/>
                </w:rPr>
                <w:t>James.Hilton@data61.csiro.au</w:t>
              </w:r>
            </w:hyperlink>
            <w:r>
              <w:rPr>
                <w:sz w:val="22"/>
              </w:rPr>
              <w:t>;</w:t>
            </w:r>
          </w:p>
          <w:p w14:paraId="7C04652C" w14:textId="71F5A7D6" w:rsidR="000003BB" w:rsidRPr="000003BB" w:rsidRDefault="000003BB" w:rsidP="000003BB">
            <w:pPr>
              <w:pStyle w:val="TableText"/>
              <w:cnfStyle w:val="000000000000" w:firstRow="0" w:lastRow="0" w:firstColumn="0" w:lastColumn="0" w:oddVBand="0" w:evenVBand="0" w:oddHBand="0" w:evenHBand="0" w:firstRowFirstColumn="0" w:firstRowLastColumn="0" w:lastRowFirstColumn="0" w:lastRowLastColumn="0"/>
              <w:rPr>
                <w:sz w:val="22"/>
              </w:rPr>
            </w:pPr>
            <w:r w:rsidRPr="000003BB">
              <w:rPr>
                <w:sz w:val="22"/>
              </w:rPr>
              <w:t xml:space="preserve">Mahesh </w:t>
            </w:r>
            <w:r>
              <w:rPr>
                <w:sz w:val="22"/>
              </w:rPr>
              <w:t xml:space="preserve">Prakash, </w:t>
            </w:r>
            <w:hyperlink r:id="rId12" w:history="1">
              <w:r w:rsidRPr="0075682A">
                <w:rPr>
                  <w:rStyle w:val="Hyperlink"/>
                  <w:sz w:val="22"/>
                </w:rPr>
                <w:t>Mahesh.Prakash@data61.csiro.au</w:t>
              </w:r>
            </w:hyperlink>
          </w:p>
        </w:tc>
      </w:tr>
    </w:tbl>
    <w:p w14:paraId="182BEC41" w14:textId="47DFC212" w:rsidR="006246C0" w:rsidRDefault="00B50C20" w:rsidP="00D06E61">
      <w:pPr>
        <w:pStyle w:val="Heading3"/>
        <w:spacing w:after="0"/>
      </w:pPr>
      <w:r>
        <w:t>Role Overview</w:t>
      </w:r>
    </w:p>
    <w:p w14:paraId="057CDC53" w14:textId="31636C79" w:rsidR="00EA1281" w:rsidRPr="00915F9C" w:rsidRDefault="00EA1281" w:rsidP="000003BB">
      <w:pPr>
        <w:pStyle w:val="BodyText"/>
      </w:pPr>
      <w:r w:rsidRPr="00915F9C">
        <w:t xml:space="preserve">CSIRO’s Data61 </w:t>
      </w:r>
      <w:r w:rsidR="000003BB">
        <w:t xml:space="preserve">is at the forefront of developing a range of </w:t>
      </w:r>
      <w:r w:rsidR="009F43A0">
        <w:t>g</w:t>
      </w:r>
      <w:r w:rsidR="000003BB">
        <w:t xml:space="preserve">eospatially focussed modelling and analytics </w:t>
      </w:r>
      <w:r w:rsidR="009F43A0">
        <w:t>products</w:t>
      </w:r>
      <w:r w:rsidR="000003BB">
        <w:t xml:space="preserve"> in the Natural Hazards and Climate Risk domains. These </w:t>
      </w:r>
      <w:r w:rsidR="009F43A0">
        <w:t>products</w:t>
      </w:r>
      <w:r w:rsidR="000003BB">
        <w:t xml:space="preserve"> </w:t>
      </w:r>
      <w:r w:rsidR="0064072C">
        <w:t>are powered by an</w:t>
      </w:r>
      <w:r w:rsidR="000003BB">
        <w:t xml:space="preserve"> underlying </w:t>
      </w:r>
      <w:r w:rsidR="009F43A0">
        <w:t>analytics engine</w:t>
      </w:r>
      <w:r w:rsidR="000003BB">
        <w:t xml:space="preserve"> </w:t>
      </w:r>
      <w:r w:rsidR="0064072C">
        <w:t xml:space="preserve">that </w:t>
      </w:r>
      <w:r w:rsidR="000003BB">
        <w:t xml:space="preserve">has an emphasis on rapid processing of large amounts of </w:t>
      </w:r>
      <w:r w:rsidR="0064072C">
        <w:t xml:space="preserve">geospatial </w:t>
      </w:r>
      <w:proofErr w:type="spellStart"/>
      <w:r w:rsidR="000003BB">
        <w:t>spatio</w:t>
      </w:r>
      <w:proofErr w:type="spellEnd"/>
      <w:r w:rsidR="000003BB">
        <w:t xml:space="preserve">-temporal data. </w:t>
      </w:r>
      <w:r w:rsidR="00D83D68">
        <w:t>As we work on increasingly challenging problems the need to further enhance the geospatial</w:t>
      </w:r>
      <w:r w:rsidR="009F43A0">
        <w:t xml:space="preserve"> analytics</w:t>
      </w:r>
      <w:r w:rsidR="00D83D68">
        <w:t xml:space="preserve"> </w:t>
      </w:r>
      <w:r w:rsidR="009F43A0">
        <w:t xml:space="preserve">engine as well as refine </w:t>
      </w:r>
      <w:r w:rsidR="0064072C">
        <w:t xml:space="preserve">and consolidate </w:t>
      </w:r>
      <w:r w:rsidR="009F43A0">
        <w:t>its architecture has become important. This role has the primary purpose</w:t>
      </w:r>
      <w:r w:rsidR="00585A09">
        <w:t xml:space="preserve"> </w:t>
      </w:r>
      <w:r w:rsidR="009F43A0">
        <w:t xml:space="preserve">of maintaining and enhancing this core capability so that it can support further development of existing national and global scale products </w:t>
      </w:r>
      <w:r w:rsidR="0064072C">
        <w:t xml:space="preserve">such as </w:t>
      </w:r>
      <w:hyperlink r:id="rId13" w:history="1">
        <w:r w:rsidR="0064072C" w:rsidRPr="0064072C">
          <w:rPr>
            <w:rStyle w:val="Hyperlink"/>
          </w:rPr>
          <w:t>Spark</w:t>
        </w:r>
      </w:hyperlink>
      <w:r w:rsidR="0064072C">
        <w:t xml:space="preserve"> </w:t>
      </w:r>
      <w:r w:rsidR="009F43A0">
        <w:t xml:space="preserve">and </w:t>
      </w:r>
      <w:hyperlink r:id="rId14" w:history="1">
        <w:r w:rsidR="009F43A0" w:rsidRPr="0064072C">
          <w:rPr>
            <w:rStyle w:val="Hyperlink"/>
          </w:rPr>
          <w:t>INDR</w:t>
        </w:r>
        <w:r w:rsidR="0064072C" w:rsidRPr="0064072C">
          <w:rPr>
            <w:rStyle w:val="Hyperlink"/>
          </w:rPr>
          <w:t>A</w:t>
        </w:r>
      </w:hyperlink>
      <w:r w:rsidR="0064072C">
        <w:t xml:space="preserve"> </w:t>
      </w:r>
      <w:r w:rsidR="009F43A0">
        <w:t>along with emerging similarly architected products in the</w:t>
      </w:r>
      <w:hyperlink r:id="rId15" w:history="1">
        <w:r w:rsidR="009F43A0" w:rsidRPr="0064072C">
          <w:rPr>
            <w:rStyle w:val="Hyperlink"/>
          </w:rPr>
          <w:t xml:space="preserve"> flood</w:t>
        </w:r>
      </w:hyperlink>
      <w:r w:rsidR="0064072C">
        <w:t xml:space="preserve"> </w:t>
      </w:r>
      <w:r w:rsidR="009F43A0">
        <w:t xml:space="preserve">and </w:t>
      </w:r>
      <w:hyperlink r:id="rId16" w:history="1">
        <w:r w:rsidR="009F43A0" w:rsidRPr="0064072C">
          <w:rPr>
            <w:rStyle w:val="Hyperlink"/>
          </w:rPr>
          <w:t>evacuation</w:t>
        </w:r>
      </w:hyperlink>
      <w:r w:rsidR="009F43A0">
        <w:t xml:space="preserve"> domains. The role will also play a key </w:t>
      </w:r>
      <w:r w:rsidR="009F3B1F">
        <w:t>contribution</w:t>
      </w:r>
      <w:r w:rsidR="009F43A0">
        <w:t xml:space="preserve"> </w:t>
      </w:r>
      <w:r w:rsidR="009F3B1F">
        <w:t>to</w:t>
      </w:r>
      <w:r w:rsidR="009F43A0">
        <w:t xml:space="preserve"> enhancing the backend architecture of products </w:t>
      </w:r>
      <w:r w:rsidR="009F3B1F">
        <w:t xml:space="preserve">using the core analytics engine including the development of relevant API’s. </w:t>
      </w:r>
    </w:p>
    <w:p w14:paraId="723CD221" w14:textId="68A8CB39" w:rsidR="00B50C20" w:rsidRDefault="00B50C20" w:rsidP="00B50C20">
      <w:pPr>
        <w:pStyle w:val="Heading3"/>
      </w:pPr>
      <w:bookmarkStart w:id="1" w:name="_Toc341085720"/>
      <w:r w:rsidRPr="00B50C20">
        <w:lastRenderedPageBreak/>
        <w:t>Duties and Key Result Areas:</w:t>
      </w:r>
      <w:r w:rsidR="003E5564">
        <w:t xml:space="preserve">  </w:t>
      </w:r>
    </w:p>
    <w:p w14:paraId="1457CF50" w14:textId="023F32B5" w:rsidR="00EA1281" w:rsidRPr="00163A80" w:rsidRDefault="00EA1281" w:rsidP="00EA1281">
      <w:pPr>
        <w:pStyle w:val="ListParagraph"/>
        <w:numPr>
          <w:ilvl w:val="0"/>
          <w:numId w:val="10"/>
        </w:numPr>
        <w:spacing w:after="60" w:line="276" w:lineRule="auto"/>
        <w:ind w:left="470" w:hanging="364"/>
        <w:rPr>
          <w:rFonts w:eastAsiaTheme="minorHAnsi"/>
          <w:szCs w:val="24"/>
        </w:rPr>
      </w:pPr>
      <w:r>
        <w:t xml:space="preserve">Respect </w:t>
      </w:r>
      <w:r w:rsidRPr="00FF234D">
        <w:t>and enthusiasm for a multi-disciplinary and diverse team environment</w:t>
      </w:r>
      <w:r>
        <w:t>.</w:t>
      </w:r>
    </w:p>
    <w:p w14:paraId="4D88EFBE" w14:textId="7355EF24" w:rsidR="00163A80" w:rsidRPr="00163A80" w:rsidRDefault="00163A80" w:rsidP="00EA1281">
      <w:pPr>
        <w:pStyle w:val="ListParagraph"/>
        <w:numPr>
          <w:ilvl w:val="0"/>
          <w:numId w:val="10"/>
        </w:numPr>
        <w:spacing w:after="60" w:line="276" w:lineRule="auto"/>
        <w:ind w:left="470" w:hanging="364"/>
        <w:rPr>
          <w:rFonts w:eastAsiaTheme="minorHAnsi"/>
          <w:szCs w:val="24"/>
        </w:rPr>
      </w:pPr>
      <w:r>
        <w:t>Technical leadership in maintaining and enhancing the core geospatial analytics engine underpinning Data61’s Hazards and Climate Risk capabilities</w:t>
      </w:r>
    </w:p>
    <w:p w14:paraId="5D177E9F" w14:textId="28CACF17" w:rsidR="00EA1281" w:rsidRPr="00163A80" w:rsidRDefault="00163A80" w:rsidP="00163A80">
      <w:pPr>
        <w:pStyle w:val="ListParagraph"/>
        <w:numPr>
          <w:ilvl w:val="0"/>
          <w:numId w:val="10"/>
        </w:numPr>
        <w:spacing w:after="60" w:line="276" w:lineRule="auto"/>
        <w:ind w:left="470" w:hanging="364"/>
        <w:rPr>
          <w:rFonts w:eastAsiaTheme="minorHAnsi"/>
          <w:szCs w:val="24"/>
        </w:rPr>
      </w:pPr>
      <w:r>
        <w:t>Contribution to the development of backend API’s including relevant architecture for products underpinned by the geospatial analytics engine</w:t>
      </w:r>
    </w:p>
    <w:p w14:paraId="69616FC7" w14:textId="77777777" w:rsidR="00EA1281" w:rsidRDefault="00EA1281" w:rsidP="00EA1281">
      <w:pPr>
        <w:pStyle w:val="ListParagraph"/>
        <w:numPr>
          <w:ilvl w:val="0"/>
          <w:numId w:val="10"/>
        </w:numPr>
        <w:spacing w:after="60" w:line="276" w:lineRule="auto"/>
        <w:ind w:left="470" w:hanging="364"/>
        <w:rPr>
          <w:rFonts w:eastAsiaTheme="minorHAnsi"/>
          <w:szCs w:val="24"/>
        </w:rPr>
      </w:pPr>
      <w:r w:rsidRPr="00991637">
        <w:rPr>
          <w:rFonts w:eastAsiaTheme="minorHAnsi"/>
          <w:szCs w:val="24"/>
        </w:rPr>
        <w:t>Participation in and contribution to external and internal stakeholder engagement Nationally and Globally</w:t>
      </w:r>
      <w:r>
        <w:rPr>
          <w:rFonts w:eastAsiaTheme="minorHAnsi"/>
          <w:szCs w:val="24"/>
        </w:rPr>
        <w:t>.</w:t>
      </w:r>
    </w:p>
    <w:p w14:paraId="2E894B42" w14:textId="2BA700D9" w:rsidR="00EA1281" w:rsidRDefault="00EA1281" w:rsidP="00EA1281">
      <w:pPr>
        <w:pStyle w:val="ListParagraph"/>
        <w:numPr>
          <w:ilvl w:val="0"/>
          <w:numId w:val="10"/>
        </w:numPr>
        <w:spacing w:after="60" w:line="276" w:lineRule="auto"/>
        <w:ind w:left="470" w:hanging="364"/>
        <w:rPr>
          <w:rFonts w:eastAsiaTheme="minorHAnsi"/>
          <w:szCs w:val="24"/>
        </w:rPr>
      </w:pPr>
      <w:r w:rsidRPr="00991637">
        <w:rPr>
          <w:rFonts w:eastAsiaTheme="minorHAnsi"/>
          <w:szCs w:val="24"/>
        </w:rPr>
        <w:t>Contribution to commercial projects in Data61 in the Hazard and Climate Risk domain as directed by the Team, Group and wider Data61</w:t>
      </w:r>
      <w:r>
        <w:rPr>
          <w:rFonts w:eastAsiaTheme="minorHAnsi"/>
          <w:szCs w:val="24"/>
        </w:rPr>
        <w:t>.</w:t>
      </w:r>
    </w:p>
    <w:p w14:paraId="40D84199" w14:textId="131ADECA" w:rsidR="00EA1281" w:rsidRPr="00EA1281" w:rsidRDefault="00EA1281" w:rsidP="00EA1281">
      <w:pPr>
        <w:pStyle w:val="ListParagraph"/>
        <w:numPr>
          <w:ilvl w:val="0"/>
          <w:numId w:val="10"/>
        </w:numPr>
        <w:spacing w:after="60" w:line="276" w:lineRule="auto"/>
        <w:ind w:left="470" w:hanging="364"/>
        <w:rPr>
          <w:rFonts w:eastAsiaTheme="minorHAnsi"/>
          <w:szCs w:val="24"/>
        </w:rPr>
      </w:pPr>
      <w:r>
        <w:rPr>
          <w:rFonts w:eastAsiaTheme="minorHAnsi"/>
          <w:szCs w:val="24"/>
        </w:rPr>
        <w:t xml:space="preserve">Other duties as directed. </w:t>
      </w:r>
    </w:p>
    <w:p w14:paraId="5B5DD078" w14:textId="77777777" w:rsidR="00EA1281" w:rsidRDefault="00EA1281" w:rsidP="00EA1281">
      <w:pPr>
        <w:spacing w:before="0" w:after="60" w:line="240" w:lineRule="auto"/>
        <w:rPr>
          <w:rFonts w:asciiTheme="minorHAnsi" w:hAnsiTheme="minorHAnsi" w:cstheme="minorHAnsi"/>
          <w:bCs/>
          <w:i/>
          <w:iCs/>
          <w:sz w:val="20"/>
        </w:rPr>
      </w:pPr>
    </w:p>
    <w:sdt>
      <w:sdtPr>
        <w:rPr>
          <w:rFonts w:asciiTheme="minorHAnsi" w:hAnsiTheme="minorHAnsi" w:cstheme="minorHAnsi"/>
          <w:bCs/>
          <w:i/>
          <w:iCs/>
          <w:sz w:val="20"/>
        </w:rPr>
        <w:alias w:val="Competencies"/>
        <w:tag w:val="Competencies"/>
        <w:id w:val="-887107694"/>
        <w:placeholder>
          <w:docPart w:val="D245919C590043E0AB2827DC54A19E18"/>
        </w:placeholder>
        <w15:appearance w15:val="hidden"/>
      </w:sdtPr>
      <w:sdtEndPr>
        <w:rPr>
          <w:rFonts w:ascii="Calibri" w:hAnsi="Calibri" w:cs="Times New Roman"/>
          <w:bCs w:val="0"/>
          <w:i w:val="0"/>
          <w:iCs w:val="0"/>
          <w:sz w:val="24"/>
        </w:rPr>
      </w:sdtEndPr>
      <w:sdtContent>
        <w:p w14:paraId="7F7B12FD" w14:textId="0BF89AF8" w:rsidR="00B50C20" w:rsidRPr="00EA1281" w:rsidRDefault="00B50C20" w:rsidP="00EA1281">
          <w:pPr>
            <w:spacing w:before="0" w:after="60" w:line="240" w:lineRule="auto"/>
            <w:rPr>
              <w:b/>
              <w:iCs/>
              <w:color w:val="auto"/>
              <w:sz w:val="26"/>
              <w:szCs w:val="26"/>
            </w:rPr>
          </w:pPr>
          <w:r w:rsidRPr="00EA1281">
            <w:rPr>
              <w:b/>
              <w:color w:val="auto"/>
              <w:sz w:val="26"/>
              <w:szCs w:val="26"/>
            </w:rPr>
            <w:t xml:space="preserve">Required Competencies: </w:t>
          </w:r>
        </w:p>
        <w:p w14:paraId="4B8CB57F" w14:textId="77777777" w:rsidR="00717587" w:rsidRPr="00717587" w:rsidRDefault="00717587" w:rsidP="00EA1281">
          <w:pPr>
            <w:pStyle w:val="ListParagraph"/>
            <w:numPr>
              <w:ilvl w:val="0"/>
              <w:numId w:val="11"/>
            </w:numPr>
            <w:rPr>
              <w:szCs w:val="24"/>
            </w:rPr>
          </w:pPr>
          <w:r w:rsidRPr="00717587">
            <w:rPr>
              <w:b/>
              <w:szCs w:val="24"/>
            </w:rPr>
            <w:t xml:space="preserve">Teamwork and Collaboration: </w:t>
          </w:r>
          <w:r w:rsidRPr="00717587">
            <w:rPr>
              <w:szCs w:val="24"/>
            </w:rPr>
            <w:t>Cooperates with others to achieve organisational objectives and may share team resources in order to do this. Collaborates with other teams as well as industry colleagues.</w:t>
          </w:r>
        </w:p>
        <w:p w14:paraId="701B9F4D" w14:textId="77777777" w:rsidR="00717587" w:rsidRPr="00717587" w:rsidRDefault="00717587" w:rsidP="00EA1281">
          <w:pPr>
            <w:pStyle w:val="ListParagraph"/>
            <w:numPr>
              <w:ilvl w:val="0"/>
              <w:numId w:val="11"/>
            </w:numPr>
            <w:spacing w:before="0" w:after="60" w:line="240" w:lineRule="auto"/>
            <w:contextualSpacing w:val="0"/>
            <w:rPr>
              <w:szCs w:val="24"/>
            </w:rPr>
          </w:pPr>
          <w:r w:rsidRPr="00717587">
            <w:rPr>
              <w:b/>
              <w:szCs w:val="24"/>
            </w:rPr>
            <w:t>Influence and Communication:</w:t>
          </w:r>
          <w:r w:rsidRPr="00717587">
            <w:rPr>
              <w:szCs w:val="24"/>
            </w:rPr>
            <w:t xml:space="preserve">  Uses knowledge of other party's priorities and adapts presentations or discussions to appeal to the interests and level of the audience. Anticipates and prepares for </w:t>
          </w:r>
          <w:proofErr w:type="gramStart"/>
          <w:r w:rsidRPr="00717587">
            <w:rPr>
              <w:szCs w:val="24"/>
            </w:rPr>
            <w:t>others</w:t>
          </w:r>
          <w:proofErr w:type="gramEnd"/>
          <w:r w:rsidRPr="00717587">
            <w:rPr>
              <w:szCs w:val="24"/>
            </w:rPr>
            <w:t xml:space="preserve"> reactions.</w:t>
          </w:r>
        </w:p>
        <w:p w14:paraId="6EBB48D4" w14:textId="77777777" w:rsidR="00717587" w:rsidRPr="00717587" w:rsidRDefault="00717587" w:rsidP="00EA1281">
          <w:pPr>
            <w:pStyle w:val="ListParagraph"/>
            <w:numPr>
              <w:ilvl w:val="0"/>
              <w:numId w:val="11"/>
            </w:numPr>
            <w:rPr>
              <w:szCs w:val="24"/>
            </w:rPr>
          </w:pPr>
          <w:r w:rsidRPr="00717587">
            <w:rPr>
              <w:b/>
              <w:szCs w:val="24"/>
            </w:rPr>
            <w:t>Resource Management/Leadership:</w:t>
          </w:r>
          <w:r w:rsidRPr="00717587">
            <w:rPr>
              <w:szCs w:val="24"/>
            </w:rPr>
            <w:t xml:space="preserve">  Allocates activities, directs tasks and manages resources to meet objectives. Provides coaching and on the job training, recognises and supports staff achievements and fosters open communication in the team.</w:t>
          </w:r>
        </w:p>
        <w:p w14:paraId="21E5D099" w14:textId="77777777" w:rsidR="00717587" w:rsidRPr="00717587" w:rsidRDefault="00717587" w:rsidP="00EA1281">
          <w:pPr>
            <w:pStyle w:val="ListParagraph"/>
            <w:numPr>
              <w:ilvl w:val="0"/>
              <w:numId w:val="11"/>
            </w:numPr>
            <w:spacing w:before="0" w:after="60" w:line="240" w:lineRule="auto"/>
            <w:contextualSpacing w:val="0"/>
            <w:rPr>
              <w:szCs w:val="24"/>
            </w:rPr>
          </w:pPr>
          <w:r w:rsidRPr="00717587">
            <w:rPr>
              <w:b/>
              <w:szCs w:val="24"/>
            </w:rPr>
            <w:t>Judgement and Problem Solving:</w:t>
          </w:r>
          <w:r w:rsidRPr="00717587">
            <w:rPr>
              <w:szCs w:val="24"/>
            </w:rPr>
            <w:t xml:space="preserve">  Investigates underlying issues of complex and ill-defined problems and develops appropriate response by adapting/creating and testing alternative solutions.</w:t>
          </w:r>
        </w:p>
        <w:p w14:paraId="0880407F" w14:textId="77777777" w:rsidR="00717587" w:rsidRPr="00717587" w:rsidRDefault="00717587" w:rsidP="00EA1281">
          <w:pPr>
            <w:pStyle w:val="ListParagraph"/>
            <w:numPr>
              <w:ilvl w:val="0"/>
              <w:numId w:val="11"/>
            </w:numPr>
            <w:spacing w:line="240" w:lineRule="auto"/>
            <w:contextualSpacing w:val="0"/>
            <w:rPr>
              <w:b/>
              <w:bCs/>
              <w:i/>
              <w:iCs/>
              <w:szCs w:val="24"/>
            </w:rPr>
          </w:pPr>
          <w:r w:rsidRPr="00717587">
            <w:rPr>
              <w:b/>
              <w:szCs w:val="24"/>
            </w:rPr>
            <w:t xml:space="preserve">Independence: </w:t>
          </w:r>
          <w:r w:rsidRPr="00717587">
            <w:rPr>
              <w:szCs w:val="24"/>
            </w:rPr>
            <w:t>Recognise and makes immediate changes to improve performance (faster, better, lower cost, more efficiently, better quality, improved client satisfaction).</w:t>
          </w:r>
        </w:p>
        <w:p w14:paraId="19EA1AB6" w14:textId="6DEE8A9B" w:rsidR="00B50C20" w:rsidRPr="00717587" w:rsidRDefault="00717587" w:rsidP="00EA1281">
          <w:pPr>
            <w:pStyle w:val="ListParagraph"/>
            <w:numPr>
              <w:ilvl w:val="0"/>
              <w:numId w:val="11"/>
            </w:numPr>
            <w:rPr>
              <w:bCs/>
              <w:iCs/>
              <w:szCs w:val="24"/>
            </w:rPr>
          </w:pPr>
          <w:r w:rsidRPr="00717587">
            <w:rPr>
              <w:b/>
              <w:szCs w:val="24"/>
            </w:rPr>
            <w:t>Adaptability:</w:t>
          </w:r>
          <w:r w:rsidRPr="00717587">
            <w:rPr>
              <w:b/>
              <w:bCs/>
              <w:i/>
              <w:iCs/>
              <w:szCs w:val="24"/>
            </w:rPr>
            <w:t xml:space="preserve"> </w:t>
          </w:r>
          <w:r w:rsidRPr="00717587">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F87B1" w14:textId="20826D52" w:rsidR="00B50C20" w:rsidRDefault="00B50C20" w:rsidP="00D83C52">
      <w:pPr>
        <w:pStyle w:val="Heading2"/>
        <w:rPr>
          <w:b/>
          <w:iCs w:val="0"/>
          <w:color w:val="auto"/>
          <w:sz w:val="26"/>
          <w:szCs w:val="26"/>
        </w:rPr>
      </w:pPr>
      <w:r w:rsidRPr="00B50C20">
        <w:rPr>
          <w:b/>
          <w:iCs w:val="0"/>
          <w:color w:val="auto"/>
          <w:sz w:val="26"/>
          <w:szCs w:val="26"/>
        </w:rPr>
        <w:t>Selection Criteria</w:t>
      </w:r>
    </w:p>
    <w:p w14:paraId="7FD56764" w14:textId="77777777" w:rsidR="000B3207" w:rsidRPr="00EA02BB" w:rsidRDefault="000B3207" w:rsidP="000B3207">
      <w:pPr>
        <w:pStyle w:val="Heading4"/>
        <w:rPr>
          <w:szCs w:val="24"/>
        </w:rPr>
      </w:pPr>
      <w:r w:rsidRPr="00EA02BB">
        <w:rPr>
          <w:szCs w:val="24"/>
        </w:rPr>
        <w:t>Essential</w:t>
      </w:r>
    </w:p>
    <w:p w14:paraId="2208F397" w14:textId="31FEA8DE" w:rsidR="00717587" w:rsidRDefault="00B50C20" w:rsidP="00717587">
      <w:pPr>
        <w:rPr>
          <w:i/>
          <w:iCs/>
          <w:szCs w:val="24"/>
        </w:rPr>
      </w:pPr>
      <w:r w:rsidRPr="00EA02BB">
        <w:rPr>
          <w:i/>
          <w:iCs/>
          <w:szCs w:val="24"/>
        </w:rPr>
        <w:t>Under CSIRO policy only those who meet all essential criteria can be appointed.</w:t>
      </w:r>
    </w:p>
    <w:p w14:paraId="25C1732D" w14:textId="0237EE49" w:rsidR="00647C92" w:rsidRDefault="00647C92" w:rsidP="00647C92">
      <w:pPr>
        <w:numPr>
          <w:ilvl w:val="0"/>
          <w:numId w:val="12"/>
        </w:numPr>
        <w:spacing w:before="0" w:line="240" w:lineRule="auto"/>
        <w:rPr>
          <w:szCs w:val="24"/>
        </w:rPr>
      </w:pPr>
      <w:r>
        <w:rPr>
          <w:szCs w:val="24"/>
        </w:rPr>
        <w:t>A bachelor’s degree or equivalent in computer science/software engineering with at least 3 years’ experience in working as a software engineer in a commercial setting</w:t>
      </w:r>
      <w:r w:rsidRPr="00647C92">
        <w:rPr>
          <w:szCs w:val="24"/>
        </w:rPr>
        <w:tab/>
      </w:r>
    </w:p>
    <w:p w14:paraId="287A46FC" w14:textId="4CF18B4D" w:rsidR="00647C92" w:rsidRPr="00647C92" w:rsidRDefault="00647C92" w:rsidP="00647C92">
      <w:pPr>
        <w:numPr>
          <w:ilvl w:val="0"/>
          <w:numId w:val="12"/>
        </w:numPr>
        <w:spacing w:before="0" w:line="240" w:lineRule="auto"/>
        <w:rPr>
          <w:szCs w:val="24"/>
        </w:rPr>
      </w:pPr>
      <w:r>
        <w:rPr>
          <w:szCs w:val="24"/>
        </w:rPr>
        <w:t>Demonstrable e</w:t>
      </w:r>
      <w:r w:rsidRPr="00647C92">
        <w:rPr>
          <w:szCs w:val="24"/>
        </w:rPr>
        <w:t xml:space="preserve">xperience in </w:t>
      </w:r>
      <w:r>
        <w:rPr>
          <w:szCs w:val="24"/>
        </w:rPr>
        <w:t xml:space="preserve">the </w:t>
      </w:r>
      <w:r w:rsidRPr="00647C92">
        <w:rPr>
          <w:szCs w:val="24"/>
        </w:rPr>
        <w:t xml:space="preserve">python scripting language </w:t>
      </w:r>
      <w:r>
        <w:rPr>
          <w:szCs w:val="24"/>
        </w:rPr>
        <w:t>especially in libraries such as</w:t>
      </w:r>
      <w:r w:rsidRPr="00647C92">
        <w:rPr>
          <w:szCs w:val="24"/>
        </w:rPr>
        <w:t xml:space="preserve"> </w:t>
      </w:r>
      <w:proofErr w:type="spellStart"/>
      <w:r w:rsidRPr="00647C92">
        <w:rPr>
          <w:szCs w:val="24"/>
        </w:rPr>
        <w:t>numpy</w:t>
      </w:r>
      <w:proofErr w:type="spellEnd"/>
      <w:r w:rsidRPr="00647C92">
        <w:rPr>
          <w:szCs w:val="24"/>
        </w:rPr>
        <w:t xml:space="preserve">, </w:t>
      </w:r>
      <w:proofErr w:type="spellStart"/>
      <w:r w:rsidRPr="00647C92">
        <w:rPr>
          <w:szCs w:val="24"/>
        </w:rPr>
        <w:t>scipy</w:t>
      </w:r>
      <w:proofErr w:type="spellEnd"/>
      <w:r w:rsidRPr="00647C92">
        <w:rPr>
          <w:szCs w:val="24"/>
        </w:rPr>
        <w:t xml:space="preserve">, </w:t>
      </w:r>
      <w:proofErr w:type="spellStart"/>
      <w:r w:rsidRPr="00647C92">
        <w:rPr>
          <w:szCs w:val="24"/>
        </w:rPr>
        <w:t>xarray</w:t>
      </w:r>
      <w:proofErr w:type="spellEnd"/>
      <w:r w:rsidRPr="00647C92">
        <w:rPr>
          <w:szCs w:val="24"/>
        </w:rPr>
        <w:t xml:space="preserve">, </w:t>
      </w:r>
      <w:proofErr w:type="spellStart"/>
      <w:r w:rsidRPr="00647C92">
        <w:rPr>
          <w:szCs w:val="24"/>
        </w:rPr>
        <w:t>gdal</w:t>
      </w:r>
      <w:proofErr w:type="spellEnd"/>
      <w:r w:rsidRPr="00647C92">
        <w:rPr>
          <w:szCs w:val="24"/>
        </w:rPr>
        <w:t xml:space="preserve">, </w:t>
      </w:r>
      <w:proofErr w:type="spellStart"/>
      <w:r w:rsidRPr="00647C92">
        <w:rPr>
          <w:szCs w:val="24"/>
        </w:rPr>
        <w:t>rasterio</w:t>
      </w:r>
      <w:proofErr w:type="spellEnd"/>
      <w:r>
        <w:rPr>
          <w:szCs w:val="24"/>
        </w:rPr>
        <w:t xml:space="preserve"> and</w:t>
      </w:r>
      <w:r w:rsidRPr="00647C92">
        <w:rPr>
          <w:szCs w:val="24"/>
        </w:rPr>
        <w:t xml:space="preserve"> </w:t>
      </w:r>
      <w:proofErr w:type="spellStart"/>
      <w:r w:rsidRPr="00647C92">
        <w:rPr>
          <w:szCs w:val="24"/>
        </w:rPr>
        <w:t>dask</w:t>
      </w:r>
      <w:proofErr w:type="spellEnd"/>
      <w:r w:rsidRPr="00647C92">
        <w:rPr>
          <w:szCs w:val="24"/>
        </w:rPr>
        <w:t xml:space="preserve"> </w:t>
      </w:r>
    </w:p>
    <w:p w14:paraId="7601FA4D" w14:textId="4CF18B4D" w:rsidR="00647C92" w:rsidRDefault="00647C92" w:rsidP="00647C92">
      <w:pPr>
        <w:numPr>
          <w:ilvl w:val="0"/>
          <w:numId w:val="12"/>
        </w:numPr>
        <w:spacing w:before="0" w:line="240" w:lineRule="auto"/>
        <w:rPr>
          <w:szCs w:val="24"/>
        </w:rPr>
      </w:pPr>
      <w:r>
        <w:rPr>
          <w:szCs w:val="24"/>
        </w:rPr>
        <w:t>Demonstrable e</w:t>
      </w:r>
      <w:r w:rsidRPr="00647C92">
        <w:rPr>
          <w:szCs w:val="24"/>
        </w:rPr>
        <w:t>xperience in developing and maintaining REST based interfaces using Flask, Django</w:t>
      </w:r>
    </w:p>
    <w:p w14:paraId="14DE4A3F" w14:textId="37D2B0E5" w:rsidR="00647C92" w:rsidRDefault="00647C92" w:rsidP="00647C92">
      <w:pPr>
        <w:pStyle w:val="ListParagraph"/>
        <w:numPr>
          <w:ilvl w:val="0"/>
          <w:numId w:val="12"/>
        </w:numPr>
        <w:rPr>
          <w:szCs w:val="24"/>
        </w:rPr>
      </w:pPr>
      <w:r w:rsidRPr="00647C92">
        <w:rPr>
          <w:szCs w:val="24"/>
        </w:rPr>
        <w:lastRenderedPageBreak/>
        <w:t>Demonstrable experience in writing OpenCL scripts</w:t>
      </w:r>
    </w:p>
    <w:p w14:paraId="28D91171" w14:textId="1D9E6334" w:rsidR="00647C92" w:rsidRDefault="00647C92" w:rsidP="00647C92">
      <w:pPr>
        <w:pStyle w:val="ListParagraph"/>
        <w:numPr>
          <w:ilvl w:val="0"/>
          <w:numId w:val="12"/>
        </w:numPr>
        <w:rPr>
          <w:szCs w:val="24"/>
        </w:rPr>
      </w:pPr>
      <w:r w:rsidRPr="00647C92">
        <w:rPr>
          <w:szCs w:val="24"/>
        </w:rPr>
        <w:t>Demonstrable understanding and implementation of modern software development practices including version control, coding standards and software testing</w:t>
      </w:r>
    </w:p>
    <w:p w14:paraId="6050810E" w14:textId="0D6FBE0A" w:rsidR="00EA12D9" w:rsidRPr="00647C92" w:rsidRDefault="00632AB4" w:rsidP="00647C92">
      <w:pPr>
        <w:pStyle w:val="ListParagraph"/>
        <w:numPr>
          <w:ilvl w:val="0"/>
          <w:numId w:val="12"/>
        </w:numPr>
        <w:rPr>
          <w:szCs w:val="24"/>
        </w:rPr>
      </w:pPr>
      <w:r>
        <w:rPr>
          <w:szCs w:val="24"/>
        </w:rPr>
        <w:t>Demonstrable e</w:t>
      </w:r>
      <w:r w:rsidR="00EA12D9">
        <w:rPr>
          <w:szCs w:val="24"/>
        </w:rPr>
        <w:t xml:space="preserve">xperience </w:t>
      </w:r>
      <w:r>
        <w:rPr>
          <w:szCs w:val="24"/>
        </w:rPr>
        <w:t>with programming in</w:t>
      </w:r>
      <w:r w:rsidR="00EA12D9">
        <w:rPr>
          <w:szCs w:val="24"/>
        </w:rPr>
        <w:t xml:space="preserve"> C/C++</w:t>
      </w:r>
    </w:p>
    <w:p w14:paraId="75BECC75" w14:textId="77777777" w:rsidR="00EA1281" w:rsidRPr="00FD18C0" w:rsidRDefault="00EA1281" w:rsidP="00EA1281">
      <w:pPr>
        <w:numPr>
          <w:ilvl w:val="0"/>
          <w:numId w:val="12"/>
        </w:numPr>
        <w:spacing w:before="0" w:line="240" w:lineRule="auto"/>
        <w:rPr>
          <w:szCs w:val="24"/>
        </w:rPr>
      </w:pPr>
      <w:r w:rsidRPr="00FD18C0">
        <w:rPr>
          <w:szCs w:val="24"/>
        </w:rPr>
        <w:t>Strong written and verbal communication skills</w:t>
      </w:r>
    </w:p>
    <w:p w14:paraId="33B69127" w14:textId="77777777" w:rsidR="00EA1281" w:rsidRPr="00FD18C0" w:rsidRDefault="00EA1281" w:rsidP="00EA1281">
      <w:pPr>
        <w:numPr>
          <w:ilvl w:val="0"/>
          <w:numId w:val="12"/>
        </w:numPr>
        <w:spacing w:before="0" w:line="240" w:lineRule="auto"/>
        <w:rPr>
          <w:szCs w:val="24"/>
        </w:rPr>
      </w:pPr>
      <w:r w:rsidRPr="00FD18C0">
        <w:rPr>
          <w:szCs w:val="24"/>
        </w:rPr>
        <w:t xml:space="preserve">Demonstrable experience in working in a collegiate, </w:t>
      </w:r>
      <w:proofErr w:type="gramStart"/>
      <w:r w:rsidRPr="00FD18C0">
        <w:rPr>
          <w:szCs w:val="24"/>
        </w:rPr>
        <w:t>diverse</w:t>
      </w:r>
      <w:proofErr w:type="gramEnd"/>
      <w:r w:rsidRPr="00FD18C0">
        <w:rPr>
          <w:szCs w:val="24"/>
        </w:rPr>
        <w:t xml:space="preserve"> and multi-disciplinary team environment.</w:t>
      </w:r>
    </w:p>
    <w:p w14:paraId="37EAB8E1" w14:textId="54F26A9E" w:rsidR="00EA02BB" w:rsidRDefault="00B50C20" w:rsidP="00717587">
      <w:pPr>
        <w:jc w:val="both"/>
        <w:rPr>
          <w:rFonts w:asciiTheme="majorHAnsi" w:eastAsiaTheme="majorEastAsia" w:hAnsiTheme="majorHAnsi" w:cstheme="majorBidi"/>
          <w:b/>
          <w:color w:val="757579" w:themeColor="accent3"/>
          <w:szCs w:val="24"/>
        </w:rPr>
      </w:pPr>
      <w:r w:rsidRPr="00717587">
        <w:rPr>
          <w:rFonts w:asciiTheme="majorHAnsi" w:eastAsiaTheme="majorEastAsia" w:hAnsiTheme="majorHAnsi" w:cstheme="majorBidi"/>
          <w:b/>
          <w:color w:val="757579" w:themeColor="accent3"/>
          <w:szCs w:val="24"/>
        </w:rPr>
        <w:t>Desirable:</w:t>
      </w:r>
    </w:p>
    <w:p w14:paraId="08CE585A" w14:textId="77777777" w:rsidR="00632AB4" w:rsidRDefault="00632AB4" w:rsidP="00632AB4">
      <w:pPr>
        <w:pStyle w:val="BodyText"/>
        <w:numPr>
          <w:ilvl w:val="0"/>
          <w:numId w:val="13"/>
        </w:numPr>
        <w:spacing w:before="0" w:line="240" w:lineRule="auto"/>
      </w:pPr>
      <w:r>
        <w:t>Experience with CI/CD pipelines</w:t>
      </w:r>
    </w:p>
    <w:p w14:paraId="0F9D352F" w14:textId="6519ADBA" w:rsidR="00632AB4" w:rsidRDefault="00632AB4" w:rsidP="00632AB4">
      <w:pPr>
        <w:pStyle w:val="BodyText"/>
        <w:numPr>
          <w:ilvl w:val="0"/>
          <w:numId w:val="13"/>
        </w:numPr>
        <w:spacing w:before="0" w:line="240" w:lineRule="auto"/>
      </w:pPr>
      <w:r>
        <w:t>Experience with Celery and async processing</w:t>
      </w:r>
    </w:p>
    <w:p w14:paraId="0C0401AE" w14:textId="590428C7" w:rsidR="00647C92" w:rsidRDefault="00647C92" w:rsidP="00647C92">
      <w:pPr>
        <w:pStyle w:val="BodyText"/>
        <w:numPr>
          <w:ilvl w:val="0"/>
          <w:numId w:val="13"/>
        </w:numPr>
        <w:spacing w:before="0" w:line="240" w:lineRule="auto"/>
      </w:pPr>
      <w:r>
        <w:t>Maintaining and developing the existing codebase and tools for incorporation and dissemination of climate projections and other relevant geospatial datasets</w:t>
      </w:r>
    </w:p>
    <w:p w14:paraId="10C1269D" w14:textId="6F27AC1D" w:rsidR="00647C92" w:rsidRDefault="00647C92" w:rsidP="00647C92">
      <w:pPr>
        <w:pStyle w:val="BodyText"/>
        <w:numPr>
          <w:ilvl w:val="0"/>
          <w:numId w:val="13"/>
        </w:numPr>
        <w:spacing w:before="0" w:line="240" w:lineRule="auto"/>
      </w:pPr>
      <w:r>
        <w:t>Experience in analysing and processing climate and other geospatial datasets to meet stakeholders needs</w:t>
      </w:r>
    </w:p>
    <w:p w14:paraId="72F11705" w14:textId="0D23486E" w:rsidR="00717587" w:rsidRDefault="00647C92" w:rsidP="00EA12D9">
      <w:pPr>
        <w:pStyle w:val="BodyText"/>
        <w:numPr>
          <w:ilvl w:val="0"/>
          <w:numId w:val="13"/>
        </w:numPr>
        <w:spacing w:before="0" w:line="240" w:lineRule="auto"/>
      </w:pPr>
      <w:r>
        <w:t>Experience in dealing with large and complex datasets, preferably climate datasets, geospatial datasets using tools such as CDO, NCO and GDAL</w:t>
      </w:r>
    </w:p>
    <w:p w14:paraId="155A8C2A" w14:textId="60077CF4" w:rsidR="00647C92" w:rsidRPr="00EA1281" w:rsidRDefault="00647C92" w:rsidP="00647C92">
      <w:pPr>
        <w:pStyle w:val="ListParagraph"/>
        <w:numPr>
          <w:ilvl w:val="0"/>
          <w:numId w:val="13"/>
        </w:numPr>
      </w:pPr>
      <w:r w:rsidRPr="00647C92">
        <w:t>Experience in GPU based programming and parallel processing.</w:t>
      </w:r>
    </w:p>
    <w:p w14:paraId="599E4933" w14:textId="77777777" w:rsidR="00E673A0" w:rsidRPr="003044E2" w:rsidRDefault="00E673A0" w:rsidP="00E673A0">
      <w:pPr>
        <w:pStyle w:val="Boxedheading"/>
      </w:pPr>
      <w:r>
        <w:t>Special Requirements</w:t>
      </w:r>
    </w:p>
    <w:p w14:paraId="286B19D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6FCAEE1" w14:textId="77777777" w:rsidR="003E5564" w:rsidRDefault="003E5564" w:rsidP="00E673A0">
      <w:pPr>
        <w:pStyle w:val="Boxedlistbullet"/>
        <w:numPr>
          <w:ilvl w:val="0"/>
          <w:numId w:val="0"/>
        </w:numPr>
        <w:ind w:left="227"/>
      </w:pPr>
    </w:p>
    <w:p w14:paraId="46CDB944" w14:textId="77777777" w:rsidR="00814ACE" w:rsidRPr="00EA02BB" w:rsidRDefault="00E673A0" w:rsidP="00E673A0">
      <w:pPr>
        <w:pStyle w:val="Boxedlistbullet"/>
        <w:spacing w:before="100" w:beforeAutospacing="1" w:after="100" w:afterAutospacing="1"/>
      </w:pPr>
      <w:r w:rsidRPr="00EA02BB">
        <w:t>The successful candidate will</w:t>
      </w:r>
      <w:r w:rsidR="00814ACE" w:rsidRPr="00EA02BB">
        <w:t xml:space="preserve"> be asked to </w:t>
      </w:r>
      <w:r w:rsidR="00D476E9" w:rsidRPr="00EA02BB">
        <w:t xml:space="preserve">obtain and provide evidence of a </w:t>
      </w:r>
      <w:r w:rsidR="00814ACE" w:rsidRPr="00EA02BB">
        <w:t xml:space="preserve">National </w:t>
      </w:r>
      <w:r w:rsidR="00D476E9" w:rsidRPr="00EA02BB">
        <w:t>P</w:t>
      </w:r>
      <w:r w:rsidR="00814ACE" w:rsidRPr="00EA02BB">
        <w:t xml:space="preserve">olice </w:t>
      </w:r>
      <w:r w:rsidR="00D476E9" w:rsidRPr="00EA02BB">
        <w:t>C</w:t>
      </w:r>
      <w:r w:rsidR="00814ACE" w:rsidRPr="00EA02BB">
        <w:t>heck</w:t>
      </w:r>
      <w:r w:rsidR="00D476E9" w:rsidRPr="00EA02BB">
        <w:t xml:space="preserve"> or equivalent</w:t>
      </w:r>
      <w:r w:rsidR="00814ACE" w:rsidRPr="00EA02BB">
        <w:t>. Please note that people with criminal records are not automatically deemed ineligible. Each application will be considered on its merits.</w:t>
      </w:r>
      <w:r w:rsidRPr="00EA02BB">
        <w:t xml:space="preserve"> </w:t>
      </w:r>
    </w:p>
    <w:p w14:paraId="26B6343C"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6FEB51E"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7"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009A3F56" w14:textId="77777777" w:rsidR="00EA02BB" w:rsidRPr="00EA02BB" w:rsidRDefault="00EA02BB" w:rsidP="00EA02BB">
      <w:pPr>
        <w:rPr>
          <w:bCs/>
          <w:szCs w:val="24"/>
        </w:rPr>
      </w:pPr>
      <w:r w:rsidRPr="00EA02BB">
        <w:rPr>
          <w:bCs/>
          <w:szCs w:val="24"/>
        </w:rPr>
        <w:t>Data61 is Australia’s digital powerhouse, formed by the recent integration of NICTA and CSIRO’s Digital Productivity business unit. We bring a multidisciplinary approach with design thinking, creativity, and behavioural economics to solve complex business problems, digital transformation and early stage commercialisation of data-centric solutions.</w:t>
      </w:r>
    </w:p>
    <w:p w14:paraId="387C65DD" w14:textId="77777777" w:rsidR="00EA02BB" w:rsidRPr="00EA02BB" w:rsidRDefault="00EA02BB" w:rsidP="00EA02BB">
      <w:pPr>
        <w:rPr>
          <w:bCs/>
          <w:szCs w:val="24"/>
        </w:rPr>
      </w:pPr>
      <w:r w:rsidRPr="00EA02BB">
        <w:rPr>
          <w:bCs/>
          <w:szCs w:val="24"/>
        </w:rPr>
        <w:t>Data61 is a CSIRO entity, Australia’s preeminent scientific organisation. Being part of CSIRO gives us access to deep domain expertise across all of the industry sectors most likely to be disrupted over next 5-20 years.</w:t>
      </w:r>
    </w:p>
    <w:p w14:paraId="175C9BCA" w14:textId="77777777" w:rsidR="00EA02BB" w:rsidRPr="00EA02BB" w:rsidRDefault="00EA02BB" w:rsidP="00EA02BB">
      <w:pPr>
        <w:rPr>
          <w:bCs/>
          <w:szCs w:val="24"/>
        </w:rPr>
      </w:pPr>
      <w:r w:rsidRPr="00EA02BB">
        <w:rPr>
          <w:bCs/>
          <w:szCs w:val="24"/>
        </w:rPr>
        <w:t xml:space="preserve">Data61 focuses on every aspect of data research and development, from data capture [via sensor technology and robotics] to data consumption; communications and networking; infrastructure; </w:t>
      </w:r>
      <w:r w:rsidRPr="00EA02BB">
        <w:rPr>
          <w:bCs/>
          <w:szCs w:val="24"/>
        </w:rPr>
        <w:lastRenderedPageBreak/>
        <w:t xml:space="preserve">hardware and software; cybersecurity; data statistics, modelling and analytics; decision sciences; behavioural economics and cognitive sciences—across every major industry sector.   </w:t>
      </w:r>
    </w:p>
    <w:p w14:paraId="528EBA28" w14:textId="1F674198" w:rsidR="00B50C20" w:rsidRPr="00B50C20" w:rsidRDefault="00EA02BB" w:rsidP="00EA02BB">
      <w:pPr>
        <w:rPr>
          <w:bCs/>
          <w:szCs w:val="24"/>
        </w:rPr>
      </w:pPr>
      <w:r w:rsidRPr="00EA02BB">
        <w:rPr>
          <w:b/>
          <w:szCs w:val="24"/>
        </w:rPr>
        <w:t>Find out more</w:t>
      </w:r>
      <w:r w:rsidRPr="00EA02BB">
        <w:rPr>
          <w:bCs/>
          <w:szCs w:val="24"/>
        </w:rPr>
        <w:t xml:space="preserve"> – visit our </w:t>
      </w:r>
      <w:hyperlink r:id="rId18" w:history="1">
        <w:r w:rsidRPr="00EA02BB">
          <w:rPr>
            <w:rStyle w:val="Hyperlink"/>
            <w:rFonts w:cs="Arial"/>
          </w:rPr>
          <w:t>website</w:t>
        </w:r>
      </w:hyperlink>
    </w:p>
    <w:sectPr w:rsidR="00B50C20" w:rsidRPr="00B50C20" w:rsidSect="00246B35">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0A67A" w14:textId="77777777" w:rsidR="009F6188" w:rsidRDefault="009F6188" w:rsidP="000A377A">
      <w:r>
        <w:separator/>
      </w:r>
    </w:p>
  </w:endnote>
  <w:endnote w:type="continuationSeparator" w:id="0">
    <w:p w14:paraId="04113592" w14:textId="77777777" w:rsidR="009F6188" w:rsidRDefault="009F618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C8B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54B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AB688" w14:textId="77777777" w:rsidR="009F6188" w:rsidRDefault="009F6188" w:rsidP="000A377A">
      <w:r>
        <w:separator/>
      </w:r>
    </w:p>
  </w:footnote>
  <w:footnote w:type="continuationSeparator" w:id="0">
    <w:p w14:paraId="53209ECD" w14:textId="77777777" w:rsidR="009F6188" w:rsidRDefault="009F618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297BB" w14:textId="77777777" w:rsidR="009511DD" w:rsidRDefault="00ED212D">
    <w:r>
      <w:rPr>
        <w:noProof/>
      </w:rPr>
      <w:drawing>
        <wp:anchor distT="0" distB="71755" distL="114300" distR="360045" simplePos="0" relativeHeight="251661824" behindDoc="1" locked="1" layoutInCell="1" allowOverlap="1" wp14:anchorId="6610496C" wp14:editId="19DDA21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 w15:restartNumberingAfterBreak="0">
    <w:nsid w:val="1F7F7150"/>
    <w:multiLevelType w:val="hybridMultilevel"/>
    <w:tmpl w:val="D9820CF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930D43"/>
    <w:multiLevelType w:val="hybridMultilevel"/>
    <w:tmpl w:val="024A3AE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9"/>
  </w:num>
  <w:num w:numId="6">
    <w:abstractNumId w:val="12"/>
  </w:num>
  <w:num w:numId="7">
    <w:abstractNumId w:val="10"/>
  </w:num>
  <w:num w:numId="8">
    <w:abstractNumId w:val="5"/>
  </w:num>
  <w:num w:numId="9">
    <w:abstractNumId w:val="6"/>
  </w:num>
  <w:num w:numId="10">
    <w:abstractNumId w:val="1"/>
  </w:num>
  <w:num w:numId="11">
    <w:abstractNumId w:val="8"/>
  </w:num>
  <w:num w:numId="12">
    <w:abstractNumId w:val="11"/>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3BB"/>
    <w:rsid w:val="00000611"/>
    <w:rsid w:val="00001727"/>
    <w:rsid w:val="0000300B"/>
    <w:rsid w:val="00004479"/>
    <w:rsid w:val="00004608"/>
    <w:rsid w:val="00005554"/>
    <w:rsid w:val="000072A2"/>
    <w:rsid w:val="00012B21"/>
    <w:rsid w:val="00014F95"/>
    <w:rsid w:val="0001517D"/>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6910"/>
    <w:rsid w:val="000673D6"/>
    <w:rsid w:val="00071DFB"/>
    <w:rsid w:val="00073353"/>
    <w:rsid w:val="000749CD"/>
    <w:rsid w:val="00076353"/>
    <w:rsid w:val="0007694B"/>
    <w:rsid w:val="000779AB"/>
    <w:rsid w:val="00081327"/>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C9"/>
    <w:rsid w:val="000A59F9"/>
    <w:rsid w:val="000A6A79"/>
    <w:rsid w:val="000A79FB"/>
    <w:rsid w:val="000B19E5"/>
    <w:rsid w:val="000B3142"/>
    <w:rsid w:val="000B3207"/>
    <w:rsid w:val="000B56E0"/>
    <w:rsid w:val="000B5846"/>
    <w:rsid w:val="000B5AFC"/>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3A80"/>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1B06"/>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620"/>
    <w:rsid w:val="002A01A5"/>
    <w:rsid w:val="002A10EE"/>
    <w:rsid w:val="002A1120"/>
    <w:rsid w:val="002A4CEA"/>
    <w:rsid w:val="002A636B"/>
    <w:rsid w:val="002B0E10"/>
    <w:rsid w:val="002B6B8D"/>
    <w:rsid w:val="002B7648"/>
    <w:rsid w:val="002C339E"/>
    <w:rsid w:val="002C3AC1"/>
    <w:rsid w:val="002D29B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5F"/>
    <w:rsid w:val="00324CBE"/>
    <w:rsid w:val="00325142"/>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97C98"/>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36E"/>
    <w:rsid w:val="004D6B52"/>
    <w:rsid w:val="004E0034"/>
    <w:rsid w:val="004E0997"/>
    <w:rsid w:val="004E2B16"/>
    <w:rsid w:val="004E369B"/>
    <w:rsid w:val="004E43B4"/>
    <w:rsid w:val="004E61C2"/>
    <w:rsid w:val="004E7737"/>
    <w:rsid w:val="004F4CAC"/>
    <w:rsid w:val="004F4FCE"/>
    <w:rsid w:val="004F79E1"/>
    <w:rsid w:val="004F7E09"/>
    <w:rsid w:val="005021C3"/>
    <w:rsid w:val="00503F57"/>
    <w:rsid w:val="005055C0"/>
    <w:rsid w:val="0051454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5A09"/>
    <w:rsid w:val="0058655A"/>
    <w:rsid w:val="00587ACF"/>
    <w:rsid w:val="00590A35"/>
    <w:rsid w:val="00591ADE"/>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4ED7"/>
    <w:rsid w:val="005B5075"/>
    <w:rsid w:val="005B5B69"/>
    <w:rsid w:val="005B7557"/>
    <w:rsid w:val="005C14DE"/>
    <w:rsid w:val="005C258D"/>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2AB4"/>
    <w:rsid w:val="0063480C"/>
    <w:rsid w:val="0064072C"/>
    <w:rsid w:val="006409FE"/>
    <w:rsid w:val="006422CC"/>
    <w:rsid w:val="0064494E"/>
    <w:rsid w:val="00645540"/>
    <w:rsid w:val="00645E30"/>
    <w:rsid w:val="00647C92"/>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73C"/>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17587"/>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785"/>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4AD"/>
    <w:rsid w:val="007746B9"/>
    <w:rsid w:val="00774973"/>
    <w:rsid w:val="00775263"/>
    <w:rsid w:val="00775640"/>
    <w:rsid w:val="00777BC8"/>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E6F94"/>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50C3"/>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3C7"/>
    <w:rsid w:val="009076E9"/>
    <w:rsid w:val="00907C84"/>
    <w:rsid w:val="00910818"/>
    <w:rsid w:val="0091144C"/>
    <w:rsid w:val="00911BE9"/>
    <w:rsid w:val="00922173"/>
    <w:rsid w:val="00922D03"/>
    <w:rsid w:val="00923EAC"/>
    <w:rsid w:val="00924B38"/>
    <w:rsid w:val="00925815"/>
    <w:rsid w:val="00926BE4"/>
    <w:rsid w:val="009272A8"/>
    <w:rsid w:val="00927C3E"/>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437D"/>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639B"/>
    <w:rsid w:val="009D7766"/>
    <w:rsid w:val="009E132B"/>
    <w:rsid w:val="009E1D19"/>
    <w:rsid w:val="009E217D"/>
    <w:rsid w:val="009F2CD0"/>
    <w:rsid w:val="009F3167"/>
    <w:rsid w:val="009F3B1F"/>
    <w:rsid w:val="009F43A0"/>
    <w:rsid w:val="009F6188"/>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41CA"/>
    <w:rsid w:val="00AA624B"/>
    <w:rsid w:val="00AB05E4"/>
    <w:rsid w:val="00AB0982"/>
    <w:rsid w:val="00AB11EF"/>
    <w:rsid w:val="00AB2CA5"/>
    <w:rsid w:val="00AB5AB2"/>
    <w:rsid w:val="00AB5C46"/>
    <w:rsid w:val="00AB5CBB"/>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A19"/>
    <w:rsid w:val="00B7768A"/>
    <w:rsid w:val="00B81C06"/>
    <w:rsid w:val="00B826A6"/>
    <w:rsid w:val="00B831CB"/>
    <w:rsid w:val="00B84DEE"/>
    <w:rsid w:val="00B86FCF"/>
    <w:rsid w:val="00B9080E"/>
    <w:rsid w:val="00B94E39"/>
    <w:rsid w:val="00B97CFE"/>
    <w:rsid w:val="00BA12F0"/>
    <w:rsid w:val="00BA15B9"/>
    <w:rsid w:val="00BA1962"/>
    <w:rsid w:val="00BA2327"/>
    <w:rsid w:val="00BA4762"/>
    <w:rsid w:val="00BA5610"/>
    <w:rsid w:val="00BA7111"/>
    <w:rsid w:val="00BB30A0"/>
    <w:rsid w:val="00BB5C6E"/>
    <w:rsid w:val="00BB66AB"/>
    <w:rsid w:val="00BB763A"/>
    <w:rsid w:val="00BC0539"/>
    <w:rsid w:val="00BC2B0F"/>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3A0F"/>
    <w:rsid w:val="00BF4CF3"/>
    <w:rsid w:val="00BF5EA6"/>
    <w:rsid w:val="00BF5F95"/>
    <w:rsid w:val="00BF7946"/>
    <w:rsid w:val="00C01321"/>
    <w:rsid w:val="00C02E1E"/>
    <w:rsid w:val="00C04806"/>
    <w:rsid w:val="00C10B13"/>
    <w:rsid w:val="00C13B10"/>
    <w:rsid w:val="00C152D1"/>
    <w:rsid w:val="00C15C06"/>
    <w:rsid w:val="00C15FFF"/>
    <w:rsid w:val="00C1678F"/>
    <w:rsid w:val="00C17064"/>
    <w:rsid w:val="00C17DB8"/>
    <w:rsid w:val="00C206F9"/>
    <w:rsid w:val="00C225F7"/>
    <w:rsid w:val="00C25C0C"/>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50D"/>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1B1A"/>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A03"/>
    <w:rsid w:val="00D34F20"/>
    <w:rsid w:val="00D34F8A"/>
    <w:rsid w:val="00D36881"/>
    <w:rsid w:val="00D36B0B"/>
    <w:rsid w:val="00D370F1"/>
    <w:rsid w:val="00D40C06"/>
    <w:rsid w:val="00D43B4E"/>
    <w:rsid w:val="00D44115"/>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99C"/>
    <w:rsid w:val="00D67BDF"/>
    <w:rsid w:val="00D67C03"/>
    <w:rsid w:val="00D67FFE"/>
    <w:rsid w:val="00D722D9"/>
    <w:rsid w:val="00D73DDD"/>
    <w:rsid w:val="00D7592C"/>
    <w:rsid w:val="00D777D9"/>
    <w:rsid w:val="00D77D8F"/>
    <w:rsid w:val="00D8032E"/>
    <w:rsid w:val="00D8127A"/>
    <w:rsid w:val="00D81445"/>
    <w:rsid w:val="00D825AD"/>
    <w:rsid w:val="00D82CFF"/>
    <w:rsid w:val="00D83D68"/>
    <w:rsid w:val="00D86DD3"/>
    <w:rsid w:val="00D87AA3"/>
    <w:rsid w:val="00D923D1"/>
    <w:rsid w:val="00D93A7D"/>
    <w:rsid w:val="00D94861"/>
    <w:rsid w:val="00D94B6B"/>
    <w:rsid w:val="00D9557C"/>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09A"/>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5F7"/>
    <w:rsid w:val="00E42A69"/>
    <w:rsid w:val="00E42B1E"/>
    <w:rsid w:val="00E441B2"/>
    <w:rsid w:val="00E443FD"/>
    <w:rsid w:val="00E44CCA"/>
    <w:rsid w:val="00E46E7A"/>
    <w:rsid w:val="00E50B34"/>
    <w:rsid w:val="00E52086"/>
    <w:rsid w:val="00E528FB"/>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02BB"/>
    <w:rsid w:val="00EA1281"/>
    <w:rsid w:val="00EA12D9"/>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38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A919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744AD"/>
    <w:rPr>
      <w:sz w:val="16"/>
      <w:szCs w:val="16"/>
    </w:rPr>
  </w:style>
  <w:style w:type="paragraph" w:styleId="CommentText">
    <w:name w:val="annotation text"/>
    <w:basedOn w:val="Normal"/>
    <w:link w:val="CommentTextChar"/>
    <w:semiHidden/>
    <w:unhideWhenUsed/>
    <w:rsid w:val="007744AD"/>
    <w:pPr>
      <w:spacing w:line="240" w:lineRule="auto"/>
    </w:pPr>
    <w:rPr>
      <w:sz w:val="20"/>
      <w:szCs w:val="20"/>
    </w:rPr>
  </w:style>
  <w:style w:type="character" w:customStyle="1" w:styleId="CommentTextChar">
    <w:name w:val="Comment Text Char"/>
    <w:basedOn w:val="DefaultParagraphFont"/>
    <w:link w:val="CommentText"/>
    <w:semiHidden/>
    <w:rsid w:val="007744A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744AD"/>
    <w:rPr>
      <w:b/>
      <w:bCs/>
    </w:rPr>
  </w:style>
  <w:style w:type="character" w:customStyle="1" w:styleId="CommentSubjectChar">
    <w:name w:val="Comment Subject Char"/>
    <w:basedOn w:val="CommentTextChar"/>
    <w:link w:val="CommentSubject"/>
    <w:semiHidden/>
    <w:rsid w:val="007744AD"/>
    <w:rPr>
      <w:rFonts w:ascii="Calibri" w:eastAsia="Calibri" w:hAnsi="Calibri"/>
      <w:b/>
      <w:bCs/>
      <w:color w:val="000000"/>
    </w:rPr>
  </w:style>
  <w:style w:type="character" w:customStyle="1" w:styleId="ListParagraphChar">
    <w:name w:val="List Paragraph Char"/>
    <w:link w:val="ListParagraph"/>
    <w:uiPriority w:val="34"/>
    <w:locked/>
    <w:rsid w:val="000B5AFC"/>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47390768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89975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csiro.au/spark" TargetMode="External"/><Relationship Id="rId18" Type="http://schemas.openxmlformats.org/officeDocument/2006/relationships/hyperlink" Target="http://www.data61.csiro.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ahesh.Prakash@data61.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research.csiro.au/evacu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Hilton@data61.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search.csiro.au/swift"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csiro.au/indr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06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57758"/>
    <w:rsid w:val="003C6F9C"/>
    <w:rsid w:val="00400BE1"/>
    <w:rsid w:val="00414F94"/>
    <w:rsid w:val="0063685B"/>
    <w:rsid w:val="0068369B"/>
    <w:rsid w:val="007C7613"/>
    <w:rsid w:val="00812329"/>
    <w:rsid w:val="0082379D"/>
    <w:rsid w:val="0083493E"/>
    <w:rsid w:val="00875004"/>
    <w:rsid w:val="008E5047"/>
    <w:rsid w:val="00996180"/>
    <w:rsid w:val="00B36C21"/>
    <w:rsid w:val="00E458C3"/>
    <w:rsid w:val="00E51523"/>
    <w:rsid w:val="00EA6D03"/>
    <w:rsid w:val="00EC0735"/>
    <w:rsid w:val="00F23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0A1AF3-D469-4E16-9A94-55E48B58DB8A}">
  <ds:schemaRefs>
    <ds:schemaRef ds:uri="http://schemas.openxmlformats.org/officeDocument/2006/bibliography"/>
  </ds:schemaRefs>
</ds:datastoreItem>
</file>

<file path=customXml/itemProps2.xml><?xml version="1.0" encoding="utf-8"?>
<ds:datastoreItem xmlns:ds="http://schemas.openxmlformats.org/officeDocument/2006/customXml" ds:itemID="{93AE4DF6-5540-494C-9252-A98794722746}">
  <ds:schemaRefs>
    <ds:schemaRef ds:uri="http://schemas.microsoft.com/sharepoint/v3/contenttype/forms"/>
  </ds:schemaRefs>
</ds:datastoreItem>
</file>

<file path=customXml/itemProps3.xml><?xml version="1.0" encoding="utf-8"?>
<ds:datastoreItem xmlns:ds="http://schemas.openxmlformats.org/officeDocument/2006/customXml" ds:itemID="{53865461-CA94-4DD5-BCD8-407F9FE0E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70963-F445-44AC-9878-4C7243AA9E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1386</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7099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Prakash, Mahesh (Data61, Docklands GS)</cp:lastModifiedBy>
  <cp:revision>9</cp:revision>
  <cp:lastPrinted>2012-02-01T05:32:00Z</cp:lastPrinted>
  <dcterms:created xsi:type="dcterms:W3CDTF">2021-08-15T22:57:00Z</dcterms:created>
  <dcterms:modified xsi:type="dcterms:W3CDTF">2021-08-19T23:28:00Z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