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102D" w14:textId="77777777" w:rsidR="0089702B" w:rsidRPr="00EB48F5" w:rsidRDefault="0089702B" w:rsidP="0089702B">
      <w:pPr>
        <w:pStyle w:val="Heading2"/>
        <w:tabs>
          <w:tab w:val="left" w:pos="2940"/>
        </w:tabs>
        <w:rPr>
          <w:bCs w:val="0"/>
          <w:iCs w:val="0"/>
          <w:color w:val="A5A5A5" w:themeColor="accent3"/>
          <w:kern w:val="32"/>
          <w:szCs w:val="28"/>
        </w:rPr>
      </w:pPr>
      <w:bookmarkStart w:id="0" w:name="_Toc341085719"/>
      <w:r w:rsidRPr="00EB48F5">
        <w:rPr>
          <w:bCs w:val="0"/>
          <w:iCs w:val="0"/>
          <w:noProof/>
          <w:color w:val="A5A5A5" w:themeColor="accent3"/>
          <w:kern w:val="32"/>
          <w:szCs w:val="28"/>
        </w:rPr>
        <w:drawing>
          <wp:anchor distT="0" distB="180340" distL="114300" distR="360045" simplePos="0" relativeHeight="251659264" behindDoc="1" locked="1" layoutInCell="1" allowOverlap="1" wp14:anchorId="5D94489D" wp14:editId="1CB28D39">
            <wp:simplePos x="0" y="0"/>
            <wp:positionH relativeFrom="margin">
              <wp:align>left</wp:align>
            </wp:positionH>
            <wp:positionV relativeFrom="margin">
              <wp:align>top</wp:align>
            </wp:positionV>
            <wp:extent cx="827414" cy="828000"/>
            <wp:effectExtent l="0" t="0" r="0" b="0"/>
            <wp:wrapTopAndBottom/>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27414" cy="828000"/>
                    </a:xfrm>
                    <a:prstGeom prst="rect">
                      <a:avLst/>
                    </a:prstGeom>
                    <a:noFill/>
                  </pic:spPr>
                </pic:pic>
              </a:graphicData>
            </a:graphic>
            <wp14:sizeRelH relativeFrom="page">
              <wp14:pctWidth>0</wp14:pctWidth>
            </wp14:sizeRelH>
            <wp14:sizeRelV relativeFrom="page">
              <wp14:pctHeight>0</wp14:pctHeight>
            </wp14:sizeRelV>
          </wp:anchor>
        </w:drawing>
      </w:r>
      <w:bookmarkStart w:id="1" w:name="_Toc369079389"/>
      <w:bookmarkStart w:id="2" w:name="_Toc373420812"/>
      <w:bookmarkEnd w:id="0"/>
      <w:r w:rsidRPr="00EB48F5">
        <w:rPr>
          <w:bCs w:val="0"/>
          <w:iCs w:val="0"/>
          <w:color w:val="A5A5A5" w:themeColor="accent3"/>
          <w:kern w:val="32"/>
          <w:szCs w:val="28"/>
        </w:rPr>
        <w:t>Position Details</w:t>
      </w:r>
    </w:p>
    <w:p w14:paraId="369A56A8" w14:textId="48079B3E" w:rsidR="0089702B" w:rsidRPr="00EB48F5" w:rsidRDefault="0089702B" w:rsidP="0089702B">
      <w:pPr>
        <w:pStyle w:val="BodyText"/>
        <w:spacing w:before="0" w:after="0" w:line="240" w:lineRule="auto"/>
        <w:rPr>
          <w:rFonts w:cs="Arial"/>
          <w:bCs/>
          <w:color w:val="auto"/>
          <w:kern w:val="32"/>
          <w:sz w:val="28"/>
          <w:szCs w:val="28"/>
        </w:rPr>
      </w:pPr>
      <w:r w:rsidRPr="00EB48F5">
        <w:rPr>
          <w:rFonts w:cs="Arial"/>
          <w:color w:val="auto"/>
          <w:kern w:val="32"/>
          <w:sz w:val="28"/>
          <w:szCs w:val="28"/>
        </w:rPr>
        <w:t>Research Scientist</w:t>
      </w:r>
      <w:r>
        <w:rPr>
          <w:rFonts w:cs="Arial"/>
          <w:color w:val="auto"/>
          <w:kern w:val="32"/>
          <w:sz w:val="28"/>
          <w:szCs w:val="28"/>
        </w:rPr>
        <w:t>/ Engineer – CSOF</w:t>
      </w:r>
      <w:r w:rsidR="00F61887">
        <w:rPr>
          <w:rFonts w:cs="Arial"/>
          <w:color w:val="auto"/>
          <w:kern w:val="32"/>
          <w:sz w:val="28"/>
          <w:szCs w:val="28"/>
        </w:rPr>
        <w:t>5</w:t>
      </w:r>
    </w:p>
    <w:p w14:paraId="59FB295F" w14:textId="77777777" w:rsidR="0089702B" w:rsidRPr="007A7BA1" w:rsidRDefault="0089702B" w:rsidP="0089702B">
      <w:pPr>
        <w:pStyle w:val="BodyText"/>
        <w:rPr>
          <w:sz w:val="16"/>
          <w:szCs w:val="16"/>
        </w:rPr>
      </w:pPr>
    </w:p>
    <w:tbl>
      <w:tblPr>
        <w:tblStyle w:val="TableCSIRO"/>
        <w:tblW w:w="9474" w:type="dxa"/>
        <w:tblLook w:val="00A0" w:firstRow="1" w:lastRow="0" w:firstColumn="1" w:lastColumn="0" w:noHBand="0" w:noVBand="0"/>
      </w:tblPr>
      <w:tblGrid>
        <w:gridCol w:w="3856"/>
        <w:gridCol w:w="5618"/>
      </w:tblGrid>
      <w:tr w:rsidR="0089702B" w:rsidRPr="0093721B" w14:paraId="24657518" w14:textId="77777777" w:rsidTr="00B3248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36F0026" w14:textId="77777777" w:rsidR="0089702B" w:rsidRPr="0093721B" w:rsidRDefault="0089702B" w:rsidP="00B32488">
            <w:pPr>
              <w:pStyle w:val="ColumnHeading"/>
              <w:rPr>
                <w:sz w:val="22"/>
              </w:rPr>
            </w:pPr>
            <w:r w:rsidRPr="0093721B">
              <w:rPr>
                <w:sz w:val="22"/>
              </w:rPr>
              <w:t>The following information is for applicants</w:t>
            </w:r>
          </w:p>
        </w:tc>
      </w:tr>
      <w:tr w:rsidR="0089702B" w:rsidRPr="0093721B" w14:paraId="558690CA" w14:textId="77777777" w:rsidTr="00B32488">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035" w:type="pct"/>
          </w:tcPr>
          <w:p w14:paraId="6349D18A" w14:textId="77777777" w:rsidR="0089702B" w:rsidRPr="0093721B" w:rsidRDefault="0089702B" w:rsidP="00B32488">
            <w:pPr>
              <w:pStyle w:val="TableText"/>
              <w:rPr>
                <w:sz w:val="22"/>
              </w:rPr>
            </w:pPr>
            <w:r w:rsidRPr="0093721B">
              <w:rPr>
                <w:sz w:val="22"/>
              </w:rPr>
              <w:t>Advertised Job Title</w:t>
            </w:r>
          </w:p>
        </w:tc>
        <w:tc>
          <w:tcPr>
            <w:tcW w:w="2965" w:type="pct"/>
          </w:tcPr>
          <w:p w14:paraId="21F88156" w14:textId="77777777" w:rsidR="0089702B" w:rsidRPr="0093721B" w:rsidRDefault="0089702B" w:rsidP="00B32488">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Veterinarian/</w:t>
            </w:r>
            <w:r w:rsidRPr="006945CB">
              <w:rPr>
                <w:sz w:val="22"/>
              </w:rPr>
              <w:t>Veterinary Scientist</w:t>
            </w:r>
            <w:r>
              <w:rPr>
                <w:sz w:val="22"/>
              </w:rPr>
              <w:t xml:space="preserve"> (Team Leader)</w:t>
            </w:r>
          </w:p>
        </w:tc>
      </w:tr>
      <w:tr w:rsidR="0089702B" w:rsidRPr="0093721B" w14:paraId="0C86CCDF" w14:textId="77777777" w:rsidTr="00B32488">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66D7957" w14:textId="77777777" w:rsidR="0089702B" w:rsidRPr="0093721B" w:rsidRDefault="0089702B" w:rsidP="00B32488">
            <w:pPr>
              <w:pStyle w:val="TableText"/>
              <w:rPr>
                <w:sz w:val="22"/>
              </w:rPr>
            </w:pPr>
            <w:r w:rsidRPr="0093721B">
              <w:rPr>
                <w:sz w:val="22"/>
              </w:rPr>
              <w:t>Job Reference</w:t>
            </w:r>
          </w:p>
        </w:tc>
        <w:tc>
          <w:tcPr>
            <w:tcW w:w="2965" w:type="pct"/>
          </w:tcPr>
          <w:p w14:paraId="50D4BDEB" w14:textId="77777777" w:rsidR="0089702B" w:rsidRPr="0093721B" w:rsidRDefault="0089702B" w:rsidP="00B32488">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83208</w:t>
            </w:r>
          </w:p>
        </w:tc>
      </w:tr>
      <w:tr w:rsidR="0089702B" w:rsidRPr="0093721B" w14:paraId="0E051126"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6E3B17" w14:textId="77777777" w:rsidR="0089702B" w:rsidRPr="0093721B" w:rsidRDefault="0089702B" w:rsidP="00B32488">
            <w:pPr>
              <w:pStyle w:val="TableText"/>
              <w:rPr>
                <w:sz w:val="22"/>
              </w:rPr>
            </w:pPr>
            <w:r w:rsidRPr="0093721B">
              <w:rPr>
                <w:sz w:val="22"/>
              </w:rPr>
              <w:t>Tenure</w:t>
            </w:r>
          </w:p>
        </w:tc>
        <w:tc>
          <w:tcPr>
            <w:tcW w:w="2965" w:type="pct"/>
          </w:tcPr>
          <w:p w14:paraId="61DD9E0C" w14:textId="623EA699" w:rsidR="0089702B" w:rsidRPr="0093721B" w:rsidRDefault="0053243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Up to t</w:t>
            </w:r>
            <w:r w:rsidR="0089702B">
              <w:rPr>
                <w:sz w:val="22"/>
              </w:rPr>
              <w:t>hree years (36 months)</w:t>
            </w:r>
          </w:p>
        </w:tc>
      </w:tr>
      <w:tr w:rsidR="0089702B" w:rsidRPr="0093721B" w14:paraId="37B62F8F"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6F89A9" w14:textId="77777777" w:rsidR="0089702B" w:rsidRPr="0093721B" w:rsidRDefault="0089702B" w:rsidP="00B32488">
            <w:pPr>
              <w:pStyle w:val="TableText"/>
              <w:rPr>
                <w:sz w:val="22"/>
              </w:rPr>
            </w:pPr>
            <w:r w:rsidRPr="0093721B">
              <w:rPr>
                <w:sz w:val="22"/>
              </w:rPr>
              <w:t>Salary Range</w:t>
            </w:r>
          </w:p>
        </w:tc>
        <w:tc>
          <w:tcPr>
            <w:tcW w:w="2965" w:type="pct"/>
          </w:tcPr>
          <w:p w14:paraId="190114B4" w14:textId="44C0922A" w:rsidR="0089702B" w:rsidRDefault="0089702B"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CSOF Level 5: </w:t>
            </w:r>
            <w:r w:rsidRPr="0093721B">
              <w:rPr>
                <w:sz w:val="22"/>
              </w:rPr>
              <w:t>AU$</w:t>
            </w:r>
            <w:r>
              <w:rPr>
                <w:sz w:val="22"/>
              </w:rPr>
              <w:t>10</w:t>
            </w:r>
            <w:r w:rsidR="00D83598">
              <w:rPr>
                <w:sz w:val="22"/>
              </w:rPr>
              <w:t>5</w:t>
            </w:r>
            <w:r>
              <w:rPr>
                <w:sz w:val="22"/>
              </w:rPr>
              <w:t>k</w:t>
            </w:r>
            <w:r w:rsidRPr="0093721B">
              <w:rPr>
                <w:sz w:val="22"/>
              </w:rPr>
              <w:t xml:space="preserve"> to AU$</w:t>
            </w:r>
            <w:r>
              <w:rPr>
                <w:sz w:val="22"/>
              </w:rPr>
              <w:t>11</w:t>
            </w:r>
            <w:r w:rsidR="00B62A14">
              <w:rPr>
                <w:sz w:val="22"/>
              </w:rPr>
              <w:t>4</w:t>
            </w:r>
            <w:r>
              <w:rPr>
                <w:sz w:val="22"/>
              </w:rPr>
              <w:t>k</w:t>
            </w:r>
            <w:r w:rsidRPr="0093721B">
              <w:rPr>
                <w:sz w:val="22"/>
              </w:rPr>
              <w:t xml:space="preserve"> pa (pro-rata for part-time) + up to 15.4% superannuation</w:t>
            </w:r>
          </w:p>
          <w:p w14:paraId="5983FE0D" w14:textId="3E03C017" w:rsidR="0089702B" w:rsidRPr="0093721B" w:rsidRDefault="0089702B"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r w:rsidR="0089702B" w:rsidRPr="0093721B" w14:paraId="344956E2"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34B5DEF" w14:textId="77777777" w:rsidR="0089702B" w:rsidRPr="0093721B" w:rsidRDefault="0089702B" w:rsidP="00B32488">
            <w:pPr>
              <w:pStyle w:val="TableText"/>
              <w:rPr>
                <w:sz w:val="22"/>
              </w:rPr>
            </w:pPr>
            <w:r w:rsidRPr="0093721B">
              <w:rPr>
                <w:sz w:val="22"/>
              </w:rPr>
              <w:t>Location(s)</w:t>
            </w:r>
          </w:p>
        </w:tc>
        <w:tc>
          <w:tcPr>
            <w:tcW w:w="2965" w:type="pct"/>
          </w:tcPr>
          <w:p w14:paraId="5D5F839F" w14:textId="77777777" w:rsidR="0089702B" w:rsidRPr="0093721B" w:rsidRDefault="0089702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w:t>
            </w:r>
          </w:p>
        </w:tc>
      </w:tr>
      <w:tr w:rsidR="0089702B" w:rsidRPr="0093721B" w14:paraId="00DE5429"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C96FA0F" w14:textId="77777777" w:rsidR="0089702B" w:rsidRPr="0093721B" w:rsidRDefault="0089702B" w:rsidP="00B32488">
            <w:pPr>
              <w:pStyle w:val="TableText"/>
              <w:rPr>
                <w:sz w:val="22"/>
              </w:rPr>
            </w:pPr>
            <w:r w:rsidRPr="0093721B">
              <w:rPr>
                <w:sz w:val="22"/>
              </w:rPr>
              <w:t>Relocation Assistance</w:t>
            </w:r>
          </w:p>
        </w:tc>
        <w:tc>
          <w:tcPr>
            <w:tcW w:w="2965" w:type="pct"/>
          </w:tcPr>
          <w:p w14:paraId="4704091C" w14:textId="77777777" w:rsidR="0089702B" w:rsidRPr="0093721B" w:rsidRDefault="0089702B"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89702B" w:rsidRPr="0093721B" w14:paraId="7DCD5CC9"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4F6C54" w14:textId="77777777" w:rsidR="0089702B" w:rsidRPr="0093721B" w:rsidRDefault="0089702B" w:rsidP="00B32488">
            <w:pPr>
              <w:pStyle w:val="TableText"/>
              <w:rPr>
                <w:sz w:val="22"/>
              </w:rPr>
            </w:pPr>
            <w:r w:rsidRPr="0093721B">
              <w:rPr>
                <w:sz w:val="22"/>
              </w:rPr>
              <w:t>Applications are open to</w:t>
            </w:r>
          </w:p>
        </w:tc>
        <w:tc>
          <w:tcPr>
            <w:tcW w:w="2965" w:type="pct"/>
          </w:tcPr>
          <w:p w14:paraId="6D2504DE" w14:textId="77777777" w:rsidR="00B62A14" w:rsidRPr="006223A3" w:rsidRDefault="00B62A14" w:rsidP="00B62A14">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6223A3">
              <w:rPr>
                <w:sz w:val="22"/>
              </w:rPr>
              <w:t>All Candidates</w:t>
            </w:r>
            <w:r>
              <w:rPr>
                <w:sz w:val="22"/>
              </w:rPr>
              <w:t xml:space="preserve"> that include:</w:t>
            </w:r>
          </w:p>
          <w:p w14:paraId="40389BA1" w14:textId="77777777" w:rsidR="00B62A14" w:rsidRDefault="00B62A14" w:rsidP="00B62A14">
            <w:pPr>
              <w:pStyle w:val="TableBullet"/>
              <w:numPr>
                <w:ilvl w:val="0"/>
                <w:numId w:val="11"/>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w:t>
            </w:r>
            <w:r>
              <w:rPr>
                <w:sz w:val="22"/>
              </w:rPr>
              <w:t>,</w:t>
            </w:r>
          </w:p>
          <w:p w14:paraId="56B74761" w14:textId="77777777" w:rsidR="00B62A14" w:rsidRDefault="00B62A14" w:rsidP="00B62A14">
            <w:pPr>
              <w:pStyle w:val="TableBullet"/>
              <w:numPr>
                <w:ilvl w:val="0"/>
                <w:numId w:val="11"/>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Residents</w:t>
            </w:r>
            <w:r>
              <w:rPr>
                <w:sz w:val="22"/>
              </w:rPr>
              <w:t>,</w:t>
            </w:r>
          </w:p>
          <w:p w14:paraId="503A308D" w14:textId="77777777" w:rsidR="00B62A14" w:rsidRDefault="00B62A14" w:rsidP="00B62A14">
            <w:pPr>
              <w:pStyle w:val="TableBullet"/>
              <w:numPr>
                <w:ilvl w:val="0"/>
                <w:numId w:val="11"/>
              </w:numPr>
              <w:cnfStyle w:val="000000100000" w:firstRow="0" w:lastRow="0" w:firstColumn="0" w:lastColumn="0" w:oddVBand="0" w:evenVBand="0" w:oddHBand="1" w:evenHBand="0" w:firstRowFirstColumn="0" w:firstRowLastColumn="0" w:lastRowFirstColumn="0" w:lastRowLastColumn="0"/>
              <w:rPr>
                <w:sz w:val="22"/>
              </w:rPr>
            </w:pPr>
            <w:r w:rsidRPr="00150CC8">
              <w:rPr>
                <w:sz w:val="22"/>
              </w:rPr>
              <w:t xml:space="preserve">Australian Temporary Residents, </w:t>
            </w:r>
          </w:p>
          <w:p w14:paraId="3DFBBEA4" w14:textId="636562AB" w:rsidR="0089702B" w:rsidRPr="00281065" w:rsidRDefault="00B62A14" w:rsidP="00B62A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Overseas applicants who may require </w:t>
            </w:r>
            <w:r w:rsidRPr="00150CC8">
              <w:rPr>
                <w:sz w:val="22"/>
              </w:rPr>
              <w:t>visa sponsorship from CSIRO</w:t>
            </w:r>
          </w:p>
        </w:tc>
      </w:tr>
      <w:tr w:rsidR="0089702B" w:rsidRPr="0093721B" w14:paraId="0E867775"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A6D8899" w14:textId="77777777" w:rsidR="0089702B" w:rsidRPr="0093721B" w:rsidRDefault="0089702B" w:rsidP="00B32488">
            <w:pPr>
              <w:pStyle w:val="TableText"/>
              <w:rPr>
                <w:sz w:val="22"/>
              </w:rPr>
            </w:pPr>
            <w:r w:rsidRPr="0093721B">
              <w:rPr>
                <w:sz w:val="22"/>
              </w:rPr>
              <w:t>Position reports to the</w:t>
            </w:r>
          </w:p>
        </w:tc>
        <w:tc>
          <w:tcPr>
            <w:tcW w:w="2965" w:type="pct"/>
          </w:tcPr>
          <w:p w14:paraId="671E3FE7" w14:textId="77777777" w:rsidR="0089702B" w:rsidRPr="00824E70" w:rsidRDefault="0089702B"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 Vertebrate Management Systems</w:t>
            </w:r>
          </w:p>
        </w:tc>
      </w:tr>
      <w:tr w:rsidR="0089702B" w:rsidRPr="0093721B" w14:paraId="6AC68F0C"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A1849E" w14:textId="77777777" w:rsidR="0089702B" w:rsidRPr="0093721B" w:rsidRDefault="0089702B" w:rsidP="00B32488">
            <w:pPr>
              <w:pStyle w:val="TableText"/>
              <w:rPr>
                <w:sz w:val="22"/>
              </w:rPr>
            </w:pPr>
            <w:r w:rsidRPr="0093721B">
              <w:rPr>
                <w:sz w:val="22"/>
              </w:rPr>
              <w:t>Client Focus – Internal</w:t>
            </w:r>
          </w:p>
        </w:tc>
        <w:tc>
          <w:tcPr>
            <w:tcW w:w="2965" w:type="pct"/>
          </w:tcPr>
          <w:p w14:paraId="6A697551" w14:textId="77777777" w:rsidR="0089702B" w:rsidRPr="00824E70" w:rsidRDefault="0089702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Pr="00824E70">
              <w:rPr>
                <w:sz w:val="22"/>
              </w:rPr>
              <w:t>0%</w:t>
            </w:r>
          </w:p>
        </w:tc>
      </w:tr>
      <w:tr w:rsidR="0089702B" w:rsidRPr="0093721B" w14:paraId="238AC017"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6AAB68" w14:textId="77777777" w:rsidR="0089702B" w:rsidRPr="0093721B" w:rsidRDefault="0089702B" w:rsidP="00B32488">
            <w:pPr>
              <w:pStyle w:val="TableText"/>
              <w:rPr>
                <w:sz w:val="22"/>
              </w:rPr>
            </w:pPr>
            <w:r w:rsidRPr="0093721B">
              <w:rPr>
                <w:sz w:val="22"/>
              </w:rPr>
              <w:t>Client Focus – External</w:t>
            </w:r>
          </w:p>
        </w:tc>
        <w:tc>
          <w:tcPr>
            <w:tcW w:w="2965" w:type="pct"/>
          </w:tcPr>
          <w:p w14:paraId="3D3E8BEC" w14:textId="77777777" w:rsidR="0089702B" w:rsidRPr="00824E70" w:rsidRDefault="0089702B"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Pr="00824E70">
              <w:rPr>
                <w:sz w:val="22"/>
              </w:rPr>
              <w:t>0%</w:t>
            </w:r>
          </w:p>
        </w:tc>
      </w:tr>
      <w:tr w:rsidR="0089702B" w:rsidRPr="0093721B" w14:paraId="688A6E38"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CF806A7" w14:textId="77777777" w:rsidR="0089702B" w:rsidRPr="0093721B" w:rsidRDefault="0089702B" w:rsidP="00B32488">
            <w:pPr>
              <w:pStyle w:val="TableText"/>
              <w:rPr>
                <w:sz w:val="22"/>
              </w:rPr>
            </w:pPr>
            <w:r w:rsidRPr="0093721B">
              <w:rPr>
                <w:sz w:val="22"/>
              </w:rPr>
              <w:t>Number of Direct Reports</w:t>
            </w:r>
          </w:p>
        </w:tc>
        <w:tc>
          <w:tcPr>
            <w:tcW w:w="2965" w:type="pct"/>
          </w:tcPr>
          <w:p w14:paraId="7223F567" w14:textId="77777777" w:rsidR="0089702B" w:rsidRPr="00824E70" w:rsidRDefault="0089702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57ADD">
              <w:rPr>
                <w:sz w:val="22"/>
                <w:highlight w:val="yellow"/>
              </w:rPr>
              <w:t>TBA</w:t>
            </w:r>
            <w:r>
              <w:rPr>
                <w:sz w:val="22"/>
              </w:rPr>
              <w:t xml:space="preserve"> </w:t>
            </w:r>
          </w:p>
        </w:tc>
      </w:tr>
      <w:tr w:rsidR="0089702B" w:rsidRPr="00C0357D" w14:paraId="54A70A1B"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1B359A6" w14:textId="77777777" w:rsidR="0089702B" w:rsidRPr="00A5155C" w:rsidRDefault="0089702B" w:rsidP="00B32488">
            <w:pPr>
              <w:pStyle w:val="TableText"/>
              <w:rPr>
                <w:sz w:val="22"/>
              </w:rPr>
            </w:pPr>
            <w:r w:rsidRPr="00A5155C">
              <w:rPr>
                <w:sz w:val="22"/>
              </w:rPr>
              <w:t>Enquire about this job</w:t>
            </w:r>
          </w:p>
        </w:tc>
        <w:tc>
          <w:tcPr>
            <w:tcW w:w="2965" w:type="pct"/>
          </w:tcPr>
          <w:p w14:paraId="78830014" w14:textId="77777777" w:rsidR="0089702B" w:rsidRPr="00A5155C" w:rsidRDefault="0053243B"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lang w:val="pt-BR"/>
              </w:rPr>
            </w:pPr>
            <w:hyperlink r:id="rId6" w:history="1">
              <w:r w:rsidR="0089702B" w:rsidRPr="00932861">
                <w:rPr>
                  <w:rStyle w:val="Hyperlink"/>
                  <w:sz w:val="22"/>
                  <w:lang w:val="pt-BR"/>
                </w:rPr>
                <w:t>Tanja.strive@csiro.au</w:t>
              </w:r>
            </w:hyperlink>
            <w:r w:rsidR="0089702B">
              <w:rPr>
                <w:sz w:val="22"/>
                <w:lang w:val="pt-BR"/>
              </w:rPr>
              <w:t xml:space="preserve"> </w:t>
            </w:r>
          </w:p>
        </w:tc>
      </w:tr>
      <w:tr w:rsidR="0089702B" w:rsidRPr="0093721B" w14:paraId="2A7C8B2F"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3B9DFA" w14:textId="77777777" w:rsidR="0089702B" w:rsidRPr="0093721B" w:rsidRDefault="0089702B" w:rsidP="00B32488">
            <w:pPr>
              <w:pStyle w:val="TableText"/>
              <w:rPr>
                <w:sz w:val="22"/>
              </w:rPr>
            </w:pPr>
            <w:r w:rsidRPr="0093721B">
              <w:rPr>
                <w:sz w:val="22"/>
              </w:rPr>
              <w:t>How to apply</w:t>
            </w:r>
          </w:p>
        </w:tc>
        <w:tc>
          <w:tcPr>
            <w:tcW w:w="2965" w:type="pct"/>
          </w:tcPr>
          <w:p w14:paraId="35285670" w14:textId="77777777" w:rsidR="0089702B" w:rsidRPr="0093721B" w:rsidRDefault="0089702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7" w:history="1">
              <w:r w:rsidRPr="00330083">
                <w:rPr>
                  <w:rStyle w:val="Hyperlink"/>
                  <w:sz w:val="22"/>
                </w:rPr>
                <w:t>https://jobs.csiro.au/</w:t>
              </w:r>
            </w:hyperlink>
            <w:r>
              <w:rPr>
                <w:sz w:val="22"/>
              </w:rPr>
              <w:t xml:space="preserve"> </w:t>
            </w:r>
          </w:p>
          <w:p w14:paraId="6788DFA0" w14:textId="77777777" w:rsidR="0089702B" w:rsidRPr="0093721B" w:rsidRDefault="0089702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Internal applicants</w:t>
            </w:r>
            <w:r>
              <w:rPr>
                <w:sz w:val="22"/>
              </w:rPr>
              <w:t>,</w:t>
            </w:r>
            <w:r w:rsidRPr="0093721B">
              <w:rPr>
                <w:sz w:val="22"/>
              </w:rPr>
              <w:t xml:space="preserve"> please apply via </w:t>
            </w:r>
            <w:r w:rsidRPr="006F78A3">
              <w:rPr>
                <w:b/>
                <w:sz w:val="22"/>
              </w:rPr>
              <w:t>Jobs Central</w:t>
            </w:r>
          </w:p>
          <w:p w14:paraId="08F7EE45" w14:textId="77777777" w:rsidR="0089702B" w:rsidRPr="0093721B" w:rsidRDefault="0089702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06F453CF" w14:textId="77777777" w:rsidR="0089702B" w:rsidRPr="00AA4664" w:rsidRDefault="0089702B" w:rsidP="0089702B">
      <w:pPr>
        <w:spacing w:before="240" w:line="240" w:lineRule="auto"/>
        <w:ind w:left="720" w:hanging="720"/>
        <w:rPr>
          <w:rFonts w:cs="Calibri"/>
          <w:b/>
          <w:sz w:val="26"/>
          <w:szCs w:val="26"/>
        </w:rPr>
      </w:pPr>
      <w:r w:rsidRPr="00AA4664">
        <w:rPr>
          <w:rFonts w:cs="Calibri"/>
          <w:b/>
          <w:sz w:val="26"/>
          <w:szCs w:val="26"/>
        </w:rPr>
        <w:t>Acknowledgement of Country</w:t>
      </w:r>
    </w:p>
    <w:p w14:paraId="663FD57C" w14:textId="77777777" w:rsidR="0089702B" w:rsidRPr="00AA4664" w:rsidRDefault="0089702B" w:rsidP="00B62A14">
      <w:pPr>
        <w:widowControl w:val="0"/>
        <w:spacing w:before="240" w:after="0" w:line="240" w:lineRule="auto"/>
        <w:jc w:val="both"/>
        <w:outlineLvl w:val="2"/>
        <w:rPr>
          <w:rFonts w:cs="Calibri"/>
        </w:rPr>
      </w:pPr>
      <w:r w:rsidRPr="00AA4664">
        <w:rPr>
          <w:rFonts w:cs="Calibri"/>
        </w:rPr>
        <w:t xml:space="preserve">CSIRO acknowledges the Traditional Owners of the land, sea and waters, of the areas that we live and work on across Australia. We acknowledge their continuing connection to their culture and pay our </w:t>
      </w:r>
      <w:r w:rsidRPr="00AA4664">
        <w:rPr>
          <w:rFonts w:cs="Calibri"/>
        </w:rPr>
        <w:lastRenderedPageBreak/>
        <w:t xml:space="preserve">respects to their Elders past and present.  View our </w:t>
      </w:r>
      <w:hyperlink r:id="rId9" w:history="1">
        <w:r w:rsidRPr="00AA4664">
          <w:rPr>
            <w:rFonts w:cs="Calibri"/>
            <w:color w:val="1155CC"/>
            <w:u w:val="single"/>
          </w:rPr>
          <w:t>vision towards reconciliation</w:t>
        </w:r>
      </w:hyperlink>
      <w:r w:rsidRPr="00AA4664">
        <w:rPr>
          <w:rFonts w:cs="Calibri"/>
        </w:rPr>
        <w:t>.</w:t>
      </w:r>
    </w:p>
    <w:p w14:paraId="39EDD31C" w14:textId="77777777" w:rsidR="0089702B" w:rsidRDefault="0089702B" w:rsidP="0089702B">
      <w:pPr>
        <w:pStyle w:val="BodyText"/>
      </w:pPr>
    </w:p>
    <w:p w14:paraId="73C8A393" w14:textId="77777777" w:rsidR="0089702B" w:rsidRPr="00B62A14" w:rsidRDefault="0089702B" w:rsidP="0089702B">
      <w:pPr>
        <w:pStyle w:val="Heading2"/>
        <w:spacing w:before="120"/>
        <w:rPr>
          <w:rFonts w:asciiTheme="minorHAnsi" w:eastAsiaTheme="minorHAnsi" w:hAnsiTheme="minorHAnsi" w:cs="Calibri"/>
          <w:b/>
          <w:bCs w:val="0"/>
          <w:iCs w:val="0"/>
          <w:color w:val="auto"/>
          <w:sz w:val="26"/>
          <w:szCs w:val="26"/>
          <w:lang w:eastAsia="en-US"/>
        </w:rPr>
      </w:pPr>
      <w:bookmarkStart w:id="3" w:name="_Hlk86089846"/>
      <w:r w:rsidRPr="00B62A14">
        <w:rPr>
          <w:rFonts w:asciiTheme="minorHAnsi" w:eastAsiaTheme="minorHAnsi" w:hAnsiTheme="minorHAnsi" w:cs="Calibri"/>
          <w:b/>
          <w:bCs w:val="0"/>
          <w:iCs w:val="0"/>
          <w:color w:val="auto"/>
          <w:sz w:val="26"/>
          <w:szCs w:val="26"/>
          <w:lang w:eastAsia="en-US"/>
        </w:rPr>
        <w:t>CSIRO Health &amp; Biosecurity (H&amp;B)</w:t>
      </w:r>
    </w:p>
    <w:p w14:paraId="73382666" w14:textId="77777777" w:rsidR="0089702B" w:rsidRDefault="0089702B" w:rsidP="0089702B">
      <w:pPr>
        <w:spacing w:after="0" w:line="240" w:lineRule="auto"/>
        <w:jc w:val="both"/>
        <w:rPr>
          <w:rFonts w:eastAsia="Times New Roman" w:cstheme="minorHAnsi"/>
          <w:spacing w:val="-3"/>
          <w:szCs w:val="24"/>
          <w:lang w:val="en"/>
        </w:rPr>
      </w:pPr>
      <w:bookmarkStart w:id="4" w:name="_Hlk80031764"/>
      <w:r w:rsidRPr="006331E3">
        <w:rPr>
          <w:rFonts w:eastAsia="Times New Roman" w:cstheme="minorHAnsi"/>
          <w:spacing w:val="-3"/>
          <w:szCs w:val="24"/>
          <w:lang w:val="en"/>
        </w:rPr>
        <w:t xml:space="preserve">We undertake </w:t>
      </w:r>
      <w:r>
        <w:rPr>
          <w:rFonts w:eastAsia="Times New Roman" w:cstheme="minorHAnsi"/>
          <w:spacing w:val="-3"/>
          <w:szCs w:val="24"/>
          <w:lang w:val="en"/>
        </w:rPr>
        <w:t>world-class</w:t>
      </w:r>
      <w:r w:rsidRPr="006331E3">
        <w:rPr>
          <w:rFonts w:eastAsia="Times New Roman" w:cstheme="minorHAnsi"/>
          <w:spacing w:val="-3"/>
          <w:szCs w:val="24"/>
          <w:lang w:val="en"/>
        </w:rPr>
        <w:t xml:space="preserve"> multidisciplinary science, develop relevant IP and deploy innovative solutions through our national and global networks to address the complexity and interdependencies of human, animal and environmental health and biosecurity challenges across Australia and the world. We work with a diverse range of people and partners that span Australia and 25 countries, fostering a shared vision to create measurable economic, environmental, and social impact.</w:t>
      </w:r>
      <w:bookmarkEnd w:id="4"/>
    </w:p>
    <w:p w14:paraId="4C261BC1" w14:textId="77777777" w:rsidR="0089702B" w:rsidRPr="006331E3" w:rsidRDefault="0089702B" w:rsidP="0089702B">
      <w:pPr>
        <w:spacing w:after="0" w:line="240" w:lineRule="auto"/>
        <w:jc w:val="both"/>
        <w:rPr>
          <w:szCs w:val="24"/>
        </w:rPr>
      </w:pPr>
      <w:r w:rsidRPr="006331E3">
        <w:rPr>
          <w:szCs w:val="24"/>
        </w:rPr>
        <w:br/>
        <w:t>Health &amp; Biosecurity’s portfolio of work drives impact through three key impact areas:</w:t>
      </w:r>
    </w:p>
    <w:p w14:paraId="6D0388F6" w14:textId="77777777" w:rsidR="0089702B" w:rsidRPr="006331E3" w:rsidRDefault="0089702B" w:rsidP="0089702B">
      <w:pPr>
        <w:pStyle w:val="ListParagraph"/>
        <w:numPr>
          <w:ilvl w:val="0"/>
          <w:numId w:val="7"/>
        </w:numPr>
        <w:spacing w:before="0" w:after="0" w:line="240" w:lineRule="auto"/>
        <w:contextualSpacing w:val="0"/>
        <w:jc w:val="both"/>
        <w:rPr>
          <w:rFonts w:eastAsia="Times New Roman"/>
          <w:szCs w:val="24"/>
        </w:rPr>
      </w:pPr>
      <w:r w:rsidRPr="006331E3">
        <w:rPr>
          <w:rFonts w:eastAsia="Times New Roman"/>
          <w:szCs w:val="24"/>
        </w:rPr>
        <w:t>Increasing Australia’s preparedness and responsiveness to health and biosecurity threats</w:t>
      </w:r>
    </w:p>
    <w:p w14:paraId="3BAA3B01" w14:textId="77777777" w:rsidR="0089702B" w:rsidRPr="006331E3" w:rsidRDefault="0089702B" w:rsidP="0089702B">
      <w:pPr>
        <w:pStyle w:val="ListParagraph"/>
        <w:numPr>
          <w:ilvl w:val="0"/>
          <w:numId w:val="7"/>
        </w:numPr>
        <w:spacing w:before="0" w:after="0" w:line="240" w:lineRule="auto"/>
        <w:contextualSpacing w:val="0"/>
        <w:jc w:val="both"/>
        <w:rPr>
          <w:rFonts w:eastAsia="Times New Roman"/>
          <w:szCs w:val="24"/>
        </w:rPr>
      </w:pPr>
      <w:r w:rsidRPr="006331E3">
        <w:rPr>
          <w:rFonts w:eastAsia="Times New Roman"/>
          <w:szCs w:val="24"/>
        </w:rPr>
        <w:t>Accelerating the technologically and digitally driven transformation of Australia’s healthcare and biosecurity systems</w:t>
      </w:r>
    </w:p>
    <w:p w14:paraId="0CA67619" w14:textId="77777777" w:rsidR="0089702B" w:rsidRPr="006331E3" w:rsidRDefault="0089702B" w:rsidP="0089702B">
      <w:pPr>
        <w:pStyle w:val="ListParagraph"/>
        <w:numPr>
          <w:ilvl w:val="0"/>
          <w:numId w:val="7"/>
        </w:numPr>
        <w:spacing w:before="0" w:after="0" w:line="240" w:lineRule="auto"/>
        <w:contextualSpacing w:val="0"/>
        <w:jc w:val="both"/>
        <w:rPr>
          <w:rFonts w:eastAsia="Times New Roman"/>
          <w:szCs w:val="24"/>
        </w:rPr>
      </w:pPr>
      <w:r w:rsidRPr="006331E3">
        <w:rPr>
          <w:rFonts w:eastAsia="Times New Roman"/>
          <w:szCs w:val="24"/>
        </w:rPr>
        <w:t>Improving the health and wellbeing of all Australians</w:t>
      </w:r>
    </w:p>
    <w:bookmarkEnd w:id="1"/>
    <w:bookmarkEnd w:id="2"/>
    <w:p w14:paraId="690D63AA" w14:textId="77777777" w:rsidR="0089702B" w:rsidRPr="006331E3" w:rsidRDefault="0089702B" w:rsidP="0089702B">
      <w:pPr>
        <w:pStyle w:val="Heading2"/>
        <w:jc w:val="both"/>
        <w:rPr>
          <w:b/>
          <w:bCs w:val="0"/>
          <w:color w:val="000000" w:themeColor="text1"/>
          <w:sz w:val="26"/>
          <w:szCs w:val="26"/>
        </w:rPr>
      </w:pPr>
      <w:r w:rsidRPr="006331E3">
        <w:rPr>
          <w:b/>
          <w:bCs w:val="0"/>
          <w:color w:val="000000" w:themeColor="text1"/>
          <w:sz w:val="26"/>
          <w:szCs w:val="26"/>
        </w:rPr>
        <w:t xml:space="preserve">H&amp;B – Biosecurity Program and the </w:t>
      </w:r>
      <w:r>
        <w:rPr>
          <w:b/>
          <w:bCs w:val="0"/>
          <w:color w:val="000000" w:themeColor="text1"/>
          <w:sz w:val="26"/>
          <w:szCs w:val="26"/>
        </w:rPr>
        <w:t>Vertebrate Management Systems Group</w:t>
      </w:r>
    </w:p>
    <w:p w14:paraId="41B54EA5" w14:textId="003A3214" w:rsidR="0089702B" w:rsidRDefault="0089702B" w:rsidP="0089702B">
      <w:pPr>
        <w:spacing w:line="240" w:lineRule="auto"/>
        <w:jc w:val="both"/>
        <w:rPr>
          <w:rFonts w:eastAsia="Times New Roman" w:cs="Calibri"/>
          <w:szCs w:val="24"/>
          <w:lang w:eastAsia="zh-CN"/>
        </w:rPr>
      </w:pPr>
      <w:bookmarkStart w:id="5" w:name="_Hlk80031738"/>
      <w:r w:rsidRPr="006331E3">
        <w:rPr>
          <w:rFonts w:eastAsia="Times New Roman" w:cs="Calibri"/>
          <w:szCs w:val="24"/>
          <w:lang w:eastAsia="zh-CN"/>
        </w:rPr>
        <w:t xml:space="preserve">The Biosecurity Program in CSIRO Health &amp; Biosecurity works to mobilise science and technology to support preparedness and response to biosecurity risks to agriculture and the environment.  </w:t>
      </w:r>
      <w:bookmarkEnd w:id="5"/>
      <w:r w:rsidRPr="006331E3">
        <w:rPr>
          <w:rFonts w:eastAsia="Times New Roman" w:cs="Calibri"/>
          <w:szCs w:val="24"/>
          <w:lang w:eastAsia="zh-CN"/>
        </w:rPr>
        <w:t xml:space="preserve">The </w:t>
      </w:r>
      <w:r>
        <w:rPr>
          <w:rFonts w:eastAsia="Times New Roman" w:cs="Calibri"/>
          <w:szCs w:val="24"/>
          <w:lang w:eastAsia="zh-CN"/>
        </w:rPr>
        <w:t xml:space="preserve">Vertebrate Management Systems Group </w:t>
      </w:r>
      <w:r w:rsidRPr="006331E3">
        <w:rPr>
          <w:rFonts w:eastAsia="Times New Roman" w:cs="Calibri"/>
          <w:szCs w:val="24"/>
          <w:lang w:eastAsia="zh-CN"/>
        </w:rPr>
        <w:t xml:space="preserve">is </w:t>
      </w:r>
      <w:r>
        <w:rPr>
          <w:rFonts w:eastAsia="Times New Roman" w:cs="Calibri"/>
          <w:szCs w:val="24"/>
          <w:lang w:eastAsia="zh-CN"/>
        </w:rPr>
        <w:t>mostly Canberra based</w:t>
      </w:r>
      <w:r w:rsidR="005421B0">
        <w:rPr>
          <w:rFonts w:eastAsia="Times New Roman" w:cs="Calibri"/>
          <w:szCs w:val="24"/>
          <w:lang w:eastAsia="zh-CN"/>
        </w:rPr>
        <w:t>, r</w:t>
      </w:r>
      <w:r w:rsidRPr="006331E3">
        <w:rPr>
          <w:rFonts w:eastAsia="Times New Roman" w:cs="Calibri"/>
          <w:szCs w:val="24"/>
          <w:lang w:eastAsia="zh-CN"/>
        </w:rPr>
        <w:t xml:space="preserve">esearch across </w:t>
      </w:r>
      <w:r>
        <w:rPr>
          <w:rFonts w:eastAsia="Times New Roman" w:cs="Calibri"/>
          <w:szCs w:val="24"/>
          <w:lang w:eastAsia="zh-CN"/>
        </w:rPr>
        <w:t xml:space="preserve">this multidisciplinary group encompasses a range of fields from virology, </w:t>
      </w:r>
      <w:r w:rsidRPr="006331E3">
        <w:rPr>
          <w:rFonts w:eastAsia="Times New Roman" w:cs="Calibri"/>
          <w:szCs w:val="24"/>
          <w:lang w:eastAsia="zh-CN"/>
        </w:rPr>
        <w:t>ecology, genomics</w:t>
      </w:r>
      <w:r>
        <w:rPr>
          <w:rFonts w:eastAsia="Times New Roman" w:cs="Calibri"/>
          <w:szCs w:val="24"/>
          <w:lang w:eastAsia="zh-CN"/>
        </w:rPr>
        <w:t>, viral and genetic biological control,</w:t>
      </w:r>
      <w:r w:rsidRPr="006331E3">
        <w:rPr>
          <w:rFonts w:eastAsia="Times New Roman" w:cs="Calibri"/>
          <w:szCs w:val="24"/>
          <w:lang w:eastAsia="zh-CN"/>
        </w:rPr>
        <w:t xml:space="preserve"> and management of </w:t>
      </w:r>
      <w:r>
        <w:rPr>
          <w:rFonts w:eastAsia="Times New Roman" w:cs="Calibri"/>
          <w:szCs w:val="24"/>
          <w:lang w:eastAsia="zh-CN"/>
        </w:rPr>
        <w:t>animal and insect pests</w:t>
      </w:r>
      <w:r w:rsidRPr="006331E3">
        <w:rPr>
          <w:rFonts w:eastAsia="Times New Roman" w:cs="Calibri"/>
          <w:szCs w:val="24"/>
          <w:lang w:eastAsia="zh-CN"/>
        </w:rPr>
        <w:t xml:space="preserve"> of agricultural and environmental significance. </w:t>
      </w:r>
      <w:r>
        <w:rPr>
          <w:rFonts w:eastAsia="Times New Roman" w:cs="Calibri"/>
          <w:szCs w:val="24"/>
          <w:lang w:eastAsia="zh-CN"/>
        </w:rPr>
        <w:t>One of the main responsibilities of this role will be to develop</w:t>
      </w:r>
      <w:r w:rsidR="005421B0">
        <w:rPr>
          <w:rFonts w:eastAsia="Times New Roman" w:cs="Calibri"/>
          <w:szCs w:val="24"/>
          <w:lang w:eastAsia="zh-CN"/>
        </w:rPr>
        <w:t>, implement</w:t>
      </w:r>
      <w:r>
        <w:rPr>
          <w:rFonts w:eastAsia="Times New Roman" w:cs="Calibri"/>
          <w:szCs w:val="24"/>
          <w:lang w:eastAsia="zh-CN"/>
        </w:rPr>
        <w:t xml:space="preserve"> and support research projects in the emerging area of genetic biocontrol</w:t>
      </w:r>
      <w:r w:rsidR="005421B0">
        <w:rPr>
          <w:rFonts w:eastAsia="Times New Roman" w:cs="Calibri"/>
          <w:szCs w:val="24"/>
          <w:lang w:eastAsia="zh-CN"/>
        </w:rPr>
        <w:t xml:space="preserve"> with a focus on rabbits.</w:t>
      </w:r>
    </w:p>
    <w:p w14:paraId="6396DA45" w14:textId="77777777" w:rsidR="0089702B" w:rsidRPr="006331E3" w:rsidRDefault="0089702B" w:rsidP="0089702B">
      <w:pPr>
        <w:spacing w:line="240" w:lineRule="auto"/>
        <w:rPr>
          <w:rFonts w:eastAsia="Times New Roman" w:cs="Calibri"/>
          <w:szCs w:val="24"/>
          <w:lang w:eastAsia="zh-CN"/>
        </w:rPr>
      </w:pPr>
    </w:p>
    <w:p w14:paraId="2D406A1A" w14:textId="77777777" w:rsidR="0089702B" w:rsidRPr="00284F10" w:rsidRDefault="0089702B" w:rsidP="0089702B">
      <w:pPr>
        <w:pStyle w:val="Heading3"/>
        <w:rPr>
          <w:sz w:val="26"/>
        </w:rPr>
      </w:pPr>
      <w:r w:rsidRPr="00284F10">
        <w:rPr>
          <w:sz w:val="26"/>
        </w:rPr>
        <w:t>Role Overview</w:t>
      </w:r>
    </w:p>
    <w:p w14:paraId="1B33238A" w14:textId="77777777" w:rsidR="0089702B" w:rsidRPr="00FA5BB1" w:rsidRDefault="0089702B" w:rsidP="0089702B">
      <w:pPr>
        <w:spacing w:before="180"/>
        <w:jc w:val="both"/>
        <w:rPr>
          <w:szCs w:val="24"/>
        </w:rPr>
      </w:pPr>
      <w:r w:rsidRPr="006331E3">
        <w:rPr>
          <w:szCs w:val="24"/>
        </w:rPr>
        <w:t xml:space="preserve">CSIRO’s mandate is to deliver world-class research that provides innovative solutions for industry, government and the community. </w:t>
      </w:r>
      <w:r w:rsidRPr="00FA5BB1">
        <w:rPr>
          <w:szCs w:val="24"/>
        </w:rPr>
        <w:t>Staff at this level use their considerable professional expertise, knowledge of other disciplines and research experience and achievement to formulate, develop and complete an approved research program with general direction as to the aims of their activities. They</w:t>
      </w:r>
      <w:r>
        <w:rPr>
          <w:szCs w:val="24"/>
        </w:rPr>
        <w:t xml:space="preserve"> </w:t>
      </w:r>
      <w:r w:rsidRPr="00FA5BB1">
        <w:rPr>
          <w:szCs w:val="24"/>
        </w:rPr>
        <w:t xml:space="preserve">demonstrate a considerable degree of originality, creativity and innovation in solving problems and </w:t>
      </w:r>
      <w:r>
        <w:rPr>
          <w:szCs w:val="24"/>
        </w:rPr>
        <w:t>introducing</w:t>
      </w:r>
      <w:r w:rsidRPr="00FA5BB1">
        <w:rPr>
          <w:szCs w:val="24"/>
        </w:rPr>
        <w:t xml:space="preserve"> new directions and approaches. They identify and adapt quickly to changes in client needs and market directions. Using their knowledge of the clients' business and understanding of their underlying needs, they act as trusted </w:t>
      </w:r>
      <w:r>
        <w:rPr>
          <w:szCs w:val="24"/>
        </w:rPr>
        <w:t>advisors</w:t>
      </w:r>
      <w:r w:rsidRPr="00FA5BB1">
        <w:rPr>
          <w:szCs w:val="24"/>
        </w:rPr>
        <w:t xml:space="preserve">. They anticipate industry and/or community needs through client liaison and networking. </w:t>
      </w:r>
    </w:p>
    <w:p w14:paraId="13E73289" w14:textId="59FF52E4" w:rsidR="0089702B" w:rsidRPr="006331E3" w:rsidRDefault="0089702B" w:rsidP="0089702B">
      <w:pPr>
        <w:spacing w:before="180"/>
        <w:jc w:val="both"/>
        <w:rPr>
          <w:szCs w:val="24"/>
        </w:rPr>
      </w:pPr>
      <w:r w:rsidRPr="006331E3">
        <w:rPr>
          <w:rFonts w:eastAsia="Times New Roman" w:cs="Calibri"/>
          <w:szCs w:val="24"/>
          <w:lang w:eastAsia="zh-CN"/>
        </w:rPr>
        <w:t>The Research Scientist</w:t>
      </w:r>
      <w:r>
        <w:rPr>
          <w:rFonts w:eastAsia="Times New Roman" w:cs="Calibri"/>
          <w:szCs w:val="24"/>
          <w:lang w:eastAsia="zh-CN"/>
        </w:rPr>
        <w:t xml:space="preserve">/veterinarian </w:t>
      </w:r>
      <w:r w:rsidRPr="006331E3">
        <w:rPr>
          <w:rFonts w:eastAsia="Times New Roman" w:cs="Calibri"/>
          <w:szCs w:val="24"/>
          <w:lang w:eastAsia="zh-CN"/>
        </w:rPr>
        <w:t>will work with</w:t>
      </w:r>
      <w:r>
        <w:rPr>
          <w:rFonts w:eastAsia="Times New Roman" w:cs="Calibri"/>
          <w:szCs w:val="24"/>
          <w:lang w:eastAsia="zh-CN"/>
        </w:rPr>
        <w:t xml:space="preserve"> the Group Leader and other scientists within the Biosecurity Program to </w:t>
      </w:r>
      <w:r w:rsidR="005421B0">
        <w:rPr>
          <w:rFonts w:eastAsia="Times New Roman" w:cs="Calibri"/>
          <w:szCs w:val="24"/>
          <w:lang w:eastAsia="zh-CN"/>
        </w:rPr>
        <w:t>investigate</w:t>
      </w:r>
      <w:r>
        <w:rPr>
          <w:rFonts w:eastAsia="Times New Roman" w:cs="Calibri"/>
          <w:szCs w:val="24"/>
          <w:lang w:eastAsia="zh-CN"/>
        </w:rPr>
        <w:t xml:space="preserve"> </w:t>
      </w:r>
      <w:r w:rsidR="005421B0">
        <w:rPr>
          <w:rFonts w:eastAsia="Times New Roman" w:cs="Calibri"/>
          <w:szCs w:val="24"/>
          <w:lang w:eastAsia="zh-CN"/>
        </w:rPr>
        <w:t>novel genetic control technologies for the more humane and effective</w:t>
      </w:r>
      <w:r>
        <w:rPr>
          <w:rFonts w:eastAsia="Times New Roman" w:cs="Calibri"/>
          <w:szCs w:val="24"/>
          <w:lang w:eastAsia="zh-CN"/>
        </w:rPr>
        <w:t xml:space="preserve"> biological control of vertebrate pest</w:t>
      </w:r>
      <w:r w:rsidR="005421B0">
        <w:rPr>
          <w:rFonts w:eastAsia="Times New Roman" w:cs="Calibri"/>
          <w:szCs w:val="24"/>
          <w:lang w:eastAsia="zh-CN"/>
        </w:rPr>
        <w:t>s, especially rabbits.</w:t>
      </w:r>
      <w:r>
        <w:rPr>
          <w:rFonts w:eastAsia="Times New Roman" w:cs="Calibri"/>
          <w:szCs w:val="24"/>
          <w:lang w:eastAsia="zh-CN"/>
        </w:rPr>
        <w:t xml:space="preserve"> As a registered veterinarian they will be responsible for the small animal facilities at CSIRO, including a </w:t>
      </w:r>
      <w:r w:rsidR="00D52224">
        <w:rPr>
          <w:rFonts w:eastAsia="Times New Roman" w:cs="Calibri"/>
          <w:szCs w:val="24"/>
          <w:lang w:eastAsia="zh-CN"/>
        </w:rPr>
        <w:t xml:space="preserve">small </w:t>
      </w:r>
      <w:r>
        <w:rPr>
          <w:rFonts w:eastAsia="Times New Roman" w:cs="Calibri"/>
          <w:szCs w:val="24"/>
          <w:lang w:eastAsia="zh-CN"/>
        </w:rPr>
        <w:t xml:space="preserve">domestic rabbit breeding colony, and lead a small team of animal carers and research projects officers. </w:t>
      </w:r>
      <w:r w:rsidR="005421B0">
        <w:rPr>
          <w:rFonts w:eastAsia="Times New Roman" w:cs="Calibri"/>
          <w:szCs w:val="24"/>
          <w:lang w:eastAsia="zh-CN"/>
        </w:rPr>
        <w:t xml:space="preserve">They will also provide </w:t>
      </w:r>
      <w:r w:rsidR="00D52224">
        <w:rPr>
          <w:rFonts w:eastAsia="Times New Roman" w:cs="Calibri"/>
          <w:szCs w:val="24"/>
          <w:lang w:eastAsia="zh-CN"/>
        </w:rPr>
        <w:t xml:space="preserve">veterinary </w:t>
      </w:r>
      <w:r w:rsidR="005421B0">
        <w:rPr>
          <w:rFonts w:eastAsia="Times New Roman" w:cs="Calibri"/>
          <w:szCs w:val="24"/>
          <w:lang w:eastAsia="zh-CN"/>
        </w:rPr>
        <w:t xml:space="preserve">support to existing projects investigating classical viral biocontrol </w:t>
      </w:r>
      <w:r w:rsidR="00D52224">
        <w:rPr>
          <w:rFonts w:eastAsia="Times New Roman" w:cs="Calibri"/>
          <w:szCs w:val="24"/>
          <w:lang w:eastAsia="zh-CN"/>
        </w:rPr>
        <w:t xml:space="preserve">approaches for </w:t>
      </w:r>
      <w:r w:rsidR="005421B0">
        <w:rPr>
          <w:rFonts w:eastAsia="Times New Roman" w:cs="Calibri"/>
          <w:szCs w:val="24"/>
          <w:lang w:eastAsia="zh-CN"/>
        </w:rPr>
        <w:t xml:space="preserve">rabbits. </w:t>
      </w:r>
    </w:p>
    <w:p w14:paraId="278A7D99" w14:textId="77777777" w:rsidR="0089702B" w:rsidRDefault="0089702B" w:rsidP="0089702B">
      <w:pPr>
        <w:jc w:val="both"/>
        <w:rPr>
          <w:szCs w:val="24"/>
        </w:rPr>
      </w:pPr>
    </w:p>
    <w:bookmarkEnd w:id="3"/>
    <w:p w14:paraId="52A2FCCE" w14:textId="77777777" w:rsidR="0089702B" w:rsidRPr="00B62A14" w:rsidRDefault="0089702B" w:rsidP="0089702B">
      <w:pPr>
        <w:pStyle w:val="Heading2"/>
        <w:rPr>
          <w:b/>
          <w:bCs w:val="0"/>
          <w:color w:val="000000" w:themeColor="text1"/>
          <w:sz w:val="26"/>
          <w:szCs w:val="26"/>
        </w:rPr>
      </w:pPr>
      <w:r w:rsidRPr="00B62A14">
        <w:rPr>
          <w:b/>
          <w:bCs w:val="0"/>
          <w:color w:val="000000" w:themeColor="text1"/>
          <w:sz w:val="26"/>
          <w:szCs w:val="26"/>
        </w:rPr>
        <w:lastRenderedPageBreak/>
        <w:t xml:space="preserve">Duties and Key Result Areas </w:t>
      </w:r>
    </w:p>
    <w:p w14:paraId="309EBB0E" w14:textId="78411541" w:rsidR="0089702B" w:rsidRPr="00D52224" w:rsidRDefault="0089702B" w:rsidP="00D52224">
      <w:pPr>
        <w:numPr>
          <w:ilvl w:val="0"/>
          <w:numId w:val="4"/>
        </w:numPr>
        <w:spacing w:after="0" w:line="240" w:lineRule="auto"/>
        <w:jc w:val="both"/>
        <w:rPr>
          <w:rFonts w:ascii="Calibri" w:eastAsia="Calibri" w:hAnsi="Calibri" w:cs="Times New Roman"/>
          <w:color w:val="000000" w:themeColor="text1"/>
        </w:rPr>
      </w:pPr>
      <w:bookmarkStart w:id="6" w:name="_Hlk120805767"/>
      <w:bookmarkStart w:id="7" w:name="_Hlk80037151"/>
      <w:r w:rsidRPr="00D52224">
        <w:rPr>
          <w:rFonts w:eastAsia="Times New Roman" w:cstheme="minorHAnsi"/>
        </w:rPr>
        <w:t>Provide veterinary expertise in support of research projects involving animals including conducting animal husbandry procedures, experimental viral infections, artificial insemination procedures and/or other treatments, and monitoring and collecting biological samples</w:t>
      </w:r>
      <w:bookmarkEnd w:id="6"/>
      <w:r w:rsidR="00D52224" w:rsidRPr="00D52224">
        <w:rPr>
          <w:rFonts w:eastAsia="Times New Roman" w:cstheme="minorHAnsi"/>
        </w:rPr>
        <w:t>.</w:t>
      </w:r>
    </w:p>
    <w:p w14:paraId="36D72C01" w14:textId="77777777" w:rsidR="00D52224" w:rsidRPr="00D52224" w:rsidRDefault="00D52224" w:rsidP="00D52224">
      <w:pPr>
        <w:numPr>
          <w:ilvl w:val="0"/>
          <w:numId w:val="4"/>
        </w:numPr>
        <w:spacing w:after="0" w:line="240" w:lineRule="auto"/>
        <w:jc w:val="both"/>
        <w:rPr>
          <w:color w:val="000000" w:themeColor="text1"/>
        </w:rPr>
      </w:pPr>
      <w:r w:rsidRPr="00D52224">
        <w:rPr>
          <w:color w:val="000000" w:themeColor="text1"/>
        </w:rPr>
        <w:t>In collaboration with other CSIRO Scientists, develop new project ideas/proposals investigating novel biological control approaches, including genetic biocontrol</w:t>
      </w:r>
    </w:p>
    <w:p w14:paraId="547AE4EC" w14:textId="77777777" w:rsidR="0089702B" w:rsidRPr="00D52224" w:rsidRDefault="0089702B" w:rsidP="0089702B">
      <w:pPr>
        <w:numPr>
          <w:ilvl w:val="0"/>
          <w:numId w:val="4"/>
        </w:numPr>
        <w:shd w:val="clear" w:color="auto" w:fill="FFFFFF"/>
        <w:spacing w:before="100" w:beforeAutospacing="1" w:after="100" w:afterAutospacing="1" w:line="240" w:lineRule="auto"/>
        <w:jc w:val="both"/>
        <w:rPr>
          <w:rFonts w:eastAsia="Times New Roman" w:cstheme="minorHAnsi"/>
        </w:rPr>
      </w:pPr>
      <w:r w:rsidRPr="00D52224">
        <w:rPr>
          <w:rFonts w:cstheme="minorHAnsi"/>
        </w:rPr>
        <w:t>Provide advice on best practice breeding and colony management of research animals, including health monitoring programs.</w:t>
      </w:r>
    </w:p>
    <w:p w14:paraId="09AD0D9A" w14:textId="77777777" w:rsidR="0089702B" w:rsidRPr="00D52224" w:rsidRDefault="0089702B" w:rsidP="0089702B">
      <w:pPr>
        <w:pStyle w:val="ListParagraph"/>
        <w:numPr>
          <w:ilvl w:val="0"/>
          <w:numId w:val="4"/>
        </w:numPr>
        <w:spacing w:before="0" w:after="60" w:line="240" w:lineRule="auto"/>
        <w:jc w:val="both"/>
        <w:rPr>
          <w:rFonts w:asciiTheme="minorHAnsi" w:hAnsiTheme="minorHAnsi" w:cstheme="minorHAnsi"/>
          <w:sz w:val="22"/>
        </w:rPr>
      </w:pPr>
      <w:bookmarkStart w:id="8" w:name="_Hlk76483690"/>
      <w:r w:rsidRPr="00D52224">
        <w:rPr>
          <w:rFonts w:asciiTheme="minorHAnsi" w:eastAsia="Times New Roman" w:hAnsiTheme="minorHAnsi" w:cstheme="minorHAnsi"/>
          <w:sz w:val="22"/>
        </w:rPr>
        <w:t>Provide appropriate clinical care, including monitoring and management of research animals.</w:t>
      </w:r>
    </w:p>
    <w:p w14:paraId="4EEF7495" w14:textId="77777777" w:rsidR="0089702B" w:rsidRPr="00D52224" w:rsidRDefault="0089702B" w:rsidP="0089702B">
      <w:pPr>
        <w:pStyle w:val="ListParagraph"/>
        <w:numPr>
          <w:ilvl w:val="0"/>
          <w:numId w:val="4"/>
        </w:numPr>
        <w:spacing w:before="0" w:after="60" w:line="240" w:lineRule="auto"/>
        <w:jc w:val="both"/>
        <w:rPr>
          <w:rFonts w:asciiTheme="minorHAnsi" w:hAnsiTheme="minorHAnsi" w:cstheme="minorHAnsi"/>
          <w:sz w:val="22"/>
        </w:rPr>
      </w:pPr>
      <w:r w:rsidRPr="00D52224">
        <w:rPr>
          <w:rFonts w:asciiTheme="minorHAnsi" w:hAnsiTheme="minorHAnsi" w:cstheme="minorHAnsi"/>
          <w:sz w:val="22"/>
        </w:rPr>
        <w:t>Maintain high levels of animal welfare and strive for improvement</w:t>
      </w:r>
      <w:r w:rsidRPr="00D52224">
        <w:rPr>
          <w:rFonts w:asciiTheme="minorHAnsi" w:hAnsiTheme="minorHAnsi" w:cstheme="minorHAnsi"/>
          <w:i/>
          <w:iCs/>
          <w:sz w:val="22"/>
        </w:rPr>
        <w:t xml:space="preserve"> </w:t>
      </w:r>
      <w:bookmarkEnd w:id="8"/>
      <w:r w:rsidRPr="00D52224">
        <w:rPr>
          <w:rFonts w:asciiTheme="minorHAnsi" w:hAnsiTheme="minorHAnsi" w:cstheme="minorHAnsi"/>
          <w:sz w:val="22"/>
        </w:rPr>
        <w:t>through innovation, astute observation, promotion of animal welfare principles and compliance with Animal Ethics Committee protocols and policies.</w:t>
      </w:r>
    </w:p>
    <w:p w14:paraId="7ECEC2F1" w14:textId="77777777" w:rsidR="0089702B" w:rsidRPr="00D52224" w:rsidRDefault="0089702B" w:rsidP="0089702B">
      <w:pPr>
        <w:numPr>
          <w:ilvl w:val="0"/>
          <w:numId w:val="4"/>
        </w:numPr>
        <w:shd w:val="clear" w:color="auto" w:fill="FFFFFF"/>
        <w:spacing w:before="100" w:beforeAutospacing="1" w:after="100" w:afterAutospacing="1" w:line="240" w:lineRule="auto"/>
        <w:jc w:val="both"/>
        <w:rPr>
          <w:rFonts w:eastAsia="Times New Roman" w:cstheme="minorHAnsi"/>
        </w:rPr>
      </w:pPr>
      <w:r w:rsidRPr="00D52224">
        <w:rPr>
          <w:rFonts w:eastAsia="Times New Roman" w:cstheme="minorHAnsi"/>
        </w:rPr>
        <w:t>Develop, deliver and assess technical training procedures and resources for staff members involved in animal work, and maintain a training register</w:t>
      </w:r>
    </w:p>
    <w:p w14:paraId="5D199DAC" w14:textId="77777777" w:rsidR="0089702B" w:rsidRPr="00D52224" w:rsidRDefault="0089702B" w:rsidP="0089702B">
      <w:pPr>
        <w:pStyle w:val="ListParagraph"/>
        <w:numPr>
          <w:ilvl w:val="0"/>
          <w:numId w:val="4"/>
        </w:numPr>
        <w:spacing w:before="0" w:after="0" w:line="240" w:lineRule="auto"/>
        <w:jc w:val="both"/>
        <w:rPr>
          <w:sz w:val="22"/>
        </w:rPr>
      </w:pPr>
      <w:r w:rsidRPr="00D52224">
        <w:rPr>
          <w:sz w:val="22"/>
        </w:rPr>
        <w:t>In collaboration with other scientists in the team, develop and manage Animal Research Ethics Proposals for projects, including reporting.</w:t>
      </w:r>
    </w:p>
    <w:p w14:paraId="3AC2AEB8" w14:textId="77777777" w:rsidR="0089702B" w:rsidRPr="00D52224" w:rsidRDefault="0089702B" w:rsidP="0089702B">
      <w:pPr>
        <w:numPr>
          <w:ilvl w:val="0"/>
          <w:numId w:val="4"/>
        </w:numPr>
        <w:spacing w:after="0" w:line="240" w:lineRule="auto"/>
        <w:jc w:val="both"/>
        <w:rPr>
          <w:color w:val="000000" w:themeColor="text1"/>
        </w:rPr>
      </w:pPr>
      <w:r w:rsidRPr="00D52224">
        <w:rPr>
          <w:color w:val="000000" w:themeColor="text1"/>
        </w:rPr>
        <w:t>Liaise with the local biosecurity committee to implement PC2 certification and re-certification of the small animal facilities.</w:t>
      </w:r>
    </w:p>
    <w:p w14:paraId="27688E2C" w14:textId="77777777" w:rsidR="0089702B" w:rsidRPr="00D52224" w:rsidRDefault="0089702B" w:rsidP="0089702B">
      <w:pPr>
        <w:numPr>
          <w:ilvl w:val="0"/>
          <w:numId w:val="5"/>
        </w:numPr>
        <w:spacing w:after="0" w:line="240" w:lineRule="auto"/>
        <w:ind w:left="357" w:hanging="357"/>
        <w:jc w:val="both"/>
        <w:rPr>
          <w:color w:val="000000" w:themeColor="text1"/>
        </w:rPr>
      </w:pPr>
      <w:r w:rsidRPr="00D52224">
        <w:rPr>
          <w:color w:val="000000" w:themeColor="text1"/>
        </w:rPr>
        <w:t>Strive for “Zero Harm” (physical and psychological) and actively promote a healthy, safe and environmentally sustainable workplace, in doing so model appropriate and professional behaviour in the workplace and manage people matters proactively</w:t>
      </w:r>
    </w:p>
    <w:p w14:paraId="7122F0D1" w14:textId="77777777" w:rsidR="0089702B" w:rsidRPr="00D52224" w:rsidRDefault="0089702B" w:rsidP="0089702B">
      <w:pPr>
        <w:numPr>
          <w:ilvl w:val="0"/>
          <w:numId w:val="5"/>
        </w:numPr>
        <w:spacing w:after="0" w:line="240" w:lineRule="auto"/>
        <w:ind w:left="357" w:hanging="357"/>
        <w:jc w:val="both"/>
        <w:rPr>
          <w:color w:val="000000" w:themeColor="text1"/>
        </w:rPr>
      </w:pPr>
      <w:r w:rsidRPr="00D52224">
        <w:rPr>
          <w:color w:val="000000" w:themeColor="text1"/>
        </w:rPr>
        <w:t>Support the Research Group Leaders to build the long‐term science capability to support the delivery of the Program’s research and impact where it pertains to research involving animals</w:t>
      </w:r>
    </w:p>
    <w:bookmarkEnd w:id="7"/>
    <w:p w14:paraId="647D8306" w14:textId="77777777" w:rsidR="0089702B" w:rsidRPr="00D52224" w:rsidRDefault="0089702B" w:rsidP="0089702B">
      <w:pPr>
        <w:rPr>
          <w:rFonts w:cstheme="minorHAnsi"/>
          <w:bCs/>
        </w:rPr>
      </w:pPr>
    </w:p>
    <w:p w14:paraId="3E187C2F" w14:textId="77777777" w:rsidR="0089702B" w:rsidRPr="006331E3" w:rsidRDefault="0089702B" w:rsidP="0089702B">
      <w:pPr>
        <w:pStyle w:val="Heading2"/>
        <w:rPr>
          <w:b/>
          <w:bCs w:val="0"/>
          <w:sz w:val="26"/>
          <w:szCs w:val="26"/>
        </w:rPr>
      </w:pPr>
      <w:r w:rsidRPr="006331E3">
        <w:rPr>
          <w:b/>
          <w:bCs w:val="0"/>
          <w:sz w:val="26"/>
          <w:szCs w:val="26"/>
        </w:rPr>
        <w:t>Selection Criteria</w:t>
      </w:r>
    </w:p>
    <w:p w14:paraId="4C60EC58" w14:textId="77777777" w:rsidR="0089702B" w:rsidRPr="00CE66B1" w:rsidRDefault="0089702B" w:rsidP="0089702B">
      <w:pPr>
        <w:pStyle w:val="Heading3"/>
      </w:pPr>
      <w:bookmarkStart w:id="9" w:name="_Hlk80036355"/>
      <w:r w:rsidRPr="00CE66B1">
        <w:t>Essential Criteria</w:t>
      </w:r>
    </w:p>
    <w:p w14:paraId="3D57BA92" w14:textId="77777777" w:rsidR="0089702B" w:rsidRPr="00833CC8" w:rsidRDefault="0089702B" w:rsidP="0089702B">
      <w:pPr>
        <w:numPr>
          <w:ilvl w:val="0"/>
          <w:numId w:val="6"/>
        </w:numPr>
        <w:spacing w:after="60" w:line="240" w:lineRule="auto"/>
        <w:jc w:val="both"/>
        <w:rPr>
          <w:rFonts w:cs="Calibri"/>
          <w:szCs w:val="24"/>
        </w:rPr>
      </w:pPr>
      <w:bookmarkStart w:id="10" w:name="_Hlk120867444"/>
      <w:bookmarkStart w:id="11" w:name="_Hlk12616197"/>
      <w:bookmarkStart w:id="12" w:name="_Hlk86087730"/>
      <w:r w:rsidRPr="00977128">
        <w:rPr>
          <w:rFonts w:cs="Calibri"/>
          <w:szCs w:val="24"/>
        </w:rPr>
        <w:t>A veterinary degree registrable with the</w:t>
      </w:r>
      <w:r>
        <w:rPr>
          <w:rFonts w:cs="Calibri"/>
          <w:szCs w:val="24"/>
        </w:rPr>
        <w:t xml:space="preserve"> relevant</w:t>
      </w:r>
      <w:r w:rsidRPr="00977128">
        <w:rPr>
          <w:rFonts w:cs="Calibri"/>
          <w:szCs w:val="24"/>
        </w:rPr>
        <w:t xml:space="preserve"> </w:t>
      </w:r>
      <w:r>
        <w:rPr>
          <w:rFonts w:cs="Calibri"/>
          <w:szCs w:val="24"/>
        </w:rPr>
        <w:t xml:space="preserve">Australian </w:t>
      </w:r>
      <w:r w:rsidRPr="00977128">
        <w:rPr>
          <w:rFonts w:cs="Calibri"/>
          <w:szCs w:val="24"/>
        </w:rPr>
        <w:t>Veterinary Practitioners Registration Board</w:t>
      </w:r>
      <w:r>
        <w:rPr>
          <w:rFonts w:cs="Calibri"/>
          <w:szCs w:val="24"/>
        </w:rPr>
        <w:t xml:space="preserve"> </w:t>
      </w:r>
    </w:p>
    <w:bookmarkEnd w:id="10"/>
    <w:p w14:paraId="699D3B45" w14:textId="77777777" w:rsidR="0089702B" w:rsidRPr="00833CC8" w:rsidRDefault="0089702B" w:rsidP="0089702B">
      <w:pPr>
        <w:numPr>
          <w:ilvl w:val="0"/>
          <w:numId w:val="6"/>
        </w:numPr>
        <w:spacing w:after="60" w:line="240" w:lineRule="auto"/>
        <w:jc w:val="both"/>
        <w:rPr>
          <w:rFonts w:cs="Calibri"/>
          <w:szCs w:val="24"/>
        </w:rPr>
      </w:pPr>
      <w:r w:rsidRPr="00833CC8">
        <w:rPr>
          <w:rFonts w:cs="Calibri"/>
          <w:szCs w:val="24"/>
        </w:rPr>
        <w:t>Demonstrated track record in Research delivery</w:t>
      </w:r>
      <w:r>
        <w:rPr>
          <w:rFonts w:cs="Calibri"/>
          <w:szCs w:val="24"/>
        </w:rPr>
        <w:t xml:space="preserve"> with experience in </w:t>
      </w:r>
      <w:r w:rsidRPr="00833CC8">
        <w:rPr>
          <w:rFonts w:cs="Calibri"/>
          <w:szCs w:val="24"/>
        </w:rPr>
        <w:t>preparing and presenting oral and written reports on research findings</w:t>
      </w:r>
      <w:r>
        <w:rPr>
          <w:rFonts w:cs="Calibri"/>
          <w:szCs w:val="24"/>
        </w:rPr>
        <w:t>.</w:t>
      </w:r>
    </w:p>
    <w:p w14:paraId="4FF7A3CD" w14:textId="77777777" w:rsidR="0089702B" w:rsidRPr="00833CC8" w:rsidRDefault="0089702B" w:rsidP="0089702B">
      <w:pPr>
        <w:numPr>
          <w:ilvl w:val="0"/>
          <w:numId w:val="6"/>
        </w:numPr>
        <w:spacing w:after="60" w:line="240" w:lineRule="auto"/>
        <w:jc w:val="both"/>
        <w:rPr>
          <w:rFonts w:cs="Calibri"/>
          <w:szCs w:val="24"/>
        </w:rPr>
      </w:pPr>
      <w:r>
        <w:rPr>
          <w:rFonts w:cs="Calibri"/>
          <w:szCs w:val="24"/>
        </w:rPr>
        <w:t>Demonstrated e</w:t>
      </w:r>
      <w:r w:rsidRPr="00833CC8">
        <w:rPr>
          <w:rFonts w:cs="Calibri"/>
          <w:szCs w:val="24"/>
        </w:rPr>
        <w:t>xperience with writing animal ethics and human research ethics proposals and familiarity with relevant codes of practice.</w:t>
      </w:r>
    </w:p>
    <w:p w14:paraId="6A53D23A" w14:textId="77777777" w:rsidR="0089702B" w:rsidRPr="00833CC8" w:rsidRDefault="0089702B" w:rsidP="0089702B">
      <w:pPr>
        <w:pStyle w:val="ListParagraph"/>
        <w:numPr>
          <w:ilvl w:val="0"/>
          <w:numId w:val="6"/>
        </w:numPr>
        <w:spacing w:before="0" w:after="0" w:line="240" w:lineRule="auto"/>
        <w:jc w:val="both"/>
        <w:rPr>
          <w:rFonts w:cs="Calibri"/>
          <w:szCs w:val="24"/>
        </w:rPr>
      </w:pPr>
      <w:r w:rsidRPr="0099728D">
        <w:rPr>
          <w:rFonts w:cs="Calibri"/>
          <w:szCs w:val="24"/>
        </w:rPr>
        <w:t>Demonstrated</w:t>
      </w:r>
      <w:r w:rsidRPr="00833CC8">
        <w:rPr>
          <w:rFonts w:cs="Calibri"/>
          <w:szCs w:val="24"/>
        </w:rPr>
        <w:t xml:space="preserve"> </w:t>
      </w:r>
      <w:r>
        <w:rPr>
          <w:rFonts w:cs="Calibri"/>
          <w:szCs w:val="24"/>
        </w:rPr>
        <w:t>e</w:t>
      </w:r>
      <w:r w:rsidRPr="00833CC8">
        <w:rPr>
          <w:rFonts w:cs="Calibri"/>
          <w:szCs w:val="24"/>
        </w:rPr>
        <w:t>xperience in conducting animal research in Physical Containment (PC2) facilities</w:t>
      </w:r>
    </w:p>
    <w:p w14:paraId="2CB4E459" w14:textId="77777777" w:rsidR="0089702B" w:rsidRPr="0099728D" w:rsidRDefault="0089702B" w:rsidP="0089702B">
      <w:pPr>
        <w:numPr>
          <w:ilvl w:val="0"/>
          <w:numId w:val="6"/>
        </w:numPr>
        <w:spacing w:after="60" w:line="240" w:lineRule="auto"/>
        <w:jc w:val="both"/>
        <w:rPr>
          <w:rFonts w:cs="Calibri"/>
          <w:szCs w:val="24"/>
        </w:rPr>
      </w:pPr>
      <w:bookmarkStart w:id="13" w:name="_Hlk76485494"/>
      <w:r>
        <w:rPr>
          <w:rFonts w:cs="Calibri"/>
          <w:szCs w:val="24"/>
        </w:rPr>
        <w:t xml:space="preserve">Proven </w:t>
      </w:r>
      <w:r w:rsidRPr="0099728D">
        <w:rPr>
          <w:rFonts w:cs="Calibri"/>
          <w:szCs w:val="24"/>
        </w:rPr>
        <w:t>ability to work productively and harmoniously in a team</w:t>
      </w:r>
      <w:bookmarkEnd w:id="13"/>
      <w:r w:rsidRPr="0099728D">
        <w:rPr>
          <w:rFonts w:cs="Calibri"/>
          <w:szCs w:val="24"/>
        </w:rPr>
        <w:t>, with a good understanding of the basis of a successful team, and the ability to work independently as required.</w:t>
      </w:r>
    </w:p>
    <w:p w14:paraId="32A8E5AD" w14:textId="77777777" w:rsidR="0089702B" w:rsidRDefault="0089702B" w:rsidP="0089702B">
      <w:pPr>
        <w:numPr>
          <w:ilvl w:val="0"/>
          <w:numId w:val="6"/>
        </w:numPr>
        <w:spacing w:after="60" w:line="240" w:lineRule="auto"/>
        <w:jc w:val="both"/>
        <w:rPr>
          <w:rFonts w:cs="Calibri"/>
          <w:szCs w:val="24"/>
        </w:rPr>
      </w:pPr>
      <w:bookmarkStart w:id="14" w:name="_Hlk76485538"/>
      <w:r>
        <w:rPr>
          <w:rFonts w:cs="Calibri"/>
          <w:szCs w:val="24"/>
        </w:rPr>
        <w:t>Proven</w:t>
      </w:r>
      <w:r w:rsidRPr="00977128">
        <w:rPr>
          <w:rFonts w:cs="Calibri"/>
          <w:szCs w:val="24"/>
        </w:rPr>
        <w:t xml:space="preserve"> commitment to safeguarding and improving the welfare of animals</w:t>
      </w:r>
      <w:bookmarkEnd w:id="14"/>
      <w:r>
        <w:rPr>
          <w:rFonts w:cs="Calibri"/>
          <w:szCs w:val="24"/>
        </w:rPr>
        <w:t>,</w:t>
      </w:r>
      <w:r w:rsidRPr="00977128">
        <w:rPr>
          <w:rFonts w:cs="Calibri"/>
          <w:szCs w:val="24"/>
        </w:rPr>
        <w:t xml:space="preserve"> including </w:t>
      </w:r>
      <w:r w:rsidRPr="009D5ABF">
        <w:rPr>
          <w:rFonts w:cs="Calibri"/>
          <w:szCs w:val="24"/>
        </w:rPr>
        <w:t>knowledge</w:t>
      </w:r>
      <w:r w:rsidRPr="00833CC8">
        <w:rPr>
          <w:rFonts w:cs="Calibri"/>
          <w:szCs w:val="24"/>
        </w:rPr>
        <w:t xml:space="preserve"> </w:t>
      </w:r>
      <w:r w:rsidRPr="009D5ABF">
        <w:rPr>
          <w:rFonts w:cs="Calibri"/>
          <w:szCs w:val="24"/>
        </w:rPr>
        <w:t>of the</w:t>
      </w:r>
      <w:r w:rsidRPr="00977128">
        <w:rPr>
          <w:rFonts w:cs="Calibri"/>
          <w:szCs w:val="24"/>
        </w:rPr>
        <w:t xml:space="preserve"> Australian </w:t>
      </w:r>
      <w:r>
        <w:rPr>
          <w:rFonts w:cs="Calibri"/>
          <w:szCs w:val="24"/>
        </w:rPr>
        <w:t>C</w:t>
      </w:r>
      <w:r w:rsidRPr="00977128">
        <w:rPr>
          <w:rFonts w:cs="Calibri"/>
          <w:szCs w:val="24"/>
        </w:rPr>
        <w:t xml:space="preserve">ode of </w:t>
      </w:r>
      <w:r>
        <w:rPr>
          <w:rFonts w:cs="Calibri"/>
          <w:szCs w:val="24"/>
        </w:rPr>
        <w:t>P</w:t>
      </w:r>
      <w:r w:rsidRPr="00977128">
        <w:rPr>
          <w:rFonts w:cs="Calibri"/>
          <w:szCs w:val="24"/>
        </w:rPr>
        <w:t>ractice for the care and use of animals for scientific purposes.</w:t>
      </w:r>
    </w:p>
    <w:p w14:paraId="147FF24B" w14:textId="77777777" w:rsidR="0089702B" w:rsidRPr="00686A35" w:rsidRDefault="0089702B" w:rsidP="0089702B">
      <w:pPr>
        <w:widowControl w:val="0"/>
        <w:numPr>
          <w:ilvl w:val="0"/>
          <w:numId w:val="6"/>
        </w:numPr>
        <w:spacing w:before="120" w:after="120" w:line="240" w:lineRule="auto"/>
        <w:jc w:val="both"/>
        <w:rPr>
          <w:rFonts w:cs="Calibri"/>
          <w:szCs w:val="24"/>
        </w:rPr>
      </w:pPr>
      <w:r w:rsidRPr="00686A35">
        <w:rPr>
          <w:rFonts w:cs="Calibri"/>
          <w:szCs w:val="24"/>
        </w:rPr>
        <w:t>Experience or willingness to participate in viral infection studies</w:t>
      </w:r>
    </w:p>
    <w:p w14:paraId="0B7EF5ED" w14:textId="77777777" w:rsidR="0089702B" w:rsidRPr="00B51C12" w:rsidRDefault="0089702B" w:rsidP="0089702B">
      <w:pPr>
        <w:spacing w:after="60" w:line="240" w:lineRule="auto"/>
        <w:jc w:val="both"/>
        <w:rPr>
          <w:rFonts w:cs="Calibri"/>
          <w:szCs w:val="24"/>
        </w:rPr>
      </w:pPr>
    </w:p>
    <w:p w14:paraId="20AD2DF0" w14:textId="77777777" w:rsidR="0089702B" w:rsidRPr="00CE66B1" w:rsidRDefault="0089702B" w:rsidP="0089702B">
      <w:pPr>
        <w:pStyle w:val="Heading3"/>
      </w:pPr>
      <w:bookmarkStart w:id="15" w:name="_Hlk12616259"/>
      <w:bookmarkEnd w:id="9"/>
      <w:bookmarkEnd w:id="11"/>
      <w:bookmarkEnd w:id="12"/>
      <w:r w:rsidRPr="00CE66B1">
        <w:t>Desirable Criteria</w:t>
      </w:r>
    </w:p>
    <w:bookmarkEnd w:id="15"/>
    <w:p w14:paraId="2EC80371" w14:textId="77777777" w:rsidR="0089702B" w:rsidRPr="00686A35" w:rsidRDefault="0089702B" w:rsidP="0089702B">
      <w:pPr>
        <w:widowControl w:val="0"/>
        <w:numPr>
          <w:ilvl w:val="0"/>
          <w:numId w:val="3"/>
        </w:numPr>
        <w:spacing w:before="120" w:after="120" w:line="240" w:lineRule="auto"/>
        <w:jc w:val="both"/>
        <w:rPr>
          <w:rFonts w:cs="Calibri"/>
          <w:szCs w:val="24"/>
        </w:rPr>
      </w:pPr>
      <w:r w:rsidRPr="00686A35">
        <w:rPr>
          <w:rFonts w:cs="Calibri"/>
          <w:szCs w:val="24"/>
        </w:rPr>
        <w:t xml:space="preserve">Experience in assisted reproductive technologies </w:t>
      </w:r>
      <w:r>
        <w:rPr>
          <w:rFonts w:cs="Calibri"/>
          <w:szCs w:val="24"/>
        </w:rPr>
        <w:t xml:space="preserve">(e.g. artificial insemination/IVF) </w:t>
      </w:r>
      <w:r w:rsidRPr="00686A35">
        <w:rPr>
          <w:rFonts w:cs="Calibri"/>
          <w:szCs w:val="24"/>
        </w:rPr>
        <w:t>or a keen willingness to acquire these skills</w:t>
      </w:r>
    </w:p>
    <w:p w14:paraId="4A38C2D1" w14:textId="77777777" w:rsidR="0089702B" w:rsidRPr="00686A35" w:rsidRDefault="0089702B" w:rsidP="0089702B">
      <w:pPr>
        <w:widowControl w:val="0"/>
        <w:numPr>
          <w:ilvl w:val="0"/>
          <w:numId w:val="3"/>
        </w:numPr>
        <w:spacing w:before="120" w:after="120" w:line="240" w:lineRule="auto"/>
        <w:jc w:val="both"/>
        <w:rPr>
          <w:rFonts w:cs="Calibri"/>
          <w:szCs w:val="24"/>
        </w:rPr>
      </w:pPr>
      <w:r w:rsidRPr="00686A35">
        <w:rPr>
          <w:rFonts w:cs="Calibri"/>
          <w:szCs w:val="24"/>
        </w:rPr>
        <w:t>Experience in managing small animal research and breeding facilities</w:t>
      </w:r>
    </w:p>
    <w:p w14:paraId="7E96B1AD" w14:textId="77777777" w:rsidR="0089702B" w:rsidRDefault="0089702B" w:rsidP="0089702B">
      <w:pPr>
        <w:numPr>
          <w:ilvl w:val="0"/>
          <w:numId w:val="3"/>
        </w:numPr>
        <w:spacing w:after="60" w:line="240" w:lineRule="auto"/>
        <w:jc w:val="both"/>
        <w:rPr>
          <w:rFonts w:cs="Calibri"/>
          <w:szCs w:val="24"/>
        </w:rPr>
      </w:pPr>
      <w:r>
        <w:rPr>
          <w:rFonts w:cs="Calibri"/>
          <w:szCs w:val="24"/>
        </w:rPr>
        <w:lastRenderedPageBreak/>
        <w:t xml:space="preserve">Proven </w:t>
      </w:r>
      <w:bookmarkStart w:id="16" w:name="_Hlk76485462"/>
      <w:r>
        <w:rPr>
          <w:rFonts w:cs="Calibri"/>
          <w:szCs w:val="24"/>
        </w:rPr>
        <w:t>a</w:t>
      </w:r>
      <w:r w:rsidRPr="00977128">
        <w:rPr>
          <w:rFonts w:cs="Calibri"/>
          <w:szCs w:val="24"/>
        </w:rPr>
        <w:t xml:space="preserve">bility to develop and adapt veterinary and husbandry techniques for novel scientific procedures and </w:t>
      </w:r>
      <w:r>
        <w:rPr>
          <w:rFonts w:cs="Calibri"/>
          <w:szCs w:val="24"/>
        </w:rPr>
        <w:t>varied</w:t>
      </w:r>
      <w:r w:rsidRPr="00977128">
        <w:rPr>
          <w:rFonts w:cs="Calibri"/>
          <w:szCs w:val="24"/>
        </w:rPr>
        <w:t xml:space="preserve"> animal species.</w:t>
      </w:r>
      <w:bookmarkEnd w:id="16"/>
    </w:p>
    <w:p w14:paraId="762B2D4F" w14:textId="77777777" w:rsidR="0089702B" w:rsidRPr="00727EE8" w:rsidRDefault="0089702B" w:rsidP="0089702B">
      <w:pPr>
        <w:numPr>
          <w:ilvl w:val="0"/>
          <w:numId w:val="3"/>
        </w:numPr>
        <w:spacing w:after="60" w:line="240" w:lineRule="auto"/>
        <w:jc w:val="both"/>
        <w:rPr>
          <w:rFonts w:cs="Calibri"/>
          <w:szCs w:val="24"/>
        </w:rPr>
      </w:pPr>
      <w:r w:rsidRPr="00727EE8">
        <w:rPr>
          <w:rFonts w:cs="Calibri"/>
          <w:szCs w:val="24"/>
        </w:rPr>
        <w:t>Experience reviewing and refining current processes, developing training resources, and conducting the training of animal techs and other relevant staff.</w:t>
      </w:r>
    </w:p>
    <w:p w14:paraId="71762C74" w14:textId="77777777" w:rsidR="0089702B" w:rsidRPr="00686A35" w:rsidRDefault="0089702B" w:rsidP="0089702B">
      <w:pPr>
        <w:numPr>
          <w:ilvl w:val="0"/>
          <w:numId w:val="3"/>
        </w:numPr>
        <w:spacing w:after="60" w:line="240" w:lineRule="auto"/>
        <w:jc w:val="both"/>
        <w:rPr>
          <w:rFonts w:cs="Calibri"/>
          <w:szCs w:val="24"/>
        </w:rPr>
      </w:pPr>
      <w:r w:rsidRPr="00686A35">
        <w:rPr>
          <w:rFonts w:cs="Calibri"/>
          <w:szCs w:val="24"/>
        </w:rPr>
        <w:t>Experience in using databases (e.g. MS Access), data graphics (e.g. SigmaPlot) and undertaking statistical analysis (e.g. R statistical environment).</w:t>
      </w:r>
    </w:p>
    <w:p w14:paraId="014968E4" w14:textId="77777777" w:rsidR="0089702B" w:rsidRDefault="0089702B" w:rsidP="0089702B">
      <w:pPr>
        <w:pStyle w:val="Heading2"/>
        <w:jc w:val="both"/>
        <w:rPr>
          <w:b/>
          <w:iCs w:val="0"/>
          <w:color w:val="auto"/>
          <w:sz w:val="26"/>
          <w:szCs w:val="26"/>
        </w:rPr>
      </w:pPr>
      <w:r w:rsidRPr="00B50C20">
        <w:rPr>
          <w:b/>
          <w:iCs w:val="0"/>
          <w:color w:val="auto"/>
          <w:sz w:val="26"/>
          <w:szCs w:val="26"/>
        </w:rPr>
        <w:t>Required Competencies</w:t>
      </w:r>
    </w:p>
    <w:p w14:paraId="78499EF5" w14:textId="77777777" w:rsidR="0089702B" w:rsidRPr="009A17E9" w:rsidRDefault="0089702B" w:rsidP="0089702B">
      <w:pPr>
        <w:pStyle w:val="BodyText"/>
        <w:jc w:val="both"/>
        <w:rPr>
          <w:b/>
          <w:bCs/>
          <w:sz w:val="26"/>
          <w:szCs w:val="26"/>
        </w:rPr>
      </w:pPr>
      <w:r w:rsidRPr="009A17E9">
        <w:rPr>
          <w:b/>
          <w:bCs/>
          <w:sz w:val="26"/>
          <w:szCs w:val="26"/>
        </w:rPr>
        <w:t>CSOF5</w:t>
      </w:r>
    </w:p>
    <w:p w14:paraId="3B641CAF" w14:textId="77777777" w:rsidR="0089702B" w:rsidRPr="00B50C20" w:rsidRDefault="0089702B" w:rsidP="0089702B">
      <w:pPr>
        <w:pStyle w:val="ListParagraph"/>
        <w:numPr>
          <w:ilvl w:val="0"/>
          <w:numId w:val="1"/>
        </w:numPr>
        <w:spacing w:before="0" w:after="60" w:line="240" w:lineRule="auto"/>
        <w:contextualSpacing w:val="0"/>
        <w:jc w:val="both"/>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0AAD3860" w14:textId="77777777" w:rsidR="0089702B" w:rsidRPr="00B50C20" w:rsidRDefault="0089702B" w:rsidP="0089702B">
      <w:pPr>
        <w:pStyle w:val="ListParagraph"/>
        <w:numPr>
          <w:ilvl w:val="0"/>
          <w:numId w:val="1"/>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 reactions.</w:t>
      </w:r>
    </w:p>
    <w:p w14:paraId="32586356" w14:textId="77777777" w:rsidR="0089702B" w:rsidRDefault="0089702B" w:rsidP="0089702B">
      <w:pPr>
        <w:pStyle w:val="ListParagraph"/>
        <w:numPr>
          <w:ilvl w:val="0"/>
          <w:numId w:val="1"/>
        </w:numPr>
        <w:spacing w:before="0" w:after="60" w:line="240" w:lineRule="auto"/>
        <w:contextualSpacing w:val="0"/>
        <w:jc w:val="both"/>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03E7B762" w14:textId="77777777" w:rsidR="0089702B" w:rsidRPr="00E6156F" w:rsidRDefault="0089702B" w:rsidP="0089702B">
      <w:pPr>
        <w:pStyle w:val="ListParagraph"/>
        <w:numPr>
          <w:ilvl w:val="0"/>
          <w:numId w:val="1"/>
        </w:numPr>
        <w:spacing w:before="0" w:after="60" w:line="240" w:lineRule="auto"/>
        <w:contextualSpacing w:val="0"/>
        <w:jc w:val="both"/>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6B72D59C" w14:textId="77777777" w:rsidR="0089702B" w:rsidRPr="00F77622" w:rsidRDefault="0089702B" w:rsidP="0089702B">
      <w:pPr>
        <w:pStyle w:val="ListParagraph"/>
        <w:numPr>
          <w:ilvl w:val="0"/>
          <w:numId w:val="1"/>
        </w:numPr>
        <w:spacing w:line="240" w:lineRule="auto"/>
        <w:contextualSpacing w:val="0"/>
        <w:jc w:val="both"/>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2F79A58D" w14:textId="77777777" w:rsidR="0089702B" w:rsidRPr="009A17E9" w:rsidRDefault="0089702B" w:rsidP="0089702B">
      <w:pPr>
        <w:pStyle w:val="ListParagraph"/>
        <w:numPr>
          <w:ilvl w:val="0"/>
          <w:numId w:val="1"/>
        </w:numPr>
        <w:spacing w:line="240" w:lineRule="auto"/>
        <w:contextualSpacing w:val="0"/>
        <w:jc w:val="both"/>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p w14:paraId="728384E5" w14:textId="3A8E2BEB" w:rsidR="0089702B" w:rsidRDefault="0089702B"/>
    <w:p w14:paraId="70141A92" w14:textId="77777777" w:rsidR="00B62A14" w:rsidRPr="003044E2" w:rsidRDefault="00B62A14" w:rsidP="00B62A14">
      <w:pPr>
        <w:pStyle w:val="Boxedheading"/>
      </w:pPr>
      <w:r>
        <w:t>Special Requirements</w:t>
      </w:r>
    </w:p>
    <w:p w14:paraId="4E4C3F63" w14:textId="77777777" w:rsidR="00B62A14" w:rsidRDefault="00B62A14" w:rsidP="00B62A14">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5E28859D" w14:textId="77777777" w:rsidR="00B62A14" w:rsidRDefault="00B62A14" w:rsidP="00B62A14">
      <w:pPr>
        <w:pStyle w:val="Boxedlistbullet"/>
        <w:numPr>
          <w:ilvl w:val="0"/>
          <w:numId w:val="0"/>
        </w:numPr>
        <w:spacing w:before="100" w:beforeAutospacing="1" w:after="100" w:afterAutospacing="1"/>
        <w:ind w:left="227"/>
        <w:rPr>
          <w:highlight w:val="yellow"/>
        </w:rPr>
      </w:pPr>
    </w:p>
    <w:p w14:paraId="539AD145" w14:textId="77777777" w:rsidR="00B62A14" w:rsidRDefault="00B62A14" w:rsidP="00B62A14">
      <w:pPr>
        <w:pStyle w:val="Boxedlistbullet"/>
        <w:numPr>
          <w:ilvl w:val="0"/>
          <w:numId w:val="0"/>
        </w:numPr>
        <w:spacing w:before="100" w:beforeAutospacing="1" w:after="100" w:afterAutospacing="1"/>
        <w:ind w:left="227"/>
      </w:pPr>
      <w:r w:rsidRPr="00721553">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55B19DB" w14:textId="77777777" w:rsidR="00B62A14" w:rsidRDefault="00B62A14" w:rsidP="00B62A14">
      <w:pPr>
        <w:pStyle w:val="Boxedlistbullet"/>
        <w:numPr>
          <w:ilvl w:val="0"/>
          <w:numId w:val="0"/>
        </w:numPr>
        <w:spacing w:before="100" w:beforeAutospacing="1" w:after="100" w:afterAutospacing="1"/>
        <w:ind w:left="227"/>
      </w:pPr>
    </w:p>
    <w:p w14:paraId="42FBE5F0" w14:textId="77777777" w:rsidR="00B62A14" w:rsidRPr="00721553" w:rsidRDefault="00B62A14" w:rsidP="00B62A14">
      <w:pPr>
        <w:pStyle w:val="Boxedlistbullet"/>
        <w:numPr>
          <w:ilvl w:val="0"/>
          <w:numId w:val="0"/>
        </w:numPr>
        <w:spacing w:before="100" w:beforeAutospacing="1" w:after="100" w:afterAutospacing="1"/>
        <w:ind w:left="227"/>
      </w:pPr>
      <w:r w:rsidRPr="00721553">
        <w:t xml:space="preserve">If the successful candidate is not an Australian Citizen or Permanent Resident, they may be required to undergo additional security clearances, which may include medical examinations and an international standardised test of English language proficiency </w:t>
      </w:r>
      <w:r>
        <w:t>(</w:t>
      </w:r>
      <w:hyperlink r:id="rId10" w:history="1">
        <w:r w:rsidRPr="0051528C">
          <w:rPr>
            <w:rStyle w:val="Hyperlink"/>
          </w:rPr>
          <w:t>https://ielts.com.au/</w:t>
        </w:r>
      </w:hyperlink>
      <w:r>
        <w:t>).</w:t>
      </w:r>
    </w:p>
    <w:p w14:paraId="229DD739" w14:textId="77777777" w:rsidR="0089702B" w:rsidRDefault="0089702B" w:rsidP="0089702B">
      <w:pPr>
        <w:spacing w:after="60" w:line="240" w:lineRule="auto"/>
      </w:pPr>
    </w:p>
    <w:p w14:paraId="190B2E79" w14:textId="77777777" w:rsidR="0089702B" w:rsidRPr="000B3207" w:rsidRDefault="0089702B" w:rsidP="0089702B">
      <w:pPr>
        <w:pStyle w:val="Heading2"/>
        <w:rPr>
          <w:b/>
          <w:iCs w:val="0"/>
          <w:color w:val="auto"/>
          <w:sz w:val="26"/>
          <w:szCs w:val="26"/>
        </w:rPr>
      </w:pPr>
      <w:r w:rsidRPr="000B3207">
        <w:rPr>
          <w:b/>
          <w:iCs w:val="0"/>
          <w:color w:val="auto"/>
          <w:sz w:val="26"/>
          <w:szCs w:val="26"/>
        </w:rPr>
        <w:lastRenderedPageBreak/>
        <w:t>About CSIRO</w:t>
      </w:r>
    </w:p>
    <w:p w14:paraId="5D028DE7" w14:textId="77777777" w:rsidR="0089702B" w:rsidRPr="00A808A1" w:rsidRDefault="0089702B" w:rsidP="0089702B">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1" w:tooltip="CSIRO Website" w:history="1">
        <w:r w:rsidRPr="00B50C20">
          <w:rPr>
            <w:rStyle w:val="Hyperlink"/>
            <w:rFonts w:cs="Arial"/>
            <w:bCs/>
          </w:rPr>
          <w:t>online</w:t>
        </w:r>
      </w:hyperlink>
      <w:r w:rsidRPr="00B50C20">
        <w:rPr>
          <w:bCs/>
          <w:szCs w:val="24"/>
        </w:rPr>
        <w:t xml:space="preserve">! </w:t>
      </w:r>
    </w:p>
    <w:p w14:paraId="460ACEBA" w14:textId="77777777" w:rsidR="0089702B" w:rsidRDefault="0089702B" w:rsidP="0089702B">
      <w:r>
        <w:t xml:space="preserve">CSIRO is a values-based organisation.  In your application and at the interview you will need to demonstrate behaviours aligned to our values of: </w:t>
      </w:r>
    </w:p>
    <w:p w14:paraId="27A9A06B" w14:textId="77777777" w:rsidR="0089702B" w:rsidRDefault="0089702B" w:rsidP="0089702B">
      <w:pPr>
        <w:numPr>
          <w:ilvl w:val="1"/>
          <w:numId w:val="10"/>
        </w:numPr>
        <w:spacing w:after="0" w:line="252" w:lineRule="auto"/>
        <w:ind w:hanging="360"/>
        <w:jc w:val="both"/>
        <w:rPr>
          <w:rFonts w:eastAsia="Times New Roman"/>
          <w:szCs w:val="24"/>
        </w:rPr>
      </w:pPr>
      <w:r>
        <w:rPr>
          <w:rFonts w:eastAsia="Times New Roman"/>
        </w:rPr>
        <w:t xml:space="preserve">People First  </w:t>
      </w:r>
    </w:p>
    <w:p w14:paraId="317C0376" w14:textId="77777777" w:rsidR="0089702B" w:rsidRDefault="0089702B" w:rsidP="0089702B">
      <w:pPr>
        <w:numPr>
          <w:ilvl w:val="1"/>
          <w:numId w:val="10"/>
        </w:numPr>
        <w:spacing w:after="0" w:line="252" w:lineRule="auto"/>
        <w:ind w:hanging="360"/>
        <w:jc w:val="both"/>
        <w:rPr>
          <w:rFonts w:eastAsia="Times New Roman"/>
        </w:rPr>
      </w:pPr>
      <w:r>
        <w:rPr>
          <w:rFonts w:eastAsia="Times New Roman"/>
        </w:rPr>
        <w:t xml:space="preserve">Further Together  </w:t>
      </w:r>
    </w:p>
    <w:p w14:paraId="7D9D907E" w14:textId="77777777" w:rsidR="0089702B" w:rsidRDefault="0089702B" w:rsidP="0089702B">
      <w:pPr>
        <w:numPr>
          <w:ilvl w:val="1"/>
          <w:numId w:val="10"/>
        </w:numPr>
        <w:spacing w:after="0" w:line="252" w:lineRule="auto"/>
        <w:ind w:hanging="360"/>
        <w:jc w:val="both"/>
        <w:rPr>
          <w:rFonts w:eastAsia="Times New Roman"/>
        </w:rPr>
      </w:pPr>
      <w:r>
        <w:rPr>
          <w:rFonts w:eastAsia="Times New Roman"/>
        </w:rPr>
        <w:t xml:space="preserve">Making it Real  </w:t>
      </w:r>
    </w:p>
    <w:p w14:paraId="20BD2EAE" w14:textId="77777777" w:rsidR="0089702B" w:rsidRPr="00A808A1" w:rsidRDefault="0089702B" w:rsidP="0089702B">
      <w:pPr>
        <w:numPr>
          <w:ilvl w:val="1"/>
          <w:numId w:val="10"/>
        </w:numPr>
        <w:spacing w:after="0" w:line="252" w:lineRule="auto"/>
        <w:ind w:hanging="360"/>
        <w:jc w:val="both"/>
        <w:rPr>
          <w:rFonts w:eastAsia="Times New Roman"/>
        </w:rPr>
      </w:pPr>
      <w:r w:rsidRPr="00A808A1">
        <w:rPr>
          <w:rFonts w:eastAsia="Times New Roman"/>
        </w:rPr>
        <w:t xml:space="preserve">Trusted </w:t>
      </w:r>
    </w:p>
    <w:p w14:paraId="14B49B43" w14:textId="77777777" w:rsidR="0089702B" w:rsidRPr="00B50C20" w:rsidRDefault="0089702B" w:rsidP="0089702B">
      <w:pPr>
        <w:rPr>
          <w:bCs/>
          <w:szCs w:val="24"/>
        </w:rPr>
      </w:pPr>
      <w:r w:rsidRPr="00B50C20">
        <w:rPr>
          <w:bCs/>
          <w:szCs w:val="24"/>
        </w:rPr>
        <w:t xml:space="preserve">Find out more about CSIRO </w:t>
      </w:r>
      <w:hyperlink r:id="rId12" w:tooltip="Health &amp; Biosecurity- CSIRO Website" w:history="1">
        <w:r w:rsidRPr="00B50C20">
          <w:rPr>
            <w:rStyle w:val="Hyperlink"/>
            <w:rFonts w:cs="Arial"/>
            <w:bCs/>
          </w:rPr>
          <w:t>Health and Biosecurity</w:t>
        </w:r>
      </w:hyperlink>
    </w:p>
    <w:p w14:paraId="6FB508D8" w14:textId="77777777" w:rsidR="0089702B" w:rsidRPr="006331E3" w:rsidRDefault="0089702B" w:rsidP="0089702B">
      <w:pPr>
        <w:pStyle w:val="Heading2"/>
        <w:rPr>
          <w:rFonts w:asciiTheme="minorHAnsi" w:hAnsiTheme="minorHAnsi" w:cstheme="minorHAnsi"/>
        </w:rPr>
      </w:pPr>
    </w:p>
    <w:p w14:paraId="7B37B168" w14:textId="77777777" w:rsidR="0089702B" w:rsidRDefault="0089702B"/>
    <w:sectPr w:rsidR="00897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6514C2"/>
    <w:multiLevelType w:val="hybridMultilevel"/>
    <w:tmpl w:val="034A6FFC"/>
    <w:lvl w:ilvl="0" w:tplc="C7CC7D00">
      <w:start w:val="1"/>
      <w:numFmt w:val="decimal"/>
      <w:lvlText w:val="%1."/>
      <w:lvlJc w:val="left"/>
      <w:pPr>
        <w:tabs>
          <w:tab w:val="num" w:pos="360"/>
        </w:tabs>
        <w:ind w:left="360" w:hanging="360"/>
      </w:pPr>
      <w:rPr>
        <w:rFonts w:ascii="Calibri" w:hAnsi="Calibri" w:cs="Times New Roman" w:hint="default"/>
        <w:b w:val="0"/>
        <w:i w:val="0"/>
        <w:sz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 w15:restartNumberingAfterBreak="0">
    <w:nsid w:val="20424002"/>
    <w:multiLevelType w:val="hybridMultilevel"/>
    <w:tmpl w:val="8B64162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8D3E51"/>
    <w:multiLevelType w:val="hybridMultilevel"/>
    <w:tmpl w:val="BF780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 w15:restartNumberingAfterBreak="0">
    <w:nsid w:val="4C657FA8"/>
    <w:multiLevelType w:val="hybridMultilevel"/>
    <w:tmpl w:val="5CC8D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4471143"/>
    <w:multiLevelType w:val="hybridMultilevel"/>
    <w:tmpl w:val="D9507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B775032"/>
    <w:multiLevelType w:val="hybridMultilevel"/>
    <w:tmpl w:val="2A02D3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0"/>
  </w:num>
  <w:num w:numId="7">
    <w:abstractNumId w:val="9"/>
  </w:num>
  <w:num w:numId="8">
    <w:abstractNumId w:val="1"/>
  </w:num>
  <w:num w:numId="9">
    <w:abstractNumId w:val="6"/>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9F"/>
    <w:rsid w:val="001D75C1"/>
    <w:rsid w:val="0053243B"/>
    <w:rsid w:val="005421B0"/>
    <w:rsid w:val="0089702B"/>
    <w:rsid w:val="008A37A4"/>
    <w:rsid w:val="00B62A14"/>
    <w:rsid w:val="00C7709F"/>
    <w:rsid w:val="00D52224"/>
    <w:rsid w:val="00D83598"/>
    <w:rsid w:val="00F61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E14D"/>
  <w15:chartTrackingRefBased/>
  <w15:docId w15:val="{5D7B0D6D-BF21-417D-A738-3B2F6BE4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uiPriority w:val="1"/>
    <w:qFormat/>
    <w:rsid w:val="0089702B"/>
    <w:pPr>
      <w:keepNext/>
      <w:keepLines/>
      <w:numPr>
        <w:ilvl w:val="1"/>
      </w:numPr>
      <w:spacing w:before="240" w:after="120" w:line="240" w:lineRule="auto"/>
      <w:outlineLvl w:val="1"/>
    </w:pPr>
    <w:rPr>
      <w:rFonts w:ascii="Calibri" w:eastAsia="Calibri" w:hAnsi="Calibri" w:cs="Arial"/>
      <w:bCs/>
      <w:iCs/>
      <w:color w:val="ED7D31" w:themeColor="accent2"/>
      <w:sz w:val="28"/>
      <w:szCs w:val="32"/>
      <w:lang w:eastAsia="en-AU"/>
    </w:rPr>
  </w:style>
  <w:style w:type="paragraph" w:styleId="Heading3">
    <w:name w:val="heading 3"/>
    <w:basedOn w:val="Normal"/>
    <w:next w:val="Normal"/>
    <w:link w:val="Heading3Char"/>
    <w:uiPriority w:val="9"/>
    <w:semiHidden/>
    <w:unhideWhenUsed/>
    <w:qFormat/>
    <w:rsid w:val="008970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9702B"/>
    <w:rPr>
      <w:rFonts w:ascii="Calibri" w:eastAsia="Calibri" w:hAnsi="Calibri" w:cs="Arial"/>
      <w:bCs/>
      <w:iCs/>
      <w:color w:val="ED7D31" w:themeColor="accent2"/>
      <w:sz w:val="28"/>
      <w:szCs w:val="32"/>
      <w:lang w:eastAsia="en-AU"/>
    </w:rPr>
  </w:style>
  <w:style w:type="paragraph" w:styleId="BodyText">
    <w:name w:val="Body Text"/>
    <w:link w:val="BodyTextChar"/>
    <w:qFormat/>
    <w:rsid w:val="0089702B"/>
    <w:pPr>
      <w:spacing w:before="60" w:after="60" w:line="264" w:lineRule="auto"/>
    </w:pPr>
    <w:rPr>
      <w:rFonts w:ascii="Calibri" w:eastAsia="Calibri" w:hAnsi="Calibri" w:cs="Times New Roman"/>
      <w:color w:val="000000"/>
      <w:sz w:val="20"/>
      <w:lang w:eastAsia="en-AU"/>
    </w:rPr>
  </w:style>
  <w:style w:type="character" w:customStyle="1" w:styleId="BodyTextChar">
    <w:name w:val="Body Text Char"/>
    <w:basedOn w:val="DefaultParagraphFont"/>
    <w:link w:val="BodyText"/>
    <w:rsid w:val="0089702B"/>
    <w:rPr>
      <w:rFonts w:ascii="Calibri" w:eastAsia="Calibri" w:hAnsi="Calibri" w:cs="Times New Roman"/>
      <w:color w:val="000000"/>
      <w:sz w:val="20"/>
      <w:lang w:eastAsia="en-AU"/>
    </w:rPr>
  </w:style>
  <w:style w:type="paragraph" w:styleId="ListParagraph">
    <w:name w:val="List Paragraph"/>
    <w:aliases w:val="Heading3,DDM Gen Text,List Paragraph1,List Paragraph11,Recommendation,1 heading,NFP GP Bulleted List,111 numbered text"/>
    <w:basedOn w:val="Normal"/>
    <w:link w:val="ListParagraphChar"/>
    <w:uiPriority w:val="34"/>
    <w:qFormat/>
    <w:rsid w:val="0089702B"/>
    <w:pPr>
      <w:spacing w:before="120" w:after="120" w:line="264" w:lineRule="auto"/>
      <w:ind w:left="720"/>
      <w:contextualSpacing/>
    </w:pPr>
    <w:rPr>
      <w:rFonts w:ascii="Calibri" w:eastAsia="Calibri" w:hAnsi="Calibri" w:cs="Times New Roman"/>
      <w:color w:val="000000"/>
      <w:sz w:val="24"/>
      <w:lang w:eastAsia="en-AU"/>
    </w:rPr>
  </w:style>
  <w:style w:type="character" w:customStyle="1" w:styleId="ListParagraphChar">
    <w:name w:val="List Paragraph Char"/>
    <w:aliases w:val="Heading3 Char,DDM Gen Text Char,List Paragraph1 Char,List Paragraph11 Char,Recommendation Char,1 heading Char,NFP GP Bulleted List Char,111 numbered text Char"/>
    <w:link w:val="ListParagraph"/>
    <w:uiPriority w:val="34"/>
    <w:locked/>
    <w:rsid w:val="0089702B"/>
    <w:rPr>
      <w:rFonts w:ascii="Calibri" w:eastAsia="Calibri" w:hAnsi="Calibri" w:cs="Times New Roman"/>
      <w:color w:val="000000"/>
      <w:sz w:val="24"/>
      <w:lang w:eastAsia="en-AU"/>
    </w:rPr>
  </w:style>
  <w:style w:type="character" w:customStyle="1" w:styleId="Heading3Char">
    <w:name w:val="Heading 3 Char"/>
    <w:basedOn w:val="DefaultParagraphFont"/>
    <w:link w:val="Heading3"/>
    <w:uiPriority w:val="9"/>
    <w:semiHidden/>
    <w:rsid w:val="0089702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qFormat/>
    <w:rsid w:val="0089702B"/>
    <w:rPr>
      <w:color w:val="A5A5A5" w:themeColor="accent3"/>
      <w:u w:val="single"/>
    </w:rPr>
  </w:style>
  <w:style w:type="paragraph" w:customStyle="1" w:styleId="TableText">
    <w:name w:val="TableText"/>
    <w:basedOn w:val="Normal"/>
    <w:uiPriority w:val="5"/>
    <w:qFormat/>
    <w:rsid w:val="0089702B"/>
    <w:pPr>
      <w:spacing w:before="60" w:after="60" w:line="264" w:lineRule="auto"/>
    </w:pPr>
    <w:rPr>
      <w:rFonts w:ascii="Calibri" w:eastAsia="Calibri" w:hAnsi="Calibri" w:cs="Times New Roman"/>
      <w:color w:val="000000"/>
      <w:sz w:val="18"/>
      <w:lang w:eastAsia="en-AU"/>
    </w:rPr>
  </w:style>
  <w:style w:type="paragraph" w:customStyle="1" w:styleId="TableBullet">
    <w:name w:val="TableBullet"/>
    <w:basedOn w:val="TableText"/>
    <w:next w:val="TableText"/>
    <w:uiPriority w:val="5"/>
    <w:qFormat/>
    <w:rsid w:val="0089702B"/>
    <w:pPr>
      <w:numPr>
        <w:numId w:val="2"/>
      </w:numPr>
    </w:pPr>
  </w:style>
  <w:style w:type="paragraph" w:customStyle="1" w:styleId="ColumnHeading">
    <w:name w:val="ColumnHeading"/>
    <w:basedOn w:val="TableText"/>
    <w:uiPriority w:val="5"/>
    <w:qFormat/>
    <w:rsid w:val="0089702B"/>
    <w:pPr>
      <w:spacing w:after="0" w:line="180" w:lineRule="atLeast"/>
    </w:pPr>
    <w:rPr>
      <w:b/>
      <w:caps/>
      <w:color w:val="FFFFFF"/>
      <w:sz w:val="16"/>
    </w:rPr>
  </w:style>
  <w:style w:type="numbering" w:customStyle="1" w:styleId="TableBullets">
    <w:name w:val="TableBullets"/>
    <w:uiPriority w:val="99"/>
    <w:rsid w:val="0089702B"/>
    <w:pPr>
      <w:numPr>
        <w:numId w:val="2"/>
      </w:numPr>
    </w:pPr>
  </w:style>
  <w:style w:type="table" w:customStyle="1" w:styleId="TableCSIRO">
    <w:name w:val="Table_CSIRO"/>
    <w:basedOn w:val="TableNormal"/>
    <w:uiPriority w:val="99"/>
    <w:qFormat/>
    <w:rsid w:val="0089702B"/>
    <w:pPr>
      <w:spacing w:after="0" w:line="240" w:lineRule="auto"/>
    </w:pPr>
    <w:rPr>
      <w:rFonts w:ascii="Calibr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edheading">
    <w:name w:val="Boxed heading"/>
    <w:uiPriority w:val="19"/>
    <w:qFormat/>
    <w:rsid w:val="0089702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sz w:val="24"/>
      <w:szCs w:val="28"/>
      <w:lang w:eastAsia="en-AU"/>
    </w:rPr>
  </w:style>
  <w:style w:type="paragraph" w:customStyle="1" w:styleId="Boxedlistbullet">
    <w:name w:val="Boxed list bullet"/>
    <w:basedOn w:val="Normal"/>
    <w:uiPriority w:val="19"/>
    <w:qFormat/>
    <w:rsid w:val="0089702B"/>
    <w:pPr>
      <w:numPr>
        <w:numId w:val="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454" w:right="227" w:hanging="227"/>
      <w:contextualSpacing/>
    </w:pPr>
    <w:rPr>
      <w:rFonts w:ascii="Calibri" w:eastAsia="Calibri" w:hAnsi="Calibri" w:cs="Times New Roman"/>
      <w:color w:val="000000"/>
      <w:sz w:val="20"/>
      <w:szCs w:val="24"/>
      <w:lang w:eastAsia="en-AU"/>
    </w:rPr>
  </w:style>
  <w:style w:type="character" w:customStyle="1" w:styleId="Heading1Char">
    <w:name w:val="Heading 1 Char"/>
    <w:basedOn w:val="DefaultParagraphFont"/>
    <w:link w:val="Heading1"/>
    <w:uiPriority w:val="1"/>
    <w:rsid w:val="00B62A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hyperlink" Target="https://www.csiro.au/en/Research/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strive@csiro.au" TargetMode="External"/><Relationship Id="rId11" Type="http://schemas.openxmlformats.org/officeDocument/2006/relationships/hyperlink" Target="http://www.csiro.au/" TargetMode="External"/><Relationship Id="rId5" Type="http://schemas.openxmlformats.org/officeDocument/2006/relationships/image" Target="media/image1.emf"/><Relationship Id="rId10" Type="http://schemas.openxmlformats.org/officeDocument/2006/relationships/hyperlink" Target="https://ielts.com.au/" TargetMode="External"/><Relationship Id="rId4" Type="http://schemas.openxmlformats.org/officeDocument/2006/relationships/webSettings" Target="webSettings.xml"/><Relationship Id="rId9" Type="http://schemas.openxmlformats.org/officeDocument/2006/relationships/hyperlink" Target="https://www.csiro.au/en/about/Indigenous-engagement/Reconciliation-Action-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Strive, Tanja (H&amp;B, Black Mountain)</dc:creator>
  <cp:keywords/>
  <dc:description/>
  <cp:lastModifiedBy>Chattopadhyay, Shree (Launch &amp; Careers, Lindfield)</cp:lastModifiedBy>
  <cp:revision>3</cp:revision>
  <dcterms:created xsi:type="dcterms:W3CDTF">2022-12-06T23:13:00Z</dcterms:created>
  <dcterms:modified xsi:type="dcterms:W3CDTF">2022-12-06T23:17:00Z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adb831963ee5553a5ac485adf8706ba504d88953d622cce9b71b9aeed2e4a81d</vt:lpwstr>
  </property>
</Properties>
</file>