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08CDBCF0" w:rsidR="00CC201B" w:rsidRPr="0093721B" w:rsidRDefault="008849D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 – Health Informatics</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C341AD0" w:rsidR="00CC201B" w:rsidRPr="0093721B" w:rsidRDefault="00DA30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87246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57D5FBE8"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472DE060"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4033EF1E"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62832">
              <w:rPr>
                <w:sz w:val="22"/>
              </w:rPr>
              <w:t>117</w:t>
            </w:r>
            <w:r>
              <w:rPr>
                <w:sz w:val="22"/>
              </w:rPr>
              <w:t>k</w:t>
            </w:r>
            <w:r w:rsidRPr="0093721B">
              <w:rPr>
                <w:sz w:val="22"/>
              </w:rPr>
              <w:t xml:space="preserve"> </w:t>
            </w:r>
            <w:r>
              <w:rPr>
                <w:sz w:val="22"/>
              </w:rPr>
              <w:t>-</w:t>
            </w:r>
            <w:r w:rsidRPr="0093721B">
              <w:rPr>
                <w:sz w:val="22"/>
              </w:rPr>
              <w:t xml:space="preserve"> AU$</w:t>
            </w:r>
            <w:r w:rsidR="00D62832">
              <w:rPr>
                <w:sz w:val="22"/>
              </w:rPr>
              <w:t>138</w:t>
            </w:r>
            <w:r>
              <w:rPr>
                <w:sz w:val="22"/>
              </w:rPr>
              <w:t>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06A88B5" w:rsidR="00926BE4" w:rsidRPr="0093721B" w:rsidRDefault="00DB77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0EF3E1FF" w:rsidR="00926BE4" w:rsidRPr="0093721B" w:rsidRDefault="00EA62ED" w:rsidP="00CE08D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4645AB33" w:rsidR="00C45886" w:rsidRPr="0093721B"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3DB1794C" w:rsidR="00926BE4" w:rsidRPr="00EA6DBC" w:rsidRDefault="00E731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6</w:t>
            </w:r>
            <w:r w:rsidR="00F54F83" w:rsidRPr="00EA6DBC">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25822E2E" w:rsidR="00926BE4" w:rsidRPr="00EA6DBC"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4</w:t>
            </w:r>
            <w:r w:rsidR="00F54F83" w:rsidRPr="00EA6DBC">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EA6DB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0F00A4C7" w:rsidR="00194B1C" w:rsidRPr="00EA6DBC" w:rsidRDefault="00711B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michael.lawley</w:t>
            </w:r>
            <w:r w:rsidR="00F54F83" w:rsidRPr="00EA6DBC">
              <w:rPr>
                <w:sz w:val="22"/>
              </w:rPr>
              <w:t>@csiro.au</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46A645F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8525DF">
              <w:rPr>
                <w:sz w:val="22"/>
              </w:rPr>
              <w:t>,</w:t>
            </w:r>
            <w:r w:rsidRPr="0093721B">
              <w:rPr>
                <w:sz w:val="22"/>
              </w:rPr>
              <w:t xml:space="preserve">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C9222D">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C9222D">
      <w:pPr>
        <w:pStyle w:val="Heading3"/>
        <w:spacing w:before="240" w:after="0"/>
        <w:jc w:val="both"/>
      </w:pPr>
      <w:r>
        <w:t>Role Overview</w:t>
      </w:r>
    </w:p>
    <w:p w14:paraId="418F24B0" w14:textId="23233A87" w:rsidR="002E4912" w:rsidRPr="002E4912" w:rsidRDefault="001202FC" w:rsidP="00C9222D">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D10982">
        <w:t xml:space="preserve"> At senior levels, Research Projects staff may be involved in providing consulting services, </w:t>
      </w:r>
      <w:proofErr w:type="gramStart"/>
      <w:r w:rsidR="00D10982">
        <w:t>science</w:t>
      </w:r>
      <w:proofErr w:type="gramEnd"/>
      <w:r w:rsidR="00D10982">
        <w:t xml:space="preserve"> and technology management and/or industry liaison.</w:t>
      </w:r>
    </w:p>
    <w:p w14:paraId="7EEB65DC" w14:textId="77777777" w:rsidR="00593EFD" w:rsidRPr="00F56155" w:rsidRDefault="00593EFD" w:rsidP="00593EFD">
      <w:pPr>
        <w:spacing w:before="180"/>
        <w:jc w:val="both"/>
        <w:rPr>
          <w:sz w:val="22"/>
        </w:rPr>
      </w:pPr>
      <w:r w:rsidRPr="00F56155">
        <w:rPr>
          <w:sz w:val="22"/>
        </w:rPr>
        <w:lastRenderedPageBreak/>
        <w:t xml:space="preserve">The Australian </w:t>
      </w:r>
      <w:r>
        <w:rPr>
          <w:sz w:val="22"/>
        </w:rPr>
        <w:t>e</w:t>
      </w:r>
      <w:r w:rsidRPr="00F56155">
        <w:rPr>
          <w:sz w:val="22"/>
        </w:rPr>
        <w:t xml:space="preserve">-Health Research Centre (AEHRC - </w:t>
      </w:r>
      <w:hyperlink r:id="rId14" w:history="1">
        <w:r w:rsidRPr="00F56155">
          <w:rPr>
            <w:sz w:val="22"/>
          </w:rPr>
          <w:t>http://aehrc.com/</w:t>
        </w:r>
      </w:hyperlink>
      <w:r w:rsidRPr="00F56155">
        <w:rPr>
          <w:sz w:val="22"/>
        </w:rPr>
        <w:t xml:space="preserve">) is a world class centre undertaking research and development across health and biomedical informatics and health services. We are seeking to appoint a highly motivated </w:t>
      </w:r>
      <w:r>
        <w:rPr>
          <w:sz w:val="22"/>
        </w:rPr>
        <w:t>individual with</w:t>
      </w:r>
      <w:r w:rsidRPr="00F56155">
        <w:rPr>
          <w:sz w:val="22"/>
        </w:rPr>
        <w:t xml:space="preserve">in our Health </w:t>
      </w:r>
      <w:r>
        <w:rPr>
          <w:sz w:val="22"/>
        </w:rPr>
        <w:t>Informatics group</w:t>
      </w:r>
      <w:bookmarkStart w:id="2" w:name="OLE_LINK9"/>
      <w:bookmarkStart w:id="3" w:name="OLE_LINK10"/>
      <w:r w:rsidRPr="00F56155">
        <w:rPr>
          <w:sz w:val="22"/>
        </w:rPr>
        <w:t>.</w:t>
      </w:r>
    </w:p>
    <w:p w14:paraId="27AFB08B" w14:textId="028FDA88" w:rsidR="00593EFD" w:rsidRDefault="00593EFD" w:rsidP="00C9222D">
      <w:pPr>
        <w:spacing w:before="180"/>
        <w:jc w:val="both"/>
        <w:rPr>
          <w:sz w:val="22"/>
        </w:rPr>
      </w:pPr>
      <w:r w:rsidRPr="00F56155">
        <w:rPr>
          <w:sz w:val="22"/>
        </w:rPr>
        <w:t xml:space="preserve">The successful candidate will </w:t>
      </w:r>
      <w:r>
        <w:rPr>
          <w:sz w:val="22"/>
        </w:rPr>
        <w:t>contribute to</w:t>
      </w:r>
      <w:r w:rsidRPr="00F56155">
        <w:rPr>
          <w:sz w:val="22"/>
        </w:rPr>
        <w:t xml:space="preserve"> multiple projects undertaken </w:t>
      </w:r>
      <w:r>
        <w:rPr>
          <w:sz w:val="22"/>
        </w:rPr>
        <w:t xml:space="preserve">within AEHRC and with partner organisations. </w:t>
      </w:r>
      <w:r w:rsidRPr="00F56155">
        <w:rPr>
          <w:sz w:val="22"/>
        </w:rPr>
        <w:t xml:space="preserve">These projects will </w:t>
      </w:r>
      <w:r>
        <w:rPr>
          <w:sz w:val="22"/>
        </w:rPr>
        <w:t xml:space="preserve">include </w:t>
      </w:r>
      <w:bookmarkStart w:id="4" w:name="_Hlk110549079"/>
      <w:r>
        <w:rPr>
          <w:sz w:val="22"/>
        </w:rPr>
        <w:t xml:space="preserve">the development of new platforms and applications for data interoperability in healthcare – including </w:t>
      </w:r>
      <w:r w:rsidR="00DC17F1">
        <w:rPr>
          <w:sz w:val="22"/>
        </w:rPr>
        <w:t xml:space="preserve">tooling to support the development and maintenance of clinical terminologies such as SNOMED CT and AMT, </w:t>
      </w:r>
      <w:r>
        <w:rPr>
          <w:sz w:val="22"/>
        </w:rPr>
        <w:t xml:space="preserve">information modelling </w:t>
      </w:r>
      <w:r w:rsidR="00F139BD">
        <w:rPr>
          <w:sz w:val="22"/>
        </w:rPr>
        <w:t xml:space="preserve">and data analytics </w:t>
      </w:r>
      <w:r>
        <w:rPr>
          <w:sz w:val="22"/>
        </w:rPr>
        <w:t>with FHIR and OMOP.</w:t>
      </w:r>
      <w:bookmarkEnd w:id="2"/>
      <w:bookmarkEnd w:id="3"/>
      <w:bookmarkEnd w:id="4"/>
    </w:p>
    <w:p w14:paraId="2ED9E7DC" w14:textId="0C95C1D0" w:rsidR="009A209B" w:rsidRDefault="00515E1D" w:rsidP="00C9222D">
      <w:pPr>
        <w:spacing w:before="0"/>
        <w:jc w:val="both"/>
        <w:rPr>
          <w:highlight w:val="yellow"/>
        </w:rPr>
      </w:pPr>
      <w:r w:rsidRPr="00F56155">
        <w:rPr>
          <w:sz w:val="22"/>
        </w:rPr>
        <w:t xml:space="preserve">This is a great opportunity for the successful candidate to work with innovative researchers in a leading government organisation </w:t>
      </w:r>
      <w:r w:rsidR="00E9773C">
        <w:rPr>
          <w:sz w:val="22"/>
        </w:rPr>
        <w:t>that</w:t>
      </w:r>
      <w:r w:rsidRPr="00F56155">
        <w:rPr>
          <w:sz w:val="22"/>
        </w:rPr>
        <w:t xml:space="preserve"> is engaged in </w:t>
      </w:r>
      <w:r w:rsidR="00E9773C">
        <w:rPr>
          <w:sz w:val="22"/>
        </w:rPr>
        <w:t>world-class</w:t>
      </w:r>
      <w:r w:rsidRPr="00F56155">
        <w:rPr>
          <w:sz w:val="22"/>
        </w:rPr>
        <w:t xml:space="preserve">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w:t>
      </w:r>
      <w:r w:rsidR="00E9773C">
        <w:rPr>
          <w:sz w:val="22"/>
        </w:rPr>
        <w:t xml:space="preserve">an </w:t>
      </w:r>
      <w:r w:rsidRPr="00F56155">
        <w:rPr>
          <w:sz w:val="22"/>
        </w:rPr>
        <w:t>impact on both Australian and international e-Health programmes.</w:t>
      </w:r>
    </w:p>
    <w:p w14:paraId="237ACA42" w14:textId="6D2A8B9D" w:rsidR="00B50C20" w:rsidRPr="00B50C20" w:rsidRDefault="00B50C20" w:rsidP="00B50C20">
      <w:pPr>
        <w:pStyle w:val="Heading3"/>
      </w:pPr>
      <w:r w:rsidRPr="00B50C20">
        <w:t>Duties and Key Result Areas</w:t>
      </w:r>
    </w:p>
    <w:p w14:paraId="51179FFC" w14:textId="37116036"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Work with clients and CSIRO researchers and software engineers to </w:t>
      </w:r>
      <w:bookmarkStart w:id="5" w:name="_Hlk110536021"/>
      <w:r w:rsidRPr="004F4B1D">
        <w:rPr>
          <w:rFonts w:eastAsiaTheme="minorHAnsi"/>
          <w:szCs w:val="24"/>
        </w:rPr>
        <w:t>lead projects in developing software and solutions to deliver high-impact solutions</w:t>
      </w:r>
      <w:r w:rsidR="00EA54F5">
        <w:rPr>
          <w:rFonts w:eastAsiaTheme="minorHAnsi"/>
          <w:szCs w:val="24"/>
        </w:rPr>
        <w:t>, initially</w:t>
      </w:r>
      <w:r w:rsidRPr="004F4B1D">
        <w:rPr>
          <w:rFonts w:eastAsiaTheme="minorHAnsi"/>
          <w:szCs w:val="24"/>
        </w:rPr>
        <w:t xml:space="preserve"> within the area of </w:t>
      </w:r>
      <w:r w:rsidR="003A09FB">
        <w:rPr>
          <w:rFonts w:eastAsiaTheme="minorHAnsi"/>
          <w:szCs w:val="24"/>
        </w:rPr>
        <w:t>clinical terminology authoring and maintenance</w:t>
      </w:r>
      <w:bookmarkEnd w:id="5"/>
      <w:r w:rsidRPr="004F4B1D">
        <w:rPr>
          <w:rFonts w:eastAsiaTheme="minorHAnsi"/>
          <w:szCs w:val="24"/>
        </w:rPr>
        <w:t>.</w:t>
      </w:r>
    </w:p>
    <w:p w14:paraId="12616961" w14:textId="7CF8154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Develop and maintain </w:t>
      </w:r>
      <w:r w:rsidR="00842544">
        <w:rPr>
          <w:rFonts w:eastAsiaTheme="minorHAnsi"/>
          <w:szCs w:val="24"/>
        </w:rPr>
        <w:t>high-quality</w:t>
      </w:r>
      <w:r w:rsidRPr="004F4B1D">
        <w:rPr>
          <w:rFonts w:eastAsiaTheme="minorHAnsi"/>
          <w:szCs w:val="24"/>
        </w:rPr>
        <w:t xml:space="preserve"> software in accordance with industry best practice and organisational guidelines.</w:t>
      </w:r>
    </w:p>
    <w:p w14:paraId="3E14781E"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Contribute to the management and administration of operational business systems, web sites and associated infrastructure.</w:t>
      </w:r>
    </w:p>
    <w:p w14:paraId="3250F47C" w14:textId="30A4B66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Communication of </w:t>
      </w:r>
      <w:bookmarkStart w:id="6" w:name="_Hlk110536238"/>
      <w:r w:rsidRPr="004F4B1D">
        <w:rPr>
          <w:rFonts w:eastAsiaTheme="minorHAnsi"/>
          <w:szCs w:val="24"/>
        </w:rPr>
        <w:t>project outcomes through</w:t>
      </w:r>
      <w:bookmarkEnd w:id="6"/>
      <w:r w:rsidRPr="004F4B1D">
        <w:rPr>
          <w:rFonts w:eastAsiaTheme="minorHAnsi"/>
          <w:szCs w:val="24"/>
        </w:rPr>
        <w:t xml:space="preserve"> support documentation, </w:t>
      </w:r>
      <w:bookmarkStart w:id="7" w:name="_Hlk110536251"/>
      <w:r w:rsidRPr="004F4B1D">
        <w:rPr>
          <w:rFonts w:eastAsiaTheme="minorHAnsi"/>
          <w:szCs w:val="24"/>
        </w:rPr>
        <w:t>demonstrations</w:t>
      </w:r>
      <w:r w:rsidR="00EA54F5">
        <w:rPr>
          <w:rFonts w:eastAsiaTheme="minorHAnsi"/>
          <w:szCs w:val="24"/>
        </w:rPr>
        <w:t>,</w:t>
      </w:r>
      <w:r w:rsidRPr="004F4B1D">
        <w:rPr>
          <w:rFonts w:eastAsiaTheme="minorHAnsi"/>
          <w:szCs w:val="24"/>
        </w:rPr>
        <w:t xml:space="preserve"> and presentations.</w:t>
      </w:r>
    </w:p>
    <w:bookmarkEnd w:id="7"/>
    <w:p w14:paraId="66C00DDD"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Help build </w:t>
      </w:r>
      <w:bookmarkStart w:id="8" w:name="_Hlk110536169"/>
      <w:r w:rsidRPr="004F4B1D">
        <w:rPr>
          <w:rFonts w:eastAsiaTheme="minorHAnsi"/>
          <w:szCs w:val="24"/>
        </w:rPr>
        <w:t>CSIRO’s research and engineering reputation for integrated and multi-disciplinary science related to health data semantics</w:t>
      </w:r>
      <w:bookmarkEnd w:id="8"/>
      <w:r w:rsidRPr="004F4B1D">
        <w:rPr>
          <w:rFonts w:eastAsiaTheme="minorHAnsi"/>
          <w:szCs w:val="24"/>
        </w:rPr>
        <w:t>.</w:t>
      </w:r>
    </w:p>
    <w:p w14:paraId="2C956F36" w14:textId="30AE6D5C" w:rsidR="005C5147" w:rsidRDefault="7578693D" w:rsidP="00C9222D">
      <w:pPr>
        <w:pStyle w:val="ListParagraph"/>
        <w:numPr>
          <w:ilvl w:val="0"/>
          <w:numId w:val="23"/>
        </w:numPr>
        <w:spacing w:before="0" w:after="60" w:line="240" w:lineRule="auto"/>
        <w:ind w:left="470" w:hanging="364"/>
        <w:contextualSpacing w:val="0"/>
        <w:jc w:val="both"/>
      </w:pPr>
      <w:r>
        <w:t xml:space="preserve">Be </w:t>
      </w:r>
      <w:r w:rsidR="00ED3AA2">
        <w:t>responsible</w:t>
      </w:r>
      <w:r w:rsidR="00F365A1">
        <w:t xml:space="preserve"> for activities such as </w:t>
      </w:r>
      <w:bookmarkStart w:id="9" w:name="_Hlk110536133"/>
      <w:r w:rsidR="00F365A1">
        <w:t xml:space="preserve">developing and delivering novel technologies, </w:t>
      </w:r>
      <w:proofErr w:type="gramStart"/>
      <w:r w:rsidR="00F365A1">
        <w:t>developing</w:t>
      </w:r>
      <w:proofErr w:type="gramEnd"/>
      <w:r w:rsidR="00F365A1">
        <w:t xml:space="preserve"> and implementing project </w:t>
      </w:r>
      <w:r w:rsidR="00016F72">
        <w:t>plans, analysing, validating and reporting results within the constraints of various project plans.</w:t>
      </w:r>
      <w:bookmarkEnd w:id="9"/>
    </w:p>
    <w:p w14:paraId="3E974C01" w14:textId="714B49A8" w:rsidR="00680435" w:rsidRDefault="000E6E78" w:rsidP="00C9222D">
      <w:pPr>
        <w:pStyle w:val="ListParagraph"/>
        <w:numPr>
          <w:ilvl w:val="0"/>
          <w:numId w:val="23"/>
        </w:numPr>
        <w:spacing w:before="0" w:after="60" w:line="240" w:lineRule="auto"/>
        <w:ind w:left="470" w:hanging="364"/>
        <w:contextualSpacing w:val="0"/>
        <w:jc w:val="both"/>
      </w:pPr>
      <w:r>
        <w:t>Address ill-defined problems and make</w:t>
      </w:r>
      <w:r w:rsidR="00835A45">
        <w:t xml:space="preserve"> </w:t>
      </w:r>
      <w:r w:rsidR="00DD050B">
        <w:t>critical</w:t>
      </w:r>
      <w:r w:rsidR="00835A45">
        <w:t xml:space="preserve"> choices between options that require knowledge of</w:t>
      </w:r>
      <w:r w:rsidR="004105CB">
        <w:t xml:space="preserve"> the </w:t>
      </w:r>
      <w:bookmarkStart w:id="10" w:name="_Hlk110544889"/>
      <w:r w:rsidR="004105CB">
        <w:t>most recent technological developments or novel methodologies</w:t>
      </w:r>
      <w:r w:rsidR="00DD050B">
        <w:t>.</w:t>
      </w:r>
      <w:bookmarkEnd w:id="10"/>
    </w:p>
    <w:p w14:paraId="1DEA1341" w14:textId="7489D9D5" w:rsidR="005D266C" w:rsidRDefault="00DD050B" w:rsidP="00C9222D">
      <w:pPr>
        <w:pStyle w:val="ListParagraph"/>
        <w:numPr>
          <w:ilvl w:val="0"/>
          <w:numId w:val="23"/>
        </w:numPr>
        <w:spacing w:before="0" w:after="60" w:line="240" w:lineRule="auto"/>
        <w:ind w:left="470" w:hanging="364"/>
        <w:contextualSpacing w:val="0"/>
        <w:jc w:val="both"/>
      </w:pPr>
      <w:r>
        <w:t>Maintain an awareness of t</w:t>
      </w:r>
      <w:r w:rsidR="00D420E2">
        <w:t>rends</w:t>
      </w:r>
      <w:r>
        <w:t xml:space="preserve"> in research, </w:t>
      </w:r>
      <w:proofErr w:type="gramStart"/>
      <w:r>
        <w:t>technology</w:t>
      </w:r>
      <w:proofErr w:type="gramEnd"/>
      <w:r>
        <w:t xml:space="preserve"> and cross-functional </w:t>
      </w:r>
      <w:r w:rsidR="00D420E2">
        <w:t>technological/scientific innovations to target opportunities for uptake of research or technology</w:t>
      </w:r>
      <w:r w:rsidR="005D266C">
        <w:t>.</w:t>
      </w:r>
    </w:p>
    <w:p w14:paraId="3AE82937" w14:textId="018DBAEA" w:rsidR="005D266C" w:rsidRDefault="0060605C" w:rsidP="00C9222D">
      <w:pPr>
        <w:pStyle w:val="ListParagraph"/>
        <w:numPr>
          <w:ilvl w:val="0"/>
          <w:numId w:val="23"/>
        </w:numPr>
        <w:spacing w:before="0" w:after="60" w:line="240" w:lineRule="auto"/>
        <w:ind w:left="470" w:hanging="364"/>
        <w:contextualSpacing w:val="0"/>
        <w:jc w:val="both"/>
      </w:pPr>
      <w:r>
        <w:t>May l</w:t>
      </w:r>
      <w:r w:rsidR="005D266C">
        <w:t xml:space="preserve">ead or coordinate CSIRO’s </w:t>
      </w:r>
      <w:r w:rsidR="00A75EB3">
        <w:t>contribution to collaborative projects involving other organisations.</w:t>
      </w:r>
    </w:p>
    <w:p w14:paraId="4076B145" w14:textId="250FF582" w:rsidR="00A75EB3" w:rsidRDefault="00A75EB3" w:rsidP="00C9222D">
      <w:pPr>
        <w:pStyle w:val="ListParagraph"/>
        <w:numPr>
          <w:ilvl w:val="0"/>
          <w:numId w:val="23"/>
        </w:numPr>
        <w:spacing w:before="0" w:after="60" w:line="240" w:lineRule="auto"/>
        <w:ind w:left="470" w:hanging="364"/>
        <w:contextualSpacing w:val="0"/>
        <w:jc w:val="both"/>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C9222D">
      <w:pPr>
        <w:pStyle w:val="ListParagraph"/>
        <w:numPr>
          <w:ilvl w:val="0"/>
          <w:numId w:val="23"/>
        </w:numPr>
        <w:spacing w:before="0" w:after="60" w:line="240" w:lineRule="auto"/>
        <w:ind w:left="470" w:hanging="364"/>
        <w:contextualSpacing w:val="0"/>
        <w:jc w:val="both"/>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C9222D">
      <w:pPr>
        <w:pStyle w:val="ListParagraph"/>
        <w:numPr>
          <w:ilvl w:val="0"/>
          <w:numId w:val="23"/>
        </w:numPr>
        <w:spacing w:before="0" w:after="60" w:line="240" w:lineRule="auto"/>
        <w:ind w:left="470" w:hanging="364"/>
        <w:contextualSpacing w:val="0"/>
        <w:jc w:val="both"/>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C9222D">
      <w:pPr>
        <w:pStyle w:val="ListParagraph"/>
        <w:numPr>
          <w:ilvl w:val="0"/>
          <w:numId w:val="23"/>
        </w:numPr>
        <w:spacing w:before="0" w:after="60" w:line="240" w:lineRule="auto"/>
        <w:ind w:left="470" w:hanging="364"/>
        <w:contextualSpacing w:val="0"/>
        <w:jc w:val="both"/>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lastRenderedPageBreak/>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724F47B8"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w:t>
      </w:r>
      <w:r w:rsidR="00175D1D">
        <w:t>,</w:t>
      </w:r>
      <w:r w:rsidRPr="002E4A14">
        <w:t xml:space="preserve"> and respectfully with all staff, clients</w:t>
      </w:r>
      <w:r w:rsidR="00175D1D">
        <w:t>,</w:t>
      </w:r>
      <w:r w:rsidRPr="002E4A14">
        <w:t xml:space="preserve"> and suppliers in the interests of good business practice, </w:t>
      </w:r>
      <w:proofErr w:type="gramStart"/>
      <w:r w:rsidRPr="002E4A14">
        <w:t>collaboration</w:t>
      </w:r>
      <w:proofErr w:type="gramEnd"/>
      <w:r w:rsidRPr="002E4A14">
        <w:t xml:space="preserve">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175D1D">
        <w:t>regionally dispersed research team to</w:t>
      </w:r>
      <w:r w:rsidRPr="002E4A14">
        <w:t xml:space="preserve"> carry out tasks in support of CSIRO’s scientific objectives.</w:t>
      </w:r>
    </w:p>
    <w:p w14:paraId="54CC29BA" w14:textId="4E511928"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9C7C1CC" w14:textId="01695B7B" w:rsidR="002F692A" w:rsidRDefault="00DE50BD" w:rsidP="002F692A">
      <w:pPr>
        <w:numPr>
          <w:ilvl w:val="0"/>
          <w:numId w:val="25"/>
        </w:numPr>
        <w:spacing w:before="0" w:after="60" w:line="240" w:lineRule="auto"/>
        <w:rPr>
          <w:rFonts w:cs="Calibri"/>
          <w:szCs w:val="24"/>
        </w:rPr>
      </w:pPr>
      <w:r w:rsidRPr="00DE50BD">
        <w:rPr>
          <w:rFonts w:cs="Calibri"/>
          <w:szCs w:val="24"/>
        </w:rPr>
        <w:t xml:space="preserve">Knowledge and skills gained through </w:t>
      </w:r>
      <w:bookmarkStart w:id="11" w:name="_Hlk110534482"/>
      <w:r w:rsidRPr="00DE50BD">
        <w:rPr>
          <w:rFonts w:cs="Calibri"/>
          <w:szCs w:val="24"/>
        </w:rPr>
        <w:t>tertiary qualifications</w:t>
      </w:r>
      <w:r w:rsidR="002F692A" w:rsidRPr="00B50C20">
        <w:rPr>
          <w:rFonts w:cs="Calibri"/>
          <w:szCs w:val="24"/>
        </w:rPr>
        <w:t xml:space="preserve"> in</w:t>
      </w:r>
      <w:r w:rsidR="00760D74">
        <w:rPr>
          <w:rFonts w:cs="Calibri"/>
          <w:szCs w:val="24"/>
        </w:rPr>
        <w:t xml:space="preserve"> </w:t>
      </w:r>
      <w:r w:rsidR="007A5822">
        <w:rPr>
          <w:rFonts w:cs="Calibri"/>
          <w:szCs w:val="24"/>
        </w:rPr>
        <w:t>a relevant discipline such as Computer Science, Software Engineering, or equivalent fiel</w:t>
      </w:r>
      <w:bookmarkEnd w:id="11"/>
      <w:r w:rsidR="007A5822">
        <w:rPr>
          <w:rFonts w:cs="Calibri"/>
          <w:szCs w:val="24"/>
        </w:rPr>
        <w:t>d.</w:t>
      </w:r>
    </w:p>
    <w:p w14:paraId="43C0374A" w14:textId="6A21FE20" w:rsidR="00F22A9C" w:rsidRPr="00F22A9C" w:rsidRDefault="00F22A9C" w:rsidP="00F22A9C">
      <w:pPr>
        <w:numPr>
          <w:ilvl w:val="0"/>
          <w:numId w:val="25"/>
        </w:numPr>
        <w:spacing w:before="0" w:after="60" w:line="240" w:lineRule="auto"/>
        <w:rPr>
          <w:rFonts w:cs="Calibri"/>
          <w:szCs w:val="24"/>
        </w:rPr>
      </w:pPr>
      <w:r w:rsidRPr="00F22A9C">
        <w:rPr>
          <w:rFonts w:cs="Calibri"/>
          <w:szCs w:val="24"/>
        </w:rPr>
        <w:t>D</w:t>
      </w:r>
      <w:bookmarkStart w:id="12" w:name="_Hlk110535362"/>
      <w:r w:rsidRPr="00F22A9C">
        <w:rPr>
          <w:rFonts w:cs="Calibri"/>
          <w:szCs w:val="24"/>
        </w:rPr>
        <w:t xml:space="preserve">emonstrated experience in health informatics, with specific experience </w:t>
      </w:r>
      <w:r w:rsidR="00A26325">
        <w:rPr>
          <w:rFonts w:cs="Calibri"/>
          <w:szCs w:val="24"/>
        </w:rPr>
        <w:t xml:space="preserve">in </w:t>
      </w:r>
      <w:r w:rsidRPr="00F22A9C">
        <w:rPr>
          <w:rFonts w:cs="Calibri"/>
          <w:szCs w:val="24"/>
        </w:rPr>
        <w:t xml:space="preserve">the use of clinical terminologies or other ontology engineering. </w:t>
      </w:r>
    </w:p>
    <w:p w14:paraId="4015EEA5"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the development and delivery of Java-based web services, such as the Spring Boot framework.</w:t>
      </w:r>
    </w:p>
    <w:p w14:paraId="247104D6" w14:textId="5E1CBC53"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using public cloud infrastructure and containerised deployment through</w:t>
      </w:r>
      <w:r w:rsidR="002348F8">
        <w:rPr>
          <w:rFonts w:cs="Calibri"/>
          <w:szCs w:val="24"/>
        </w:rPr>
        <w:t>,</w:t>
      </w:r>
      <w:r w:rsidRPr="00F22A9C">
        <w:rPr>
          <w:rFonts w:cs="Calibri"/>
          <w:szCs w:val="24"/>
        </w:rPr>
        <w:t xml:space="preserve"> for example</w:t>
      </w:r>
      <w:r w:rsidR="002348F8">
        <w:rPr>
          <w:rFonts w:cs="Calibri"/>
          <w:szCs w:val="24"/>
        </w:rPr>
        <w:t>,</w:t>
      </w:r>
      <w:r w:rsidRPr="00F22A9C">
        <w:rPr>
          <w:rFonts w:cs="Calibri"/>
          <w:szCs w:val="24"/>
        </w:rPr>
        <w:t xml:space="preserve"> Kubernetes</w:t>
      </w:r>
    </w:p>
    <w:p w14:paraId="1ED357DE"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 xml:space="preserve">Experience in working with key stakeholders in understanding and developing requirements and communicating potential solutions. </w:t>
      </w:r>
    </w:p>
    <w:p w14:paraId="2CDE961F"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working within a team participating in an agile software development process.</w:t>
      </w:r>
    </w:p>
    <w:bookmarkEnd w:id="12"/>
    <w:p w14:paraId="44009326" w14:textId="7DCEF89C" w:rsidR="002F692A" w:rsidRPr="00F22A9C" w:rsidRDefault="00F22A9C" w:rsidP="00F22A9C">
      <w:pPr>
        <w:numPr>
          <w:ilvl w:val="0"/>
          <w:numId w:val="25"/>
        </w:numPr>
        <w:spacing w:before="0" w:after="60" w:line="240" w:lineRule="auto"/>
        <w:rPr>
          <w:rFonts w:cs="Calibri"/>
          <w:i/>
          <w:szCs w:val="24"/>
        </w:rPr>
      </w:pPr>
      <w:r w:rsidRPr="00F22A9C">
        <w:rPr>
          <w:rFonts w:cs="Calibri"/>
          <w:szCs w:val="24"/>
        </w:rPr>
        <w:t>Ability to work as part of a team as well as demonstrable evidence of self-organisation, including the ability to meet demanding deadlines and respond creatively and rapidly to new requirements.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1951D8F" w14:textId="69C141F8" w:rsidR="002F692A" w:rsidRPr="00B3050E" w:rsidRDefault="00F07A3F" w:rsidP="002F692A">
      <w:pPr>
        <w:numPr>
          <w:ilvl w:val="0"/>
          <w:numId w:val="26"/>
        </w:numPr>
        <w:spacing w:before="0" w:after="60" w:line="240" w:lineRule="auto"/>
        <w:rPr>
          <w:iCs/>
          <w:szCs w:val="24"/>
        </w:rPr>
      </w:pPr>
      <w:r w:rsidRPr="00B3050E">
        <w:rPr>
          <w:iCs/>
          <w:szCs w:val="24"/>
        </w:rPr>
        <w:t>Strong data modelling skills</w:t>
      </w:r>
      <w:r w:rsidR="002F692A" w:rsidRPr="00B3050E">
        <w:rPr>
          <w:iCs/>
          <w:szCs w:val="24"/>
        </w:rPr>
        <w:t xml:space="preserve">. </w:t>
      </w:r>
    </w:p>
    <w:p w14:paraId="06F85B94" w14:textId="77777777" w:rsidR="00B3050E" w:rsidRDefault="00F07A3F" w:rsidP="002F692A">
      <w:pPr>
        <w:numPr>
          <w:ilvl w:val="0"/>
          <w:numId w:val="26"/>
        </w:numPr>
        <w:spacing w:before="0" w:after="60" w:line="240" w:lineRule="auto"/>
        <w:rPr>
          <w:iCs/>
          <w:szCs w:val="24"/>
        </w:rPr>
      </w:pPr>
      <w:r w:rsidRPr="00B3050E">
        <w:rPr>
          <w:iCs/>
          <w:szCs w:val="24"/>
        </w:rPr>
        <w:t xml:space="preserve">Experience with OWL, </w:t>
      </w:r>
      <w:r w:rsidR="00B3050E" w:rsidRPr="00B3050E">
        <w:rPr>
          <w:iCs/>
          <w:szCs w:val="24"/>
        </w:rPr>
        <w:t>description logic, or other formal logics</w:t>
      </w:r>
      <w:r w:rsidR="002F692A" w:rsidRPr="00B3050E">
        <w:rPr>
          <w:iCs/>
          <w:szCs w:val="24"/>
        </w:rPr>
        <w:t>.</w:t>
      </w:r>
    </w:p>
    <w:p w14:paraId="50A88FFB" w14:textId="00851234" w:rsidR="002F692A" w:rsidRPr="002F692A" w:rsidRDefault="00734CBC" w:rsidP="002F692A">
      <w:pPr>
        <w:numPr>
          <w:ilvl w:val="0"/>
          <w:numId w:val="26"/>
        </w:numPr>
        <w:spacing w:before="0" w:after="60" w:line="240" w:lineRule="auto"/>
        <w:rPr>
          <w:iCs/>
          <w:szCs w:val="24"/>
        </w:rPr>
      </w:pPr>
      <w:r>
        <w:rPr>
          <w:iCs/>
          <w:szCs w:val="24"/>
        </w:rPr>
        <w:t>Experience developing NLP technology with modern machine learning frameworks.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53A121CA" w:rsidR="00814ACE" w:rsidRPr="006E0CB3" w:rsidRDefault="004C75CC" w:rsidP="00E673A0">
      <w:pPr>
        <w:pStyle w:val="Boxedlistbullet"/>
        <w:spacing w:before="100" w:beforeAutospacing="1" w:after="100" w:afterAutospacing="1"/>
      </w:pPr>
      <w:r w:rsidRPr="006E0CB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785506AE"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Pr="00D47ADE">
        <w:rPr>
          <w:bCs/>
          <w:szCs w:val="24"/>
        </w:rPr>
        <w:t xml:space="preserve"> and</w:t>
      </w:r>
      <w:r w:rsidR="00F16210">
        <w:rPr>
          <w:bCs/>
          <w:szCs w:val="24"/>
        </w:rPr>
        <w:t xml:space="preserve"> </w:t>
      </w:r>
      <w:r w:rsidR="001C0D52">
        <w:rPr>
          <w:bCs/>
          <w:szCs w:val="24"/>
        </w:rPr>
        <w:t xml:space="preserve">the </w:t>
      </w:r>
      <w:hyperlink r:id="rId16" w:history="1">
        <w:r w:rsidR="001C0D52" w:rsidRPr="001C0D52">
          <w:rPr>
            <w:rStyle w:val="Hyperlink"/>
            <w:bCs/>
            <w:szCs w:val="24"/>
          </w:rPr>
          <w:t>Australian e-Health Research Centre</w:t>
        </w:r>
      </w:hyperlink>
      <w:r w:rsidR="006E0CB3">
        <w:rPr>
          <w:bCs/>
          <w:szCs w:val="24"/>
        </w:rPr>
        <w:t xml:space="preserve"> </w:t>
      </w:r>
      <w:r w:rsidRPr="00D47ADE">
        <w:rPr>
          <w:bCs/>
          <w:szCs w:val="24"/>
        </w:rPr>
        <w:t>for more information.</w:t>
      </w:r>
    </w:p>
    <w:p w14:paraId="3792DAE2" w14:textId="7ABBE18B"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 xml:space="preserve">CSIRO is a values-based organisation.  In your application and at </w:t>
      </w:r>
      <w:r w:rsidR="000D06B8">
        <w:rPr>
          <w:rFonts w:eastAsia="Times New Roman" w:cs="Calibri"/>
          <w:szCs w:val="24"/>
        </w:rPr>
        <w:t xml:space="preserve">the </w:t>
      </w:r>
      <w:r w:rsidRPr="00D47ADE">
        <w:rPr>
          <w:rFonts w:eastAsia="Times New Roman" w:cs="Calibri"/>
          <w:szCs w:val="24"/>
        </w:rPr>
        <w:t>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4B4A" w14:textId="77777777" w:rsidR="00CE2180" w:rsidRDefault="00CE2180" w:rsidP="000A377A">
      <w:r>
        <w:separator/>
      </w:r>
    </w:p>
  </w:endnote>
  <w:endnote w:type="continuationSeparator" w:id="0">
    <w:p w14:paraId="2995725F" w14:textId="77777777" w:rsidR="00CE2180" w:rsidRDefault="00CE218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047B" w14:textId="77777777" w:rsidR="00CE2180" w:rsidRDefault="00CE2180" w:rsidP="000A377A">
      <w:r>
        <w:separator/>
      </w:r>
    </w:p>
  </w:footnote>
  <w:footnote w:type="continuationSeparator" w:id="0">
    <w:p w14:paraId="328E8CCC" w14:textId="77777777" w:rsidR="00CE2180" w:rsidRDefault="00CE218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06B8"/>
    <w:rsid w:val="000D2475"/>
    <w:rsid w:val="000D30EA"/>
    <w:rsid w:val="000D46E7"/>
    <w:rsid w:val="000D4D03"/>
    <w:rsid w:val="000D631B"/>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5D1D"/>
    <w:rsid w:val="00177421"/>
    <w:rsid w:val="001777DA"/>
    <w:rsid w:val="00177D5B"/>
    <w:rsid w:val="001803E7"/>
    <w:rsid w:val="00180C6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D52"/>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8F8"/>
    <w:rsid w:val="002412E0"/>
    <w:rsid w:val="002447D8"/>
    <w:rsid w:val="002468D5"/>
    <w:rsid w:val="00246B35"/>
    <w:rsid w:val="00246D6B"/>
    <w:rsid w:val="00250F1F"/>
    <w:rsid w:val="00251E5B"/>
    <w:rsid w:val="002528B8"/>
    <w:rsid w:val="0025411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099"/>
    <w:rsid w:val="00382F2C"/>
    <w:rsid w:val="00385E2A"/>
    <w:rsid w:val="00386101"/>
    <w:rsid w:val="003869CE"/>
    <w:rsid w:val="003872C8"/>
    <w:rsid w:val="0038738D"/>
    <w:rsid w:val="00393B6B"/>
    <w:rsid w:val="0039402F"/>
    <w:rsid w:val="00394D78"/>
    <w:rsid w:val="003953FF"/>
    <w:rsid w:val="003965B1"/>
    <w:rsid w:val="003A09FB"/>
    <w:rsid w:val="003A18FD"/>
    <w:rsid w:val="003A26BC"/>
    <w:rsid w:val="003A4B8B"/>
    <w:rsid w:val="003A51F7"/>
    <w:rsid w:val="003A6DBB"/>
    <w:rsid w:val="003A6DE0"/>
    <w:rsid w:val="003B1EF4"/>
    <w:rsid w:val="003B5981"/>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262"/>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B1D"/>
    <w:rsid w:val="004F4CAC"/>
    <w:rsid w:val="004F4FCE"/>
    <w:rsid w:val="004F7E09"/>
    <w:rsid w:val="005021C3"/>
    <w:rsid w:val="00503F57"/>
    <w:rsid w:val="005055C0"/>
    <w:rsid w:val="0051507C"/>
    <w:rsid w:val="0051554D"/>
    <w:rsid w:val="00515DD4"/>
    <w:rsid w:val="00515E1D"/>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3EFD"/>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0CB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BFA"/>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CBC"/>
    <w:rsid w:val="00734FD2"/>
    <w:rsid w:val="00737990"/>
    <w:rsid w:val="007400D7"/>
    <w:rsid w:val="00740A2E"/>
    <w:rsid w:val="00740C19"/>
    <w:rsid w:val="00741098"/>
    <w:rsid w:val="00741897"/>
    <w:rsid w:val="00742BFD"/>
    <w:rsid w:val="007437D1"/>
    <w:rsid w:val="007446C7"/>
    <w:rsid w:val="007462D2"/>
    <w:rsid w:val="0074768A"/>
    <w:rsid w:val="00747A64"/>
    <w:rsid w:val="0075022D"/>
    <w:rsid w:val="0075315B"/>
    <w:rsid w:val="00754C9F"/>
    <w:rsid w:val="00760D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5822"/>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2544"/>
    <w:rsid w:val="008442A9"/>
    <w:rsid w:val="00844A5D"/>
    <w:rsid w:val="00845986"/>
    <w:rsid w:val="008522D7"/>
    <w:rsid w:val="008525DF"/>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9DE"/>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5F5"/>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A7A"/>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09B"/>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6325"/>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23"/>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050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222D"/>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08D6"/>
    <w:rsid w:val="00CE2180"/>
    <w:rsid w:val="00CE2717"/>
    <w:rsid w:val="00CE4BE8"/>
    <w:rsid w:val="00CE4C0F"/>
    <w:rsid w:val="00CE58A3"/>
    <w:rsid w:val="00CE5D73"/>
    <w:rsid w:val="00CE7878"/>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2832"/>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309A"/>
    <w:rsid w:val="00DA579A"/>
    <w:rsid w:val="00DA61EB"/>
    <w:rsid w:val="00DA7D30"/>
    <w:rsid w:val="00DB00B5"/>
    <w:rsid w:val="00DB10E2"/>
    <w:rsid w:val="00DB346A"/>
    <w:rsid w:val="00DB44D3"/>
    <w:rsid w:val="00DB4DC8"/>
    <w:rsid w:val="00DB776D"/>
    <w:rsid w:val="00DC17F1"/>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50BD"/>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126"/>
    <w:rsid w:val="00E739BF"/>
    <w:rsid w:val="00E75C7E"/>
    <w:rsid w:val="00E75FED"/>
    <w:rsid w:val="00E76491"/>
    <w:rsid w:val="00E76517"/>
    <w:rsid w:val="00E80184"/>
    <w:rsid w:val="00E803BB"/>
    <w:rsid w:val="00E81CFA"/>
    <w:rsid w:val="00E837B9"/>
    <w:rsid w:val="00E83AEF"/>
    <w:rsid w:val="00E854F4"/>
    <w:rsid w:val="00E927B8"/>
    <w:rsid w:val="00E93F52"/>
    <w:rsid w:val="00E9773C"/>
    <w:rsid w:val="00E979E0"/>
    <w:rsid w:val="00EA1ADA"/>
    <w:rsid w:val="00EA2A65"/>
    <w:rsid w:val="00EA31BD"/>
    <w:rsid w:val="00EA4C34"/>
    <w:rsid w:val="00EA4EB6"/>
    <w:rsid w:val="00EA54F5"/>
    <w:rsid w:val="00EA62ED"/>
    <w:rsid w:val="00EA6DBC"/>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07A3F"/>
    <w:rsid w:val="00F10F3D"/>
    <w:rsid w:val="00F13329"/>
    <w:rsid w:val="00F139BD"/>
    <w:rsid w:val="00F15C2B"/>
    <w:rsid w:val="00F16210"/>
    <w:rsid w:val="00F17DA6"/>
    <w:rsid w:val="00F219DF"/>
    <w:rsid w:val="00F22A9C"/>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7446C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h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6A5D22"/>
    <w:rsid w:val="007710E6"/>
    <w:rsid w:val="007C7613"/>
    <w:rsid w:val="007D1E37"/>
    <w:rsid w:val="008126DD"/>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1284</Words>
  <Characters>8409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2022-08-16T03:08:00Z</dcterms:created>
  <dcterms:modified xsi:type="dcterms:W3CDTF">2022-08-16T03:08:00Z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