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F73F1F" w:rsidRDefault="00BB763A" w:rsidP="008A1A76">
            <w:pPr>
              <w:pStyle w:val="TableText"/>
              <w:rPr>
                <w:sz w:val="22"/>
              </w:rPr>
            </w:pPr>
            <w:r w:rsidRPr="00F73F1F">
              <w:rPr>
                <w:sz w:val="22"/>
              </w:rPr>
              <w:t>Advertised Job Title</w:t>
            </w:r>
          </w:p>
        </w:tc>
        <w:tc>
          <w:tcPr>
            <w:tcW w:w="3551" w:type="pct"/>
          </w:tcPr>
          <w:p w14:paraId="575AB307" w14:textId="03B8E079" w:rsidR="00CC201B" w:rsidRPr="00F73F1F" w:rsidRDefault="00C55966"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F73F1F">
              <w:rPr>
                <w:sz w:val="22"/>
              </w:rPr>
              <w:t xml:space="preserve">Climate </w:t>
            </w:r>
            <w:r w:rsidR="005F61FB" w:rsidRPr="00F73F1F">
              <w:rPr>
                <w:sz w:val="22"/>
              </w:rPr>
              <w:t>Research</w:t>
            </w:r>
            <w:r w:rsidR="009F799F" w:rsidRPr="00F73F1F">
              <w:rPr>
                <w:sz w:val="22"/>
              </w:rPr>
              <w:t xml:space="preserve"> Scientist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F73F1F" w:rsidRDefault="00BB763A" w:rsidP="008A1A76">
            <w:pPr>
              <w:pStyle w:val="TableText"/>
              <w:rPr>
                <w:sz w:val="22"/>
              </w:rPr>
            </w:pPr>
            <w:r w:rsidRPr="00F73F1F">
              <w:rPr>
                <w:sz w:val="22"/>
              </w:rPr>
              <w:t>Job Reference</w:t>
            </w:r>
          </w:p>
        </w:tc>
        <w:tc>
          <w:tcPr>
            <w:tcW w:w="3551" w:type="pct"/>
          </w:tcPr>
          <w:p w14:paraId="142A3633" w14:textId="1522612E" w:rsidR="00CC201B" w:rsidRPr="00F73F1F" w:rsidRDefault="00F73F1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73F1F">
              <w:rPr>
                <w:sz w:val="22"/>
              </w:rPr>
              <w:t>90903</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F73F1F" w:rsidRDefault="002266AD" w:rsidP="002266AD">
            <w:pPr>
              <w:pStyle w:val="TableText"/>
              <w:rPr>
                <w:sz w:val="22"/>
              </w:rPr>
            </w:pPr>
            <w:r w:rsidRPr="00F73F1F">
              <w:rPr>
                <w:sz w:val="22"/>
              </w:rPr>
              <w:t>Tenure</w:t>
            </w:r>
          </w:p>
        </w:tc>
        <w:tc>
          <w:tcPr>
            <w:tcW w:w="3551" w:type="pct"/>
          </w:tcPr>
          <w:p w14:paraId="0E96705E" w14:textId="71CB43A0" w:rsidR="002266AD" w:rsidRPr="00F73F1F"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3F1F">
              <w:rPr>
                <w:sz w:val="22"/>
              </w:rPr>
              <w:t xml:space="preserve">Specified Term of </w:t>
            </w:r>
            <w:r w:rsidR="001D5A09">
              <w:rPr>
                <w:sz w:val="22"/>
              </w:rPr>
              <w:t xml:space="preserve">3 </w:t>
            </w:r>
            <w:r w:rsidRPr="00F73F1F">
              <w:rPr>
                <w:sz w:val="22"/>
              </w:rPr>
              <w:t xml:space="preserve">years </w:t>
            </w:r>
          </w:p>
          <w:p w14:paraId="15E7DA87" w14:textId="07CC9A01" w:rsidR="002266AD" w:rsidRPr="00F73F1F"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3F1F">
              <w:rPr>
                <w:sz w:val="22"/>
              </w:rPr>
              <w:t>Full-time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F73F1F" w:rsidRDefault="002266AD" w:rsidP="002266AD">
            <w:pPr>
              <w:pStyle w:val="TableText"/>
              <w:rPr>
                <w:sz w:val="22"/>
              </w:rPr>
            </w:pPr>
            <w:r w:rsidRPr="00F73F1F">
              <w:rPr>
                <w:sz w:val="22"/>
              </w:rPr>
              <w:t>Salary Range</w:t>
            </w:r>
          </w:p>
        </w:tc>
        <w:tc>
          <w:tcPr>
            <w:tcW w:w="3551" w:type="pct"/>
          </w:tcPr>
          <w:p w14:paraId="48579682" w14:textId="525703F3" w:rsidR="002266AD" w:rsidRPr="00F73F1F"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3F1F">
              <w:rPr>
                <w:sz w:val="22"/>
              </w:rPr>
              <w:t>AU$</w:t>
            </w:r>
            <w:r w:rsidR="003C4D26" w:rsidRPr="00F73F1F">
              <w:rPr>
                <w:sz w:val="22"/>
              </w:rPr>
              <w:t>10</w:t>
            </w:r>
            <w:r w:rsidR="00F73F1F" w:rsidRPr="00F73F1F">
              <w:rPr>
                <w:sz w:val="22"/>
              </w:rPr>
              <w:t>5</w:t>
            </w:r>
            <w:r w:rsidRPr="00F73F1F">
              <w:rPr>
                <w:sz w:val="22"/>
              </w:rPr>
              <w:t>k - AU$</w:t>
            </w:r>
            <w:r w:rsidR="003C4D26" w:rsidRPr="00F73F1F">
              <w:rPr>
                <w:sz w:val="22"/>
              </w:rPr>
              <w:t>1</w:t>
            </w:r>
            <w:r w:rsidR="00F73F1F" w:rsidRPr="00F73F1F">
              <w:rPr>
                <w:sz w:val="22"/>
              </w:rPr>
              <w:t>14</w:t>
            </w:r>
            <w:r w:rsidRPr="00F73F1F">
              <w:rPr>
                <w:sz w:val="22"/>
              </w:rPr>
              <w:t>k per annum (pro-rata for part-time)</w:t>
            </w:r>
          </w:p>
          <w:p w14:paraId="371F9903" w14:textId="6335C2A8" w:rsidR="002266AD" w:rsidRPr="00F73F1F"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F73F1F">
              <w:rPr>
                <w:sz w:val="22"/>
              </w:rPr>
              <w:t>plus</w:t>
            </w:r>
            <w:proofErr w:type="gramEnd"/>
            <w:r w:rsidRPr="00F73F1F">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F73F1F" w:rsidRDefault="00926BE4" w:rsidP="008A1A76">
            <w:pPr>
              <w:pStyle w:val="TableText"/>
              <w:rPr>
                <w:sz w:val="22"/>
              </w:rPr>
            </w:pPr>
            <w:r w:rsidRPr="00F73F1F">
              <w:rPr>
                <w:sz w:val="22"/>
              </w:rPr>
              <w:t>Location</w:t>
            </w:r>
            <w:r w:rsidR="00C45886" w:rsidRPr="00F73F1F">
              <w:rPr>
                <w:sz w:val="22"/>
              </w:rPr>
              <w:t>(s)</w:t>
            </w:r>
          </w:p>
        </w:tc>
        <w:tc>
          <w:tcPr>
            <w:tcW w:w="3551" w:type="pct"/>
          </w:tcPr>
          <w:p w14:paraId="7FEA66B9" w14:textId="56761711" w:rsidR="00926BE4" w:rsidRPr="00F73F1F" w:rsidRDefault="00C559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3F1F">
              <w:rPr>
                <w:sz w:val="22"/>
              </w:rPr>
              <w:t>Hobart, Australia</w:t>
            </w:r>
            <w:r w:rsidR="00F73F1F" w:rsidRPr="00F73F1F">
              <w:rPr>
                <w:sz w:val="22"/>
              </w:rPr>
              <w:t xml:space="preserve"> preferred</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F73F1F" w:rsidRDefault="00926BE4" w:rsidP="008A1A76">
            <w:pPr>
              <w:pStyle w:val="TableText"/>
              <w:rPr>
                <w:sz w:val="22"/>
              </w:rPr>
            </w:pPr>
            <w:r w:rsidRPr="00F73F1F">
              <w:rPr>
                <w:sz w:val="22"/>
              </w:rPr>
              <w:t>Relocation Assistance</w:t>
            </w:r>
          </w:p>
        </w:tc>
        <w:tc>
          <w:tcPr>
            <w:tcW w:w="3551" w:type="pct"/>
          </w:tcPr>
          <w:p w14:paraId="7E502610" w14:textId="77777777" w:rsidR="00926BE4" w:rsidRPr="00F73F1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3F1F">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F73F1F" w:rsidRDefault="00926BE4" w:rsidP="008A1A76">
            <w:pPr>
              <w:pStyle w:val="TableText"/>
              <w:rPr>
                <w:sz w:val="22"/>
              </w:rPr>
            </w:pPr>
            <w:r w:rsidRPr="00F73F1F">
              <w:rPr>
                <w:sz w:val="22"/>
              </w:rPr>
              <w:t>Applications are open to</w:t>
            </w:r>
          </w:p>
        </w:tc>
        <w:tc>
          <w:tcPr>
            <w:tcW w:w="3551" w:type="pct"/>
          </w:tcPr>
          <w:p w14:paraId="07330F3A" w14:textId="33BDA2EB" w:rsidR="00926BE4" w:rsidRPr="00F73F1F" w:rsidRDefault="00EA62ED" w:rsidP="00F73F1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F73F1F">
              <w:rPr>
                <w:sz w:val="22"/>
              </w:rPr>
              <w:t>All Candidates</w:t>
            </w:r>
            <w:r w:rsidR="00F73F1F" w:rsidRPr="00F73F1F">
              <w:rPr>
                <w:sz w:val="22"/>
              </w:rPr>
              <w:t xml:space="preserve"> (visa sponsorship may be provided to the successful candidate)</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F73F1F" w:rsidRDefault="00C45886" w:rsidP="008A1A76">
            <w:pPr>
              <w:pStyle w:val="TableText"/>
              <w:rPr>
                <w:sz w:val="22"/>
              </w:rPr>
            </w:pPr>
            <w:r w:rsidRPr="00F73F1F">
              <w:rPr>
                <w:sz w:val="22"/>
              </w:rPr>
              <w:t>Position reports to the</w:t>
            </w:r>
          </w:p>
        </w:tc>
        <w:tc>
          <w:tcPr>
            <w:tcW w:w="3551" w:type="pct"/>
          </w:tcPr>
          <w:p w14:paraId="780F5578" w14:textId="128DB0AD" w:rsidR="00C45886" w:rsidRPr="00F73F1F" w:rsidRDefault="00C559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3F1F">
              <w:rPr>
                <w:sz w:val="22"/>
              </w:rPr>
              <w:t>Senior Research Scientist</w:t>
            </w:r>
            <w:r w:rsidR="00622F71" w:rsidRPr="00F73F1F">
              <w:rPr>
                <w:sz w:val="22"/>
              </w:rPr>
              <w:t>, Climate variability and hazards team</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F73F1F" w:rsidRDefault="00926BE4" w:rsidP="008A1A76">
            <w:pPr>
              <w:pStyle w:val="TableText"/>
              <w:rPr>
                <w:sz w:val="22"/>
              </w:rPr>
            </w:pPr>
            <w:r w:rsidRPr="00F73F1F">
              <w:rPr>
                <w:sz w:val="22"/>
              </w:rPr>
              <w:t>Client Focus – Internal</w:t>
            </w:r>
          </w:p>
        </w:tc>
        <w:tc>
          <w:tcPr>
            <w:tcW w:w="3551" w:type="pct"/>
          </w:tcPr>
          <w:p w14:paraId="10AC6E4E" w14:textId="74297625" w:rsidR="00926BE4" w:rsidRPr="00F73F1F" w:rsidRDefault="00C559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3F1F">
              <w:rPr>
                <w:sz w:val="22"/>
              </w:rPr>
              <w:t>5</w:t>
            </w:r>
            <w:r w:rsidR="00F54F83" w:rsidRPr="00F73F1F">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F73F1F" w:rsidRDefault="00926BE4" w:rsidP="008A1A76">
            <w:pPr>
              <w:pStyle w:val="TableText"/>
              <w:rPr>
                <w:sz w:val="22"/>
              </w:rPr>
            </w:pPr>
            <w:r w:rsidRPr="00F73F1F">
              <w:rPr>
                <w:sz w:val="22"/>
              </w:rPr>
              <w:t>Client Focus – External</w:t>
            </w:r>
          </w:p>
        </w:tc>
        <w:tc>
          <w:tcPr>
            <w:tcW w:w="3551" w:type="pct"/>
          </w:tcPr>
          <w:p w14:paraId="274E328F" w14:textId="75A66838" w:rsidR="00926BE4" w:rsidRPr="00F73F1F" w:rsidRDefault="00C559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3F1F">
              <w:rPr>
                <w:sz w:val="22"/>
              </w:rPr>
              <w:t>5</w:t>
            </w:r>
            <w:r w:rsidR="00F54F83" w:rsidRPr="00F73F1F">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F73F1F" w:rsidRDefault="00C45886" w:rsidP="008A1A76">
            <w:pPr>
              <w:pStyle w:val="TableText"/>
              <w:rPr>
                <w:sz w:val="22"/>
              </w:rPr>
            </w:pPr>
            <w:r w:rsidRPr="00F73F1F">
              <w:rPr>
                <w:sz w:val="22"/>
              </w:rPr>
              <w:t>Number of Direct Reports</w:t>
            </w:r>
          </w:p>
        </w:tc>
        <w:tc>
          <w:tcPr>
            <w:tcW w:w="3551" w:type="pct"/>
          </w:tcPr>
          <w:p w14:paraId="21A56860" w14:textId="77777777" w:rsidR="00194B1C" w:rsidRPr="00F73F1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3F1F">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F73F1F" w:rsidRDefault="00C45886" w:rsidP="008A1A76">
            <w:pPr>
              <w:pStyle w:val="TableText"/>
              <w:rPr>
                <w:sz w:val="22"/>
              </w:rPr>
            </w:pPr>
            <w:r w:rsidRPr="00F73F1F">
              <w:rPr>
                <w:sz w:val="22"/>
              </w:rPr>
              <w:t>Enquire about this job</w:t>
            </w:r>
          </w:p>
        </w:tc>
        <w:tc>
          <w:tcPr>
            <w:tcW w:w="3551" w:type="pct"/>
          </w:tcPr>
          <w:p w14:paraId="05DA80CF" w14:textId="12E9AFD3" w:rsidR="00194B1C" w:rsidRPr="00F73F1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3F1F">
              <w:rPr>
                <w:sz w:val="22"/>
              </w:rPr>
              <w:t xml:space="preserve">Contact </w:t>
            </w:r>
            <w:r w:rsidR="00C55966" w:rsidRPr="00F73F1F">
              <w:rPr>
                <w:sz w:val="22"/>
              </w:rPr>
              <w:t>James Risbey</w:t>
            </w:r>
            <w:r w:rsidRPr="00F73F1F">
              <w:rPr>
                <w:sz w:val="22"/>
              </w:rPr>
              <w:t xml:space="preserve"> via email at </w:t>
            </w:r>
            <w:r w:rsidR="00C55966" w:rsidRPr="00F73F1F">
              <w:rPr>
                <w:sz w:val="22"/>
              </w:rPr>
              <w:t>james.risbey</w:t>
            </w:r>
            <w:r w:rsidRPr="00F73F1F">
              <w:rPr>
                <w:sz w:val="22"/>
              </w:rPr>
              <w:t xml:space="preserve">@csiro.au or phone +61 </w:t>
            </w:r>
            <w:r w:rsidR="00C55966" w:rsidRPr="00F73F1F">
              <w:rPr>
                <w:sz w:val="22"/>
              </w:rPr>
              <w:t>3</w:t>
            </w:r>
            <w:r w:rsidRPr="00F73F1F">
              <w:rPr>
                <w:sz w:val="22"/>
              </w:rPr>
              <w:t xml:space="preserve"> </w:t>
            </w:r>
            <w:r w:rsidR="00C55966" w:rsidRPr="00F73F1F">
              <w:rPr>
                <w:sz w:val="22"/>
              </w:rPr>
              <w:t>6232</w:t>
            </w:r>
            <w:r w:rsidRPr="00F73F1F">
              <w:rPr>
                <w:sz w:val="22"/>
              </w:rPr>
              <w:t xml:space="preserve"> </w:t>
            </w:r>
            <w:r w:rsidR="00C55966" w:rsidRPr="00F73F1F">
              <w:rPr>
                <w:sz w:val="22"/>
              </w:rPr>
              <w:t>5086</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2A2C6028" w:rsidR="000F040B" w:rsidRDefault="000F040B" w:rsidP="00787346">
      <w:bookmarkStart w:id="1" w:name="_Toc341085720"/>
      <w:r w:rsidRPr="000F040B">
        <w:t xml:space="preserve">The role of Research Scientist </w:t>
      </w:r>
      <w:r w:rsidR="004D1E30">
        <w:t>s</w:t>
      </w:r>
      <w:r w:rsidRPr="000F040B">
        <w:t xml:space="preserve">taff is to conduct innovative research leading to scientific achievements that are aligned with CSIRO’s strategies. </w:t>
      </w:r>
      <w:r w:rsidR="00FD2C8C">
        <w:t xml:space="preserve">The </w:t>
      </w:r>
      <w:r w:rsidR="005A4AF6">
        <w:t>Research Scientist</w:t>
      </w:r>
      <w:r w:rsidRPr="000F040B">
        <w:t xml:space="preserve"> may be engaged in scientific activity ranging from fundamental research to the investigation of specific industry or community problems. </w:t>
      </w:r>
      <w:bookmarkStart w:id="2" w:name="_Hlk121930582"/>
      <w:r w:rsidR="003D5FF8">
        <w:t xml:space="preserve">The </w:t>
      </w:r>
      <w:r w:rsidR="003C4D26">
        <w:t xml:space="preserve">Climate </w:t>
      </w:r>
      <w:r w:rsidR="003D5FF8">
        <w:t>Research Scientist</w:t>
      </w:r>
      <w:r w:rsidR="003D5FF8" w:rsidRPr="000F040B">
        <w:t xml:space="preserve"> </w:t>
      </w:r>
      <w:r w:rsidRPr="000F040B">
        <w:t xml:space="preserve">will have the opportunity to build and </w:t>
      </w:r>
      <w:r w:rsidRPr="000F040B">
        <w:lastRenderedPageBreak/>
        <w:t xml:space="preserve">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4FB80E72" w14:textId="30929C7A" w:rsidR="00F849A7" w:rsidRPr="003C4D26" w:rsidRDefault="00F849A7" w:rsidP="00787346">
      <w:pPr>
        <w:rPr>
          <w:rFonts w:asciiTheme="minorHAnsi" w:hAnsiTheme="minorHAnsi" w:cstheme="minorHAnsi"/>
          <w:bCs/>
          <w:szCs w:val="24"/>
        </w:rPr>
      </w:pPr>
      <w:r w:rsidRPr="003C4D26">
        <w:rPr>
          <w:rFonts w:asciiTheme="minorHAnsi" w:hAnsiTheme="minorHAnsi" w:cstheme="minorHAnsi"/>
          <w:bCs/>
          <w:szCs w:val="24"/>
        </w:rPr>
        <w:t>This role provides</w:t>
      </w:r>
      <w:r w:rsidR="007151F5">
        <w:rPr>
          <w:rFonts w:asciiTheme="minorHAnsi" w:hAnsiTheme="minorHAnsi" w:cstheme="minorHAnsi"/>
          <w:bCs/>
          <w:szCs w:val="24"/>
        </w:rPr>
        <w:t xml:space="preserve"> an opportunity to lead </w:t>
      </w:r>
      <w:r w:rsidR="003C4D26">
        <w:rPr>
          <w:rFonts w:asciiTheme="minorHAnsi" w:hAnsiTheme="minorHAnsi" w:cstheme="minorHAnsi"/>
          <w:bCs/>
          <w:szCs w:val="24"/>
        </w:rPr>
        <w:t>research on</w:t>
      </w:r>
      <w:r w:rsidRPr="003C4D26">
        <w:rPr>
          <w:rFonts w:asciiTheme="minorHAnsi" w:hAnsiTheme="minorHAnsi" w:cstheme="minorHAnsi"/>
          <w:bCs/>
          <w:szCs w:val="24"/>
        </w:rPr>
        <w:t xml:space="preserve"> climate hazards such as storms, heatwaves,</w:t>
      </w:r>
      <w:r w:rsidR="003C4D26">
        <w:rPr>
          <w:rFonts w:asciiTheme="minorHAnsi" w:hAnsiTheme="minorHAnsi" w:cstheme="minorHAnsi"/>
          <w:bCs/>
          <w:szCs w:val="24"/>
        </w:rPr>
        <w:t xml:space="preserve"> </w:t>
      </w:r>
      <w:r w:rsidR="007151F5">
        <w:rPr>
          <w:rFonts w:asciiTheme="minorHAnsi" w:hAnsiTheme="minorHAnsi" w:cstheme="minorHAnsi"/>
          <w:bCs/>
          <w:szCs w:val="24"/>
        </w:rPr>
        <w:t>bushfires</w:t>
      </w:r>
      <w:r w:rsidR="003C4D26">
        <w:rPr>
          <w:rFonts w:asciiTheme="minorHAnsi" w:hAnsiTheme="minorHAnsi" w:cstheme="minorHAnsi"/>
          <w:bCs/>
          <w:szCs w:val="24"/>
        </w:rPr>
        <w:t>,</w:t>
      </w:r>
      <w:r w:rsidRPr="003C4D26">
        <w:rPr>
          <w:rFonts w:asciiTheme="minorHAnsi" w:hAnsiTheme="minorHAnsi" w:cstheme="minorHAnsi"/>
          <w:bCs/>
          <w:szCs w:val="24"/>
        </w:rPr>
        <w:t xml:space="preserve"> and drought</w:t>
      </w:r>
      <w:r w:rsidR="00C5125C">
        <w:rPr>
          <w:rFonts w:asciiTheme="minorHAnsi" w:hAnsiTheme="minorHAnsi" w:cstheme="minorHAnsi"/>
          <w:bCs/>
          <w:szCs w:val="24"/>
        </w:rPr>
        <w:t>,</w:t>
      </w:r>
      <w:r w:rsidR="003C4D26">
        <w:rPr>
          <w:rFonts w:asciiTheme="minorHAnsi" w:hAnsiTheme="minorHAnsi" w:cstheme="minorHAnsi"/>
          <w:bCs/>
          <w:szCs w:val="24"/>
        </w:rPr>
        <w:t xml:space="preserve"> and </w:t>
      </w:r>
      <w:r w:rsidR="007151F5">
        <w:rPr>
          <w:rFonts w:asciiTheme="minorHAnsi" w:hAnsiTheme="minorHAnsi" w:cstheme="minorHAnsi"/>
          <w:bCs/>
          <w:szCs w:val="24"/>
        </w:rPr>
        <w:t xml:space="preserve">utilise the </w:t>
      </w:r>
      <w:r w:rsidR="003C4D26">
        <w:rPr>
          <w:rFonts w:asciiTheme="minorHAnsi" w:hAnsiTheme="minorHAnsi" w:cstheme="minorHAnsi"/>
          <w:bCs/>
          <w:szCs w:val="24"/>
        </w:rPr>
        <w:t>research to better prepare for the impacts of climate hazards</w:t>
      </w:r>
      <w:r w:rsidRPr="003C4D26">
        <w:rPr>
          <w:rFonts w:asciiTheme="minorHAnsi" w:hAnsiTheme="minorHAnsi" w:cstheme="minorHAnsi"/>
          <w:bCs/>
          <w:szCs w:val="24"/>
        </w:rPr>
        <w:t xml:space="preserve">.  The </w:t>
      </w:r>
      <w:r w:rsidR="007151F5">
        <w:rPr>
          <w:rFonts w:asciiTheme="minorHAnsi" w:hAnsiTheme="minorHAnsi" w:cstheme="minorHAnsi"/>
          <w:bCs/>
          <w:szCs w:val="24"/>
        </w:rPr>
        <w:t>position requires an</w:t>
      </w:r>
      <w:r w:rsidRPr="003C4D26">
        <w:rPr>
          <w:rFonts w:asciiTheme="minorHAnsi" w:hAnsiTheme="minorHAnsi" w:cstheme="minorHAnsi"/>
          <w:bCs/>
          <w:szCs w:val="24"/>
        </w:rPr>
        <w:t xml:space="preserve"> understanding of atmospheric dynamics with good analytical, statistical, and programming skills to </w:t>
      </w:r>
      <w:r w:rsidR="003C4D26">
        <w:rPr>
          <w:rFonts w:asciiTheme="minorHAnsi" w:hAnsiTheme="minorHAnsi" w:cstheme="minorHAnsi"/>
          <w:bCs/>
          <w:szCs w:val="24"/>
        </w:rPr>
        <w:t>develop and apply</w:t>
      </w:r>
      <w:r w:rsidRPr="003C4D26">
        <w:rPr>
          <w:rFonts w:asciiTheme="minorHAnsi" w:hAnsiTheme="minorHAnsi" w:cstheme="minorHAnsi"/>
          <w:bCs/>
          <w:szCs w:val="24"/>
        </w:rPr>
        <w:t xml:space="preserve"> fit-for-purpose weather and climate hazard indices.  The </w:t>
      </w:r>
      <w:r w:rsidR="007151F5">
        <w:rPr>
          <w:rFonts w:asciiTheme="minorHAnsi" w:hAnsiTheme="minorHAnsi" w:cstheme="minorHAnsi"/>
          <w:bCs/>
          <w:szCs w:val="24"/>
        </w:rPr>
        <w:t xml:space="preserve">position </w:t>
      </w:r>
      <w:r w:rsidRPr="003C4D26">
        <w:rPr>
          <w:rFonts w:asciiTheme="minorHAnsi" w:hAnsiTheme="minorHAnsi" w:cstheme="minorHAnsi"/>
          <w:bCs/>
          <w:szCs w:val="24"/>
        </w:rPr>
        <w:t>will provide</w:t>
      </w:r>
      <w:r w:rsidR="007151F5">
        <w:rPr>
          <w:rFonts w:asciiTheme="minorHAnsi" w:hAnsiTheme="minorHAnsi" w:cstheme="minorHAnsi"/>
          <w:bCs/>
          <w:szCs w:val="24"/>
        </w:rPr>
        <w:t xml:space="preserve"> </w:t>
      </w:r>
      <w:r w:rsidRPr="003C4D26">
        <w:rPr>
          <w:rFonts w:asciiTheme="minorHAnsi" w:hAnsiTheme="minorHAnsi" w:cstheme="minorHAnsi"/>
          <w:bCs/>
          <w:szCs w:val="24"/>
        </w:rPr>
        <w:t>critical assessment of key climate risks for Australia.  The</w:t>
      </w:r>
      <w:r w:rsidR="00C5125C">
        <w:rPr>
          <w:rFonts w:asciiTheme="minorHAnsi" w:hAnsiTheme="minorHAnsi" w:cstheme="minorHAnsi"/>
          <w:bCs/>
          <w:szCs w:val="24"/>
        </w:rPr>
        <w:t xml:space="preserve"> position</w:t>
      </w:r>
      <w:r w:rsidRPr="003C4D26">
        <w:rPr>
          <w:rFonts w:asciiTheme="minorHAnsi" w:hAnsiTheme="minorHAnsi" w:cstheme="minorHAnsi"/>
          <w:bCs/>
          <w:szCs w:val="24"/>
        </w:rPr>
        <w:t xml:space="preserve"> will conduct process-based evaluations of key climate hazards in observations and climate models.  They will </w:t>
      </w:r>
      <w:r w:rsidR="003C4D26">
        <w:rPr>
          <w:rFonts w:asciiTheme="minorHAnsi" w:hAnsiTheme="minorHAnsi" w:cstheme="minorHAnsi"/>
          <w:bCs/>
          <w:szCs w:val="24"/>
        </w:rPr>
        <w:t xml:space="preserve">perform </w:t>
      </w:r>
      <w:r w:rsidRPr="003C4D26">
        <w:rPr>
          <w:rFonts w:asciiTheme="minorHAnsi" w:hAnsiTheme="minorHAnsi" w:cstheme="minorHAnsi"/>
          <w:bCs/>
          <w:szCs w:val="24"/>
        </w:rPr>
        <w:t>verification</w:t>
      </w:r>
      <w:r w:rsidR="003C4D26">
        <w:rPr>
          <w:rFonts w:asciiTheme="minorHAnsi" w:hAnsiTheme="minorHAnsi" w:cstheme="minorHAnsi"/>
          <w:bCs/>
          <w:szCs w:val="24"/>
        </w:rPr>
        <w:t xml:space="preserve"> and assessment</w:t>
      </w:r>
      <w:r w:rsidRPr="003C4D26">
        <w:rPr>
          <w:rFonts w:asciiTheme="minorHAnsi" w:hAnsiTheme="minorHAnsi" w:cstheme="minorHAnsi"/>
          <w:bCs/>
          <w:szCs w:val="24"/>
        </w:rPr>
        <w:t xml:space="preserve"> of hazard indices in climate forecast products, which in turn will guide </w:t>
      </w:r>
      <w:r w:rsidR="007151F5">
        <w:rPr>
          <w:rFonts w:asciiTheme="minorHAnsi" w:hAnsiTheme="minorHAnsi" w:cstheme="minorHAnsi"/>
          <w:bCs/>
          <w:szCs w:val="24"/>
        </w:rPr>
        <w:t>how</w:t>
      </w:r>
      <w:r w:rsidRPr="003C4D26">
        <w:rPr>
          <w:rFonts w:asciiTheme="minorHAnsi" w:hAnsiTheme="minorHAnsi" w:cstheme="minorHAnsi"/>
          <w:bCs/>
          <w:szCs w:val="24"/>
        </w:rPr>
        <w:t xml:space="preserve"> hazard products are provided to clients.  </w:t>
      </w:r>
    </w:p>
    <w:bookmarkEnd w:id="2"/>
    <w:p w14:paraId="3DAEACA1" w14:textId="3E7CE062" w:rsidR="00B50C20" w:rsidRPr="00B50C20" w:rsidRDefault="00B50C20" w:rsidP="00B50C20">
      <w:pPr>
        <w:pStyle w:val="Heading3"/>
      </w:pPr>
      <w:r w:rsidRPr="00B50C20">
        <w:t>Duties and Key Result Areas</w:t>
      </w:r>
    </w:p>
    <w:p w14:paraId="0ABE209E" w14:textId="16AEECB2" w:rsidR="00EA3424" w:rsidRPr="00F73F1F" w:rsidRDefault="00EA3424" w:rsidP="00EA3424">
      <w:pPr>
        <w:pStyle w:val="ListParagraph"/>
        <w:numPr>
          <w:ilvl w:val="0"/>
          <w:numId w:val="14"/>
        </w:numPr>
        <w:spacing w:before="0" w:after="0" w:line="240" w:lineRule="auto"/>
        <w:rPr>
          <w:rFonts w:asciiTheme="minorHAnsi" w:hAnsiTheme="minorHAnsi" w:cstheme="minorHAnsi"/>
          <w:szCs w:val="24"/>
        </w:rPr>
      </w:pPr>
      <w:bookmarkStart w:id="3" w:name="_Hlk121930777"/>
      <w:r w:rsidRPr="00F73F1F">
        <w:rPr>
          <w:rFonts w:asciiTheme="minorHAnsi" w:hAnsiTheme="minorHAnsi" w:cstheme="minorHAnsi"/>
          <w:szCs w:val="24"/>
        </w:rPr>
        <w:t>Work with colleagues in CSIRO and partner agencies to identify and define key weather and climate hazards needed for climate risk assessments</w:t>
      </w:r>
    </w:p>
    <w:p w14:paraId="780EA458" w14:textId="0CE3E26C" w:rsidR="00CB016A" w:rsidRPr="00F73F1F" w:rsidRDefault="00CB016A" w:rsidP="00EA3424">
      <w:pPr>
        <w:pStyle w:val="ListParagraph"/>
        <w:numPr>
          <w:ilvl w:val="0"/>
          <w:numId w:val="14"/>
        </w:numPr>
        <w:spacing w:before="0" w:after="0" w:line="240" w:lineRule="auto"/>
        <w:rPr>
          <w:rFonts w:asciiTheme="minorHAnsi" w:hAnsiTheme="minorHAnsi" w:cstheme="minorHAnsi"/>
          <w:szCs w:val="24"/>
        </w:rPr>
      </w:pPr>
      <w:r w:rsidRPr="00F73F1F">
        <w:rPr>
          <w:rFonts w:asciiTheme="minorHAnsi" w:hAnsiTheme="minorHAnsi" w:cstheme="minorHAnsi"/>
          <w:szCs w:val="24"/>
        </w:rPr>
        <w:t>Develop</w:t>
      </w:r>
      <w:r w:rsidR="007151F5" w:rsidRPr="00F73F1F">
        <w:rPr>
          <w:rFonts w:asciiTheme="minorHAnsi" w:hAnsiTheme="minorHAnsi" w:cstheme="minorHAnsi"/>
          <w:szCs w:val="24"/>
        </w:rPr>
        <w:t xml:space="preserve">, </w:t>
      </w:r>
      <w:proofErr w:type="gramStart"/>
      <w:r w:rsidR="007151F5" w:rsidRPr="00F73F1F">
        <w:rPr>
          <w:rFonts w:asciiTheme="minorHAnsi" w:hAnsiTheme="minorHAnsi" w:cstheme="minorHAnsi"/>
          <w:szCs w:val="24"/>
        </w:rPr>
        <w:t>lead</w:t>
      </w:r>
      <w:proofErr w:type="gramEnd"/>
      <w:r w:rsidR="007151F5" w:rsidRPr="00F73F1F">
        <w:rPr>
          <w:rFonts w:asciiTheme="minorHAnsi" w:hAnsiTheme="minorHAnsi" w:cstheme="minorHAnsi"/>
          <w:szCs w:val="24"/>
        </w:rPr>
        <w:t xml:space="preserve"> and instigate</w:t>
      </w:r>
      <w:r w:rsidRPr="00F73F1F">
        <w:rPr>
          <w:rFonts w:asciiTheme="minorHAnsi" w:hAnsiTheme="minorHAnsi" w:cstheme="minorHAnsi"/>
          <w:szCs w:val="24"/>
        </w:rPr>
        <w:t xml:space="preserve"> research p</w:t>
      </w:r>
      <w:r w:rsidR="006C68E3" w:rsidRPr="00F73F1F">
        <w:rPr>
          <w:rFonts w:asciiTheme="minorHAnsi" w:hAnsiTheme="minorHAnsi" w:cstheme="minorHAnsi"/>
          <w:szCs w:val="24"/>
        </w:rPr>
        <w:t>rograms</w:t>
      </w:r>
      <w:r w:rsidRPr="00F73F1F">
        <w:rPr>
          <w:rFonts w:asciiTheme="minorHAnsi" w:hAnsiTheme="minorHAnsi" w:cstheme="minorHAnsi"/>
          <w:szCs w:val="24"/>
        </w:rPr>
        <w:t xml:space="preserve"> to better understand the causes and drivers of variability in key weather and climate hazards</w:t>
      </w:r>
    </w:p>
    <w:p w14:paraId="3AF60F7C" w14:textId="37AA1814" w:rsidR="00EA3424" w:rsidRPr="00F73F1F" w:rsidRDefault="00EA3424" w:rsidP="00EA3424">
      <w:pPr>
        <w:pStyle w:val="ListParagraph"/>
        <w:numPr>
          <w:ilvl w:val="0"/>
          <w:numId w:val="14"/>
        </w:numPr>
        <w:spacing w:before="0" w:after="0" w:line="240" w:lineRule="auto"/>
        <w:rPr>
          <w:rFonts w:asciiTheme="minorHAnsi" w:hAnsiTheme="minorHAnsi" w:cstheme="minorHAnsi"/>
          <w:szCs w:val="24"/>
        </w:rPr>
      </w:pPr>
      <w:r w:rsidRPr="00F73F1F">
        <w:rPr>
          <w:rFonts w:asciiTheme="minorHAnsi" w:hAnsiTheme="minorHAnsi" w:cstheme="minorHAnsi"/>
          <w:szCs w:val="24"/>
        </w:rPr>
        <w:t xml:space="preserve">Provide leadership on the evaluation and verification of climate hazard indices in </w:t>
      </w:r>
      <w:r w:rsidR="00CB016A" w:rsidRPr="00F73F1F">
        <w:rPr>
          <w:rFonts w:asciiTheme="minorHAnsi" w:hAnsiTheme="minorHAnsi" w:cstheme="minorHAnsi"/>
          <w:szCs w:val="24"/>
        </w:rPr>
        <w:t>large ensemble climate simulations</w:t>
      </w:r>
    </w:p>
    <w:p w14:paraId="0CBCE9D5" w14:textId="77777777" w:rsidR="00EA3424" w:rsidRPr="00F73F1F" w:rsidRDefault="00EA3424" w:rsidP="00EA3424">
      <w:pPr>
        <w:pStyle w:val="ListParagraph"/>
        <w:numPr>
          <w:ilvl w:val="0"/>
          <w:numId w:val="14"/>
        </w:numPr>
        <w:spacing w:before="0" w:after="0" w:line="240" w:lineRule="auto"/>
        <w:rPr>
          <w:rFonts w:asciiTheme="minorHAnsi" w:hAnsiTheme="minorHAnsi" w:cstheme="minorHAnsi"/>
          <w:szCs w:val="24"/>
        </w:rPr>
      </w:pPr>
      <w:r w:rsidRPr="00F73F1F">
        <w:rPr>
          <w:rFonts w:asciiTheme="minorHAnsi" w:hAnsiTheme="minorHAnsi" w:cstheme="minorHAnsi"/>
          <w:szCs w:val="24"/>
        </w:rPr>
        <w:t>Develop and run workflows for the provision of fit-for-purpose climate hazard information for climate risk assessments</w:t>
      </w:r>
    </w:p>
    <w:p w14:paraId="696B5783" w14:textId="55F0CC82" w:rsidR="00EA3424" w:rsidRPr="00F73F1F" w:rsidRDefault="00EA3424" w:rsidP="00F73F1F">
      <w:pPr>
        <w:pStyle w:val="ListParagraph"/>
        <w:numPr>
          <w:ilvl w:val="0"/>
          <w:numId w:val="14"/>
        </w:numPr>
        <w:spacing w:before="0" w:after="0" w:line="240" w:lineRule="auto"/>
        <w:rPr>
          <w:rFonts w:asciiTheme="minorHAnsi" w:hAnsiTheme="minorHAnsi" w:cstheme="minorHAnsi"/>
          <w:szCs w:val="24"/>
        </w:rPr>
      </w:pPr>
      <w:r w:rsidRPr="00F73F1F">
        <w:rPr>
          <w:rFonts w:asciiTheme="minorHAnsi" w:hAnsiTheme="minorHAnsi" w:cstheme="minorHAnsi"/>
          <w:szCs w:val="24"/>
        </w:rPr>
        <w:t xml:space="preserve">Develop new hazard products for emerging </w:t>
      </w:r>
      <w:r w:rsidR="006C68E3" w:rsidRPr="00F73F1F">
        <w:rPr>
          <w:rFonts w:asciiTheme="minorHAnsi" w:hAnsiTheme="minorHAnsi" w:cstheme="minorHAnsi"/>
          <w:szCs w:val="24"/>
        </w:rPr>
        <w:t xml:space="preserve">weather and </w:t>
      </w:r>
      <w:r w:rsidRPr="00F73F1F">
        <w:rPr>
          <w:rFonts w:asciiTheme="minorHAnsi" w:hAnsiTheme="minorHAnsi" w:cstheme="minorHAnsi"/>
          <w:szCs w:val="24"/>
        </w:rPr>
        <w:t xml:space="preserve">climate risk </w:t>
      </w:r>
      <w:r w:rsidR="007151F5" w:rsidRPr="00F73F1F">
        <w:rPr>
          <w:rFonts w:asciiTheme="minorHAnsi" w:hAnsiTheme="minorHAnsi" w:cstheme="minorHAnsi"/>
          <w:szCs w:val="24"/>
        </w:rPr>
        <w:t>applications</w:t>
      </w:r>
    </w:p>
    <w:p w14:paraId="12BE9B93" w14:textId="0211141A" w:rsidR="006E618F" w:rsidRPr="00C5125C" w:rsidRDefault="00C5125C" w:rsidP="00F73F1F">
      <w:pPr>
        <w:pStyle w:val="ListParagraph"/>
        <w:numPr>
          <w:ilvl w:val="0"/>
          <w:numId w:val="10"/>
        </w:numPr>
        <w:spacing w:before="0" w:after="60" w:line="240" w:lineRule="auto"/>
        <w:ind w:left="364" w:hanging="364"/>
        <w:contextualSpacing w:val="0"/>
      </w:pPr>
      <w:r>
        <w:t>A</w:t>
      </w:r>
      <w:r w:rsidR="006E618F" w:rsidRPr="00C5125C">
        <w:t xml:space="preserve">ssist in the planning and preparation of research proposals and carry out research investigations, requiring originality, </w:t>
      </w:r>
      <w:proofErr w:type="gramStart"/>
      <w:r w:rsidR="006E618F" w:rsidRPr="00C5125C">
        <w:t>creativity</w:t>
      </w:r>
      <w:proofErr w:type="gramEnd"/>
      <w:r w:rsidR="006E618F" w:rsidRPr="00C5125C">
        <w:t xml:space="preserve"> and innovation. </w:t>
      </w:r>
    </w:p>
    <w:p w14:paraId="341167D1" w14:textId="77777777" w:rsidR="006E618F" w:rsidRDefault="006E618F" w:rsidP="00F73F1F">
      <w:pPr>
        <w:pStyle w:val="ListParagraph"/>
        <w:numPr>
          <w:ilvl w:val="0"/>
          <w:numId w:val="10"/>
        </w:numPr>
        <w:spacing w:before="0" w:after="60" w:line="240" w:lineRule="auto"/>
        <w:ind w:left="364"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ideas/approaches and networking with scientific colleagues across a range of disciplines. </w:t>
      </w:r>
    </w:p>
    <w:bookmarkEnd w:id="3"/>
    <w:p w14:paraId="197B2F57" w14:textId="0F474C27" w:rsidR="006E618F" w:rsidRPr="00F73F1F" w:rsidRDefault="006E618F" w:rsidP="00F73F1F">
      <w:pPr>
        <w:pStyle w:val="ListParagraph"/>
        <w:numPr>
          <w:ilvl w:val="0"/>
          <w:numId w:val="10"/>
        </w:numPr>
        <w:spacing w:before="0" w:after="60" w:line="240" w:lineRule="auto"/>
        <w:ind w:left="364" w:hanging="364"/>
        <w:rPr>
          <w:strike/>
        </w:rPr>
      </w:pPr>
      <w:r>
        <w:t>Participate in identification of further opportunities which arise from research and initiate new lines of research.</w:t>
      </w:r>
    </w:p>
    <w:p w14:paraId="4D8D1718" w14:textId="77777777" w:rsidR="006E618F" w:rsidRDefault="006E618F" w:rsidP="00F73F1F">
      <w:pPr>
        <w:pStyle w:val="ListParagraph"/>
        <w:numPr>
          <w:ilvl w:val="0"/>
          <w:numId w:val="10"/>
        </w:numPr>
        <w:spacing w:before="0" w:after="60" w:line="240" w:lineRule="auto"/>
        <w:ind w:left="364" w:hanging="364"/>
        <w:contextualSpacing w:val="0"/>
      </w:pPr>
      <w:r>
        <w:t xml:space="preserve">Present results in a meaningful format, prepare reports for clients and/or write scientific papers for publication.  </w:t>
      </w:r>
    </w:p>
    <w:p w14:paraId="208C7BCA" w14:textId="17373C88" w:rsidR="006E618F" w:rsidRPr="00885B33" w:rsidRDefault="006E618F" w:rsidP="00F73F1F">
      <w:pPr>
        <w:pStyle w:val="ListParagraph"/>
        <w:numPr>
          <w:ilvl w:val="0"/>
          <w:numId w:val="10"/>
        </w:numPr>
        <w:spacing w:before="0" w:after="60" w:line="240" w:lineRule="auto"/>
        <w:ind w:left="364" w:hanging="364"/>
      </w:pPr>
      <w:r>
        <w:t>Provide supervision and coaching to students and technical staff.</w:t>
      </w:r>
    </w:p>
    <w:p w14:paraId="4D068BF3" w14:textId="77777777" w:rsidR="00885B33" w:rsidRPr="00885B33" w:rsidRDefault="00885B33" w:rsidP="00F73F1F">
      <w:pPr>
        <w:pStyle w:val="ListParagraph"/>
        <w:numPr>
          <w:ilvl w:val="0"/>
          <w:numId w:val="10"/>
        </w:numPr>
        <w:spacing w:before="0" w:after="60" w:line="240" w:lineRule="auto"/>
        <w:ind w:left="364"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742F1D04" w14:textId="0909ED1B" w:rsidR="00D42A85" w:rsidRPr="002E4A14" w:rsidRDefault="00D42A85" w:rsidP="00F73F1F">
      <w:pPr>
        <w:pStyle w:val="ListParagraph"/>
        <w:numPr>
          <w:ilvl w:val="0"/>
          <w:numId w:val="10"/>
        </w:numPr>
        <w:spacing w:before="0" w:after="60" w:line="240" w:lineRule="auto"/>
        <w:ind w:left="364" w:hanging="364"/>
        <w:contextualSpacing w:val="0"/>
      </w:pPr>
      <w:r w:rsidRPr="002E4A14">
        <w:t>Work collaboratively as part of a multi-disciplinary research team to carry out tasks in support of CSIRO’s scientific objectives.</w:t>
      </w:r>
    </w:p>
    <w:p w14:paraId="4FD9C72F" w14:textId="19660D89" w:rsidR="00957795" w:rsidRDefault="00957795" w:rsidP="00F73F1F">
      <w:pPr>
        <w:pStyle w:val="ListParagraph"/>
        <w:numPr>
          <w:ilvl w:val="0"/>
          <w:numId w:val="16"/>
        </w:numPr>
        <w:spacing w:before="0" w:after="60" w:line="240" w:lineRule="auto"/>
        <w:ind w:left="364" w:hanging="364"/>
      </w:pPr>
      <w:r>
        <w:t xml:space="preserve">Adhere to the spirit and practice of CSIRO’s Code of Conduct, Health, Safety and Environment procedures and policy, Diversity initiatives and </w:t>
      </w:r>
      <w:r w:rsidR="00B06D68">
        <w:t>Zero Harm</w:t>
      </w:r>
      <w:r>
        <w:t xml:space="preserve"> goals. </w:t>
      </w:r>
    </w:p>
    <w:p w14:paraId="4A70EAC1" w14:textId="2B45CD6D" w:rsidR="00F73F1F" w:rsidRDefault="00885B33" w:rsidP="00D42E42">
      <w:pPr>
        <w:pStyle w:val="ListParagraph"/>
        <w:numPr>
          <w:ilvl w:val="0"/>
          <w:numId w:val="10"/>
        </w:numPr>
        <w:spacing w:before="0" w:after="360" w:line="240" w:lineRule="auto"/>
        <w:ind w:left="365" w:hanging="363"/>
        <w:contextualSpacing w:val="0"/>
      </w:pPr>
      <w:r w:rsidRPr="00885B33">
        <w:t>Other duties as directed.</w:t>
      </w:r>
    </w:p>
    <w:p w14:paraId="2FE69FE5" w14:textId="77777777" w:rsidR="00F73F1F" w:rsidRPr="00F73F1F" w:rsidRDefault="00F73F1F" w:rsidP="00F73F1F">
      <w:pPr>
        <w:pStyle w:val="ListParagraph"/>
        <w:spacing w:before="0" w:after="360" w:line="240" w:lineRule="auto"/>
        <w:ind w:left="365"/>
        <w:contextualSpacing w:val="0"/>
      </w:pPr>
    </w:p>
    <w:p w14:paraId="61E13477" w14:textId="356A4F4C"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706AEC7B" w:rsidR="00D42E42" w:rsidRDefault="00D42E42" w:rsidP="00D923FE">
      <w:pPr>
        <w:numPr>
          <w:ilvl w:val="0"/>
          <w:numId w:val="11"/>
        </w:numPr>
        <w:tabs>
          <w:tab w:val="clear" w:pos="360"/>
          <w:tab w:val="num" w:pos="720"/>
        </w:tabs>
        <w:spacing w:before="0" w:after="60" w:line="240" w:lineRule="auto"/>
        <w:rPr>
          <w:rFonts w:cs="Calibri"/>
          <w:szCs w:val="24"/>
        </w:rPr>
      </w:pPr>
      <w:bookmarkStart w:id="4" w:name="_Hlk121931172"/>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 xml:space="preserve">an </w:t>
      </w:r>
      <w:r w:rsidRPr="00F73F1F">
        <w:rPr>
          <w:rFonts w:cs="Calibri"/>
          <w:szCs w:val="24"/>
        </w:rPr>
        <w:t xml:space="preserve">equivalent combination of qualifications and research experience) in a relevant field such as </w:t>
      </w:r>
      <w:r w:rsidR="001D3215" w:rsidRPr="00F73F1F">
        <w:rPr>
          <w:rFonts w:cs="Calibri"/>
          <w:szCs w:val="24"/>
        </w:rPr>
        <w:t xml:space="preserve">meteorology, </w:t>
      </w:r>
      <w:r w:rsidR="00224D5C" w:rsidRPr="00F73F1F">
        <w:rPr>
          <w:rFonts w:cs="Calibri"/>
          <w:szCs w:val="24"/>
        </w:rPr>
        <w:t xml:space="preserve">climatology, </w:t>
      </w:r>
      <w:r w:rsidR="001D3215" w:rsidRPr="00F73F1F">
        <w:rPr>
          <w:rFonts w:cs="Calibri"/>
          <w:szCs w:val="24"/>
        </w:rPr>
        <w:t xml:space="preserve">mathematics, </w:t>
      </w:r>
      <w:r w:rsidR="00AB515D">
        <w:rPr>
          <w:rFonts w:cs="Calibri"/>
          <w:szCs w:val="24"/>
        </w:rPr>
        <w:t xml:space="preserve">engineering, </w:t>
      </w:r>
      <w:r w:rsidR="001D3215" w:rsidRPr="00F73F1F">
        <w:rPr>
          <w:rFonts w:cs="Calibri"/>
          <w:szCs w:val="24"/>
        </w:rPr>
        <w:t xml:space="preserve">statistics, </w:t>
      </w:r>
      <w:r w:rsidR="00224D5C" w:rsidRPr="00F73F1F">
        <w:rPr>
          <w:rFonts w:cs="Calibri"/>
          <w:szCs w:val="24"/>
        </w:rPr>
        <w:t xml:space="preserve">or </w:t>
      </w:r>
      <w:r w:rsidR="001D3215" w:rsidRPr="00F73F1F">
        <w:rPr>
          <w:rFonts w:cs="Calibri"/>
          <w:szCs w:val="24"/>
        </w:rPr>
        <w:t>physics</w:t>
      </w:r>
      <w:r w:rsidR="00224D5C" w:rsidRPr="00F73F1F">
        <w:rPr>
          <w:rFonts w:cs="Calibri"/>
          <w:szCs w:val="24"/>
        </w:rPr>
        <w:t>.</w:t>
      </w:r>
    </w:p>
    <w:p w14:paraId="606D462A" w14:textId="52D2C9E9" w:rsidR="009F5146" w:rsidRPr="00295C2E" w:rsidRDefault="00286DDF" w:rsidP="00295C2E">
      <w:pPr>
        <w:numPr>
          <w:ilvl w:val="0"/>
          <w:numId w:val="11"/>
        </w:numPr>
        <w:tabs>
          <w:tab w:val="clear" w:pos="360"/>
          <w:tab w:val="num" w:pos="720"/>
        </w:tabs>
        <w:spacing w:before="0" w:after="60" w:line="240" w:lineRule="auto"/>
        <w:rPr>
          <w:rFonts w:cs="Calibri"/>
          <w:szCs w:val="24"/>
        </w:rPr>
      </w:pPr>
      <w:r>
        <w:rPr>
          <w:rFonts w:cs="Calibri"/>
          <w:szCs w:val="24"/>
        </w:rPr>
        <w:t>U</w:t>
      </w:r>
      <w:r w:rsidR="00295C2E" w:rsidRPr="00295C2E">
        <w:rPr>
          <w:rFonts w:cs="Calibri"/>
          <w:szCs w:val="24"/>
        </w:rPr>
        <w:t xml:space="preserve">nderstanding of the </w:t>
      </w:r>
      <w:r>
        <w:rPr>
          <w:rFonts w:cs="Calibri"/>
          <w:szCs w:val="24"/>
        </w:rPr>
        <w:t>drivers of climate variability and</w:t>
      </w:r>
      <w:r w:rsidR="00295C2E" w:rsidRPr="00295C2E">
        <w:rPr>
          <w:rFonts w:cs="Calibri"/>
          <w:szCs w:val="24"/>
        </w:rPr>
        <w:t xml:space="preserve"> extremes</w:t>
      </w:r>
      <w:r>
        <w:rPr>
          <w:rFonts w:cs="Calibri"/>
          <w:szCs w:val="24"/>
        </w:rPr>
        <w:t>, and weather and climate principles.</w:t>
      </w:r>
    </w:p>
    <w:p w14:paraId="33C38F93" w14:textId="3E8BB877" w:rsid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 xml:space="preserve">Demonstrated ability to undertake original, </w:t>
      </w:r>
      <w:proofErr w:type="gramStart"/>
      <w:r w:rsidRPr="00D42E42">
        <w:rPr>
          <w:rFonts w:cs="Calibri"/>
          <w:szCs w:val="24"/>
        </w:rPr>
        <w:t>creative</w:t>
      </w:r>
      <w:proofErr w:type="gramEnd"/>
      <w:r w:rsidRPr="00D42E42">
        <w:rPr>
          <w:rFonts w:cs="Calibri"/>
          <w:szCs w:val="24"/>
        </w:rPr>
        <w:t xml:space="preserve"> and innovative research by generating and pursuing novel ideas and solutions to scientific research problems.</w:t>
      </w:r>
    </w:p>
    <w:p w14:paraId="11308BA5" w14:textId="79288ECB" w:rsidR="009F5146" w:rsidRPr="00D42E42" w:rsidRDefault="009F5146" w:rsidP="00D923FE">
      <w:pPr>
        <w:numPr>
          <w:ilvl w:val="0"/>
          <w:numId w:val="11"/>
        </w:numPr>
        <w:tabs>
          <w:tab w:val="num" w:pos="720"/>
        </w:tabs>
        <w:spacing w:before="0" w:after="60" w:line="240" w:lineRule="auto"/>
        <w:rPr>
          <w:rFonts w:cs="Calibri"/>
          <w:szCs w:val="24"/>
        </w:rPr>
      </w:pPr>
      <w:r>
        <w:rPr>
          <w:rFonts w:cs="Calibri"/>
          <w:szCs w:val="24"/>
        </w:rPr>
        <w:t>Ability and desire to work in a collaborative and team environment to advance the research</w:t>
      </w:r>
    </w:p>
    <w:p w14:paraId="649289CA" w14:textId="7B98C522" w:rsidR="004C00C7" w:rsidRPr="001D3215" w:rsidRDefault="00D42E42" w:rsidP="001D3215">
      <w:pPr>
        <w:numPr>
          <w:ilvl w:val="0"/>
          <w:numId w:val="11"/>
        </w:numPr>
        <w:tabs>
          <w:tab w:val="num" w:pos="720"/>
        </w:tabs>
        <w:spacing w:before="0" w:after="60" w:line="240" w:lineRule="auto"/>
        <w:rPr>
          <w:rFonts w:cs="Calibri"/>
          <w:szCs w:val="24"/>
        </w:rPr>
      </w:pPr>
      <w:r w:rsidRPr="00D42E42">
        <w:rPr>
          <w:rFonts w:cs="Calibri"/>
          <w:szCs w:val="24"/>
        </w:rPr>
        <w:t xml:space="preserve">A demonstrated publication history of authorship on scientific papers in </w:t>
      </w:r>
      <w:r w:rsidR="009F5146">
        <w:rPr>
          <w:rFonts w:cs="Calibri"/>
          <w:szCs w:val="24"/>
        </w:rPr>
        <w:t>peer-reviewed</w:t>
      </w:r>
      <w:r w:rsidRPr="00D42E42">
        <w:rPr>
          <w:rFonts w:cs="Calibri"/>
          <w:szCs w:val="24"/>
        </w:rPr>
        <w:t xml:space="preserve"> journals and/or reports, grant applications or inventorship on patent applications.</w:t>
      </w:r>
    </w:p>
    <w:p w14:paraId="57296348" w14:textId="20051F47" w:rsidR="004C00C7" w:rsidRDefault="001D3215" w:rsidP="004C00C7">
      <w:pPr>
        <w:numPr>
          <w:ilvl w:val="0"/>
          <w:numId w:val="11"/>
        </w:numPr>
        <w:tabs>
          <w:tab w:val="num" w:pos="720"/>
        </w:tabs>
        <w:spacing w:before="0" w:after="60" w:line="240" w:lineRule="auto"/>
        <w:rPr>
          <w:rFonts w:cs="Calibri"/>
          <w:szCs w:val="24"/>
        </w:rPr>
      </w:pPr>
      <w:r>
        <w:rPr>
          <w:rFonts w:cs="Calibri"/>
          <w:szCs w:val="24"/>
        </w:rPr>
        <w:t xml:space="preserve">Programming skills and experience, preferably in python, R, or </w:t>
      </w:r>
      <w:proofErr w:type="spellStart"/>
      <w:r>
        <w:rPr>
          <w:rFonts w:cs="Calibri"/>
          <w:szCs w:val="24"/>
        </w:rPr>
        <w:t>matlab</w:t>
      </w:r>
      <w:proofErr w:type="spellEnd"/>
      <w:r>
        <w:rPr>
          <w:rFonts w:cs="Calibri"/>
          <w:szCs w:val="24"/>
        </w:rPr>
        <w:t>.</w:t>
      </w:r>
    </w:p>
    <w:p w14:paraId="3EA97C21" w14:textId="536F530A" w:rsidR="00D42E42" w:rsidRPr="00622F71" w:rsidRDefault="00622F71" w:rsidP="00622F71">
      <w:pPr>
        <w:numPr>
          <w:ilvl w:val="0"/>
          <w:numId w:val="11"/>
        </w:numPr>
        <w:tabs>
          <w:tab w:val="num" w:pos="720"/>
        </w:tabs>
        <w:spacing w:before="0" w:after="60" w:line="240" w:lineRule="auto"/>
        <w:rPr>
          <w:rStyle w:val="Emphasis"/>
          <w:rFonts w:cs="Calibri"/>
          <w:i w:val="0"/>
          <w:szCs w:val="24"/>
        </w:rPr>
      </w:pPr>
      <w:r>
        <w:rPr>
          <w:rFonts w:cs="Calibri"/>
          <w:szCs w:val="24"/>
        </w:rPr>
        <w:t xml:space="preserve">Solid writing </w:t>
      </w:r>
      <w:r w:rsidR="00295C2E">
        <w:rPr>
          <w:rFonts w:cs="Calibri"/>
          <w:szCs w:val="24"/>
        </w:rPr>
        <w:t xml:space="preserve">and communication </w:t>
      </w:r>
      <w:r>
        <w:rPr>
          <w:rFonts w:cs="Calibri"/>
          <w:szCs w:val="24"/>
        </w:rPr>
        <w:t>skills</w:t>
      </w:r>
      <w:r w:rsidR="00295C2E">
        <w:rPr>
          <w:rFonts w:cs="Calibri"/>
          <w:szCs w:val="24"/>
        </w:rPr>
        <w:t xml:space="preserve"> with the ability to present their research to diverse audiences</w:t>
      </w:r>
      <w:r>
        <w:rPr>
          <w:rFonts w:cs="Calibri"/>
          <w:szCs w:val="24"/>
        </w:rPr>
        <w:t>.</w:t>
      </w:r>
    </w:p>
    <w:bookmarkEnd w:id="4"/>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3DF6BE36" w14:textId="2ECFB339" w:rsidR="00295C2E" w:rsidRDefault="00295C2E" w:rsidP="00D923FE">
      <w:pPr>
        <w:numPr>
          <w:ilvl w:val="0"/>
          <w:numId w:val="12"/>
        </w:numPr>
        <w:spacing w:before="0" w:after="60" w:line="240" w:lineRule="auto"/>
        <w:rPr>
          <w:iCs/>
          <w:szCs w:val="24"/>
        </w:rPr>
      </w:pPr>
      <w:r>
        <w:rPr>
          <w:iCs/>
          <w:szCs w:val="24"/>
        </w:rPr>
        <w:t>Demonstrated ability to instigate and lead research</w:t>
      </w:r>
    </w:p>
    <w:p w14:paraId="4BA76881" w14:textId="2DAF670A" w:rsidR="00295C2E" w:rsidRDefault="00295C2E" w:rsidP="00D923FE">
      <w:pPr>
        <w:numPr>
          <w:ilvl w:val="0"/>
          <w:numId w:val="12"/>
        </w:numPr>
        <w:spacing w:before="0" w:after="60" w:line="240" w:lineRule="auto"/>
        <w:rPr>
          <w:iCs/>
          <w:szCs w:val="24"/>
        </w:rPr>
      </w:pPr>
      <w:r>
        <w:rPr>
          <w:iCs/>
          <w:szCs w:val="24"/>
        </w:rPr>
        <w:t xml:space="preserve">Ability to work </w:t>
      </w:r>
      <w:r w:rsidR="00237D5B">
        <w:rPr>
          <w:iCs/>
          <w:szCs w:val="24"/>
        </w:rPr>
        <w:t xml:space="preserve">with </w:t>
      </w:r>
      <w:r>
        <w:rPr>
          <w:iCs/>
          <w:szCs w:val="24"/>
        </w:rPr>
        <w:t>atmosphere and climate models</w:t>
      </w:r>
    </w:p>
    <w:p w14:paraId="5A3433FC" w14:textId="6DCB64AF" w:rsidR="00295C2E" w:rsidRDefault="00237D5B" w:rsidP="00D923FE">
      <w:pPr>
        <w:numPr>
          <w:ilvl w:val="0"/>
          <w:numId w:val="12"/>
        </w:numPr>
        <w:spacing w:before="0" w:after="60" w:line="240" w:lineRule="auto"/>
        <w:rPr>
          <w:iCs/>
          <w:szCs w:val="24"/>
        </w:rPr>
      </w:pPr>
      <w:r>
        <w:rPr>
          <w:iCs/>
          <w:szCs w:val="24"/>
        </w:rPr>
        <w:t>Experience working with large climate datasets</w:t>
      </w:r>
    </w:p>
    <w:p w14:paraId="2EE27547" w14:textId="04E823F9" w:rsidR="00237D5B" w:rsidRDefault="00237D5B" w:rsidP="00D923FE">
      <w:pPr>
        <w:numPr>
          <w:ilvl w:val="0"/>
          <w:numId w:val="12"/>
        </w:numPr>
        <w:spacing w:before="0" w:after="60" w:line="240" w:lineRule="auto"/>
        <w:rPr>
          <w:iCs/>
          <w:szCs w:val="24"/>
        </w:rPr>
      </w:pPr>
      <w:r>
        <w:rPr>
          <w:iCs/>
          <w:szCs w:val="24"/>
        </w:rPr>
        <w:t xml:space="preserve">Experience </w:t>
      </w:r>
      <w:r w:rsidR="00D42DF6">
        <w:rPr>
          <w:iCs/>
          <w:szCs w:val="24"/>
        </w:rPr>
        <w:t>evaluating climate processes and assessing</w:t>
      </w:r>
      <w:r>
        <w:rPr>
          <w:iCs/>
          <w:szCs w:val="24"/>
        </w:rPr>
        <w:t xml:space="preserve"> </w:t>
      </w:r>
      <w:r w:rsidR="00D42DF6">
        <w:rPr>
          <w:iCs/>
          <w:szCs w:val="24"/>
        </w:rPr>
        <w:t xml:space="preserve">weather and climate </w:t>
      </w:r>
      <w:r>
        <w:rPr>
          <w:iCs/>
          <w:szCs w:val="24"/>
        </w:rPr>
        <w:t xml:space="preserve">forecasts </w:t>
      </w:r>
    </w:p>
    <w:p w14:paraId="6CFEEAB4" w14:textId="3310D3B8" w:rsidR="00D42E42" w:rsidRPr="00B50C20" w:rsidRDefault="00D42E42" w:rsidP="00F73F1F">
      <w:pPr>
        <w:spacing w:before="0" w:after="60" w:line="240" w:lineRule="auto"/>
        <w:ind w:left="360"/>
        <w:rPr>
          <w:iCs/>
          <w:szCs w:val="24"/>
        </w:rPr>
      </w:pP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65DE46C" w14:textId="77777777" w:rsidR="00F73F1F" w:rsidRPr="003044E2" w:rsidRDefault="00F73F1F" w:rsidP="00F73F1F">
      <w:pPr>
        <w:pStyle w:val="Boxedheading"/>
        <w:ind w:left="0"/>
      </w:pPr>
      <w:r>
        <w:t>Special Requirements</w:t>
      </w:r>
    </w:p>
    <w:p w14:paraId="1B10E205" w14:textId="77777777" w:rsidR="00F73F1F" w:rsidRPr="007A64A7" w:rsidRDefault="00F73F1F" w:rsidP="00F73F1F">
      <w:pPr>
        <w:pStyle w:val="Boxedlistbullet"/>
        <w:numPr>
          <w:ilvl w:val="0"/>
          <w:numId w:val="13"/>
        </w:numPr>
        <w:pBdr>
          <w:left w:val="single" w:sz="4" w:space="31" w:color="FFFFFF" w:themeColor="background1"/>
        </w:pBdr>
        <w:spacing w:before="100" w:beforeAutospacing="1" w:after="100" w:afterAutospacing="1"/>
      </w:pPr>
      <w:r w:rsidRPr="007A64A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0D0AF60" w14:textId="741BE46D" w:rsidR="00622F71" w:rsidRPr="00F73F1F" w:rsidRDefault="00F73F1F" w:rsidP="00F73F1F">
      <w:pPr>
        <w:pStyle w:val="Boxedlistbullet"/>
        <w:numPr>
          <w:ilvl w:val="0"/>
          <w:numId w:val="13"/>
        </w:numPr>
        <w:pBdr>
          <w:left w:val="single" w:sz="4" w:space="31" w:color="FFFFFF" w:themeColor="background1"/>
        </w:pBdr>
        <w:spacing w:before="100" w:beforeAutospacing="1" w:after="100" w:afterAutospacing="1"/>
      </w:pPr>
      <w:r w:rsidRPr="007A64A7">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A64A7">
        <w:t>i.e.</w:t>
      </w:r>
      <w:proofErr w:type="gramEnd"/>
      <w:r w:rsidRPr="007A64A7">
        <w:t xml:space="preserv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19AD5A3E"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BCC6" w14:textId="77777777" w:rsidR="006436E8" w:rsidRDefault="006436E8" w:rsidP="000A377A">
      <w:r>
        <w:separator/>
      </w:r>
    </w:p>
  </w:endnote>
  <w:endnote w:type="continuationSeparator" w:id="0">
    <w:p w14:paraId="0191F58E" w14:textId="77777777" w:rsidR="006436E8" w:rsidRDefault="006436E8" w:rsidP="000A377A">
      <w:r>
        <w:continuationSeparator/>
      </w:r>
    </w:p>
  </w:endnote>
  <w:endnote w:type="continuationNotice" w:id="1">
    <w:p w14:paraId="4B5755A6" w14:textId="77777777" w:rsidR="006436E8" w:rsidRDefault="006436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16B3" w14:textId="77777777" w:rsidR="006436E8" w:rsidRDefault="006436E8" w:rsidP="000A377A">
      <w:r>
        <w:separator/>
      </w:r>
    </w:p>
  </w:footnote>
  <w:footnote w:type="continuationSeparator" w:id="0">
    <w:p w14:paraId="0319F96F" w14:textId="77777777" w:rsidR="006436E8" w:rsidRDefault="006436E8" w:rsidP="000A377A">
      <w:r>
        <w:continuationSeparator/>
      </w:r>
    </w:p>
  </w:footnote>
  <w:footnote w:type="continuationNotice" w:id="1">
    <w:p w14:paraId="2FB9CE08" w14:textId="77777777" w:rsidR="006436E8" w:rsidRDefault="006436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910E6F"/>
    <w:multiLevelType w:val="hybridMultilevel"/>
    <w:tmpl w:val="D132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47" w:hanging="360"/>
      </w:pPr>
    </w:lvl>
    <w:lvl w:ilvl="2" w:tplc="0C09001B" w:tentative="1">
      <w:start w:val="1"/>
      <w:numFmt w:val="lowerRoman"/>
      <w:lvlText w:val="%3."/>
      <w:lvlJc w:val="right"/>
      <w:pPr>
        <w:ind w:left="-327" w:hanging="180"/>
      </w:pPr>
    </w:lvl>
    <w:lvl w:ilvl="3" w:tplc="0C09000F" w:tentative="1">
      <w:start w:val="1"/>
      <w:numFmt w:val="decimal"/>
      <w:lvlText w:val="%4."/>
      <w:lvlJc w:val="left"/>
      <w:pPr>
        <w:ind w:left="393" w:hanging="360"/>
      </w:pPr>
    </w:lvl>
    <w:lvl w:ilvl="4" w:tplc="0C090019" w:tentative="1">
      <w:start w:val="1"/>
      <w:numFmt w:val="lowerLetter"/>
      <w:lvlText w:val="%5."/>
      <w:lvlJc w:val="left"/>
      <w:pPr>
        <w:ind w:left="1113" w:hanging="360"/>
      </w:pPr>
    </w:lvl>
    <w:lvl w:ilvl="5" w:tplc="0C09001B" w:tentative="1">
      <w:start w:val="1"/>
      <w:numFmt w:val="lowerRoman"/>
      <w:lvlText w:val="%6."/>
      <w:lvlJc w:val="right"/>
      <w:pPr>
        <w:ind w:left="1833" w:hanging="180"/>
      </w:pPr>
    </w:lvl>
    <w:lvl w:ilvl="6" w:tplc="0C09000F" w:tentative="1">
      <w:start w:val="1"/>
      <w:numFmt w:val="decimal"/>
      <w:lvlText w:val="%7."/>
      <w:lvlJc w:val="left"/>
      <w:pPr>
        <w:ind w:left="2553" w:hanging="360"/>
      </w:pPr>
    </w:lvl>
    <w:lvl w:ilvl="7" w:tplc="0C090019" w:tentative="1">
      <w:start w:val="1"/>
      <w:numFmt w:val="lowerLetter"/>
      <w:lvlText w:val="%8."/>
      <w:lvlJc w:val="left"/>
      <w:pPr>
        <w:ind w:left="3273" w:hanging="360"/>
      </w:pPr>
    </w:lvl>
    <w:lvl w:ilvl="8" w:tplc="0C09001B" w:tentative="1">
      <w:start w:val="1"/>
      <w:numFmt w:val="lowerRoman"/>
      <w:lvlText w:val="%9."/>
      <w:lvlJc w:val="right"/>
      <w:pPr>
        <w:ind w:left="3993"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BB83306"/>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2"/>
  </w:num>
  <w:num w:numId="6">
    <w:abstractNumId w:val="17"/>
  </w:num>
  <w:num w:numId="7">
    <w:abstractNumId w:val="13"/>
  </w:num>
  <w:num w:numId="8">
    <w:abstractNumId w:val="5"/>
  </w:num>
  <w:num w:numId="9">
    <w:abstractNumId w:val="9"/>
  </w:num>
  <w:num w:numId="10">
    <w:abstractNumId w:val="2"/>
  </w:num>
  <w:num w:numId="11">
    <w:abstractNumId w:val="16"/>
  </w:num>
  <w:num w:numId="12">
    <w:abstractNumId w:val="8"/>
  </w:num>
  <w:num w:numId="13">
    <w:abstractNumId w:val="11"/>
  </w:num>
  <w:num w:numId="14">
    <w:abstractNumId w:val="2"/>
  </w:num>
  <w:num w:numId="15">
    <w:abstractNumId w:val="18"/>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7"/>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439"/>
    <w:rsid w:val="000779AB"/>
    <w:rsid w:val="00081B2C"/>
    <w:rsid w:val="00081CF2"/>
    <w:rsid w:val="00086367"/>
    <w:rsid w:val="00086909"/>
    <w:rsid w:val="0008787E"/>
    <w:rsid w:val="00090401"/>
    <w:rsid w:val="00090408"/>
    <w:rsid w:val="0009057F"/>
    <w:rsid w:val="00090F62"/>
    <w:rsid w:val="00091815"/>
    <w:rsid w:val="000923F3"/>
    <w:rsid w:val="0009437B"/>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215"/>
    <w:rsid w:val="001D3E13"/>
    <w:rsid w:val="001D4A7E"/>
    <w:rsid w:val="001D5A09"/>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D5C"/>
    <w:rsid w:val="002257B2"/>
    <w:rsid w:val="002266AD"/>
    <w:rsid w:val="00226B78"/>
    <w:rsid w:val="002276C2"/>
    <w:rsid w:val="00227E97"/>
    <w:rsid w:val="00230C09"/>
    <w:rsid w:val="00232562"/>
    <w:rsid w:val="0023459E"/>
    <w:rsid w:val="00237D5B"/>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6DDF"/>
    <w:rsid w:val="00287BE9"/>
    <w:rsid w:val="00287C22"/>
    <w:rsid w:val="002901AA"/>
    <w:rsid w:val="00291F2E"/>
    <w:rsid w:val="002924C8"/>
    <w:rsid w:val="00292638"/>
    <w:rsid w:val="002932D9"/>
    <w:rsid w:val="00293B8C"/>
    <w:rsid w:val="00294C7F"/>
    <w:rsid w:val="00295C2E"/>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B95"/>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0DB"/>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C4D26"/>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1FB"/>
    <w:rsid w:val="005F6EF4"/>
    <w:rsid w:val="005F78B7"/>
    <w:rsid w:val="00600439"/>
    <w:rsid w:val="0060405B"/>
    <w:rsid w:val="00604D81"/>
    <w:rsid w:val="00610237"/>
    <w:rsid w:val="006108D6"/>
    <w:rsid w:val="00612BAC"/>
    <w:rsid w:val="00614F43"/>
    <w:rsid w:val="00616540"/>
    <w:rsid w:val="00616721"/>
    <w:rsid w:val="006174D2"/>
    <w:rsid w:val="006212AD"/>
    <w:rsid w:val="00622F71"/>
    <w:rsid w:val="006246C0"/>
    <w:rsid w:val="0062521D"/>
    <w:rsid w:val="0062799E"/>
    <w:rsid w:val="0063480C"/>
    <w:rsid w:val="006409FE"/>
    <w:rsid w:val="006422CC"/>
    <w:rsid w:val="006436E8"/>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3CF4"/>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8E3"/>
    <w:rsid w:val="006D17A9"/>
    <w:rsid w:val="006D4802"/>
    <w:rsid w:val="006D49F3"/>
    <w:rsid w:val="006D4E94"/>
    <w:rsid w:val="006D62B6"/>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151F5"/>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1D36"/>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D7E66"/>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5146"/>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15D"/>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25C"/>
    <w:rsid w:val="00C52E4B"/>
    <w:rsid w:val="00C54709"/>
    <w:rsid w:val="00C5596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016A"/>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DF6"/>
    <w:rsid w:val="00D42E42"/>
    <w:rsid w:val="00D43B4E"/>
    <w:rsid w:val="00D4451C"/>
    <w:rsid w:val="00D45617"/>
    <w:rsid w:val="00D45B9A"/>
    <w:rsid w:val="00D46468"/>
    <w:rsid w:val="00D464E9"/>
    <w:rsid w:val="00D46C32"/>
    <w:rsid w:val="00D476E9"/>
    <w:rsid w:val="00D50BBD"/>
    <w:rsid w:val="00D53964"/>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424"/>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F1F"/>
    <w:rsid w:val="00F74BE4"/>
    <w:rsid w:val="00F758E6"/>
    <w:rsid w:val="00F77622"/>
    <w:rsid w:val="00F80FDC"/>
    <w:rsid w:val="00F82AC5"/>
    <w:rsid w:val="00F834F0"/>
    <w:rsid w:val="00F842D9"/>
    <w:rsid w:val="00F849A7"/>
    <w:rsid w:val="00F85022"/>
    <w:rsid w:val="00F85508"/>
    <w:rsid w:val="00F90858"/>
    <w:rsid w:val="00F968D2"/>
    <w:rsid w:val="00FA0959"/>
    <w:rsid w:val="00FA22A1"/>
    <w:rsid w:val="00FA2553"/>
    <w:rsid w:val="00FA5104"/>
    <w:rsid w:val="00FA5413"/>
    <w:rsid w:val="00FA6069"/>
    <w:rsid w:val="00FA7426"/>
    <w:rsid w:val="00FA7D83"/>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paragraph" w:styleId="Revision">
    <w:name w:val="Revision"/>
    <w:hidden/>
    <w:uiPriority w:val="99"/>
    <w:semiHidden/>
    <w:rsid w:val="007151F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A6104"/>
    <w:rsid w:val="004F2651"/>
    <w:rsid w:val="00524789"/>
    <w:rsid w:val="00540669"/>
    <w:rsid w:val="006704A9"/>
    <w:rsid w:val="007C1C84"/>
    <w:rsid w:val="007C7613"/>
    <w:rsid w:val="0083493E"/>
    <w:rsid w:val="00875004"/>
    <w:rsid w:val="008D54BD"/>
    <w:rsid w:val="00B33201"/>
    <w:rsid w:val="00B36C21"/>
    <w:rsid w:val="00BB288D"/>
    <w:rsid w:val="00CE292B"/>
    <w:rsid w:val="00D565EF"/>
    <w:rsid w:val="00E458C3"/>
    <w:rsid w:val="00E51523"/>
    <w:rsid w:val="00EA6D03"/>
    <w:rsid w:val="00EC4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1135</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3</cp:revision>
  <cp:lastPrinted>2012-02-02T00:32:00Z</cp:lastPrinted>
  <dcterms:created xsi:type="dcterms:W3CDTF">2022-12-15T03:22:00Z</dcterms:created>
  <dcterms:modified xsi:type="dcterms:W3CDTF">2022-12-19T03:14:00Z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