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52D4F" w14:textId="535B5A95" w:rsidR="00E824C8" w:rsidRPr="00382DA3" w:rsidRDefault="00E824C8" w:rsidP="00B57F83">
      <w:pPr>
        <w:pStyle w:val="Heading1"/>
        <w:spacing w:after="0"/>
        <w:rPr>
          <w:b/>
          <w:bCs/>
        </w:rPr>
      </w:pPr>
      <w:bookmarkStart w:id="0" w:name="_Toc341085719"/>
      <w:r w:rsidRPr="00382DA3">
        <w:rPr>
          <w:b/>
          <w:bCs/>
        </w:rPr>
        <w:t>Position Details</w:t>
      </w:r>
      <w:bookmarkEnd w:id="0"/>
    </w:p>
    <w:p w14:paraId="2FC4EB65" w14:textId="60D954ED" w:rsidR="00E824C8" w:rsidRPr="00E824C8" w:rsidRDefault="00E824C8" w:rsidP="00E824C8">
      <w:pPr>
        <w:pStyle w:val="Heading2"/>
        <w:spacing w:before="0" w:after="120"/>
      </w:pPr>
      <w:r>
        <w:t>Research Projects- CSOF5</w:t>
      </w:r>
    </w:p>
    <w:tbl>
      <w:tblPr>
        <w:tblStyle w:val="TableCSIRO"/>
        <w:tblW w:w="9781" w:type="dxa"/>
        <w:tblInd w:w="0" w:type="dxa"/>
        <w:tblLook w:val="00A0" w:firstRow="1" w:lastRow="0" w:firstColumn="1" w:lastColumn="0" w:noHBand="0" w:noVBand="0"/>
      </w:tblPr>
      <w:tblGrid>
        <w:gridCol w:w="2977"/>
        <w:gridCol w:w="6804"/>
      </w:tblGrid>
      <w:tr w:rsidR="00E824C8" w:rsidRPr="0093721B" w14:paraId="3382CDE5" w14:textId="77777777" w:rsidTr="00B57F83">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0E95C33" w14:textId="77777777" w:rsidR="00E824C8" w:rsidRPr="0093721B" w:rsidRDefault="00E824C8" w:rsidP="00B57F83">
            <w:pPr>
              <w:pStyle w:val="ColumnHeading"/>
              <w:rPr>
                <w:sz w:val="22"/>
              </w:rPr>
            </w:pPr>
            <w:r w:rsidRPr="0093721B">
              <w:rPr>
                <w:sz w:val="22"/>
              </w:rPr>
              <w:t>The following information is for applicants</w:t>
            </w:r>
          </w:p>
        </w:tc>
      </w:tr>
      <w:tr w:rsidR="00E824C8" w:rsidRPr="0093721B" w14:paraId="4D083262" w14:textId="77777777" w:rsidTr="00B57F83">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3C219AF7" w14:textId="77777777" w:rsidR="00E824C8" w:rsidRPr="0093721B" w:rsidRDefault="00E824C8" w:rsidP="00B57F83">
            <w:pPr>
              <w:pStyle w:val="TableText"/>
              <w:rPr>
                <w:sz w:val="22"/>
              </w:rPr>
            </w:pPr>
            <w:r w:rsidRPr="0093721B">
              <w:rPr>
                <w:sz w:val="22"/>
              </w:rPr>
              <w:t>Advertised Job Title</w:t>
            </w:r>
          </w:p>
        </w:tc>
        <w:tc>
          <w:tcPr>
            <w:tcW w:w="3478" w:type="pct"/>
          </w:tcPr>
          <w:p w14:paraId="7042C839" w14:textId="5DA52FD8" w:rsidR="00E824C8" w:rsidRPr="0093721B" w:rsidRDefault="00E824C8" w:rsidP="00B57F83">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Animal </w:t>
            </w:r>
            <w:r w:rsidR="00711F64">
              <w:rPr>
                <w:sz w:val="22"/>
              </w:rPr>
              <w:t>Welfare Officer</w:t>
            </w:r>
            <w:r>
              <w:rPr>
                <w:sz w:val="22"/>
              </w:rPr>
              <w:t xml:space="preserve"> </w:t>
            </w:r>
          </w:p>
        </w:tc>
      </w:tr>
      <w:tr w:rsidR="00E824C8" w:rsidRPr="0093721B" w14:paraId="0A1110BC" w14:textId="77777777" w:rsidTr="00B57F83">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4E81C739" w14:textId="77777777" w:rsidR="00E824C8" w:rsidRPr="0093721B" w:rsidRDefault="00E824C8" w:rsidP="00B57F83">
            <w:pPr>
              <w:pStyle w:val="TableText"/>
              <w:rPr>
                <w:sz w:val="22"/>
              </w:rPr>
            </w:pPr>
            <w:r w:rsidRPr="0093721B">
              <w:rPr>
                <w:sz w:val="22"/>
              </w:rPr>
              <w:t>Job Reference</w:t>
            </w:r>
          </w:p>
        </w:tc>
        <w:tc>
          <w:tcPr>
            <w:tcW w:w="3478" w:type="pct"/>
          </w:tcPr>
          <w:p w14:paraId="63C4A594" w14:textId="410521AC" w:rsidR="00E824C8" w:rsidRPr="0093721B" w:rsidRDefault="00382DA3" w:rsidP="00B57F83">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100313</w:t>
            </w:r>
          </w:p>
        </w:tc>
      </w:tr>
      <w:tr w:rsidR="00E824C8" w:rsidRPr="0093721B" w14:paraId="1C790FEC" w14:textId="77777777" w:rsidTr="00B57F8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BBBBA56" w14:textId="0230403F" w:rsidR="00E824C8" w:rsidRPr="0093721B" w:rsidRDefault="00E824C8" w:rsidP="00B57F83">
            <w:pPr>
              <w:pStyle w:val="TableText"/>
              <w:rPr>
                <w:sz w:val="22"/>
              </w:rPr>
            </w:pPr>
            <w:r w:rsidRPr="0093721B">
              <w:rPr>
                <w:sz w:val="22"/>
              </w:rPr>
              <w:t>Tenure</w:t>
            </w:r>
            <w:r w:rsidR="000F3C39">
              <w:rPr>
                <w:sz w:val="22"/>
              </w:rPr>
              <w:t xml:space="preserve"> &amp; work schedule</w:t>
            </w:r>
          </w:p>
        </w:tc>
        <w:tc>
          <w:tcPr>
            <w:tcW w:w="3478" w:type="pct"/>
          </w:tcPr>
          <w:p w14:paraId="7BE85E5D" w14:textId="12FEC2F8" w:rsidR="00F46237" w:rsidRPr="008B0C7D" w:rsidRDefault="00F46237" w:rsidP="00F46237">
            <w:pPr>
              <w:pStyle w:val="TableText"/>
              <w:cnfStyle w:val="000000100000" w:firstRow="0" w:lastRow="0" w:firstColumn="0" w:lastColumn="0" w:oddVBand="0" w:evenVBand="0" w:oddHBand="1" w:evenHBand="0" w:firstRowFirstColumn="0" w:firstRowLastColumn="0" w:lastRowFirstColumn="0" w:lastRowLastColumn="0"/>
              <w:rPr>
                <w:sz w:val="22"/>
              </w:rPr>
            </w:pPr>
            <w:r w:rsidRPr="008B0C7D">
              <w:rPr>
                <w:sz w:val="22"/>
              </w:rPr>
              <w:t>Indefinite, full time</w:t>
            </w:r>
          </w:p>
        </w:tc>
      </w:tr>
      <w:tr w:rsidR="00E824C8" w:rsidRPr="0093721B" w14:paraId="7AE24881" w14:textId="77777777" w:rsidTr="00B57F83">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B648734" w14:textId="77777777" w:rsidR="00E824C8" w:rsidRPr="0093721B" w:rsidRDefault="00E824C8" w:rsidP="00B57F83">
            <w:pPr>
              <w:pStyle w:val="TableText"/>
              <w:rPr>
                <w:sz w:val="22"/>
              </w:rPr>
            </w:pPr>
            <w:r w:rsidRPr="0093721B">
              <w:rPr>
                <w:sz w:val="22"/>
              </w:rPr>
              <w:t>Salary Range</w:t>
            </w:r>
          </w:p>
        </w:tc>
        <w:tc>
          <w:tcPr>
            <w:tcW w:w="3478" w:type="pct"/>
          </w:tcPr>
          <w:p w14:paraId="4AA6C50C" w14:textId="1FBFFDAF" w:rsidR="00E824C8" w:rsidRPr="0093721B" w:rsidRDefault="00E824C8" w:rsidP="00E4110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AU</w:t>
            </w:r>
            <w:r w:rsidRPr="00E40C5D">
              <w:rPr>
                <w:sz w:val="22"/>
              </w:rPr>
              <w:t>$1</w:t>
            </w:r>
            <w:r w:rsidR="00F46237">
              <w:rPr>
                <w:sz w:val="22"/>
              </w:rPr>
              <w:t>1</w:t>
            </w:r>
            <w:r w:rsidR="00E4110C">
              <w:rPr>
                <w:sz w:val="22"/>
              </w:rPr>
              <w:t>4</w:t>
            </w:r>
            <w:r>
              <w:rPr>
                <w:sz w:val="22"/>
              </w:rPr>
              <w:t>K</w:t>
            </w:r>
            <w:r w:rsidRPr="00E40C5D">
              <w:rPr>
                <w:sz w:val="22"/>
              </w:rPr>
              <w:t xml:space="preserve"> to </w:t>
            </w:r>
            <w:r>
              <w:rPr>
                <w:sz w:val="22"/>
              </w:rPr>
              <w:t>AU</w:t>
            </w:r>
            <w:r w:rsidRPr="00E40C5D">
              <w:rPr>
                <w:sz w:val="22"/>
              </w:rPr>
              <w:t>$1</w:t>
            </w:r>
            <w:r w:rsidR="00335F59">
              <w:rPr>
                <w:sz w:val="22"/>
              </w:rPr>
              <w:t>23</w:t>
            </w:r>
            <w:r>
              <w:rPr>
                <w:sz w:val="22"/>
              </w:rPr>
              <w:t xml:space="preserve">K </w:t>
            </w:r>
            <w:r w:rsidRPr="0093721B">
              <w:rPr>
                <w:sz w:val="22"/>
              </w:rPr>
              <w:t>p</w:t>
            </w:r>
            <w:r>
              <w:rPr>
                <w:sz w:val="22"/>
              </w:rPr>
              <w:t>er annum</w:t>
            </w:r>
            <w:r w:rsidRPr="0093721B">
              <w:rPr>
                <w:sz w:val="22"/>
              </w:rPr>
              <w:t xml:space="preserve"> </w:t>
            </w:r>
            <w:r>
              <w:rPr>
                <w:sz w:val="22"/>
              </w:rPr>
              <w:t>plus</w:t>
            </w:r>
            <w:r w:rsidRPr="0093721B">
              <w:rPr>
                <w:sz w:val="22"/>
              </w:rPr>
              <w:t xml:space="preserve"> up to 15.4% superannuation</w:t>
            </w:r>
          </w:p>
        </w:tc>
      </w:tr>
      <w:tr w:rsidR="00E824C8" w:rsidRPr="0093721B" w14:paraId="54A0664E" w14:textId="77777777" w:rsidTr="00B57F8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6047353" w14:textId="77777777" w:rsidR="00E824C8" w:rsidRPr="0093721B" w:rsidRDefault="00E824C8" w:rsidP="00B57F83">
            <w:pPr>
              <w:pStyle w:val="TableText"/>
              <w:rPr>
                <w:sz w:val="22"/>
              </w:rPr>
            </w:pPr>
            <w:r w:rsidRPr="0093721B">
              <w:rPr>
                <w:sz w:val="22"/>
              </w:rPr>
              <w:t>Location(s)</w:t>
            </w:r>
          </w:p>
        </w:tc>
        <w:tc>
          <w:tcPr>
            <w:tcW w:w="3478" w:type="pct"/>
          </w:tcPr>
          <w:p w14:paraId="03C917BD" w14:textId="0CC05A44" w:rsidR="00E824C8" w:rsidRPr="0093721B" w:rsidRDefault="00E824C8" w:rsidP="00B57F8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B08C3">
              <w:rPr>
                <w:sz w:val="22"/>
              </w:rPr>
              <w:t>Australian Centre for Disease Preparedness</w:t>
            </w:r>
            <w:r>
              <w:rPr>
                <w:sz w:val="22"/>
              </w:rPr>
              <w:t xml:space="preserve"> (ACDP), Geelong</w:t>
            </w:r>
            <w:r w:rsidR="00F46237">
              <w:rPr>
                <w:sz w:val="22"/>
              </w:rPr>
              <w:t>, Victoria</w:t>
            </w:r>
          </w:p>
        </w:tc>
      </w:tr>
      <w:tr w:rsidR="00E824C8" w:rsidRPr="0093721B" w14:paraId="609D1746" w14:textId="77777777" w:rsidTr="00B57F83">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881A477" w14:textId="77777777" w:rsidR="00E824C8" w:rsidRPr="0093721B" w:rsidRDefault="00E824C8" w:rsidP="00B57F83">
            <w:pPr>
              <w:pStyle w:val="TableText"/>
              <w:rPr>
                <w:sz w:val="22"/>
              </w:rPr>
            </w:pPr>
            <w:r w:rsidRPr="0093721B">
              <w:rPr>
                <w:sz w:val="22"/>
              </w:rPr>
              <w:t>Relocation Assistance</w:t>
            </w:r>
          </w:p>
        </w:tc>
        <w:tc>
          <w:tcPr>
            <w:tcW w:w="3478" w:type="pct"/>
          </w:tcPr>
          <w:p w14:paraId="108F32D0" w14:textId="77777777" w:rsidR="00E824C8" w:rsidRPr="0093721B" w:rsidRDefault="00E824C8" w:rsidP="00B57F8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E824C8" w:rsidRPr="0093721B" w14:paraId="30CB8DF9" w14:textId="77777777" w:rsidTr="00B57F8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592BDBD" w14:textId="77777777" w:rsidR="00E824C8" w:rsidRPr="0093721B" w:rsidRDefault="00E824C8" w:rsidP="00B57F83">
            <w:pPr>
              <w:pStyle w:val="TableText"/>
              <w:rPr>
                <w:sz w:val="22"/>
              </w:rPr>
            </w:pPr>
            <w:r w:rsidRPr="0093721B">
              <w:rPr>
                <w:sz w:val="22"/>
              </w:rPr>
              <w:t>Applications are open to</w:t>
            </w:r>
          </w:p>
        </w:tc>
        <w:tc>
          <w:tcPr>
            <w:tcW w:w="3478" w:type="pct"/>
          </w:tcPr>
          <w:p w14:paraId="37A97FFD" w14:textId="61636EAF" w:rsidR="00E44837" w:rsidRDefault="00E44837" w:rsidP="00E44837">
            <w:pPr>
              <w:pStyle w:val="TableBullet"/>
              <w:numPr>
                <w:ilvl w:val="0"/>
                <w:numId w:val="18"/>
              </w:numPr>
              <w:spacing w:after="0"/>
              <w:cnfStyle w:val="000000100000" w:firstRow="0" w:lastRow="0" w:firstColumn="0" w:lastColumn="0" w:oddVBand="0" w:evenVBand="0" w:oddHBand="1" w:evenHBand="0" w:firstRowFirstColumn="0" w:firstRowLastColumn="0" w:lastRowFirstColumn="0" w:lastRowLastColumn="0"/>
              <w:rPr>
                <w:sz w:val="22"/>
              </w:rPr>
            </w:pPr>
            <w:r>
              <w:rPr>
                <w:sz w:val="22"/>
              </w:rPr>
              <w:t>Internal CSIRO employees</w:t>
            </w:r>
          </w:p>
          <w:p w14:paraId="462FBF52" w14:textId="2F3FA4FE" w:rsidR="00E824C8" w:rsidRPr="0093721B" w:rsidRDefault="00E824C8" w:rsidP="00E44837">
            <w:pPr>
              <w:pStyle w:val="TableBullet"/>
              <w:numPr>
                <w:ilvl w:val="0"/>
                <w:numId w:val="18"/>
              </w:numPr>
              <w:spacing w:after="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E824C8" w:rsidRPr="0093721B" w14:paraId="113E589E" w14:textId="77777777" w:rsidTr="00B57F83">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12537D" w14:textId="77777777" w:rsidR="00E824C8" w:rsidRPr="0093721B" w:rsidRDefault="00E824C8" w:rsidP="00B57F83">
            <w:pPr>
              <w:pStyle w:val="TableText"/>
              <w:rPr>
                <w:sz w:val="22"/>
              </w:rPr>
            </w:pPr>
            <w:r w:rsidRPr="0093721B">
              <w:rPr>
                <w:sz w:val="22"/>
              </w:rPr>
              <w:t>Position reports to the</w:t>
            </w:r>
          </w:p>
        </w:tc>
        <w:tc>
          <w:tcPr>
            <w:tcW w:w="3478" w:type="pct"/>
          </w:tcPr>
          <w:p w14:paraId="3619A792" w14:textId="0CAF5190" w:rsidR="00E824C8" w:rsidRPr="0093721B" w:rsidRDefault="00F05AF1" w:rsidP="00B57F8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Animal Welfare and Compliance Manager</w:t>
            </w:r>
          </w:p>
        </w:tc>
      </w:tr>
      <w:tr w:rsidR="00E824C8" w:rsidRPr="0093721B" w14:paraId="28AC8D1B" w14:textId="77777777" w:rsidTr="00B57F8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FDA714E" w14:textId="77777777" w:rsidR="00E824C8" w:rsidRPr="0093721B" w:rsidRDefault="00E824C8" w:rsidP="00B57F83">
            <w:pPr>
              <w:pStyle w:val="TableText"/>
              <w:rPr>
                <w:sz w:val="22"/>
              </w:rPr>
            </w:pPr>
            <w:r w:rsidRPr="0093721B">
              <w:rPr>
                <w:sz w:val="22"/>
              </w:rPr>
              <w:t>Client Focus – Internal</w:t>
            </w:r>
          </w:p>
        </w:tc>
        <w:tc>
          <w:tcPr>
            <w:tcW w:w="3478" w:type="pct"/>
          </w:tcPr>
          <w:p w14:paraId="1A3970E4" w14:textId="77777777" w:rsidR="00E824C8" w:rsidRPr="00D57CA1" w:rsidRDefault="00E824C8" w:rsidP="00B57F8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57CA1">
              <w:rPr>
                <w:sz w:val="22"/>
              </w:rPr>
              <w:t>90%</w:t>
            </w:r>
          </w:p>
        </w:tc>
      </w:tr>
      <w:tr w:rsidR="00E824C8" w:rsidRPr="0093721B" w14:paraId="2E3DEFF5" w14:textId="77777777" w:rsidTr="00B57F83">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EAE1A13" w14:textId="77777777" w:rsidR="00E824C8" w:rsidRPr="0093721B" w:rsidRDefault="00E824C8" w:rsidP="00B57F83">
            <w:pPr>
              <w:pStyle w:val="TableText"/>
              <w:rPr>
                <w:sz w:val="22"/>
              </w:rPr>
            </w:pPr>
            <w:r w:rsidRPr="0093721B">
              <w:rPr>
                <w:sz w:val="22"/>
              </w:rPr>
              <w:t>Client Focus – External</w:t>
            </w:r>
          </w:p>
        </w:tc>
        <w:tc>
          <w:tcPr>
            <w:tcW w:w="3478" w:type="pct"/>
          </w:tcPr>
          <w:p w14:paraId="782B3FDD" w14:textId="77777777" w:rsidR="00E824C8" w:rsidRPr="00D57CA1" w:rsidRDefault="00E824C8" w:rsidP="00B57F8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57CA1">
              <w:rPr>
                <w:sz w:val="22"/>
              </w:rPr>
              <w:t>10%</w:t>
            </w:r>
          </w:p>
        </w:tc>
      </w:tr>
      <w:tr w:rsidR="00E824C8" w:rsidRPr="0093721B" w14:paraId="2F19057C" w14:textId="77777777" w:rsidTr="00B57F8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92B486C" w14:textId="77777777" w:rsidR="00E824C8" w:rsidRPr="0093721B" w:rsidRDefault="00E824C8" w:rsidP="00B57F83">
            <w:pPr>
              <w:pStyle w:val="TableText"/>
              <w:rPr>
                <w:sz w:val="22"/>
              </w:rPr>
            </w:pPr>
            <w:r w:rsidRPr="0093721B">
              <w:rPr>
                <w:sz w:val="22"/>
              </w:rPr>
              <w:t>Number of Direct Reports</w:t>
            </w:r>
          </w:p>
        </w:tc>
        <w:tc>
          <w:tcPr>
            <w:tcW w:w="3478" w:type="pct"/>
          </w:tcPr>
          <w:p w14:paraId="2C86167A" w14:textId="49C7DCCF" w:rsidR="00E824C8" w:rsidRPr="00D57CA1" w:rsidRDefault="00E4110C" w:rsidP="00B57F8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E824C8" w:rsidRPr="0093721B" w14:paraId="3A765C4B" w14:textId="77777777" w:rsidTr="00B57F83">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DF4449B" w14:textId="77777777" w:rsidR="00E824C8" w:rsidRPr="0093721B" w:rsidRDefault="00E824C8" w:rsidP="00B57F83">
            <w:pPr>
              <w:pStyle w:val="TableText"/>
              <w:rPr>
                <w:sz w:val="22"/>
              </w:rPr>
            </w:pPr>
            <w:r w:rsidRPr="0093721B">
              <w:rPr>
                <w:sz w:val="22"/>
              </w:rPr>
              <w:t>Enquire about this job</w:t>
            </w:r>
          </w:p>
        </w:tc>
        <w:tc>
          <w:tcPr>
            <w:tcW w:w="3478" w:type="pct"/>
          </w:tcPr>
          <w:p w14:paraId="4EF8D0FD" w14:textId="0F720633" w:rsidR="00E824C8" w:rsidRPr="006729BD" w:rsidRDefault="00E4110C" w:rsidP="00B57F83">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Pr>
                <w:sz w:val="22"/>
              </w:rPr>
              <w:t>Andrea Weir</w:t>
            </w:r>
            <w:r w:rsidR="00E824C8">
              <w:rPr>
                <w:sz w:val="22"/>
              </w:rPr>
              <w:t xml:space="preserve"> via email at </w:t>
            </w:r>
            <w:hyperlink r:id="rId7" w:history="1">
              <w:r w:rsidRPr="009D3ABF">
                <w:rPr>
                  <w:rStyle w:val="Hyperlink"/>
                  <w:color w:val="4472C4" w:themeColor="accent1"/>
                  <w:sz w:val="22"/>
                </w:rPr>
                <w:t>Andrea.Weir@csiro.au</w:t>
              </w:r>
            </w:hyperlink>
          </w:p>
        </w:tc>
      </w:tr>
      <w:tr w:rsidR="000C7C79" w:rsidRPr="0093721B" w14:paraId="4C7808E8" w14:textId="77777777" w:rsidTr="00B57F8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9BF6FAD" w14:textId="77777777" w:rsidR="000C7C79" w:rsidRPr="0093721B" w:rsidRDefault="000C7C79" w:rsidP="000C7C79">
            <w:pPr>
              <w:pStyle w:val="TableText"/>
              <w:rPr>
                <w:sz w:val="22"/>
              </w:rPr>
            </w:pPr>
            <w:r w:rsidRPr="0093721B">
              <w:rPr>
                <w:sz w:val="22"/>
              </w:rPr>
              <w:t>How to apply</w:t>
            </w:r>
          </w:p>
        </w:tc>
        <w:tc>
          <w:tcPr>
            <w:tcW w:w="3478" w:type="pct"/>
          </w:tcPr>
          <w:p w14:paraId="22A611CA" w14:textId="77777777" w:rsidR="00B9554F" w:rsidRDefault="000C7C79" w:rsidP="00997F29">
            <w:pPr>
              <w:pStyle w:val="TableBullet"/>
              <w:numPr>
                <w:ilvl w:val="0"/>
                <w:numId w:val="0"/>
              </w:numPr>
              <w:jc w:val="both"/>
              <w:cnfStyle w:val="000000100000" w:firstRow="0" w:lastRow="0" w:firstColumn="0" w:lastColumn="0" w:oddVBand="0" w:evenVBand="0" w:oddHBand="1" w:evenHBand="0" w:firstRowFirstColumn="0" w:firstRowLastColumn="0" w:lastRowFirstColumn="0" w:lastRowLastColumn="0"/>
            </w:pPr>
            <w:r w:rsidRPr="00997F29">
              <w:rPr>
                <w:rStyle w:val="eop"/>
                <w:rFonts w:eastAsiaTheme="majorEastAsia" w:cs="Calibri"/>
                <w:sz w:val="22"/>
              </w:rPr>
              <w:t xml:space="preserve">Apply online </w:t>
            </w:r>
            <w:r w:rsidR="00B9554F" w:rsidRPr="00AA1586">
              <w:rPr>
                <w:sz w:val="22"/>
              </w:rPr>
              <w:t xml:space="preserve">at  </w:t>
            </w:r>
            <w:hyperlink r:id="rId8" w:history="1">
              <w:r w:rsidR="00B9554F" w:rsidRPr="00AA1586">
                <w:rPr>
                  <w:rStyle w:val="Hyperlink"/>
                  <w:sz w:val="22"/>
                </w:rPr>
                <w:t>https://jobs.csiro.au/</w:t>
              </w:r>
            </w:hyperlink>
          </w:p>
          <w:p w14:paraId="6B269577" w14:textId="00C863B7" w:rsidR="000C7C79" w:rsidRPr="00997F29" w:rsidRDefault="000C7C79" w:rsidP="00997F29">
            <w:pPr>
              <w:pStyle w:val="TableBullet"/>
              <w:numPr>
                <w:ilvl w:val="0"/>
                <w:numId w:val="0"/>
              </w:numPr>
              <w:jc w:val="both"/>
              <w:cnfStyle w:val="000000100000" w:firstRow="0" w:lastRow="0" w:firstColumn="0" w:lastColumn="0" w:oddVBand="0" w:evenVBand="0" w:oddHBand="1" w:evenHBand="0" w:firstRowFirstColumn="0" w:firstRowLastColumn="0" w:lastRowFirstColumn="0" w:lastRowLastColumn="0"/>
              <w:rPr>
                <w:rStyle w:val="eop"/>
                <w:rFonts w:eastAsiaTheme="majorEastAsia" w:cs="Calibri"/>
                <w:sz w:val="22"/>
              </w:rPr>
            </w:pPr>
            <w:r w:rsidRPr="00997F29">
              <w:rPr>
                <w:rStyle w:val="eop"/>
                <w:rFonts w:eastAsiaTheme="majorEastAsia" w:cs="Calibri"/>
                <w:sz w:val="22"/>
              </w:rPr>
              <w:t>Internal applicants please apply via Jobs Central</w:t>
            </w:r>
          </w:p>
          <w:p w14:paraId="4240D6AA" w14:textId="42EEEA6D" w:rsidR="000C7C79" w:rsidRPr="00997F29" w:rsidRDefault="00CA6CB2" w:rsidP="00997F29">
            <w:pPr>
              <w:pStyle w:val="TableBullet"/>
              <w:numPr>
                <w:ilvl w:val="0"/>
                <w:numId w:val="0"/>
              </w:numPr>
              <w:jc w:val="both"/>
              <w:cnfStyle w:val="000000100000" w:firstRow="0" w:lastRow="0" w:firstColumn="0" w:lastColumn="0" w:oddVBand="0" w:evenVBand="0" w:oddHBand="1" w:evenHBand="0" w:firstRowFirstColumn="0" w:firstRowLastColumn="0" w:lastRowFirstColumn="0" w:lastRowLastColumn="0"/>
              <w:rPr>
                <w:rStyle w:val="eop"/>
                <w:rFonts w:eastAsiaTheme="majorEastAsia" w:cs="Calibri"/>
              </w:rPr>
            </w:pPr>
            <w:r w:rsidRPr="00AA1586">
              <w:rPr>
                <w:sz w:val="22"/>
              </w:rPr>
              <w:t xml:space="preserve">We encourage you to reach out if you require any support or experience difficulties when applying - please email </w:t>
            </w:r>
            <w:hyperlink r:id="rId9" w:history="1">
              <w:r w:rsidRPr="00AA1586">
                <w:rPr>
                  <w:rStyle w:val="Hyperlink"/>
                  <w:sz w:val="22"/>
                </w:rPr>
                <w:t>careers.online@csiro.au</w:t>
              </w:r>
            </w:hyperlink>
          </w:p>
        </w:tc>
      </w:tr>
    </w:tbl>
    <w:p w14:paraId="283E1003" w14:textId="77777777" w:rsidR="0052135E" w:rsidRDefault="0052135E" w:rsidP="0052135E">
      <w:pPr>
        <w:pStyle w:val="Heading3"/>
        <w:spacing w:before="0" w:after="0"/>
      </w:pPr>
    </w:p>
    <w:p w14:paraId="7ABA55F1" w14:textId="77777777" w:rsidR="00FB4D22" w:rsidRPr="009B218A" w:rsidRDefault="00FB4D22" w:rsidP="00FB4D22">
      <w:pPr>
        <w:spacing w:before="240" w:line="240" w:lineRule="auto"/>
        <w:ind w:left="720" w:hanging="720"/>
        <w:rPr>
          <w:rFonts w:cs="Calibri"/>
          <w:b/>
          <w:sz w:val="26"/>
          <w:szCs w:val="26"/>
        </w:rPr>
      </w:pPr>
      <w:r w:rsidRPr="009B218A">
        <w:rPr>
          <w:rFonts w:cs="Calibri"/>
          <w:b/>
          <w:sz w:val="26"/>
          <w:szCs w:val="26"/>
        </w:rPr>
        <w:t>Acknowledgement of Country</w:t>
      </w:r>
    </w:p>
    <w:p w14:paraId="597FF9F5" w14:textId="77777777" w:rsidR="00FB4D22" w:rsidRPr="00550C07" w:rsidRDefault="00FB4D22" w:rsidP="00FB4D22">
      <w:pPr>
        <w:widowControl w:val="0"/>
        <w:spacing w:before="240" w:after="0" w:line="240" w:lineRule="auto"/>
        <w:jc w:val="both"/>
        <w:outlineLvl w:val="2"/>
        <w:rPr>
          <w:rFonts w:cs="Calibri"/>
          <w:sz w:val="22"/>
        </w:rPr>
      </w:pPr>
      <w:bookmarkStart w:id="1" w:name="_Toc171247276"/>
      <w:bookmarkStart w:id="2" w:name="_Toc171432967"/>
      <w:bookmarkStart w:id="3" w:name="_Toc171931380"/>
      <w:bookmarkStart w:id="4" w:name="_Toc172014302"/>
      <w:bookmarkStart w:id="5" w:name="_Toc172093056"/>
      <w:r w:rsidRPr="00550C07">
        <w:rPr>
          <w:rFonts w:cs="Calibri"/>
          <w:sz w:val="22"/>
        </w:rPr>
        <w:t xml:space="preserve">CSIRO acknowledges the Traditional Owners of the land, sea and waters, of the areas that we live and work on across Australia. We acknowledge their continuing connection to their culture and pay our respects to their Elders past and present.  View our </w:t>
      </w:r>
      <w:bookmarkEnd w:id="1"/>
      <w:bookmarkEnd w:id="2"/>
      <w:r w:rsidRPr="00550C07">
        <w:rPr>
          <w:rFonts w:cs="Calibri"/>
          <w:color w:val="auto"/>
          <w:sz w:val="22"/>
        </w:rPr>
        <w:fldChar w:fldCharType="begin"/>
      </w:r>
      <w:r w:rsidRPr="00550C07">
        <w:rPr>
          <w:rFonts w:cs="Calibri"/>
          <w:sz w:val="22"/>
        </w:rPr>
        <w:instrText>HYPERLINK "https://www.csiro.au/en/about/Indigenous-engagement/Reconciliation-Action-Plan" \h</w:instrText>
      </w:r>
      <w:r w:rsidRPr="00550C07">
        <w:rPr>
          <w:rFonts w:cs="Calibri"/>
          <w:color w:val="auto"/>
          <w:sz w:val="22"/>
        </w:rPr>
      </w:r>
      <w:r w:rsidRPr="00550C07">
        <w:rPr>
          <w:rFonts w:cs="Calibri"/>
          <w:color w:val="auto"/>
          <w:sz w:val="22"/>
        </w:rPr>
        <w:fldChar w:fldCharType="separate"/>
      </w:r>
      <w:r w:rsidRPr="00550C07">
        <w:rPr>
          <w:rFonts w:cs="Calibri"/>
          <w:color w:val="1155CC"/>
          <w:sz w:val="22"/>
          <w:u w:val="single"/>
        </w:rPr>
        <w:t>vision towards reconciliation</w:t>
      </w:r>
      <w:r w:rsidRPr="00550C07">
        <w:rPr>
          <w:rFonts w:cs="Calibri"/>
          <w:color w:val="1155CC"/>
          <w:sz w:val="22"/>
          <w:u w:val="single"/>
        </w:rPr>
        <w:fldChar w:fldCharType="end"/>
      </w:r>
      <w:r w:rsidRPr="00550C07">
        <w:rPr>
          <w:rFonts w:cs="Calibri"/>
          <w:sz w:val="22"/>
        </w:rPr>
        <w:t>.</w:t>
      </w:r>
      <w:bookmarkEnd w:id="3"/>
      <w:bookmarkEnd w:id="4"/>
      <w:bookmarkEnd w:id="5"/>
    </w:p>
    <w:p w14:paraId="1DA50C24" w14:textId="77777777" w:rsidR="00FB4D22" w:rsidRDefault="00FB4D22" w:rsidP="00FB4D22">
      <w:pPr>
        <w:rPr>
          <w:rStyle w:val="normaltextrun"/>
          <w:rFonts w:cs="Calibri"/>
          <w:b/>
          <w:bCs/>
          <w:sz w:val="26"/>
          <w:szCs w:val="26"/>
        </w:rPr>
      </w:pPr>
      <w:bookmarkStart w:id="6" w:name="_Toc171247277"/>
      <w:bookmarkStart w:id="7" w:name="_Toc171432968"/>
    </w:p>
    <w:p w14:paraId="5FCF7647" w14:textId="77777777" w:rsidR="00FB4D22" w:rsidRPr="00E42105" w:rsidRDefault="00FB4D22" w:rsidP="00FB4D22">
      <w:pPr>
        <w:rPr>
          <w:rFonts w:cs="Segoe UI"/>
          <w:color w:val="001D34"/>
          <w:sz w:val="18"/>
          <w:szCs w:val="18"/>
        </w:rPr>
      </w:pPr>
      <w:r w:rsidRPr="00E42105">
        <w:rPr>
          <w:rStyle w:val="normaltextrun"/>
          <w:rFonts w:cs="Calibri"/>
          <w:b/>
          <w:bCs/>
          <w:sz w:val="26"/>
          <w:szCs w:val="26"/>
        </w:rPr>
        <w:t>About CSIRO</w:t>
      </w:r>
      <w:bookmarkEnd w:id="6"/>
      <w:bookmarkEnd w:id="7"/>
      <w:r w:rsidRPr="00E42105">
        <w:rPr>
          <w:rStyle w:val="eop"/>
          <w:rFonts w:cs="Calibri"/>
          <w:sz w:val="26"/>
          <w:szCs w:val="26"/>
        </w:rPr>
        <w:t> </w:t>
      </w:r>
    </w:p>
    <w:p w14:paraId="34F95A49" w14:textId="77777777" w:rsidR="00FB4D22" w:rsidRPr="00550C07" w:rsidRDefault="00FB4D22" w:rsidP="00FB4D22">
      <w:pPr>
        <w:pStyle w:val="paragraph"/>
        <w:spacing w:before="0" w:beforeAutospacing="0" w:after="0" w:afterAutospacing="0"/>
        <w:jc w:val="both"/>
        <w:textAlignment w:val="baseline"/>
        <w:rPr>
          <w:rFonts w:ascii="Calibri" w:hAnsi="Calibri" w:cs="Calibri"/>
          <w:sz w:val="22"/>
          <w:szCs w:val="22"/>
        </w:rPr>
      </w:pPr>
      <w:r w:rsidRPr="00550C07">
        <w:rPr>
          <w:rFonts w:ascii="Calibri" w:hAnsi="Calibri" w:cs="Calibri"/>
          <w:sz w:val="22"/>
          <w:szCs w:val="22"/>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5D0969DA" w14:textId="77777777" w:rsidR="00FB4D22" w:rsidRPr="00550C07" w:rsidRDefault="00FB4D22" w:rsidP="00FB4D22">
      <w:pPr>
        <w:pStyle w:val="paragraph"/>
        <w:spacing w:before="0" w:beforeAutospacing="0" w:after="0" w:afterAutospacing="0"/>
        <w:jc w:val="both"/>
        <w:textAlignment w:val="baseline"/>
        <w:rPr>
          <w:rFonts w:ascii="Calibri" w:hAnsi="Calibri" w:cs="Calibri"/>
          <w:sz w:val="22"/>
          <w:szCs w:val="22"/>
        </w:rPr>
      </w:pPr>
    </w:p>
    <w:p w14:paraId="4D2EA709" w14:textId="77777777" w:rsidR="00FB4D22" w:rsidRPr="00550C07" w:rsidRDefault="00FB4D22" w:rsidP="00FB4D22">
      <w:pPr>
        <w:spacing w:after="0" w:line="240" w:lineRule="auto"/>
        <w:jc w:val="both"/>
        <w:rPr>
          <w:rFonts w:cs="Calibri"/>
          <w:sz w:val="22"/>
        </w:rPr>
      </w:pPr>
      <w:r w:rsidRPr="00550C07">
        <w:rPr>
          <w:rFonts w:cs="Calibri"/>
          <w:sz w:val="22"/>
        </w:rPr>
        <w:lastRenderedPageBreak/>
        <w:t xml:space="preserve">As one of the world’s largest multidisciplinary mission-driven research organisations, we are focused on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0" w:history="1">
        <w:r w:rsidRPr="00550C07">
          <w:rPr>
            <w:rStyle w:val="Hyperlink"/>
            <w:rFonts w:cs="Calibri"/>
            <w:sz w:val="22"/>
          </w:rPr>
          <w:t>Indigenous Australia</w:t>
        </w:r>
      </w:hyperlink>
      <w:r w:rsidRPr="00550C07">
        <w:rPr>
          <w:rFonts w:cs="Calibri"/>
          <w:sz w:val="22"/>
        </w:rPr>
        <w:t xml:space="preserve">, Australian science and technology can solve seemingly impossible problems and create new value for all Australians. Visit </w:t>
      </w:r>
      <w:hyperlink r:id="rId11" w:history="1">
        <w:r w:rsidRPr="00550C07">
          <w:rPr>
            <w:rStyle w:val="Hyperlink"/>
            <w:rFonts w:cs="Calibri"/>
            <w:sz w:val="22"/>
          </w:rPr>
          <w:t>CSIRO.au</w:t>
        </w:r>
      </w:hyperlink>
      <w:r w:rsidRPr="00550C07">
        <w:rPr>
          <w:rFonts w:cs="Calibri"/>
          <w:sz w:val="22"/>
        </w:rPr>
        <w:t xml:space="preserve"> for more information.</w:t>
      </w:r>
    </w:p>
    <w:p w14:paraId="11CAF21E" w14:textId="77777777" w:rsidR="00FB4D22" w:rsidRPr="00FB4D22" w:rsidRDefault="00FB4D22" w:rsidP="00FB4D22">
      <w:pPr>
        <w:pStyle w:val="Default"/>
        <w:jc w:val="both"/>
      </w:pPr>
    </w:p>
    <w:p w14:paraId="7CEEFE44" w14:textId="77777777" w:rsidR="00E824C8" w:rsidRDefault="00E824C8" w:rsidP="00FB4D22">
      <w:pPr>
        <w:spacing w:before="0"/>
        <w:jc w:val="both"/>
        <w:rPr>
          <w:rFonts w:cstheme="minorHAnsi"/>
          <w:szCs w:val="24"/>
        </w:rPr>
      </w:pPr>
    </w:p>
    <w:p w14:paraId="6DECE914" w14:textId="77777777" w:rsidR="002C371F" w:rsidRPr="00EA0793" w:rsidRDefault="002C371F" w:rsidP="002C371F">
      <w:pPr>
        <w:rPr>
          <w:b/>
          <w:bCs/>
          <w:sz w:val="26"/>
          <w:szCs w:val="26"/>
        </w:rPr>
      </w:pPr>
      <w:bookmarkStart w:id="8" w:name="_Toc171247279"/>
      <w:bookmarkStart w:id="9" w:name="_Toc171432970"/>
      <w:r w:rsidRPr="00EA0793">
        <w:rPr>
          <w:b/>
          <w:bCs/>
          <w:sz w:val="26"/>
          <w:szCs w:val="26"/>
        </w:rPr>
        <w:t>Role Overview</w:t>
      </w:r>
      <w:bookmarkEnd w:id="8"/>
      <w:bookmarkEnd w:id="9"/>
    </w:p>
    <w:p w14:paraId="26673104" w14:textId="122A6247" w:rsidR="00E21082" w:rsidRPr="00550C07" w:rsidRDefault="00E824C8" w:rsidP="009716A6">
      <w:pPr>
        <w:pStyle w:val="Heading3"/>
        <w:spacing w:before="0" w:after="120"/>
        <w:jc w:val="both"/>
        <w:rPr>
          <w:rFonts w:eastAsia="Calibri" w:cs="Calibri"/>
          <w:color w:val="000000"/>
          <w:sz w:val="22"/>
          <w:szCs w:val="22"/>
        </w:rPr>
      </w:pPr>
      <w:bookmarkStart w:id="10" w:name="_Hlk171949970"/>
      <w:bookmarkStart w:id="11" w:name="_Toc341085720"/>
      <w:r w:rsidRPr="00550C07">
        <w:rPr>
          <w:rFonts w:eastAsia="Calibri" w:cs="Calibri"/>
          <w:color w:val="000000"/>
          <w:sz w:val="22"/>
          <w:szCs w:val="22"/>
        </w:rPr>
        <w:t xml:space="preserve">The Australian Centre for Disease Preparedness </w:t>
      </w:r>
      <w:r w:rsidR="00EA7BA9" w:rsidRPr="00550C07">
        <w:rPr>
          <w:rFonts w:eastAsia="Calibri" w:cs="Calibri"/>
          <w:color w:val="000000"/>
          <w:sz w:val="22"/>
          <w:szCs w:val="22"/>
        </w:rPr>
        <w:t xml:space="preserve">(ACDP) </w:t>
      </w:r>
      <w:r w:rsidRPr="00550C07">
        <w:rPr>
          <w:rFonts w:eastAsia="Calibri" w:cs="Calibri"/>
          <w:color w:val="000000"/>
          <w:sz w:val="22"/>
          <w:szCs w:val="22"/>
        </w:rPr>
        <w:t>provides</w:t>
      </w:r>
      <w:r w:rsidR="00741BF1" w:rsidRPr="00550C07">
        <w:rPr>
          <w:rFonts w:eastAsia="Calibri" w:cs="Calibri"/>
          <w:color w:val="000000"/>
          <w:sz w:val="22"/>
          <w:szCs w:val="22"/>
        </w:rPr>
        <w:t xml:space="preserve"> </w:t>
      </w:r>
      <w:r w:rsidR="00E4110C" w:rsidRPr="00550C07">
        <w:rPr>
          <w:rFonts w:eastAsia="Calibri" w:cs="Calibri"/>
          <w:color w:val="000000"/>
          <w:sz w:val="22"/>
          <w:szCs w:val="22"/>
        </w:rPr>
        <w:t xml:space="preserve">the </w:t>
      </w:r>
      <w:r w:rsidRPr="00550C07">
        <w:rPr>
          <w:rFonts w:eastAsia="Calibri" w:cs="Calibri"/>
          <w:color w:val="000000"/>
          <w:sz w:val="22"/>
          <w:szCs w:val="22"/>
        </w:rPr>
        <w:t>diagnostic and research capability</w:t>
      </w:r>
      <w:r w:rsidR="00EA7BA9" w:rsidRPr="00550C07">
        <w:rPr>
          <w:rFonts w:eastAsia="Calibri" w:cs="Calibri"/>
          <w:color w:val="000000"/>
          <w:sz w:val="22"/>
          <w:szCs w:val="22"/>
        </w:rPr>
        <w:t xml:space="preserve"> </w:t>
      </w:r>
      <w:r w:rsidRPr="00550C07">
        <w:rPr>
          <w:rFonts w:eastAsia="Calibri" w:cs="Calibri"/>
          <w:color w:val="000000"/>
          <w:sz w:val="22"/>
          <w:szCs w:val="22"/>
        </w:rPr>
        <w:t>required to investigate and respond to emerging diseases affecting livestock</w:t>
      </w:r>
      <w:r w:rsidR="00F74471" w:rsidRPr="00550C07">
        <w:rPr>
          <w:rFonts w:eastAsia="Calibri" w:cs="Calibri"/>
          <w:color w:val="000000"/>
          <w:sz w:val="22"/>
          <w:szCs w:val="22"/>
        </w:rPr>
        <w:t>, wildlife and human health</w:t>
      </w:r>
      <w:r w:rsidR="004B7C02" w:rsidRPr="00550C07">
        <w:rPr>
          <w:rFonts w:eastAsia="Calibri" w:cs="Calibri"/>
          <w:color w:val="000000"/>
          <w:sz w:val="22"/>
          <w:szCs w:val="22"/>
        </w:rPr>
        <w:t xml:space="preserve">, and </w:t>
      </w:r>
      <w:r w:rsidR="00457F77" w:rsidRPr="00550C07">
        <w:rPr>
          <w:rFonts w:eastAsia="Calibri" w:cs="Calibri"/>
          <w:color w:val="000000"/>
          <w:sz w:val="22"/>
          <w:szCs w:val="22"/>
        </w:rPr>
        <w:t>contributes</w:t>
      </w:r>
      <w:r w:rsidR="004B7C02" w:rsidRPr="00550C07">
        <w:rPr>
          <w:rFonts w:eastAsia="Calibri" w:cs="Calibri"/>
          <w:color w:val="000000"/>
          <w:sz w:val="22"/>
          <w:szCs w:val="22"/>
        </w:rPr>
        <w:t xml:space="preserve"> to </w:t>
      </w:r>
      <w:r w:rsidR="005E4BED" w:rsidRPr="00550C07">
        <w:rPr>
          <w:rFonts w:eastAsia="Calibri" w:cs="Calibri"/>
          <w:color w:val="000000"/>
          <w:sz w:val="22"/>
          <w:szCs w:val="22"/>
        </w:rPr>
        <w:t xml:space="preserve">CSIRO’s </w:t>
      </w:r>
      <w:r w:rsidR="00457F77" w:rsidRPr="00550C07">
        <w:rPr>
          <w:rFonts w:eastAsia="Calibri" w:cs="Calibri"/>
          <w:color w:val="000000"/>
          <w:sz w:val="22"/>
          <w:szCs w:val="22"/>
        </w:rPr>
        <w:t xml:space="preserve">nationally </w:t>
      </w:r>
      <w:r w:rsidR="004615AB" w:rsidRPr="00550C07">
        <w:rPr>
          <w:rFonts w:eastAsia="Calibri" w:cs="Calibri"/>
          <w:color w:val="000000"/>
          <w:sz w:val="22"/>
          <w:szCs w:val="22"/>
        </w:rPr>
        <w:t xml:space="preserve">significant </w:t>
      </w:r>
      <w:r w:rsidR="007B23C9" w:rsidRPr="00550C07">
        <w:rPr>
          <w:rFonts w:eastAsia="Calibri" w:cs="Calibri"/>
          <w:color w:val="000000"/>
          <w:sz w:val="22"/>
          <w:szCs w:val="22"/>
        </w:rPr>
        <w:t xml:space="preserve">scientific </w:t>
      </w:r>
      <w:r w:rsidR="004615AB" w:rsidRPr="00550C07">
        <w:rPr>
          <w:rFonts w:eastAsia="Calibri" w:cs="Calibri"/>
          <w:color w:val="000000"/>
          <w:sz w:val="22"/>
          <w:szCs w:val="22"/>
        </w:rPr>
        <w:t>innovation</w:t>
      </w:r>
      <w:r w:rsidR="00C10496" w:rsidRPr="00550C07">
        <w:rPr>
          <w:rFonts w:eastAsia="Calibri" w:cs="Calibri"/>
          <w:color w:val="000000"/>
          <w:sz w:val="22"/>
          <w:szCs w:val="22"/>
        </w:rPr>
        <w:t>.</w:t>
      </w:r>
    </w:p>
    <w:p w14:paraId="5514D02A" w14:textId="0FBAAA80" w:rsidR="008911F8" w:rsidRPr="00550C07" w:rsidRDefault="5B0B7B27" w:rsidP="009716A6">
      <w:pPr>
        <w:pStyle w:val="Heading3"/>
        <w:spacing w:before="0" w:after="120"/>
        <w:jc w:val="both"/>
        <w:rPr>
          <w:rFonts w:eastAsia="Calibri" w:cs="Calibri"/>
          <w:color w:val="000000"/>
          <w:sz w:val="22"/>
          <w:szCs w:val="22"/>
        </w:rPr>
      </w:pPr>
      <w:r w:rsidRPr="00550C07">
        <w:rPr>
          <w:rFonts w:eastAsia="Calibri" w:cs="Calibri"/>
          <w:color w:val="000000"/>
          <w:sz w:val="22"/>
          <w:szCs w:val="22"/>
        </w:rPr>
        <w:t xml:space="preserve">The </w:t>
      </w:r>
      <w:r w:rsidR="3A0B5872" w:rsidRPr="00550C07">
        <w:rPr>
          <w:rFonts w:eastAsia="Calibri" w:cs="Calibri"/>
          <w:color w:val="000000"/>
          <w:sz w:val="22"/>
          <w:szCs w:val="22"/>
        </w:rPr>
        <w:t>An</w:t>
      </w:r>
      <w:r w:rsidR="629920A1" w:rsidRPr="00550C07">
        <w:rPr>
          <w:rFonts w:eastAsia="Calibri" w:cs="Calibri"/>
          <w:color w:val="000000"/>
          <w:sz w:val="22"/>
          <w:szCs w:val="22"/>
        </w:rPr>
        <w:t>i</w:t>
      </w:r>
      <w:r w:rsidR="3A0B5872" w:rsidRPr="00550C07">
        <w:rPr>
          <w:rFonts w:eastAsia="Calibri" w:cs="Calibri"/>
          <w:color w:val="000000"/>
          <w:sz w:val="22"/>
          <w:szCs w:val="22"/>
        </w:rPr>
        <w:t xml:space="preserve">mal </w:t>
      </w:r>
      <w:r w:rsidR="07DEFE74" w:rsidRPr="00550C07">
        <w:rPr>
          <w:rFonts w:eastAsia="Calibri" w:cs="Calibri"/>
          <w:color w:val="000000"/>
          <w:sz w:val="22"/>
          <w:szCs w:val="22"/>
        </w:rPr>
        <w:t>Welfare</w:t>
      </w:r>
      <w:r w:rsidR="3A0B5872" w:rsidRPr="00550C07">
        <w:rPr>
          <w:rFonts w:eastAsia="Calibri" w:cs="Calibri"/>
          <w:color w:val="000000"/>
          <w:sz w:val="22"/>
          <w:szCs w:val="22"/>
        </w:rPr>
        <w:t xml:space="preserve"> Officer</w:t>
      </w:r>
      <w:r w:rsidR="00E84769">
        <w:rPr>
          <w:rFonts w:eastAsia="Calibri" w:cs="Calibri"/>
          <w:color w:val="000000"/>
          <w:sz w:val="22"/>
          <w:szCs w:val="22"/>
        </w:rPr>
        <w:t xml:space="preserve"> will be working with ACDP Operations Group and </w:t>
      </w:r>
      <w:r w:rsidR="002D2D9C">
        <w:rPr>
          <w:rFonts w:eastAsia="Calibri" w:cs="Calibri"/>
          <w:color w:val="000000"/>
          <w:sz w:val="22"/>
          <w:szCs w:val="22"/>
        </w:rPr>
        <w:t>closely work with the Animal Welfare team to</w:t>
      </w:r>
      <w:r w:rsidR="3A0B5872" w:rsidRPr="00550C07">
        <w:rPr>
          <w:rFonts w:eastAsia="Calibri" w:cs="Calibri"/>
          <w:color w:val="000000"/>
          <w:sz w:val="22"/>
          <w:szCs w:val="22"/>
        </w:rPr>
        <w:t xml:space="preserve"> </w:t>
      </w:r>
      <w:r w:rsidR="00E4110C" w:rsidRPr="00550C07">
        <w:rPr>
          <w:rFonts w:eastAsia="Calibri" w:cs="Calibri"/>
          <w:color w:val="000000"/>
          <w:sz w:val="22"/>
          <w:szCs w:val="22"/>
        </w:rPr>
        <w:t xml:space="preserve">provides advice in relation to the wellbeing, care and use of animals at ACDP, and supports the facility’s compliance with relevant animal welfare legislation and pursuit of continuous improvement principles to drive best practice animal welfare outcomes. Through close collaboration with both scientific and animal husbandry teams, the Animal Welfare Officer supports the </w:t>
      </w:r>
      <w:r w:rsidR="00E824C8" w:rsidRPr="00550C07">
        <w:rPr>
          <w:rFonts w:eastAsia="Calibri" w:cs="Calibri"/>
          <w:color w:val="000000"/>
          <w:sz w:val="22"/>
          <w:szCs w:val="22"/>
        </w:rPr>
        <w:t xml:space="preserve">development, </w:t>
      </w:r>
      <w:r w:rsidR="00381258" w:rsidRPr="00550C07">
        <w:rPr>
          <w:rFonts w:eastAsia="Calibri" w:cs="Calibri"/>
          <w:color w:val="000000"/>
          <w:sz w:val="22"/>
          <w:szCs w:val="22"/>
        </w:rPr>
        <w:t>design, implementation</w:t>
      </w:r>
      <w:r w:rsidR="00442961" w:rsidRPr="00550C07">
        <w:rPr>
          <w:rFonts w:eastAsia="Calibri" w:cs="Calibri"/>
          <w:color w:val="000000"/>
          <w:sz w:val="22"/>
          <w:szCs w:val="22"/>
        </w:rPr>
        <w:t>, and refinement</w:t>
      </w:r>
      <w:r w:rsidR="00E824C8" w:rsidRPr="00550C07">
        <w:rPr>
          <w:rFonts w:eastAsia="Calibri" w:cs="Calibri"/>
          <w:color w:val="000000"/>
          <w:sz w:val="22"/>
          <w:szCs w:val="22"/>
        </w:rPr>
        <w:t xml:space="preserve"> of research </w:t>
      </w:r>
      <w:r w:rsidR="003174A7" w:rsidRPr="00550C07">
        <w:rPr>
          <w:rFonts w:eastAsia="Calibri" w:cs="Calibri"/>
          <w:color w:val="000000"/>
          <w:sz w:val="22"/>
          <w:szCs w:val="22"/>
        </w:rPr>
        <w:t>across multiple</w:t>
      </w:r>
      <w:r w:rsidR="00381258" w:rsidRPr="00550C07">
        <w:rPr>
          <w:rFonts w:eastAsia="Calibri" w:cs="Calibri"/>
          <w:color w:val="000000"/>
          <w:sz w:val="22"/>
          <w:szCs w:val="22"/>
        </w:rPr>
        <w:t xml:space="preserve"> animal care settings and facilitie</w:t>
      </w:r>
      <w:r w:rsidR="00D84805" w:rsidRPr="00550C07">
        <w:rPr>
          <w:rFonts w:eastAsia="Calibri" w:cs="Calibri"/>
          <w:color w:val="000000"/>
          <w:sz w:val="22"/>
          <w:szCs w:val="22"/>
        </w:rPr>
        <w:t>s</w:t>
      </w:r>
      <w:r w:rsidR="00E4110C" w:rsidRPr="00550C07">
        <w:rPr>
          <w:rFonts w:eastAsia="Calibri" w:cs="Calibri"/>
          <w:color w:val="000000"/>
          <w:sz w:val="22"/>
          <w:szCs w:val="22"/>
        </w:rPr>
        <w:t>. Through close liaison with the Animal Ethics Committee and enterprise Animal Ethics teams, the Animal Welfare officer provides leadership in maintaining high standards of animal welfare across ACDP</w:t>
      </w:r>
      <w:r w:rsidR="001636D8" w:rsidRPr="00550C07">
        <w:rPr>
          <w:rFonts w:eastAsia="Calibri" w:cs="Calibri"/>
          <w:color w:val="000000"/>
          <w:sz w:val="22"/>
          <w:szCs w:val="22"/>
        </w:rPr>
        <w:t xml:space="preserve"> and contributes directly to the implementation and management of site-based animal welfare compliance frameworks.</w:t>
      </w:r>
    </w:p>
    <w:p w14:paraId="5F680DAA" w14:textId="77777777" w:rsidR="00E4110C" w:rsidRPr="00E4110C" w:rsidRDefault="00E4110C" w:rsidP="009716A6">
      <w:pPr>
        <w:spacing w:before="0"/>
      </w:pPr>
    </w:p>
    <w:p w14:paraId="201ADC25" w14:textId="77777777" w:rsidR="006F1419" w:rsidRPr="006F1419" w:rsidRDefault="006F1419" w:rsidP="006F1419">
      <w:pPr>
        <w:rPr>
          <w:b/>
          <w:bCs/>
          <w:sz w:val="26"/>
          <w:szCs w:val="26"/>
        </w:rPr>
      </w:pPr>
      <w:bookmarkStart w:id="12" w:name="_Toc171247280"/>
      <w:bookmarkStart w:id="13" w:name="_Toc171432971"/>
      <w:bookmarkEnd w:id="10"/>
      <w:r w:rsidRPr="006F1419">
        <w:rPr>
          <w:b/>
          <w:bCs/>
          <w:sz w:val="26"/>
          <w:szCs w:val="26"/>
        </w:rPr>
        <w:t>Duties and Key Result Areas</w:t>
      </w:r>
      <w:bookmarkEnd w:id="12"/>
      <w:bookmarkEnd w:id="13"/>
    </w:p>
    <w:p w14:paraId="65521709" w14:textId="77777777" w:rsidR="005E29DC" w:rsidRPr="00550C07" w:rsidRDefault="005E29DC" w:rsidP="006F1419">
      <w:pPr>
        <w:pStyle w:val="ListParagraph"/>
        <w:numPr>
          <w:ilvl w:val="0"/>
          <w:numId w:val="19"/>
        </w:numPr>
        <w:spacing w:before="0" w:line="278" w:lineRule="auto"/>
        <w:jc w:val="both"/>
        <w:rPr>
          <w:rFonts w:cs="Calibri"/>
          <w:sz w:val="22"/>
        </w:rPr>
      </w:pPr>
      <w:r w:rsidRPr="00550C07">
        <w:rPr>
          <w:rFonts w:cs="Calibri"/>
          <w:sz w:val="22"/>
        </w:rPr>
        <w:t>Provide advice and support in the development, design and implementation of research projects to ensure alignment with the Code, Victorian legislation, CSIRO and ACDP animal welfare policies, and Animal Ethics Committee project-specific requirements.</w:t>
      </w:r>
    </w:p>
    <w:p w14:paraId="194AAC62" w14:textId="77777777" w:rsidR="005E29DC" w:rsidRPr="00550C07" w:rsidRDefault="005E29DC" w:rsidP="006F1419">
      <w:pPr>
        <w:pStyle w:val="ListParagraph"/>
        <w:numPr>
          <w:ilvl w:val="0"/>
          <w:numId w:val="19"/>
        </w:numPr>
        <w:spacing w:before="0" w:line="278" w:lineRule="auto"/>
        <w:jc w:val="both"/>
        <w:rPr>
          <w:rFonts w:cs="Calibri"/>
          <w:sz w:val="22"/>
        </w:rPr>
      </w:pPr>
      <w:r w:rsidRPr="00550C07">
        <w:rPr>
          <w:rFonts w:cs="Calibri"/>
          <w:sz w:val="22"/>
        </w:rPr>
        <w:t>Promote best practice in the care and use of animals in research and provide animal welfare guidance on experimental proposals and animal care.</w:t>
      </w:r>
    </w:p>
    <w:p w14:paraId="60C3E598" w14:textId="1100DA8E" w:rsidR="005E29DC" w:rsidRPr="00550C07" w:rsidRDefault="005E29DC" w:rsidP="006F1419">
      <w:pPr>
        <w:pStyle w:val="ListParagraph"/>
        <w:numPr>
          <w:ilvl w:val="0"/>
          <w:numId w:val="19"/>
        </w:numPr>
        <w:spacing w:before="0" w:line="278" w:lineRule="auto"/>
        <w:jc w:val="both"/>
        <w:rPr>
          <w:rFonts w:cs="Calibri"/>
          <w:sz w:val="22"/>
        </w:rPr>
      </w:pPr>
      <w:r w:rsidRPr="00550C07">
        <w:rPr>
          <w:rFonts w:cs="Calibri"/>
          <w:sz w:val="22"/>
        </w:rPr>
        <w:t>Contribute to the identification and resolution of animal welfare issues, including the collaborative resolution of issues to drive continuous improvement practices</w:t>
      </w:r>
      <w:r w:rsidR="009716A6" w:rsidRPr="00550C07">
        <w:rPr>
          <w:rFonts w:cs="Calibri"/>
          <w:sz w:val="22"/>
        </w:rPr>
        <w:t>.</w:t>
      </w:r>
    </w:p>
    <w:p w14:paraId="564BE8AF" w14:textId="28BA5FFB" w:rsidR="005E29DC" w:rsidRPr="00550C07" w:rsidRDefault="005E29DC" w:rsidP="006F1419">
      <w:pPr>
        <w:pStyle w:val="ListParagraph"/>
        <w:numPr>
          <w:ilvl w:val="0"/>
          <w:numId w:val="19"/>
        </w:numPr>
        <w:spacing w:before="0" w:line="278" w:lineRule="auto"/>
        <w:jc w:val="both"/>
        <w:rPr>
          <w:rFonts w:cs="Calibri"/>
          <w:sz w:val="22"/>
        </w:rPr>
      </w:pPr>
      <w:r w:rsidRPr="00550C07">
        <w:rPr>
          <w:rFonts w:cs="Calibri"/>
          <w:sz w:val="22"/>
        </w:rPr>
        <w:t xml:space="preserve">Contribute to the review of research applications, policies, procedures, reports and technical documents to </w:t>
      </w:r>
      <w:r w:rsidR="009716A6" w:rsidRPr="00550C07">
        <w:rPr>
          <w:rFonts w:cs="Calibri"/>
          <w:sz w:val="22"/>
        </w:rPr>
        <w:t>align</w:t>
      </w:r>
      <w:r w:rsidRPr="00550C07">
        <w:rPr>
          <w:rFonts w:cs="Calibri"/>
          <w:sz w:val="22"/>
        </w:rPr>
        <w:t xml:space="preserve"> with relevant animal welfare legislation</w:t>
      </w:r>
      <w:r w:rsidR="00ED6F01" w:rsidRPr="00550C07">
        <w:rPr>
          <w:rFonts w:cs="Calibri"/>
          <w:sz w:val="22"/>
        </w:rPr>
        <w:t xml:space="preserve">, CSIRO and ACDP </w:t>
      </w:r>
      <w:r w:rsidRPr="00550C07">
        <w:rPr>
          <w:rFonts w:cs="Calibri"/>
          <w:sz w:val="22"/>
        </w:rPr>
        <w:t>policies.</w:t>
      </w:r>
    </w:p>
    <w:p w14:paraId="392A7411" w14:textId="68CD402B" w:rsidR="005E29DC" w:rsidRPr="00550C07" w:rsidRDefault="005E29DC" w:rsidP="006F1419">
      <w:pPr>
        <w:pStyle w:val="ListParagraph"/>
        <w:numPr>
          <w:ilvl w:val="0"/>
          <w:numId w:val="19"/>
        </w:numPr>
        <w:spacing w:before="0" w:line="278" w:lineRule="auto"/>
        <w:jc w:val="both"/>
        <w:rPr>
          <w:rFonts w:cs="Calibri"/>
          <w:sz w:val="22"/>
        </w:rPr>
      </w:pPr>
      <w:r w:rsidRPr="00550C07">
        <w:rPr>
          <w:rFonts w:cs="Calibri"/>
          <w:sz w:val="22"/>
        </w:rPr>
        <w:t>Coordinate and conduct regular compliance monitoring, including internal audits and support of external audits</w:t>
      </w:r>
      <w:r w:rsidR="009716A6" w:rsidRPr="00550C07">
        <w:rPr>
          <w:rFonts w:cs="Calibri"/>
          <w:sz w:val="22"/>
        </w:rPr>
        <w:t>.</w:t>
      </w:r>
    </w:p>
    <w:p w14:paraId="2CB378A2" w14:textId="25238F82" w:rsidR="005E29DC" w:rsidRPr="00550C07" w:rsidRDefault="005E29DC" w:rsidP="006F1419">
      <w:pPr>
        <w:pStyle w:val="ListParagraph"/>
        <w:numPr>
          <w:ilvl w:val="0"/>
          <w:numId w:val="19"/>
        </w:numPr>
        <w:spacing w:before="0" w:line="278" w:lineRule="auto"/>
        <w:jc w:val="both"/>
        <w:rPr>
          <w:rFonts w:cs="Calibri"/>
          <w:sz w:val="22"/>
        </w:rPr>
      </w:pPr>
      <w:r w:rsidRPr="00550C07">
        <w:rPr>
          <w:rFonts w:cs="Calibri"/>
          <w:sz w:val="22"/>
        </w:rPr>
        <w:t>Promote the implementation of the 3Rs to drive continuous welfare improvements and support robust and ethical scientific outcomes</w:t>
      </w:r>
      <w:r w:rsidR="009716A6" w:rsidRPr="00550C07">
        <w:rPr>
          <w:rFonts w:cs="Calibri"/>
          <w:sz w:val="22"/>
        </w:rPr>
        <w:t>.</w:t>
      </w:r>
    </w:p>
    <w:p w14:paraId="7C27AB20" w14:textId="6045388E" w:rsidR="005E29DC" w:rsidRPr="00550C07" w:rsidRDefault="005E29DC" w:rsidP="006F1419">
      <w:pPr>
        <w:pStyle w:val="ListParagraph"/>
        <w:numPr>
          <w:ilvl w:val="0"/>
          <w:numId w:val="19"/>
        </w:numPr>
        <w:spacing w:before="0" w:line="278" w:lineRule="auto"/>
        <w:jc w:val="both"/>
        <w:rPr>
          <w:rFonts w:cs="Calibri"/>
          <w:sz w:val="22"/>
        </w:rPr>
      </w:pPr>
      <w:r w:rsidRPr="00550C07">
        <w:rPr>
          <w:rFonts w:cs="Calibri"/>
          <w:sz w:val="22"/>
        </w:rPr>
        <w:t>Work effectively and collaboratively with the CSIRO Animal Ethics Team and Animal Ethics Committee to promote best practice in animal welfare and ethical research practices</w:t>
      </w:r>
      <w:r w:rsidR="009716A6" w:rsidRPr="00550C07">
        <w:rPr>
          <w:rFonts w:cs="Calibri"/>
          <w:sz w:val="22"/>
        </w:rPr>
        <w:t>.</w:t>
      </w:r>
    </w:p>
    <w:p w14:paraId="18DCE762" w14:textId="5A97809E" w:rsidR="005E29DC" w:rsidRPr="00550C07" w:rsidRDefault="005E29DC" w:rsidP="006F1419">
      <w:pPr>
        <w:pStyle w:val="ListParagraph"/>
        <w:numPr>
          <w:ilvl w:val="0"/>
          <w:numId w:val="19"/>
        </w:numPr>
        <w:spacing w:before="0" w:line="278" w:lineRule="auto"/>
        <w:jc w:val="both"/>
        <w:rPr>
          <w:rFonts w:cs="Calibri"/>
          <w:sz w:val="22"/>
        </w:rPr>
      </w:pPr>
      <w:r w:rsidRPr="00550C07">
        <w:rPr>
          <w:rFonts w:cs="Calibri"/>
          <w:sz w:val="22"/>
        </w:rPr>
        <w:t>Build and develop strong, positive relationships with stakeholders, including ACDP staff, enterprise CSIRO animal ethics teams and the Animal Ethics Committee</w:t>
      </w:r>
      <w:r w:rsidR="009716A6" w:rsidRPr="00550C07">
        <w:rPr>
          <w:rFonts w:cs="Calibri"/>
          <w:sz w:val="22"/>
        </w:rPr>
        <w:t>.</w:t>
      </w:r>
    </w:p>
    <w:p w14:paraId="6DA55EB5" w14:textId="77777777" w:rsidR="005E29DC" w:rsidRPr="00550C07" w:rsidRDefault="005E29DC" w:rsidP="006F1419">
      <w:pPr>
        <w:pStyle w:val="ListParagraph"/>
        <w:numPr>
          <w:ilvl w:val="0"/>
          <w:numId w:val="19"/>
        </w:numPr>
        <w:spacing w:before="0" w:line="278" w:lineRule="auto"/>
        <w:jc w:val="both"/>
        <w:rPr>
          <w:rFonts w:cs="Calibri"/>
          <w:sz w:val="22"/>
        </w:rPr>
      </w:pPr>
      <w:r w:rsidRPr="00550C07">
        <w:rPr>
          <w:rFonts w:cs="Calibri"/>
          <w:sz w:val="22"/>
        </w:rPr>
        <w:t>Communicate openly, effectively and respectfully with all staff, clients and suppliers in the interests of good business practice, collaboration and enhancement of CSIRO’s reputation.</w:t>
      </w:r>
    </w:p>
    <w:p w14:paraId="7C2F4A39" w14:textId="77777777" w:rsidR="005E29DC" w:rsidRPr="00550C07" w:rsidRDefault="005E29DC" w:rsidP="006F1419">
      <w:pPr>
        <w:pStyle w:val="ListParagraph"/>
        <w:numPr>
          <w:ilvl w:val="0"/>
          <w:numId w:val="19"/>
        </w:numPr>
        <w:spacing w:before="0" w:line="278" w:lineRule="auto"/>
        <w:jc w:val="both"/>
        <w:rPr>
          <w:rFonts w:cs="Calibri"/>
          <w:sz w:val="22"/>
        </w:rPr>
      </w:pPr>
      <w:r w:rsidRPr="00550C07">
        <w:rPr>
          <w:rFonts w:cs="Calibri"/>
          <w:sz w:val="22"/>
        </w:rPr>
        <w:t>Work collaboratively as part of a multi‐disciplinary team to carry out tasks in support of CSIRO’s scientific objectives.</w:t>
      </w:r>
    </w:p>
    <w:p w14:paraId="2130E966" w14:textId="01FCB2E6" w:rsidR="00474FAB" w:rsidRPr="008979C8" w:rsidRDefault="005E29DC" w:rsidP="008979C8">
      <w:pPr>
        <w:pStyle w:val="ListParagraph"/>
        <w:numPr>
          <w:ilvl w:val="0"/>
          <w:numId w:val="19"/>
        </w:numPr>
        <w:spacing w:before="0" w:line="278" w:lineRule="auto"/>
        <w:jc w:val="both"/>
        <w:rPr>
          <w:rFonts w:cs="Calibri"/>
          <w:sz w:val="22"/>
        </w:rPr>
      </w:pPr>
      <w:r w:rsidRPr="00550C07">
        <w:rPr>
          <w:rFonts w:cs="Calibri"/>
          <w:sz w:val="22"/>
        </w:rPr>
        <w:lastRenderedPageBreak/>
        <w:t>Adhere to the spirit and practice of CSIRO’s Code of Conduct, Values, Health, Safety and Environment procedures and policy, Diversity initiatives and Zero Harm goals.</w:t>
      </w:r>
    </w:p>
    <w:p w14:paraId="4610EF14" w14:textId="77777777" w:rsidR="005E29DC" w:rsidRPr="00550C07" w:rsidRDefault="005E29DC" w:rsidP="006F1419">
      <w:pPr>
        <w:pStyle w:val="ListParagraph"/>
        <w:numPr>
          <w:ilvl w:val="0"/>
          <w:numId w:val="19"/>
        </w:numPr>
        <w:spacing w:before="0" w:line="278" w:lineRule="auto"/>
        <w:jc w:val="both"/>
        <w:rPr>
          <w:rFonts w:cs="Calibri"/>
          <w:sz w:val="22"/>
        </w:rPr>
      </w:pPr>
      <w:r w:rsidRPr="00550C07">
        <w:rPr>
          <w:rFonts w:cs="Calibri"/>
          <w:sz w:val="22"/>
        </w:rPr>
        <w:t>Other duties as directed.</w:t>
      </w:r>
    </w:p>
    <w:p w14:paraId="33C89D4E" w14:textId="77777777" w:rsidR="009D5852" w:rsidRPr="00670AF4" w:rsidRDefault="009D5852" w:rsidP="009716A6">
      <w:pPr>
        <w:spacing w:before="0" w:line="240" w:lineRule="auto"/>
        <w:jc w:val="both"/>
      </w:pPr>
    </w:p>
    <w:p w14:paraId="020C087A" w14:textId="20F82BC4" w:rsidR="00312416" w:rsidRPr="00360125" w:rsidRDefault="00312416" w:rsidP="00360125">
      <w:pPr>
        <w:pStyle w:val="Heading2"/>
        <w:spacing w:before="360" w:after="240" w:line="240" w:lineRule="auto"/>
        <w:rPr>
          <w:rFonts w:ascii="Calibri" w:eastAsia="Calibri" w:hAnsi="Calibri" w:cs="Arial"/>
          <w:b/>
          <w:bCs/>
          <w:iCs/>
          <w:color w:val="auto"/>
          <w:sz w:val="26"/>
          <w:szCs w:val="26"/>
        </w:rPr>
      </w:pPr>
      <w:r w:rsidRPr="00360125">
        <w:rPr>
          <w:rFonts w:ascii="Calibri" w:eastAsia="Calibri" w:hAnsi="Calibri" w:cs="Arial"/>
          <w:b/>
          <w:bCs/>
          <w:iCs/>
          <w:color w:val="auto"/>
          <w:sz w:val="26"/>
          <w:szCs w:val="26"/>
        </w:rPr>
        <w:t>Selection Criteria</w:t>
      </w:r>
    </w:p>
    <w:p w14:paraId="04E6A619" w14:textId="7ECF30FA" w:rsidR="00E824C8" w:rsidRPr="0037657C" w:rsidRDefault="00E824C8" w:rsidP="009716A6">
      <w:pPr>
        <w:pStyle w:val="Heading4"/>
        <w:spacing w:before="0" w:after="120"/>
        <w:rPr>
          <w:b/>
          <w:bCs/>
          <w:i w:val="0"/>
          <w:iCs w:val="0"/>
          <w:color w:val="auto"/>
        </w:rPr>
      </w:pPr>
      <w:r w:rsidRPr="0037657C">
        <w:rPr>
          <w:b/>
          <w:bCs/>
          <w:i w:val="0"/>
          <w:iCs w:val="0"/>
          <w:color w:val="auto"/>
        </w:rPr>
        <w:t>Essential</w:t>
      </w:r>
      <w:r w:rsidR="0037657C">
        <w:rPr>
          <w:b/>
          <w:bCs/>
          <w:i w:val="0"/>
          <w:iCs w:val="0"/>
          <w:color w:val="auto"/>
        </w:rPr>
        <w:t>:</w:t>
      </w:r>
    </w:p>
    <w:p w14:paraId="1F7EBF49" w14:textId="77777777" w:rsidR="00E824C8" w:rsidRPr="00360125" w:rsidRDefault="00E824C8" w:rsidP="009716A6">
      <w:pPr>
        <w:spacing w:before="0"/>
        <w:jc w:val="both"/>
        <w:rPr>
          <w:i/>
          <w:iCs/>
          <w:sz w:val="22"/>
        </w:rPr>
      </w:pPr>
      <w:r w:rsidRPr="00360125">
        <w:rPr>
          <w:i/>
          <w:iCs/>
          <w:sz w:val="22"/>
        </w:rPr>
        <w:t>Under CSIRO policy only those who meet all essential criteria can be appointed.</w:t>
      </w:r>
    </w:p>
    <w:p w14:paraId="5C7D21D1" w14:textId="52A92506" w:rsidR="00E824C8" w:rsidRPr="00360125" w:rsidRDefault="00432072" w:rsidP="009716A6">
      <w:pPr>
        <w:pStyle w:val="ListParagraph"/>
        <w:numPr>
          <w:ilvl w:val="0"/>
          <w:numId w:val="16"/>
        </w:numPr>
        <w:autoSpaceDE w:val="0"/>
        <w:autoSpaceDN w:val="0"/>
        <w:adjustRightInd w:val="0"/>
        <w:spacing w:before="0" w:line="240" w:lineRule="auto"/>
        <w:jc w:val="both"/>
        <w:rPr>
          <w:rFonts w:eastAsia="Times New Roman" w:cs="Calibri"/>
          <w:color w:val="auto"/>
          <w:sz w:val="22"/>
        </w:rPr>
      </w:pPr>
      <w:bookmarkStart w:id="14" w:name="_Hlk171946238"/>
      <w:r w:rsidRPr="00360125">
        <w:rPr>
          <w:rFonts w:eastAsia="Times New Roman" w:cs="Calibri"/>
          <w:color w:val="auto"/>
          <w:sz w:val="22"/>
        </w:rPr>
        <w:t xml:space="preserve">Relevant tertiary qualifications, such as a </w:t>
      </w:r>
      <w:r w:rsidR="00D10C45" w:rsidRPr="00360125">
        <w:rPr>
          <w:rFonts w:eastAsia="Times New Roman" w:cs="Calibri"/>
          <w:color w:val="auto"/>
          <w:sz w:val="22"/>
        </w:rPr>
        <w:t>veterinary</w:t>
      </w:r>
      <w:r w:rsidRPr="00360125">
        <w:rPr>
          <w:rFonts w:eastAsia="Times New Roman" w:cs="Calibri"/>
          <w:color w:val="auto"/>
          <w:sz w:val="22"/>
        </w:rPr>
        <w:t xml:space="preserve"> or</w:t>
      </w:r>
      <w:r w:rsidR="00D10C45" w:rsidRPr="00360125">
        <w:rPr>
          <w:rFonts w:eastAsia="Times New Roman" w:cs="Calibri"/>
          <w:color w:val="auto"/>
          <w:sz w:val="22"/>
        </w:rPr>
        <w:t xml:space="preserve"> </w:t>
      </w:r>
      <w:r w:rsidR="00FC0FD0" w:rsidRPr="00360125">
        <w:rPr>
          <w:rFonts w:eastAsia="Times New Roman" w:cs="Calibri"/>
          <w:color w:val="auto"/>
          <w:sz w:val="22"/>
        </w:rPr>
        <w:t>biological sciences</w:t>
      </w:r>
      <w:r w:rsidRPr="00360125">
        <w:rPr>
          <w:rFonts w:eastAsia="Times New Roman" w:cs="Calibri"/>
          <w:color w:val="auto"/>
          <w:sz w:val="22"/>
        </w:rPr>
        <w:t xml:space="preserve"> degree,</w:t>
      </w:r>
      <w:r w:rsidR="00E824C8" w:rsidRPr="00360125">
        <w:rPr>
          <w:rFonts w:eastAsia="Times New Roman" w:cs="Calibri"/>
          <w:color w:val="auto"/>
          <w:sz w:val="22"/>
        </w:rPr>
        <w:t xml:space="preserve"> </w:t>
      </w:r>
      <w:r w:rsidR="00D83821" w:rsidRPr="00360125">
        <w:rPr>
          <w:rFonts w:eastAsia="Times New Roman" w:cs="Calibri"/>
          <w:color w:val="auto"/>
          <w:sz w:val="22"/>
        </w:rPr>
        <w:t>or substantial relevant industry experience</w:t>
      </w:r>
      <w:r w:rsidR="004B5551" w:rsidRPr="00360125">
        <w:rPr>
          <w:rFonts w:eastAsia="Times New Roman" w:cs="Calibri"/>
          <w:color w:val="auto"/>
          <w:sz w:val="22"/>
        </w:rPr>
        <w:t>.</w:t>
      </w:r>
    </w:p>
    <w:p w14:paraId="47874802" w14:textId="139706C4" w:rsidR="00E824C8" w:rsidRPr="00360125" w:rsidRDefault="00E824C8" w:rsidP="009716A6">
      <w:pPr>
        <w:pStyle w:val="ListParagraph"/>
        <w:numPr>
          <w:ilvl w:val="0"/>
          <w:numId w:val="16"/>
        </w:numPr>
        <w:autoSpaceDE w:val="0"/>
        <w:autoSpaceDN w:val="0"/>
        <w:adjustRightInd w:val="0"/>
        <w:spacing w:before="0" w:line="240" w:lineRule="auto"/>
        <w:jc w:val="both"/>
        <w:rPr>
          <w:rFonts w:eastAsia="Times New Roman" w:cs="Calibri"/>
          <w:color w:val="auto"/>
          <w:sz w:val="22"/>
        </w:rPr>
      </w:pPr>
      <w:r w:rsidRPr="00360125">
        <w:rPr>
          <w:rFonts w:eastAsia="Times New Roman" w:cs="Calibri"/>
          <w:color w:val="auto"/>
          <w:sz w:val="22"/>
        </w:rPr>
        <w:t xml:space="preserve">Demonstrated experience </w:t>
      </w:r>
      <w:r w:rsidR="00A97ABE" w:rsidRPr="00360125">
        <w:rPr>
          <w:rFonts w:eastAsia="Times New Roman" w:cs="Calibri"/>
          <w:color w:val="auto"/>
          <w:sz w:val="22"/>
        </w:rPr>
        <w:t>working within a scientific</w:t>
      </w:r>
      <w:r w:rsidR="006468BA" w:rsidRPr="00360125">
        <w:rPr>
          <w:rFonts w:eastAsia="Times New Roman" w:cs="Calibri"/>
          <w:color w:val="auto"/>
          <w:sz w:val="22"/>
        </w:rPr>
        <w:t>, academic,</w:t>
      </w:r>
      <w:r w:rsidR="00A97ABE" w:rsidRPr="00360125">
        <w:rPr>
          <w:rFonts w:eastAsia="Times New Roman" w:cs="Calibri"/>
          <w:color w:val="auto"/>
          <w:sz w:val="22"/>
        </w:rPr>
        <w:t xml:space="preserve"> or research environment</w:t>
      </w:r>
      <w:r w:rsidR="00F46237" w:rsidRPr="00360125">
        <w:rPr>
          <w:rFonts w:eastAsia="Times New Roman" w:cs="Calibri"/>
          <w:color w:val="auto"/>
          <w:sz w:val="22"/>
        </w:rPr>
        <w:t>.</w:t>
      </w:r>
      <w:r w:rsidR="006468BA" w:rsidRPr="00360125">
        <w:rPr>
          <w:rFonts w:eastAsia="Times New Roman" w:cs="Calibri"/>
          <w:color w:val="auto"/>
          <w:sz w:val="22"/>
        </w:rPr>
        <w:t xml:space="preserve"> </w:t>
      </w:r>
    </w:p>
    <w:p w14:paraId="2D76ED73" w14:textId="6E33CD57" w:rsidR="004E158A" w:rsidRPr="00360125" w:rsidRDefault="00E824C8" w:rsidP="009716A6">
      <w:pPr>
        <w:pStyle w:val="ListParagraph"/>
        <w:numPr>
          <w:ilvl w:val="0"/>
          <w:numId w:val="16"/>
        </w:numPr>
        <w:autoSpaceDE w:val="0"/>
        <w:autoSpaceDN w:val="0"/>
        <w:adjustRightInd w:val="0"/>
        <w:spacing w:before="0" w:line="240" w:lineRule="auto"/>
        <w:jc w:val="both"/>
        <w:rPr>
          <w:rFonts w:eastAsia="Times New Roman" w:cs="Calibri"/>
          <w:color w:val="auto"/>
          <w:sz w:val="22"/>
        </w:rPr>
      </w:pPr>
      <w:r w:rsidRPr="00360125">
        <w:rPr>
          <w:rFonts w:eastAsia="Times New Roman" w:cs="Calibri"/>
          <w:color w:val="auto"/>
          <w:sz w:val="22"/>
        </w:rPr>
        <w:t xml:space="preserve">Demonstrated in depth understanding of </w:t>
      </w:r>
      <w:r w:rsidR="0023159A" w:rsidRPr="00360125">
        <w:rPr>
          <w:rFonts w:eastAsia="Times New Roman" w:cs="Calibri"/>
          <w:color w:val="auto"/>
          <w:sz w:val="22"/>
        </w:rPr>
        <w:t>contemporary animal welfar</w:t>
      </w:r>
      <w:r w:rsidR="00140139" w:rsidRPr="00360125">
        <w:rPr>
          <w:rFonts w:eastAsia="Times New Roman" w:cs="Calibri"/>
          <w:color w:val="auto"/>
          <w:sz w:val="22"/>
        </w:rPr>
        <w:t>e</w:t>
      </w:r>
      <w:r w:rsidR="003F1D7B" w:rsidRPr="00360125">
        <w:rPr>
          <w:rFonts w:eastAsia="Times New Roman" w:cs="Calibri"/>
          <w:color w:val="auto"/>
          <w:sz w:val="22"/>
        </w:rPr>
        <w:t xml:space="preserve">, </w:t>
      </w:r>
      <w:r w:rsidR="0049530B" w:rsidRPr="00360125">
        <w:rPr>
          <w:rFonts w:eastAsia="Times New Roman" w:cs="Calibri"/>
          <w:color w:val="auto"/>
          <w:sz w:val="22"/>
        </w:rPr>
        <w:t xml:space="preserve">including the </w:t>
      </w:r>
      <w:r w:rsidR="004E158A" w:rsidRPr="00360125">
        <w:rPr>
          <w:rFonts w:eastAsia="Times New Roman" w:cs="Calibri"/>
          <w:color w:val="auto"/>
          <w:sz w:val="22"/>
        </w:rPr>
        <w:t xml:space="preserve">3Rs </w:t>
      </w:r>
      <w:r w:rsidRPr="00360125">
        <w:rPr>
          <w:rFonts w:eastAsia="Times New Roman" w:cs="Calibri"/>
          <w:color w:val="auto"/>
          <w:sz w:val="22"/>
        </w:rPr>
        <w:t>principles</w:t>
      </w:r>
      <w:r w:rsidR="00140139" w:rsidRPr="00360125">
        <w:rPr>
          <w:rFonts w:eastAsia="Times New Roman" w:cs="Calibri"/>
          <w:color w:val="auto"/>
          <w:sz w:val="22"/>
        </w:rPr>
        <w:t>, state and national requirements.</w:t>
      </w:r>
    </w:p>
    <w:p w14:paraId="5FBB2E9A" w14:textId="682D43D3" w:rsidR="001E5C98" w:rsidRPr="00360125" w:rsidRDefault="001E5C98" w:rsidP="009716A6">
      <w:pPr>
        <w:pStyle w:val="ListParagraph"/>
        <w:numPr>
          <w:ilvl w:val="0"/>
          <w:numId w:val="16"/>
        </w:numPr>
        <w:autoSpaceDE w:val="0"/>
        <w:autoSpaceDN w:val="0"/>
        <w:adjustRightInd w:val="0"/>
        <w:spacing w:before="0" w:line="240" w:lineRule="auto"/>
        <w:jc w:val="both"/>
        <w:rPr>
          <w:rFonts w:eastAsia="Times New Roman" w:cs="Calibri"/>
          <w:color w:val="auto"/>
          <w:sz w:val="22"/>
        </w:rPr>
      </w:pPr>
      <w:r w:rsidRPr="00360125">
        <w:rPr>
          <w:rFonts w:eastAsia="Times New Roman" w:cs="Calibri"/>
          <w:color w:val="auto"/>
          <w:sz w:val="22"/>
        </w:rPr>
        <w:t>Proven ability to effectively interpret and develop policies, procedures and guidelines to provide advice and support on animal welfare issues</w:t>
      </w:r>
      <w:r w:rsidR="00DF29F9" w:rsidRPr="00360125">
        <w:rPr>
          <w:rFonts w:eastAsia="Times New Roman" w:cs="Calibri"/>
          <w:color w:val="auto"/>
          <w:sz w:val="22"/>
        </w:rPr>
        <w:t>.</w:t>
      </w:r>
    </w:p>
    <w:p w14:paraId="489BF4FC" w14:textId="37B31DE9" w:rsidR="00DF29F9" w:rsidRPr="00360125" w:rsidRDefault="00DF29F9" w:rsidP="009716A6">
      <w:pPr>
        <w:pStyle w:val="ListParagraph"/>
        <w:numPr>
          <w:ilvl w:val="0"/>
          <w:numId w:val="16"/>
        </w:numPr>
        <w:autoSpaceDE w:val="0"/>
        <w:autoSpaceDN w:val="0"/>
        <w:adjustRightInd w:val="0"/>
        <w:spacing w:before="0" w:line="240" w:lineRule="auto"/>
        <w:jc w:val="both"/>
        <w:rPr>
          <w:rFonts w:eastAsia="Times New Roman" w:cs="Calibri"/>
          <w:color w:val="auto"/>
          <w:sz w:val="22"/>
        </w:rPr>
      </w:pPr>
      <w:r w:rsidRPr="00360125">
        <w:rPr>
          <w:rFonts w:eastAsia="Times New Roman" w:cs="Calibri"/>
          <w:color w:val="auto"/>
          <w:sz w:val="22"/>
        </w:rPr>
        <w:t>Demonstrated ability to professionally handle sensitive and confidential information and use appropriate judgement and discretion.</w:t>
      </w:r>
    </w:p>
    <w:p w14:paraId="2A9A0261" w14:textId="67B0C4EF" w:rsidR="00DF29F9" w:rsidRPr="00360125" w:rsidRDefault="00DF29F9" w:rsidP="009716A6">
      <w:pPr>
        <w:pStyle w:val="ListParagraph"/>
        <w:numPr>
          <w:ilvl w:val="0"/>
          <w:numId w:val="16"/>
        </w:numPr>
        <w:autoSpaceDE w:val="0"/>
        <w:autoSpaceDN w:val="0"/>
        <w:adjustRightInd w:val="0"/>
        <w:spacing w:before="0" w:line="240" w:lineRule="auto"/>
        <w:jc w:val="both"/>
        <w:rPr>
          <w:rFonts w:eastAsia="Times New Roman" w:cs="Calibri"/>
          <w:color w:val="auto"/>
          <w:sz w:val="22"/>
        </w:rPr>
      </w:pPr>
      <w:r w:rsidRPr="00360125">
        <w:rPr>
          <w:rFonts w:eastAsia="Times New Roman" w:cs="Calibri"/>
          <w:color w:val="auto"/>
          <w:sz w:val="22"/>
        </w:rPr>
        <w:t>Proven ability to work effectively in a team environment, collaborate with both internal and external stakeholders, and establish effective interpersonal relationships</w:t>
      </w:r>
      <w:r w:rsidR="00C270EF" w:rsidRPr="00360125">
        <w:rPr>
          <w:rFonts w:eastAsia="Times New Roman" w:cs="Calibri"/>
          <w:color w:val="auto"/>
          <w:sz w:val="22"/>
        </w:rPr>
        <w:t>.</w:t>
      </w:r>
    </w:p>
    <w:p w14:paraId="61536EF4" w14:textId="525B9BA0" w:rsidR="00C270EF" w:rsidRPr="00360125" w:rsidRDefault="00C270EF" w:rsidP="009716A6">
      <w:pPr>
        <w:pStyle w:val="ListParagraph"/>
        <w:numPr>
          <w:ilvl w:val="0"/>
          <w:numId w:val="16"/>
        </w:numPr>
        <w:autoSpaceDE w:val="0"/>
        <w:autoSpaceDN w:val="0"/>
        <w:adjustRightInd w:val="0"/>
        <w:spacing w:before="0" w:line="240" w:lineRule="auto"/>
        <w:jc w:val="both"/>
        <w:rPr>
          <w:rFonts w:eastAsia="Times New Roman" w:cs="Calibri"/>
          <w:color w:val="auto"/>
          <w:sz w:val="22"/>
        </w:rPr>
      </w:pPr>
      <w:r w:rsidRPr="00360125">
        <w:rPr>
          <w:rFonts w:eastAsia="Times New Roman" w:cs="Calibri"/>
          <w:color w:val="auto"/>
          <w:sz w:val="22"/>
        </w:rPr>
        <w:t xml:space="preserve">Demonstrated ability to </w:t>
      </w:r>
      <w:r w:rsidR="0027638E" w:rsidRPr="00360125">
        <w:rPr>
          <w:rFonts w:eastAsia="Times New Roman" w:cs="Calibri"/>
          <w:color w:val="auto"/>
          <w:sz w:val="22"/>
        </w:rPr>
        <w:t xml:space="preserve">apply critical thinking </w:t>
      </w:r>
      <w:r w:rsidR="00C60461" w:rsidRPr="00360125">
        <w:rPr>
          <w:rFonts w:eastAsia="Times New Roman" w:cs="Calibri"/>
          <w:color w:val="auto"/>
          <w:sz w:val="22"/>
        </w:rPr>
        <w:t xml:space="preserve">to resolve novel challenges and manage </w:t>
      </w:r>
      <w:r w:rsidR="0037657C" w:rsidRPr="00360125">
        <w:rPr>
          <w:rFonts w:eastAsia="Times New Roman" w:cs="Calibri"/>
          <w:color w:val="auto"/>
          <w:sz w:val="22"/>
        </w:rPr>
        <w:t>conflicting priorities</w:t>
      </w:r>
      <w:r w:rsidR="003B436B">
        <w:rPr>
          <w:rFonts w:eastAsia="Times New Roman" w:cs="Calibri"/>
          <w:color w:val="auto"/>
          <w:sz w:val="22"/>
        </w:rPr>
        <w:t>.</w:t>
      </w:r>
    </w:p>
    <w:p w14:paraId="43100037" w14:textId="77777777" w:rsidR="00395C78" w:rsidRPr="0027638E" w:rsidRDefault="00395C78" w:rsidP="009716A6">
      <w:pPr>
        <w:autoSpaceDE w:val="0"/>
        <w:autoSpaceDN w:val="0"/>
        <w:adjustRightInd w:val="0"/>
        <w:spacing w:before="0" w:line="240" w:lineRule="auto"/>
        <w:rPr>
          <w:rFonts w:ascii="Calibri-Bold" w:eastAsia="Times New Roman" w:hAnsi="Calibri-Bold" w:cs="Calibri-Bold"/>
          <w:b/>
          <w:bCs/>
          <w:color w:val="auto"/>
          <w:szCs w:val="24"/>
        </w:rPr>
      </w:pPr>
    </w:p>
    <w:p w14:paraId="53C643CB" w14:textId="77777777" w:rsidR="00E824C8" w:rsidRPr="00A32333" w:rsidRDefault="00E824C8" w:rsidP="009716A6">
      <w:pPr>
        <w:autoSpaceDE w:val="0"/>
        <w:autoSpaceDN w:val="0"/>
        <w:adjustRightInd w:val="0"/>
        <w:spacing w:before="0" w:line="240" w:lineRule="auto"/>
        <w:rPr>
          <w:rFonts w:ascii="Calibri-Bold" w:eastAsia="Times New Roman" w:hAnsi="Calibri-Bold" w:cs="Calibri-Bold"/>
          <w:b/>
          <w:bCs/>
          <w:color w:val="auto"/>
          <w:szCs w:val="24"/>
        </w:rPr>
      </w:pPr>
      <w:r w:rsidRPr="00A32333">
        <w:rPr>
          <w:rFonts w:ascii="Calibri-Bold" w:eastAsia="Times New Roman" w:hAnsi="Calibri-Bold" w:cs="Calibri-Bold"/>
          <w:b/>
          <w:bCs/>
          <w:color w:val="auto"/>
          <w:szCs w:val="24"/>
        </w:rPr>
        <w:t>Desirable:</w:t>
      </w:r>
    </w:p>
    <w:p w14:paraId="7823AE6A" w14:textId="5F148E4C" w:rsidR="00E824C8" w:rsidRPr="00360125" w:rsidRDefault="00621165" w:rsidP="009716A6">
      <w:pPr>
        <w:pStyle w:val="ListParagraph"/>
        <w:numPr>
          <w:ilvl w:val="0"/>
          <w:numId w:val="15"/>
        </w:numPr>
        <w:autoSpaceDE w:val="0"/>
        <w:autoSpaceDN w:val="0"/>
        <w:adjustRightInd w:val="0"/>
        <w:spacing w:before="0" w:line="240" w:lineRule="auto"/>
        <w:jc w:val="both"/>
        <w:rPr>
          <w:rFonts w:eastAsia="Times New Roman" w:cs="Calibri"/>
          <w:color w:val="auto"/>
          <w:sz w:val="22"/>
        </w:rPr>
      </w:pPr>
      <w:r w:rsidRPr="00360125">
        <w:rPr>
          <w:rFonts w:eastAsia="Times New Roman" w:cs="Calibri"/>
          <w:color w:val="auto"/>
          <w:sz w:val="22"/>
        </w:rPr>
        <w:t>A veterinary degree</w:t>
      </w:r>
      <w:r w:rsidR="00CF7835" w:rsidRPr="00360125">
        <w:rPr>
          <w:rFonts w:eastAsia="Times New Roman" w:cs="Calibri"/>
          <w:color w:val="auto"/>
          <w:sz w:val="22"/>
        </w:rPr>
        <w:t xml:space="preserve"> registrable with the Veterinary Practitioners Registration Board of Victoria</w:t>
      </w:r>
      <w:r w:rsidR="00695F1A" w:rsidRPr="00360125">
        <w:rPr>
          <w:rFonts w:eastAsia="Times New Roman" w:cs="Calibri"/>
          <w:color w:val="auto"/>
          <w:sz w:val="22"/>
        </w:rPr>
        <w:t xml:space="preserve"> and</w:t>
      </w:r>
      <w:r w:rsidRPr="00360125">
        <w:rPr>
          <w:rFonts w:eastAsia="Times New Roman" w:cs="Calibri"/>
          <w:color w:val="auto"/>
          <w:sz w:val="22"/>
        </w:rPr>
        <w:t>/or</w:t>
      </w:r>
      <w:r w:rsidR="00695F1A" w:rsidRPr="00360125">
        <w:rPr>
          <w:rFonts w:eastAsia="Times New Roman" w:cs="Calibri"/>
          <w:color w:val="auto"/>
          <w:sz w:val="22"/>
        </w:rPr>
        <w:t xml:space="preserve"> p</w:t>
      </w:r>
      <w:r w:rsidR="009E7069" w:rsidRPr="00360125">
        <w:rPr>
          <w:rFonts w:eastAsia="Times New Roman" w:cs="Calibri"/>
          <w:color w:val="auto"/>
          <w:sz w:val="22"/>
        </w:rPr>
        <w:t>ost-graduate</w:t>
      </w:r>
      <w:r w:rsidR="002300E4" w:rsidRPr="00360125">
        <w:rPr>
          <w:rFonts w:eastAsia="Times New Roman" w:cs="Calibri"/>
          <w:color w:val="auto"/>
          <w:sz w:val="22"/>
        </w:rPr>
        <w:t xml:space="preserve"> </w:t>
      </w:r>
      <w:r w:rsidR="00E824C8" w:rsidRPr="00360125">
        <w:rPr>
          <w:rFonts w:eastAsia="Times New Roman" w:cs="Calibri"/>
          <w:color w:val="auto"/>
          <w:sz w:val="22"/>
        </w:rPr>
        <w:t>qualification</w:t>
      </w:r>
      <w:r w:rsidR="00201B69" w:rsidRPr="00360125">
        <w:rPr>
          <w:rFonts w:eastAsia="Times New Roman" w:cs="Calibri"/>
          <w:color w:val="auto"/>
          <w:sz w:val="22"/>
        </w:rPr>
        <w:t>s</w:t>
      </w:r>
      <w:r w:rsidR="00AF0CC4" w:rsidRPr="00360125">
        <w:rPr>
          <w:rFonts w:eastAsia="Times New Roman" w:cs="Calibri"/>
          <w:color w:val="auto"/>
          <w:sz w:val="22"/>
        </w:rPr>
        <w:t xml:space="preserve"> </w:t>
      </w:r>
      <w:r w:rsidR="00E824C8" w:rsidRPr="00360125">
        <w:rPr>
          <w:rFonts w:eastAsia="Times New Roman" w:cs="Calibri"/>
          <w:color w:val="auto"/>
          <w:sz w:val="22"/>
        </w:rPr>
        <w:t>in</w:t>
      </w:r>
      <w:r w:rsidR="00201B69" w:rsidRPr="00360125">
        <w:rPr>
          <w:rFonts w:eastAsia="Times New Roman" w:cs="Calibri"/>
          <w:color w:val="auto"/>
          <w:sz w:val="22"/>
        </w:rPr>
        <w:t xml:space="preserve"> animal welfare or behaviour,</w:t>
      </w:r>
      <w:r w:rsidR="00E824C8" w:rsidRPr="00360125">
        <w:rPr>
          <w:rFonts w:eastAsia="Times New Roman" w:cs="Calibri"/>
          <w:color w:val="auto"/>
          <w:sz w:val="22"/>
        </w:rPr>
        <w:t xml:space="preserve"> laboratory animal medicine</w:t>
      </w:r>
      <w:r w:rsidR="00201B69" w:rsidRPr="00360125">
        <w:rPr>
          <w:rFonts w:eastAsia="Times New Roman" w:cs="Calibri"/>
          <w:color w:val="auto"/>
          <w:sz w:val="22"/>
        </w:rPr>
        <w:t xml:space="preserve"> or</w:t>
      </w:r>
      <w:r w:rsidR="00C83A74" w:rsidRPr="00360125">
        <w:rPr>
          <w:rFonts w:eastAsia="Times New Roman" w:cs="Calibri"/>
          <w:color w:val="auto"/>
          <w:sz w:val="22"/>
        </w:rPr>
        <w:t xml:space="preserve"> avian medicine</w:t>
      </w:r>
    </w:p>
    <w:p w14:paraId="5C4C00EF" w14:textId="6684A925" w:rsidR="00286CCF" w:rsidRPr="00360125" w:rsidRDefault="00621165" w:rsidP="009716A6">
      <w:pPr>
        <w:pStyle w:val="ListParagraph"/>
        <w:numPr>
          <w:ilvl w:val="0"/>
          <w:numId w:val="15"/>
        </w:numPr>
        <w:autoSpaceDE w:val="0"/>
        <w:autoSpaceDN w:val="0"/>
        <w:adjustRightInd w:val="0"/>
        <w:spacing w:before="0" w:line="240" w:lineRule="auto"/>
        <w:jc w:val="both"/>
        <w:rPr>
          <w:rFonts w:eastAsia="Times New Roman" w:cs="Calibri"/>
          <w:color w:val="auto"/>
          <w:sz w:val="22"/>
        </w:rPr>
      </w:pPr>
      <w:r w:rsidRPr="00360125">
        <w:rPr>
          <w:rFonts w:eastAsia="Times New Roman" w:cs="Calibri"/>
          <w:color w:val="auto"/>
          <w:sz w:val="22"/>
        </w:rPr>
        <w:t>Clinical e</w:t>
      </w:r>
      <w:r w:rsidR="00286CCF" w:rsidRPr="00360125">
        <w:rPr>
          <w:rFonts w:eastAsia="Times New Roman" w:cs="Calibri"/>
          <w:color w:val="auto"/>
          <w:sz w:val="22"/>
        </w:rPr>
        <w:t xml:space="preserve">xperience working with aquatics, </w:t>
      </w:r>
      <w:r w:rsidR="00C4712E" w:rsidRPr="00360125">
        <w:rPr>
          <w:rFonts w:eastAsia="Times New Roman" w:cs="Calibri"/>
          <w:color w:val="auto"/>
          <w:sz w:val="22"/>
        </w:rPr>
        <w:t>laboratory</w:t>
      </w:r>
      <w:r w:rsidR="00E62404" w:rsidRPr="00360125">
        <w:rPr>
          <w:rFonts w:eastAsia="Times New Roman" w:cs="Calibri"/>
          <w:color w:val="auto"/>
          <w:sz w:val="22"/>
        </w:rPr>
        <w:t xml:space="preserve"> animal</w:t>
      </w:r>
      <w:r w:rsidR="00C4712E" w:rsidRPr="00360125">
        <w:rPr>
          <w:rFonts w:eastAsia="Times New Roman" w:cs="Calibri"/>
          <w:color w:val="auto"/>
          <w:sz w:val="22"/>
        </w:rPr>
        <w:t xml:space="preserve"> species</w:t>
      </w:r>
      <w:r w:rsidR="00286CCF" w:rsidRPr="00360125">
        <w:rPr>
          <w:rFonts w:eastAsia="Times New Roman" w:cs="Calibri"/>
          <w:color w:val="auto"/>
          <w:sz w:val="22"/>
        </w:rPr>
        <w:t>, livestock, poultry or wildlife highly regarded</w:t>
      </w:r>
      <w:r w:rsidR="00F46237" w:rsidRPr="00360125">
        <w:rPr>
          <w:rFonts w:eastAsia="Times New Roman" w:cs="Calibri"/>
          <w:color w:val="auto"/>
          <w:sz w:val="22"/>
        </w:rPr>
        <w:t>.</w:t>
      </w:r>
    </w:p>
    <w:p w14:paraId="0BE71963" w14:textId="3970BAF5" w:rsidR="00E824C8" w:rsidRPr="00360125" w:rsidRDefault="00E824C8" w:rsidP="009716A6">
      <w:pPr>
        <w:pStyle w:val="ListParagraph"/>
        <w:numPr>
          <w:ilvl w:val="0"/>
          <w:numId w:val="15"/>
        </w:numPr>
        <w:autoSpaceDE w:val="0"/>
        <w:autoSpaceDN w:val="0"/>
        <w:adjustRightInd w:val="0"/>
        <w:spacing w:before="0" w:line="240" w:lineRule="auto"/>
        <w:jc w:val="both"/>
        <w:rPr>
          <w:rFonts w:eastAsia="Times New Roman" w:cs="Calibri"/>
          <w:color w:val="auto"/>
          <w:sz w:val="22"/>
        </w:rPr>
      </w:pPr>
      <w:r w:rsidRPr="00360125">
        <w:rPr>
          <w:rFonts w:eastAsia="Times New Roman" w:cs="Calibri"/>
          <w:color w:val="auto"/>
          <w:sz w:val="22"/>
        </w:rPr>
        <w:t>Experience in the delivery of projects</w:t>
      </w:r>
      <w:r w:rsidR="00621165" w:rsidRPr="00360125">
        <w:rPr>
          <w:rFonts w:eastAsia="Times New Roman" w:cs="Calibri"/>
          <w:color w:val="auto"/>
          <w:sz w:val="22"/>
        </w:rPr>
        <w:t xml:space="preserve"> and project </w:t>
      </w:r>
      <w:r w:rsidR="005D22B8" w:rsidRPr="00360125">
        <w:rPr>
          <w:rFonts w:eastAsia="Times New Roman" w:cs="Calibri"/>
          <w:color w:val="auto"/>
          <w:sz w:val="22"/>
        </w:rPr>
        <w:t>management</w:t>
      </w:r>
      <w:r w:rsidR="00F46237" w:rsidRPr="00360125">
        <w:rPr>
          <w:rFonts w:eastAsia="Times New Roman" w:cs="Calibri"/>
          <w:color w:val="auto"/>
          <w:sz w:val="22"/>
        </w:rPr>
        <w:t>.</w:t>
      </w:r>
    </w:p>
    <w:p w14:paraId="499EAD44" w14:textId="711225E9" w:rsidR="00312416" w:rsidRPr="00360125" w:rsidRDefault="00E824C8" w:rsidP="009716A6">
      <w:pPr>
        <w:pStyle w:val="ListParagraph"/>
        <w:numPr>
          <w:ilvl w:val="0"/>
          <w:numId w:val="15"/>
        </w:numPr>
        <w:autoSpaceDE w:val="0"/>
        <w:autoSpaceDN w:val="0"/>
        <w:adjustRightInd w:val="0"/>
        <w:spacing w:before="0" w:line="240" w:lineRule="auto"/>
        <w:jc w:val="both"/>
        <w:rPr>
          <w:rFonts w:eastAsia="Times New Roman" w:cs="Calibri"/>
          <w:color w:val="auto"/>
          <w:sz w:val="22"/>
        </w:rPr>
      </w:pPr>
      <w:r w:rsidRPr="00360125">
        <w:rPr>
          <w:rFonts w:eastAsia="Times New Roman" w:cs="Calibri"/>
          <w:color w:val="auto"/>
          <w:sz w:val="22"/>
        </w:rPr>
        <w:t xml:space="preserve">Demonstrated experience working with Animal Ethics Committees </w:t>
      </w:r>
      <w:r w:rsidR="003174A7" w:rsidRPr="00360125">
        <w:rPr>
          <w:rFonts w:eastAsia="Times New Roman" w:cs="Calibri"/>
          <w:color w:val="auto"/>
          <w:sz w:val="22"/>
        </w:rPr>
        <w:t>and</w:t>
      </w:r>
      <w:r w:rsidR="00895062" w:rsidRPr="00360125">
        <w:rPr>
          <w:rFonts w:eastAsia="Times New Roman" w:cs="Calibri"/>
          <w:color w:val="auto"/>
          <w:sz w:val="22"/>
        </w:rPr>
        <w:t>/or</w:t>
      </w:r>
      <w:r w:rsidR="003174A7" w:rsidRPr="00360125">
        <w:rPr>
          <w:rFonts w:eastAsia="Times New Roman" w:cs="Calibri"/>
          <w:color w:val="auto"/>
          <w:sz w:val="22"/>
        </w:rPr>
        <w:t xml:space="preserve"> experience </w:t>
      </w:r>
      <w:r w:rsidR="00B213D0" w:rsidRPr="00360125">
        <w:rPr>
          <w:rFonts w:eastAsia="Times New Roman" w:cs="Calibri"/>
          <w:color w:val="auto"/>
          <w:sz w:val="22"/>
        </w:rPr>
        <w:t>implementing</w:t>
      </w:r>
      <w:r w:rsidR="00621165" w:rsidRPr="00360125">
        <w:rPr>
          <w:rFonts w:eastAsia="Times New Roman" w:cs="Calibri"/>
          <w:color w:val="auto"/>
          <w:sz w:val="22"/>
        </w:rPr>
        <w:t xml:space="preserve"> and managing</w:t>
      </w:r>
      <w:r w:rsidR="003174A7" w:rsidRPr="00360125">
        <w:rPr>
          <w:rFonts w:eastAsia="Times New Roman" w:cs="Calibri"/>
          <w:color w:val="auto"/>
          <w:sz w:val="22"/>
        </w:rPr>
        <w:t xml:space="preserve"> </w:t>
      </w:r>
      <w:r w:rsidR="00621165" w:rsidRPr="00360125">
        <w:rPr>
          <w:rFonts w:eastAsia="Times New Roman" w:cs="Calibri"/>
          <w:color w:val="auto"/>
          <w:sz w:val="22"/>
        </w:rPr>
        <w:t>compliance frameworks.</w:t>
      </w:r>
    </w:p>
    <w:p w14:paraId="5D0186AF" w14:textId="77777777" w:rsidR="00582E01" w:rsidRDefault="00582E01" w:rsidP="009716A6">
      <w:pPr>
        <w:autoSpaceDE w:val="0"/>
        <w:autoSpaceDN w:val="0"/>
        <w:adjustRightInd w:val="0"/>
        <w:spacing w:before="0" w:line="240" w:lineRule="auto"/>
        <w:jc w:val="both"/>
        <w:rPr>
          <w:rFonts w:eastAsia="Times New Roman" w:cs="Calibri"/>
          <w:color w:val="auto"/>
          <w:szCs w:val="24"/>
        </w:rPr>
      </w:pPr>
    </w:p>
    <w:p w14:paraId="2094CB0A" w14:textId="77777777" w:rsidR="00451B11" w:rsidRPr="00451B11" w:rsidRDefault="00451B11" w:rsidP="00451B11">
      <w:pPr>
        <w:pStyle w:val="paragraph"/>
        <w:spacing w:before="0" w:beforeAutospacing="0" w:after="0" w:afterAutospacing="0"/>
        <w:jc w:val="both"/>
        <w:textAlignment w:val="baseline"/>
        <w:rPr>
          <w:rFonts w:ascii="Calibri-Bold" w:hAnsi="Calibri-Bold" w:cs="Calibri-Bold"/>
          <w:b/>
          <w:bCs/>
          <w:sz w:val="26"/>
          <w:szCs w:val="26"/>
        </w:rPr>
      </w:pPr>
      <w:r w:rsidRPr="00451B11">
        <w:rPr>
          <w:rFonts w:ascii="Calibri-Bold" w:hAnsi="Calibri-Bold" w:cs="Calibri-Bold"/>
          <w:b/>
          <w:bCs/>
          <w:sz w:val="26"/>
          <w:szCs w:val="26"/>
        </w:rPr>
        <w:t>Not sure if you meet all the criteria?</w:t>
      </w:r>
    </w:p>
    <w:p w14:paraId="025DA16F" w14:textId="77777777" w:rsidR="00360125" w:rsidRDefault="00360125" w:rsidP="00451B11">
      <w:pPr>
        <w:pStyle w:val="paragraph"/>
        <w:spacing w:before="0" w:beforeAutospacing="0" w:after="0" w:afterAutospacing="0"/>
        <w:jc w:val="both"/>
        <w:textAlignment w:val="baseline"/>
        <w:rPr>
          <w:rStyle w:val="eop"/>
          <w:rFonts w:ascii="Calibri" w:eastAsiaTheme="majorEastAsia" w:hAnsi="Calibri" w:cs="Calibri"/>
          <w:sz w:val="22"/>
          <w:szCs w:val="22"/>
        </w:rPr>
      </w:pPr>
    </w:p>
    <w:p w14:paraId="073E00B9" w14:textId="0135A73E" w:rsidR="00451B11" w:rsidRPr="00360125" w:rsidRDefault="00451B11" w:rsidP="00451B11">
      <w:pPr>
        <w:pStyle w:val="paragraph"/>
        <w:spacing w:before="0" w:beforeAutospacing="0" w:after="0" w:afterAutospacing="0"/>
        <w:jc w:val="both"/>
        <w:textAlignment w:val="baseline"/>
        <w:rPr>
          <w:rStyle w:val="eop"/>
          <w:rFonts w:ascii="Calibri" w:eastAsiaTheme="majorEastAsia" w:hAnsi="Calibri" w:cs="Calibri"/>
          <w:sz w:val="22"/>
          <w:szCs w:val="22"/>
        </w:rPr>
      </w:pPr>
      <w:r w:rsidRPr="00360125">
        <w:rPr>
          <w:rStyle w:val="eop"/>
          <w:rFonts w:ascii="Calibri" w:eastAsiaTheme="majorEastAsia" w:hAnsi="Calibri" w:cs="Calibri"/>
          <w:sz w:val="22"/>
          <w:szCs w:val="22"/>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p w14:paraId="4DEFE2CA" w14:textId="77777777" w:rsidR="004F1EF0" w:rsidRPr="00582E01" w:rsidRDefault="004F1EF0" w:rsidP="009716A6">
      <w:pPr>
        <w:autoSpaceDE w:val="0"/>
        <w:autoSpaceDN w:val="0"/>
        <w:adjustRightInd w:val="0"/>
        <w:spacing w:before="0" w:line="240" w:lineRule="auto"/>
        <w:jc w:val="both"/>
        <w:rPr>
          <w:rFonts w:eastAsia="Times New Roman" w:cs="Calibri"/>
          <w:color w:val="auto"/>
          <w:szCs w:val="24"/>
        </w:rPr>
      </w:pPr>
    </w:p>
    <w:bookmarkEnd w:id="14" w:displacedByCustomXml="next"/>
    <w:sdt>
      <w:sdtPr>
        <w:rPr>
          <w:rFonts w:asciiTheme="minorHAnsi" w:eastAsia="Calibri" w:hAnsiTheme="minorHAnsi" w:cstheme="minorHAnsi"/>
          <w:b/>
          <w:bCs/>
          <w:i/>
          <w:iCs/>
          <w:color w:val="000000"/>
          <w:sz w:val="24"/>
          <w:szCs w:val="24"/>
        </w:rPr>
        <w:alias w:val="Competencies"/>
        <w:tag w:val="Competencies"/>
        <w:id w:val="-887107694"/>
        <w:lock w:val="sdtContentLocked"/>
        <w:placeholder>
          <w:docPart w:val="FEA96050C4C849E499DC196A0CC54D41"/>
        </w:placeholder>
        <w15:appearance w15:val="hidden"/>
      </w:sdtPr>
      <w:sdtEndPr>
        <w:rPr>
          <w:rFonts w:ascii="Calibri" w:hAnsi="Calibri" w:cs="Times New Roman"/>
          <w:b w:val="0"/>
          <w:bCs w:val="0"/>
          <w:i w:val="0"/>
          <w:iCs w:val="0"/>
        </w:rPr>
      </w:sdtEndPr>
      <w:sdtContent>
        <w:p w14:paraId="03519D9D" w14:textId="77777777" w:rsidR="00CD1368" w:rsidRPr="00E1174E" w:rsidRDefault="00CD1368" w:rsidP="00BF3453">
          <w:pPr>
            <w:pStyle w:val="Heading2"/>
            <w:spacing w:before="100" w:beforeAutospacing="1" w:after="100" w:afterAutospacing="1"/>
            <w:jc w:val="both"/>
            <w:rPr>
              <w:rFonts w:ascii="Calibri-Bold" w:eastAsia="Times New Roman" w:hAnsi="Calibri-Bold" w:cs="Calibri-Bold"/>
              <w:b/>
              <w:bCs/>
              <w:color w:val="auto"/>
              <w:sz w:val="26"/>
              <w:szCs w:val="26"/>
            </w:rPr>
          </w:pPr>
          <w:r w:rsidRPr="00E1174E">
            <w:rPr>
              <w:rFonts w:ascii="Calibri-Bold" w:eastAsia="Times New Roman" w:hAnsi="Calibri-Bold" w:cs="Calibri-Bold"/>
              <w:b/>
              <w:bCs/>
              <w:color w:val="auto"/>
              <w:sz w:val="26"/>
              <w:szCs w:val="26"/>
            </w:rPr>
            <w:t>Required Competencies</w:t>
          </w:r>
        </w:p>
        <w:p w14:paraId="6D1854BE" w14:textId="77777777" w:rsidR="00CD1368" w:rsidRPr="006B4076" w:rsidRDefault="00CD1368" w:rsidP="00BF3453">
          <w:pPr>
            <w:pStyle w:val="ListParagraph"/>
            <w:numPr>
              <w:ilvl w:val="0"/>
              <w:numId w:val="4"/>
            </w:numPr>
            <w:spacing w:before="100" w:beforeAutospacing="1" w:after="100" w:afterAutospacing="1"/>
            <w:jc w:val="both"/>
            <w:rPr>
              <w:b/>
              <w:szCs w:val="24"/>
            </w:rPr>
          </w:pPr>
          <w:r w:rsidRPr="006B4076">
            <w:rPr>
              <w:b/>
              <w:szCs w:val="24"/>
            </w:rPr>
            <w:t xml:space="preserve">Teamwork and Collaboration: </w:t>
          </w:r>
          <w:r w:rsidRPr="006B4076">
            <w:rPr>
              <w:bCs/>
              <w:szCs w:val="24"/>
            </w:rPr>
            <w:t xml:space="preserve">Cooperates with others to achieve organisational objectives and may share team resources in order to do this. Collaborates with other team as well as industry colleagues. </w:t>
          </w:r>
        </w:p>
        <w:p w14:paraId="5977EC85" w14:textId="77777777" w:rsidR="00CD1368" w:rsidRPr="006B4076" w:rsidRDefault="00CD1368" w:rsidP="00BF3453">
          <w:pPr>
            <w:pStyle w:val="ListParagraph"/>
            <w:numPr>
              <w:ilvl w:val="0"/>
              <w:numId w:val="4"/>
            </w:numPr>
            <w:spacing w:before="100" w:beforeAutospacing="1" w:after="100" w:afterAutospacing="1"/>
            <w:jc w:val="both"/>
            <w:rPr>
              <w:b/>
              <w:szCs w:val="24"/>
            </w:rPr>
          </w:pPr>
          <w:r w:rsidRPr="006B4076">
            <w:rPr>
              <w:b/>
              <w:szCs w:val="24"/>
            </w:rPr>
            <w:lastRenderedPageBreak/>
            <w:t xml:space="preserve">Influence and Communication:  </w:t>
          </w:r>
          <w:r w:rsidRPr="006B4076">
            <w:rPr>
              <w:bCs/>
              <w:szCs w:val="24"/>
            </w:rPr>
            <w:t xml:space="preserve">Uses knowledge of other party's priorities and adapts </w:t>
          </w:r>
          <w:r w:rsidRPr="00A05A8C">
            <w:rPr>
              <w:bCs/>
              <w:szCs w:val="24"/>
            </w:rPr>
            <w:t>presentations</w:t>
          </w:r>
          <w:r w:rsidRPr="006B4076">
            <w:rPr>
              <w:bCs/>
              <w:szCs w:val="24"/>
            </w:rPr>
            <w:t xml:space="preserve"> or discussions to appeal to the interests and level of the audience. Anticipates and prepares for others</w:t>
          </w:r>
          <w:r>
            <w:rPr>
              <w:bCs/>
              <w:szCs w:val="24"/>
            </w:rPr>
            <w:t>’</w:t>
          </w:r>
          <w:r w:rsidRPr="006B4076">
            <w:rPr>
              <w:bCs/>
              <w:szCs w:val="24"/>
            </w:rPr>
            <w:t xml:space="preserve"> reactions.</w:t>
          </w:r>
          <w:r w:rsidRPr="006B4076">
            <w:rPr>
              <w:b/>
              <w:szCs w:val="24"/>
            </w:rPr>
            <w:t xml:space="preserve"> </w:t>
          </w:r>
        </w:p>
        <w:p w14:paraId="68B97FA8" w14:textId="77777777" w:rsidR="00CD1368" w:rsidRPr="006B4076" w:rsidRDefault="00CD1368" w:rsidP="00BF3453">
          <w:pPr>
            <w:pStyle w:val="ListParagraph"/>
            <w:numPr>
              <w:ilvl w:val="0"/>
              <w:numId w:val="4"/>
            </w:numPr>
            <w:spacing w:before="100" w:beforeAutospacing="1" w:after="100" w:afterAutospacing="1"/>
            <w:jc w:val="both"/>
            <w:rPr>
              <w:b/>
              <w:szCs w:val="24"/>
            </w:rPr>
          </w:pPr>
          <w:r w:rsidRPr="006B4076">
            <w:rPr>
              <w:b/>
              <w:szCs w:val="24"/>
            </w:rPr>
            <w:t>Resource Management/Leadership:</w:t>
          </w:r>
          <w:r w:rsidRPr="006B4076">
            <w:rPr>
              <w:szCs w:val="24"/>
            </w:rPr>
            <w:t xml:space="preserve">  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Pr="006B4076">
            <w:rPr>
              <w:b/>
              <w:bCs/>
              <w:szCs w:val="24"/>
            </w:rPr>
            <w:t xml:space="preserve"> </w:t>
          </w:r>
        </w:p>
        <w:p w14:paraId="2F634BF7" w14:textId="77777777" w:rsidR="00CD1368" w:rsidRPr="006B4076" w:rsidRDefault="00CD1368" w:rsidP="00BF3453">
          <w:pPr>
            <w:pStyle w:val="ListParagraph"/>
            <w:numPr>
              <w:ilvl w:val="0"/>
              <w:numId w:val="4"/>
            </w:numPr>
            <w:spacing w:before="100" w:beforeAutospacing="1" w:after="100" w:afterAutospacing="1"/>
            <w:jc w:val="both"/>
            <w:rPr>
              <w:b/>
              <w:szCs w:val="24"/>
            </w:rPr>
          </w:pPr>
          <w:r w:rsidRPr="006B4076">
            <w:rPr>
              <w:b/>
              <w:szCs w:val="24"/>
            </w:rPr>
            <w:t>Judgement and Problem Solving:</w:t>
          </w:r>
          <w:r w:rsidRPr="006B4076">
            <w:rPr>
              <w:szCs w:val="24"/>
            </w:rPr>
            <w:t xml:space="preserve"> Investigates underlying issues of complex and ill-defined problems and develops appropriate response by adapting/creating and testing alternative solutions.</w:t>
          </w:r>
        </w:p>
        <w:p w14:paraId="0F6606D8" w14:textId="77777777" w:rsidR="00CD1368" w:rsidRPr="006B4076" w:rsidRDefault="00CD1368" w:rsidP="00BF3453">
          <w:pPr>
            <w:pStyle w:val="ListParagraph"/>
            <w:numPr>
              <w:ilvl w:val="0"/>
              <w:numId w:val="4"/>
            </w:numPr>
            <w:spacing w:before="100" w:beforeAutospacing="1" w:after="100" w:afterAutospacing="1"/>
            <w:jc w:val="both"/>
            <w:rPr>
              <w:b/>
              <w:szCs w:val="24"/>
            </w:rPr>
          </w:pPr>
          <w:r w:rsidRPr="006B4076">
            <w:rPr>
              <w:b/>
              <w:szCs w:val="24"/>
            </w:rPr>
            <w:t xml:space="preserve">Independence: </w:t>
          </w:r>
          <w:r w:rsidRPr="006B4076">
            <w:rPr>
              <w:szCs w:val="24"/>
            </w:rPr>
            <w:t>Plans, sets and works to meet challenging standards and goals for self and/or others. Recognises where endeavours will make the most impact or difference, decides on desired outcome and sets realistic goals to reach this target.</w:t>
          </w:r>
          <w:r w:rsidRPr="006B4076">
            <w:rPr>
              <w:b/>
              <w:bCs/>
              <w:szCs w:val="24"/>
            </w:rPr>
            <w:t xml:space="preserve"> </w:t>
          </w:r>
        </w:p>
        <w:p w14:paraId="58214437" w14:textId="77777777" w:rsidR="00CD1368" w:rsidRPr="006B4076" w:rsidRDefault="00CD1368" w:rsidP="00BF3453">
          <w:pPr>
            <w:pStyle w:val="ListParagraph"/>
            <w:numPr>
              <w:ilvl w:val="0"/>
              <w:numId w:val="4"/>
            </w:numPr>
            <w:spacing w:before="100" w:beforeAutospacing="1" w:after="100" w:afterAutospacing="1"/>
            <w:jc w:val="both"/>
            <w:rPr>
              <w:b/>
              <w:szCs w:val="24"/>
            </w:rPr>
          </w:pPr>
          <w:r w:rsidRPr="006B4076">
            <w:rPr>
              <w:b/>
              <w:szCs w:val="24"/>
            </w:rPr>
            <w:t>Adaptability:</w:t>
          </w:r>
          <w:r w:rsidRPr="006B4076">
            <w:rPr>
              <w:b/>
              <w:bCs/>
              <w:i/>
              <w:iCs/>
              <w:szCs w:val="24"/>
            </w:rPr>
            <w:t xml:space="preserve"> </w:t>
          </w:r>
          <w:r w:rsidRPr="006B4076">
            <w:rPr>
              <w:szCs w:val="24"/>
            </w:rPr>
            <w:t xml:space="preserve">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 </w:t>
          </w:r>
        </w:p>
      </w:sdtContent>
    </w:sdt>
    <w:p w14:paraId="7C91D278" w14:textId="77777777" w:rsidR="009D3ABF" w:rsidRDefault="009D3ABF" w:rsidP="009716A6">
      <w:pPr>
        <w:spacing w:before="0"/>
        <w:rPr>
          <w:szCs w:val="24"/>
        </w:rPr>
      </w:pPr>
    </w:p>
    <w:p w14:paraId="138BF0FC" w14:textId="77777777" w:rsidR="0005618D" w:rsidRPr="0005618D" w:rsidRDefault="0005618D" w:rsidP="0005618D">
      <w:pPr>
        <w:spacing w:before="240" w:after="0" w:line="240" w:lineRule="auto"/>
        <w:jc w:val="both"/>
        <w:rPr>
          <w:rFonts w:cs="Calibri"/>
          <w:b/>
          <w:bCs/>
          <w:sz w:val="26"/>
          <w:szCs w:val="26"/>
        </w:rPr>
      </w:pPr>
      <w:r w:rsidRPr="0005618D">
        <w:rPr>
          <w:rFonts w:cs="Calibri"/>
          <w:b/>
          <w:bCs/>
          <w:sz w:val="26"/>
          <w:szCs w:val="26"/>
        </w:rPr>
        <w:t xml:space="preserve">Setting You Up </w:t>
      </w:r>
      <w:proofErr w:type="gramStart"/>
      <w:r w:rsidRPr="0005618D">
        <w:rPr>
          <w:rFonts w:cs="Calibri"/>
          <w:b/>
          <w:bCs/>
          <w:sz w:val="26"/>
          <w:szCs w:val="26"/>
        </w:rPr>
        <w:t>For</w:t>
      </w:r>
      <w:proofErr w:type="gramEnd"/>
      <w:r w:rsidRPr="0005618D">
        <w:rPr>
          <w:rFonts w:cs="Calibri"/>
          <w:b/>
          <w:bCs/>
          <w:sz w:val="26"/>
          <w:szCs w:val="26"/>
        </w:rPr>
        <w:t xml:space="preserve"> Success </w:t>
      </w:r>
    </w:p>
    <w:p w14:paraId="330E0380" w14:textId="77777777" w:rsidR="0005618D" w:rsidRPr="0005618D" w:rsidRDefault="0005618D" w:rsidP="0005618D">
      <w:pPr>
        <w:spacing w:after="0" w:line="240" w:lineRule="auto"/>
        <w:jc w:val="both"/>
        <w:rPr>
          <w:rStyle w:val="eop"/>
          <w:rFonts w:eastAsiaTheme="majorEastAsia" w:cs="Calibri"/>
          <w:sz w:val="22"/>
        </w:rPr>
      </w:pPr>
      <w:r w:rsidRPr="0005618D">
        <w:rPr>
          <w:rStyle w:val="eop"/>
          <w:rFonts w:eastAsiaTheme="majorEastAsia" w:cs="Calibri"/>
          <w:sz w:val="22"/>
        </w:rPr>
        <w:t>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Please let us know via email to the Talent Acquisition Partner, if we can help you to equitably participate in our recruitment process or the role itself.</w:t>
      </w:r>
    </w:p>
    <w:p w14:paraId="3BA90D35" w14:textId="77777777" w:rsidR="0005618D" w:rsidRDefault="0005618D" w:rsidP="0005618D">
      <w:pPr>
        <w:rPr>
          <w:b/>
          <w:bCs/>
          <w:sz w:val="26"/>
          <w:szCs w:val="26"/>
        </w:rPr>
      </w:pPr>
    </w:p>
    <w:p w14:paraId="5F6C7D93" w14:textId="77777777" w:rsidR="0005618D" w:rsidRPr="00B8125E" w:rsidRDefault="0005618D" w:rsidP="0005618D">
      <w:pPr>
        <w:rPr>
          <w:b/>
          <w:bCs/>
          <w:sz w:val="26"/>
          <w:szCs w:val="26"/>
        </w:rPr>
      </w:pPr>
      <w:r>
        <w:rPr>
          <w:b/>
          <w:bCs/>
          <w:sz w:val="26"/>
          <w:szCs w:val="26"/>
        </w:rPr>
        <w:t>Life at CSIRO and Flexible Working Arrangements</w:t>
      </w:r>
    </w:p>
    <w:p w14:paraId="601A49A4" w14:textId="77777777" w:rsidR="0005618D" w:rsidRPr="002D2D9C" w:rsidRDefault="0005618D" w:rsidP="0005618D">
      <w:pPr>
        <w:pStyle w:val="Default"/>
        <w:jc w:val="both"/>
        <w:rPr>
          <w:rFonts w:asciiTheme="minorHAnsi" w:hAnsiTheme="minorHAnsi" w:cstheme="minorHAnsi"/>
          <w:sz w:val="22"/>
          <w:szCs w:val="22"/>
        </w:rPr>
      </w:pPr>
      <w:r w:rsidRPr="002D2D9C">
        <w:rPr>
          <w:rFonts w:asciiTheme="minorHAnsi" w:hAnsiTheme="minorHAnsi" w:cstheme="minorHAnsi"/>
          <w:sz w:val="22"/>
          <w:szCs w:val="22"/>
        </w:rPr>
        <w:t>W</w:t>
      </w:r>
      <w:r w:rsidRPr="002D2D9C">
        <w:rPr>
          <w:rStyle w:val="normaltextrun"/>
          <w:rFonts w:asciiTheme="minorHAnsi" w:eastAsiaTheme="majorEastAsia" w:hAnsiTheme="minorHAnsi" w:cstheme="minorHAnsi"/>
          <w:sz w:val="22"/>
          <w:szCs w:val="22"/>
        </w:rPr>
        <w:t xml:space="preserve">e </w:t>
      </w:r>
      <w:hyperlink r:id="rId12">
        <w:r w:rsidRPr="002D2D9C">
          <w:rPr>
            <w:rStyle w:val="Hyperlink"/>
            <w:rFonts w:asciiTheme="minorHAnsi" w:eastAsiaTheme="majorEastAsia" w:hAnsiTheme="minorHAnsi" w:cstheme="minorHAnsi"/>
            <w:sz w:val="22"/>
            <w:szCs w:val="22"/>
          </w:rPr>
          <w:t>work flexibly at CSIRO</w:t>
        </w:r>
      </w:hyperlink>
      <w:r w:rsidRPr="002D2D9C">
        <w:rPr>
          <w:rStyle w:val="normaltextrun"/>
          <w:rFonts w:asciiTheme="minorHAnsi" w:eastAsiaTheme="majorEastAsia" w:hAnsiTheme="minorHAnsi" w:cstheme="minorHAnsi"/>
          <w:sz w:val="22"/>
          <w:szCs w:val="22"/>
        </w:rPr>
        <w:t>, offering a range of options for how, when and where you work.  We can discuss flexible work arrangements with you during the recruitment process.</w:t>
      </w:r>
      <w:r w:rsidRPr="002D2D9C">
        <w:rPr>
          <w:rFonts w:asciiTheme="minorHAnsi" w:hAnsiTheme="minorHAnsi" w:cstheme="minorHAnsi"/>
          <w:sz w:val="22"/>
          <w:szCs w:val="22"/>
        </w:rPr>
        <w:t xml:space="preserve"> CSIRO also offers a range of leave entitlements, </w:t>
      </w:r>
      <w:hyperlink r:id="rId13">
        <w:r w:rsidRPr="002D2D9C">
          <w:rPr>
            <w:rStyle w:val="Hyperlink"/>
            <w:rFonts w:asciiTheme="minorHAnsi" w:eastAsiaTheme="majorEastAsia" w:hAnsiTheme="minorHAnsi" w:cstheme="minorHAnsi"/>
            <w:sz w:val="22"/>
            <w:szCs w:val="22"/>
          </w:rPr>
          <w:t>benefits</w:t>
        </w:r>
      </w:hyperlink>
      <w:r w:rsidRPr="002D2D9C">
        <w:rPr>
          <w:rFonts w:asciiTheme="minorHAnsi" w:hAnsiTheme="minorHAnsi" w:cstheme="minorHAnsi"/>
          <w:sz w:val="22"/>
          <w:szCs w:val="22"/>
        </w:rPr>
        <w:t xml:space="preserve"> and </w:t>
      </w:r>
      <w:hyperlink r:id="rId14">
        <w:r w:rsidRPr="002D2D9C">
          <w:rPr>
            <w:rStyle w:val="Hyperlink"/>
            <w:rFonts w:asciiTheme="minorHAnsi" w:eastAsiaTheme="majorEastAsia" w:hAnsiTheme="minorHAnsi" w:cstheme="minorHAnsi"/>
            <w:sz w:val="22"/>
            <w:szCs w:val="22"/>
          </w:rPr>
          <w:t>career development</w:t>
        </w:r>
      </w:hyperlink>
      <w:r w:rsidRPr="002D2D9C">
        <w:rPr>
          <w:rFonts w:asciiTheme="minorHAnsi" w:hAnsiTheme="minorHAnsi" w:cstheme="minorHAnsi"/>
          <w:sz w:val="22"/>
          <w:szCs w:val="22"/>
        </w:rPr>
        <w:t xml:space="preserve"> opportunities. To learn more, visit </w:t>
      </w:r>
      <w:hyperlink r:id="rId15">
        <w:r w:rsidRPr="002D2D9C">
          <w:rPr>
            <w:rStyle w:val="Hyperlink"/>
            <w:rFonts w:asciiTheme="minorHAnsi" w:eastAsiaTheme="majorEastAsia" w:hAnsiTheme="minorHAnsi" w:cstheme="minorHAnsi"/>
            <w:sz w:val="22"/>
            <w:szCs w:val="22"/>
          </w:rPr>
          <w:t>Careers at CSIRO</w:t>
        </w:r>
      </w:hyperlink>
      <w:r w:rsidRPr="002D2D9C">
        <w:rPr>
          <w:rFonts w:asciiTheme="minorHAnsi" w:hAnsiTheme="minorHAnsi" w:cstheme="minorHAnsi"/>
          <w:sz w:val="22"/>
          <w:szCs w:val="22"/>
        </w:rPr>
        <w:t>.</w:t>
      </w:r>
    </w:p>
    <w:p w14:paraId="6B87FF3A" w14:textId="77777777" w:rsidR="0005618D" w:rsidRPr="002D2D9C" w:rsidRDefault="0005618D" w:rsidP="0005618D">
      <w:pPr>
        <w:pStyle w:val="Default"/>
        <w:jc w:val="both"/>
        <w:rPr>
          <w:rFonts w:asciiTheme="minorHAnsi" w:hAnsiTheme="minorHAnsi" w:cstheme="minorHAnsi"/>
          <w:sz w:val="22"/>
          <w:szCs w:val="22"/>
        </w:rPr>
      </w:pPr>
    </w:p>
    <w:p w14:paraId="5B574E6D" w14:textId="4123B4EC" w:rsidR="0005618D" w:rsidRPr="002D2D9C" w:rsidRDefault="0005618D" w:rsidP="0005618D">
      <w:pPr>
        <w:pStyle w:val="paragraph"/>
        <w:spacing w:before="0" w:beforeAutospacing="0" w:after="0" w:afterAutospacing="0"/>
        <w:jc w:val="both"/>
        <w:textAlignment w:val="baseline"/>
        <w:rPr>
          <w:rStyle w:val="eop"/>
          <w:rFonts w:asciiTheme="minorHAnsi" w:eastAsiaTheme="majorEastAsia" w:hAnsiTheme="minorHAnsi" w:cstheme="minorHAnsi"/>
          <w:sz w:val="22"/>
          <w:szCs w:val="22"/>
        </w:rPr>
      </w:pPr>
      <w:r w:rsidRPr="002D2D9C">
        <w:rPr>
          <w:rFonts w:asciiTheme="minorHAnsi" w:hAnsiTheme="minorHAnsi" w:cstheme="minorHAnsi"/>
          <w:sz w:val="22"/>
          <w:szCs w:val="22"/>
        </w:rPr>
        <w:t xml:space="preserve">We celebrate the uniqueness of our workforce and are committed to creating </w:t>
      </w:r>
      <w:hyperlink r:id="rId16">
        <w:r w:rsidRPr="002D2D9C">
          <w:rPr>
            <w:rStyle w:val="Hyperlink"/>
            <w:rFonts w:asciiTheme="minorHAnsi" w:eastAsiaTheme="majorEastAsia" w:hAnsiTheme="minorHAnsi" w:cstheme="minorHAnsi"/>
            <w:sz w:val="22"/>
            <w:szCs w:val="22"/>
          </w:rPr>
          <w:t>diverse and inclusive teams</w:t>
        </w:r>
      </w:hyperlink>
      <w:r w:rsidRPr="002D2D9C">
        <w:rPr>
          <w:rFonts w:asciiTheme="minorHAnsi" w:hAnsiTheme="minorHAnsi" w:cstheme="minorHAnsi"/>
          <w:sz w:val="22"/>
          <w:szCs w:val="22"/>
        </w:rPr>
        <w:t xml:space="preserve"> where everyone feels they belong. </w:t>
      </w:r>
      <w:r w:rsidRPr="002D2D9C">
        <w:rPr>
          <w:rStyle w:val="eop"/>
          <w:rFonts w:asciiTheme="minorHAnsi" w:eastAsiaTheme="majorEastAsia" w:hAnsiTheme="minorHAnsi" w:cstheme="minorHAnsi"/>
          <w:sz w:val="22"/>
          <w:szCs w:val="22"/>
        </w:rPr>
        <w:t xml:space="preserve">CSIRO is an equal employment opportunity organisation dedicated to recruiting people based on </w:t>
      </w:r>
      <w:r w:rsidR="002D2D9C" w:rsidRPr="002D2D9C">
        <w:rPr>
          <w:rStyle w:val="eop"/>
          <w:rFonts w:asciiTheme="minorHAnsi" w:eastAsiaTheme="majorEastAsia" w:hAnsiTheme="minorHAnsi" w:cstheme="minorHAnsi"/>
          <w:sz w:val="22"/>
          <w:szCs w:val="22"/>
        </w:rPr>
        <w:t>merit and</w:t>
      </w:r>
      <w:r w:rsidRPr="002D2D9C">
        <w:rPr>
          <w:rStyle w:val="eop"/>
          <w:rFonts w:asciiTheme="minorHAnsi" w:eastAsiaTheme="majorEastAsia" w:hAnsiTheme="minorHAnsi" w:cstheme="minorHAnsi"/>
          <w:sz w:val="22"/>
          <w:szCs w:val="22"/>
        </w:rPr>
        <w:t xml:space="preserve">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2EC5F06F" w14:textId="77777777" w:rsidR="002D2D9C" w:rsidRDefault="002D2D9C" w:rsidP="001F326E">
      <w:pPr>
        <w:spacing w:before="240" w:after="0" w:line="240" w:lineRule="auto"/>
        <w:jc w:val="both"/>
        <w:rPr>
          <w:rFonts w:cs="Calibri"/>
          <w:b/>
          <w:bCs/>
          <w:sz w:val="26"/>
          <w:szCs w:val="26"/>
        </w:rPr>
      </w:pPr>
    </w:p>
    <w:p w14:paraId="188E11F4" w14:textId="072B9A2A" w:rsidR="001F326E" w:rsidRDefault="001F326E" w:rsidP="001F326E">
      <w:pPr>
        <w:spacing w:before="240" w:after="0" w:line="240" w:lineRule="auto"/>
        <w:jc w:val="both"/>
        <w:rPr>
          <w:rFonts w:cs="Calibri"/>
          <w:b/>
          <w:bCs/>
          <w:sz w:val="26"/>
          <w:szCs w:val="26"/>
        </w:rPr>
      </w:pPr>
      <w:r w:rsidRPr="007C0968">
        <w:rPr>
          <w:rFonts w:cs="Calibri"/>
          <w:b/>
          <w:bCs/>
          <w:sz w:val="26"/>
          <w:szCs w:val="26"/>
        </w:rPr>
        <w:t>CSIRO</w:t>
      </w:r>
      <w:r>
        <w:rPr>
          <w:rFonts w:cs="Calibri"/>
          <w:b/>
          <w:bCs/>
          <w:sz w:val="26"/>
          <w:szCs w:val="26"/>
        </w:rPr>
        <w:t xml:space="preserve"> Values</w:t>
      </w:r>
    </w:p>
    <w:p w14:paraId="1D53893F" w14:textId="77777777" w:rsidR="001F326E" w:rsidRPr="001F326E" w:rsidRDefault="001F326E" w:rsidP="001F326E">
      <w:pPr>
        <w:spacing w:before="240" w:after="0" w:line="240" w:lineRule="auto"/>
        <w:jc w:val="both"/>
        <w:rPr>
          <w:rFonts w:cs="Calibri"/>
          <w:sz w:val="22"/>
        </w:rPr>
      </w:pPr>
      <w:r w:rsidRPr="001F326E">
        <w:rPr>
          <w:rFonts w:cs="Calibri"/>
          <w:sz w:val="22"/>
        </w:rPr>
        <w:t xml:space="preserve">CSIRO is a values-based organisation committed to values-based leadership. </w:t>
      </w:r>
    </w:p>
    <w:p w14:paraId="28C4F3EE" w14:textId="77777777" w:rsidR="001F326E" w:rsidRDefault="001F326E" w:rsidP="001F326E">
      <w:pPr>
        <w:spacing w:before="240" w:after="0" w:line="240" w:lineRule="auto"/>
        <w:jc w:val="both"/>
        <w:rPr>
          <w:rFonts w:cs="Calibri"/>
        </w:rPr>
      </w:pPr>
    </w:p>
    <w:tbl>
      <w:tblPr>
        <w:tblStyle w:val="TableGrid"/>
        <w:tblW w:w="0" w:type="auto"/>
        <w:tblLook w:val="04A0" w:firstRow="1" w:lastRow="0" w:firstColumn="1" w:lastColumn="0" w:noHBand="0" w:noVBand="1"/>
      </w:tblPr>
      <w:tblGrid>
        <w:gridCol w:w="1238"/>
        <w:gridCol w:w="6083"/>
        <w:gridCol w:w="1823"/>
      </w:tblGrid>
      <w:tr w:rsidR="001F326E" w:rsidRPr="001F326E" w14:paraId="5BB1DDA7" w14:textId="77777777" w:rsidTr="00E56746">
        <w:trPr>
          <w:trHeight w:val="266"/>
        </w:trPr>
        <w:tc>
          <w:tcPr>
            <w:tcW w:w="1238" w:type="dxa"/>
          </w:tcPr>
          <w:p w14:paraId="26CEB439" w14:textId="77777777" w:rsidR="001F326E" w:rsidRPr="001F326E" w:rsidRDefault="001F326E" w:rsidP="00E56746">
            <w:pPr>
              <w:rPr>
                <w:rFonts w:cs="Calibri"/>
                <w:b/>
                <w:bCs/>
                <w:sz w:val="22"/>
                <w:szCs w:val="22"/>
              </w:rPr>
            </w:pPr>
            <w:r w:rsidRPr="001F326E">
              <w:rPr>
                <w:rFonts w:cs="Calibri"/>
                <w:b/>
                <w:bCs/>
                <w:sz w:val="22"/>
                <w:szCs w:val="22"/>
              </w:rPr>
              <w:t>Value</w:t>
            </w:r>
          </w:p>
        </w:tc>
        <w:tc>
          <w:tcPr>
            <w:tcW w:w="6083" w:type="dxa"/>
          </w:tcPr>
          <w:p w14:paraId="62E4C27A" w14:textId="77777777" w:rsidR="001F326E" w:rsidRPr="001F326E" w:rsidRDefault="001F326E" w:rsidP="00E56746">
            <w:pPr>
              <w:rPr>
                <w:rFonts w:cs="Calibri"/>
                <w:b/>
                <w:bCs/>
                <w:sz w:val="22"/>
                <w:szCs w:val="22"/>
              </w:rPr>
            </w:pPr>
            <w:r w:rsidRPr="001F326E">
              <w:rPr>
                <w:rFonts w:cs="Calibri"/>
                <w:b/>
                <w:bCs/>
                <w:sz w:val="22"/>
                <w:szCs w:val="22"/>
              </w:rPr>
              <w:t>Descriptor</w:t>
            </w:r>
          </w:p>
        </w:tc>
        <w:tc>
          <w:tcPr>
            <w:tcW w:w="1695" w:type="dxa"/>
          </w:tcPr>
          <w:p w14:paraId="7D059F01" w14:textId="77777777" w:rsidR="001F326E" w:rsidRPr="001F326E" w:rsidRDefault="001F326E" w:rsidP="00E56746">
            <w:pPr>
              <w:rPr>
                <w:rFonts w:cs="Calibri"/>
                <w:b/>
                <w:bCs/>
                <w:sz w:val="22"/>
                <w:szCs w:val="22"/>
              </w:rPr>
            </w:pPr>
            <w:r w:rsidRPr="001F326E">
              <w:rPr>
                <w:rFonts w:cs="Calibri"/>
                <w:b/>
                <w:bCs/>
                <w:sz w:val="22"/>
                <w:szCs w:val="22"/>
              </w:rPr>
              <w:t>Behaviour</w:t>
            </w:r>
          </w:p>
        </w:tc>
      </w:tr>
      <w:tr w:rsidR="001F326E" w:rsidRPr="001F326E" w14:paraId="295FAE88" w14:textId="77777777" w:rsidTr="00E56746">
        <w:trPr>
          <w:trHeight w:val="833"/>
        </w:trPr>
        <w:tc>
          <w:tcPr>
            <w:tcW w:w="1238" w:type="dxa"/>
          </w:tcPr>
          <w:p w14:paraId="519125E9" w14:textId="77777777" w:rsidR="001F326E" w:rsidRPr="001F326E" w:rsidRDefault="001F326E" w:rsidP="00E56746">
            <w:pPr>
              <w:rPr>
                <w:rFonts w:cs="Calibri"/>
                <w:b/>
                <w:bCs/>
                <w:sz w:val="22"/>
                <w:szCs w:val="22"/>
              </w:rPr>
            </w:pPr>
            <w:r w:rsidRPr="001F326E">
              <w:rPr>
                <w:rFonts w:cs="Calibri"/>
                <w:b/>
                <w:bCs/>
                <w:sz w:val="22"/>
                <w:szCs w:val="22"/>
              </w:rPr>
              <w:t>People First</w:t>
            </w:r>
          </w:p>
        </w:tc>
        <w:tc>
          <w:tcPr>
            <w:tcW w:w="6083" w:type="dxa"/>
          </w:tcPr>
          <w:p w14:paraId="4868381B" w14:textId="77777777" w:rsidR="001F326E" w:rsidRPr="001F326E" w:rsidRDefault="001F326E" w:rsidP="00E56746">
            <w:pPr>
              <w:rPr>
                <w:rFonts w:cs="Calibri"/>
                <w:sz w:val="22"/>
                <w:szCs w:val="22"/>
              </w:rPr>
            </w:pPr>
            <w:r w:rsidRPr="001F326E">
              <w:rPr>
                <w:rFonts w:cs="Calibri"/>
                <w:sz w:val="22"/>
                <w:szCs w:val="22"/>
              </w:rPr>
              <w:t xml:space="preserve">Our priority is the safety and wellbeing of our people. We believe in, and respect, the power of diverse perspectives. We seek out and learn from our differences. </w:t>
            </w:r>
          </w:p>
          <w:p w14:paraId="613D4331" w14:textId="77777777" w:rsidR="001F326E" w:rsidRPr="001F326E" w:rsidRDefault="001F326E" w:rsidP="00E56746">
            <w:pPr>
              <w:pStyle w:val="ListParagraph"/>
              <w:ind w:left="315" w:hanging="218"/>
              <w:rPr>
                <w:rFonts w:cs="Calibri"/>
                <w:sz w:val="22"/>
                <w:szCs w:val="22"/>
              </w:rPr>
            </w:pPr>
          </w:p>
        </w:tc>
        <w:tc>
          <w:tcPr>
            <w:tcW w:w="1695" w:type="dxa"/>
          </w:tcPr>
          <w:p w14:paraId="06479169" w14:textId="77777777" w:rsidR="001F326E" w:rsidRPr="001F326E" w:rsidRDefault="001F326E" w:rsidP="001F326E">
            <w:pPr>
              <w:pStyle w:val="ListParagraph"/>
              <w:numPr>
                <w:ilvl w:val="0"/>
                <w:numId w:val="20"/>
              </w:numPr>
              <w:spacing w:before="0" w:after="0" w:line="240" w:lineRule="auto"/>
              <w:ind w:left="198" w:hanging="170"/>
              <w:rPr>
                <w:rFonts w:cs="Calibri"/>
                <w:sz w:val="22"/>
                <w:szCs w:val="22"/>
              </w:rPr>
            </w:pPr>
            <w:r w:rsidRPr="001F326E">
              <w:rPr>
                <w:rFonts w:cs="Calibri"/>
                <w:sz w:val="22"/>
                <w:szCs w:val="22"/>
              </w:rPr>
              <w:t>Respectful</w:t>
            </w:r>
          </w:p>
          <w:p w14:paraId="02A21E1F" w14:textId="77777777" w:rsidR="001F326E" w:rsidRPr="001F326E" w:rsidRDefault="001F326E" w:rsidP="001F326E">
            <w:pPr>
              <w:pStyle w:val="ListParagraph"/>
              <w:numPr>
                <w:ilvl w:val="0"/>
                <w:numId w:val="20"/>
              </w:numPr>
              <w:spacing w:before="0" w:after="0" w:line="240" w:lineRule="auto"/>
              <w:ind w:left="198" w:hanging="170"/>
              <w:rPr>
                <w:rFonts w:cs="Calibri"/>
                <w:sz w:val="22"/>
                <w:szCs w:val="22"/>
              </w:rPr>
            </w:pPr>
            <w:r w:rsidRPr="001F326E">
              <w:rPr>
                <w:rFonts w:cs="Calibri"/>
                <w:sz w:val="22"/>
                <w:szCs w:val="22"/>
              </w:rPr>
              <w:t>Caring</w:t>
            </w:r>
          </w:p>
          <w:p w14:paraId="206A4ED9" w14:textId="77777777" w:rsidR="001F326E" w:rsidRPr="001F326E" w:rsidRDefault="001F326E" w:rsidP="001F326E">
            <w:pPr>
              <w:pStyle w:val="ListParagraph"/>
              <w:numPr>
                <w:ilvl w:val="0"/>
                <w:numId w:val="20"/>
              </w:numPr>
              <w:spacing w:before="0" w:after="0" w:line="240" w:lineRule="auto"/>
              <w:ind w:left="198" w:hanging="170"/>
              <w:rPr>
                <w:rFonts w:cs="Calibri"/>
                <w:sz w:val="22"/>
                <w:szCs w:val="22"/>
              </w:rPr>
            </w:pPr>
            <w:r w:rsidRPr="001F326E">
              <w:rPr>
                <w:rFonts w:cs="Calibri"/>
                <w:sz w:val="22"/>
                <w:szCs w:val="22"/>
              </w:rPr>
              <w:t>Inclusive</w:t>
            </w:r>
          </w:p>
        </w:tc>
      </w:tr>
      <w:tr w:rsidR="001F326E" w:rsidRPr="001F326E" w14:paraId="38681F3D" w14:textId="77777777" w:rsidTr="00E56746">
        <w:trPr>
          <w:trHeight w:val="964"/>
        </w:trPr>
        <w:tc>
          <w:tcPr>
            <w:tcW w:w="1238" w:type="dxa"/>
          </w:tcPr>
          <w:p w14:paraId="56B75DC3" w14:textId="77777777" w:rsidR="001F326E" w:rsidRPr="001F326E" w:rsidRDefault="001F326E" w:rsidP="00E56746">
            <w:pPr>
              <w:rPr>
                <w:rFonts w:cs="Calibri"/>
                <w:b/>
                <w:bCs/>
                <w:sz w:val="22"/>
                <w:szCs w:val="22"/>
              </w:rPr>
            </w:pPr>
            <w:r w:rsidRPr="001F326E">
              <w:rPr>
                <w:rFonts w:cs="Calibri"/>
                <w:b/>
                <w:bCs/>
                <w:sz w:val="22"/>
                <w:szCs w:val="22"/>
              </w:rPr>
              <w:t>Further Together</w:t>
            </w:r>
          </w:p>
        </w:tc>
        <w:tc>
          <w:tcPr>
            <w:tcW w:w="6083" w:type="dxa"/>
          </w:tcPr>
          <w:p w14:paraId="5394F12F" w14:textId="77777777" w:rsidR="001F326E" w:rsidRPr="001F326E" w:rsidRDefault="001F326E" w:rsidP="00E56746">
            <w:pPr>
              <w:rPr>
                <w:rFonts w:cs="Calibri"/>
                <w:sz w:val="22"/>
                <w:szCs w:val="22"/>
              </w:rPr>
            </w:pPr>
            <w:r w:rsidRPr="001F326E">
              <w:rPr>
                <w:rFonts w:cs="Calibri"/>
                <w:sz w:val="22"/>
                <w:szCs w:val="22"/>
              </w:rPr>
              <w:t>We achieve more together than we ever could alone. We listen and collaborate, in teams, across disciplines, across boundaries. We embrace ambiguity and use discussion and persistence to generate unique solutions to complex problems.</w:t>
            </w:r>
          </w:p>
          <w:p w14:paraId="13F56EC5" w14:textId="77777777" w:rsidR="001F326E" w:rsidRPr="001F326E" w:rsidRDefault="001F326E" w:rsidP="00E56746">
            <w:pPr>
              <w:ind w:left="315" w:hanging="218"/>
              <w:rPr>
                <w:rFonts w:cs="Calibri"/>
                <w:sz w:val="22"/>
                <w:szCs w:val="22"/>
              </w:rPr>
            </w:pPr>
          </w:p>
        </w:tc>
        <w:tc>
          <w:tcPr>
            <w:tcW w:w="1695" w:type="dxa"/>
          </w:tcPr>
          <w:p w14:paraId="49A7351C" w14:textId="77777777" w:rsidR="001F326E" w:rsidRPr="001F326E" w:rsidRDefault="001F326E" w:rsidP="001F326E">
            <w:pPr>
              <w:pStyle w:val="ListParagraph"/>
              <w:numPr>
                <w:ilvl w:val="0"/>
                <w:numId w:val="21"/>
              </w:numPr>
              <w:spacing w:before="0" w:after="0" w:line="240" w:lineRule="auto"/>
              <w:ind w:left="198" w:hanging="170"/>
              <w:rPr>
                <w:rFonts w:cs="Calibri"/>
                <w:sz w:val="22"/>
                <w:szCs w:val="22"/>
              </w:rPr>
            </w:pPr>
            <w:r w:rsidRPr="001F326E">
              <w:rPr>
                <w:rFonts w:cs="Calibri"/>
                <w:sz w:val="22"/>
                <w:szCs w:val="22"/>
              </w:rPr>
              <w:t>Accountable</w:t>
            </w:r>
          </w:p>
          <w:p w14:paraId="2EAD6032" w14:textId="77777777" w:rsidR="001F326E" w:rsidRPr="001F326E" w:rsidRDefault="001F326E" w:rsidP="001F326E">
            <w:pPr>
              <w:pStyle w:val="ListParagraph"/>
              <w:numPr>
                <w:ilvl w:val="0"/>
                <w:numId w:val="21"/>
              </w:numPr>
              <w:spacing w:before="0" w:after="0" w:line="240" w:lineRule="auto"/>
              <w:ind w:left="198" w:hanging="170"/>
              <w:rPr>
                <w:rFonts w:cs="Calibri"/>
                <w:sz w:val="22"/>
                <w:szCs w:val="22"/>
              </w:rPr>
            </w:pPr>
            <w:r w:rsidRPr="001F326E">
              <w:rPr>
                <w:rFonts w:cs="Calibri"/>
                <w:sz w:val="22"/>
                <w:szCs w:val="22"/>
              </w:rPr>
              <w:t>Authentic</w:t>
            </w:r>
          </w:p>
          <w:p w14:paraId="4C501CA7" w14:textId="77777777" w:rsidR="001F326E" w:rsidRPr="001F326E" w:rsidRDefault="001F326E" w:rsidP="001F326E">
            <w:pPr>
              <w:pStyle w:val="ListParagraph"/>
              <w:numPr>
                <w:ilvl w:val="0"/>
                <w:numId w:val="21"/>
              </w:numPr>
              <w:spacing w:before="0" w:after="0" w:line="240" w:lineRule="auto"/>
              <w:ind w:left="198" w:hanging="170"/>
              <w:rPr>
                <w:rFonts w:cs="Calibri"/>
                <w:sz w:val="22"/>
                <w:szCs w:val="22"/>
              </w:rPr>
            </w:pPr>
            <w:r w:rsidRPr="001F326E">
              <w:rPr>
                <w:rFonts w:cs="Calibri"/>
                <w:sz w:val="22"/>
                <w:szCs w:val="22"/>
              </w:rPr>
              <w:t>Courageous</w:t>
            </w:r>
          </w:p>
        </w:tc>
      </w:tr>
      <w:tr w:rsidR="001F326E" w:rsidRPr="001F326E" w14:paraId="0C8EAAAA" w14:textId="77777777" w:rsidTr="00E56746">
        <w:tc>
          <w:tcPr>
            <w:tcW w:w="1238" w:type="dxa"/>
          </w:tcPr>
          <w:p w14:paraId="0D834892" w14:textId="77777777" w:rsidR="001F326E" w:rsidRPr="001F326E" w:rsidRDefault="001F326E" w:rsidP="00E56746">
            <w:pPr>
              <w:rPr>
                <w:rFonts w:cs="Calibri"/>
                <w:b/>
                <w:bCs/>
                <w:sz w:val="22"/>
                <w:szCs w:val="22"/>
              </w:rPr>
            </w:pPr>
            <w:r w:rsidRPr="001F326E">
              <w:rPr>
                <w:rFonts w:cs="Calibri"/>
                <w:b/>
                <w:bCs/>
                <w:sz w:val="22"/>
                <w:szCs w:val="22"/>
              </w:rPr>
              <w:t>Making it Real</w:t>
            </w:r>
          </w:p>
        </w:tc>
        <w:tc>
          <w:tcPr>
            <w:tcW w:w="6083" w:type="dxa"/>
          </w:tcPr>
          <w:p w14:paraId="0083C19D" w14:textId="77777777" w:rsidR="001F326E" w:rsidRPr="001F326E" w:rsidRDefault="001F326E" w:rsidP="00E56746">
            <w:pPr>
              <w:rPr>
                <w:rFonts w:cs="Calibri"/>
                <w:sz w:val="22"/>
                <w:szCs w:val="22"/>
              </w:rPr>
            </w:pPr>
            <w:r w:rsidRPr="001F326E">
              <w:rPr>
                <w:rFonts w:cs="Calibri"/>
                <w:sz w:val="22"/>
                <w:szCs w:val="22"/>
              </w:rPr>
              <w:t>We do science with real impact. We thrive when taking on the big challenges facing the world. We take educated risks and defy convention. We celebrate successes and failures and leverage them to learn as we strive to be the force for positive change.</w:t>
            </w:r>
          </w:p>
          <w:p w14:paraId="59A75CD4" w14:textId="77777777" w:rsidR="001F326E" w:rsidRPr="001F326E" w:rsidRDefault="001F326E" w:rsidP="00E56746">
            <w:pPr>
              <w:ind w:left="315" w:hanging="218"/>
              <w:rPr>
                <w:rFonts w:cs="Calibri"/>
                <w:sz w:val="22"/>
                <w:szCs w:val="22"/>
              </w:rPr>
            </w:pPr>
          </w:p>
        </w:tc>
        <w:tc>
          <w:tcPr>
            <w:tcW w:w="1695" w:type="dxa"/>
          </w:tcPr>
          <w:p w14:paraId="04A12516" w14:textId="77777777" w:rsidR="001F326E" w:rsidRPr="001F326E" w:rsidRDefault="001F326E" w:rsidP="001F326E">
            <w:pPr>
              <w:pStyle w:val="ListParagraph"/>
              <w:numPr>
                <w:ilvl w:val="0"/>
                <w:numId w:val="22"/>
              </w:numPr>
              <w:spacing w:before="0" w:after="0" w:line="240" w:lineRule="auto"/>
              <w:ind w:left="198" w:hanging="170"/>
              <w:rPr>
                <w:rFonts w:cs="Calibri"/>
                <w:sz w:val="22"/>
                <w:szCs w:val="22"/>
              </w:rPr>
            </w:pPr>
            <w:r w:rsidRPr="001F326E">
              <w:rPr>
                <w:rFonts w:cs="Calibri"/>
                <w:sz w:val="22"/>
                <w:szCs w:val="22"/>
              </w:rPr>
              <w:t>Partnering</w:t>
            </w:r>
          </w:p>
          <w:p w14:paraId="3518636E" w14:textId="77777777" w:rsidR="001F326E" w:rsidRPr="001F326E" w:rsidRDefault="001F326E" w:rsidP="001F326E">
            <w:pPr>
              <w:pStyle w:val="ListParagraph"/>
              <w:numPr>
                <w:ilvl w:val="0"/>
                <w:numId w:val="22"/>
              </w:numPr>
              <w:spacing w:before="0" w:after="0" w:line="240" w:lineRule="auto"/>
              <w:ind w:left="198" w:hanging="170"/>
              <w:rPr>
                <w:rFonts w:cs="Calibri"/>
                <w:sz w:val="22"/>
                <w:szCs w:val="22"/>
              </w:rPr>
            </w:pPr>
            <w:r w:rsidRPr="001F326E">
              <w:rPr>
                <w:rFonts w:cs="Calibri"/>
                <w:sz w:val="22"/>
                <w:szCs w:val="22"/>
              </w:rPr>
              <w:t>Cooperative</w:t>
            </w:r>
          </w:p>
          <w:p w14:paraId="03AB53C6" w14:textId="77777777" w:rsidR="001F326E" w:rsidRPr="001F326E" w:rsidRDefault="001F326E" w:rsidP="001F326E">
            <w:pPr>
              <w:pStyle w:val="ListParagraph"/>
              <w:numPr>
                <w:ilvl w:val="0"/>
                <w:numId w:val="22"/>
              </w:numPr>
              <w:spacing w:before="0" w:after="0" w:line="240" w:lineRule="auto"/>
              <w:ind w:left="198" w:hanging="170"/>
              <w:rPr>
                <w:rFonts w:cs="Calibri"/>
                <w:sz w:val="22"/>
                <w:szCs w:val="22"/>
              </w:rPr>
            </w:pPr>
            <w:r w:rsidRPr="001F326E">
              <w:rPr>
                <w:rFonts w:cs="Calibri"/>
                <w:sz w:val="22"/>
                <w:szCs w:val="22"/>
              </w:rPr>
              <w:t>Humble</w:t>
            </w:r>
          </w:p>
          <w:p w14:paraId="5EB97A1E" w14:textId="77777777" w:rsidR="001F326E" w:rsidRPr="001F326E" w:rsidRDefault="001F326E" w:rsidP="00E56746">
            <w:pPr>
              <w:pStyle w:val="ListParagraph"/>
              <w:ind w:left="198" w:hanging="170"/>
              <w:rPr>
                <w:rFonts w:cs="Calibri"/>
                <w:sz w:val="22"/>
                <w:szCs w:val="22"/>
              </w:rPr>
            </w:pPr>
          </w:p>
        </w:tc>
      </w:tr>
      <w:tr w:rsidR="001F326E" w:rsidRPr="001F326E" w14:paraId="40C4D4FD" w14:textId="77777777" w:rsidTr="00E56746">
        <w:trPr>
          <w:trHeight w:val="64"/>
        </w:trPr>
        <w:tc>
          <w:tcPr>
            <w:tcW w:w="1238" w:type="dxa"/>
          </w:tcPr>
          <w:p w14:paraId="58360676" w14:textId="77777777" w:rsidR="001F326E" w:rsidRPr="001F326E" w:rsidRDefault="001F326E" w:rsidP="00E56746">
            <w:pPr>
              <w:rPr>
                <w:rFonts w:cs="Calibri"/>
                <w:b/>
                <w:bCs/>
                <w:sz w:val="22"/>
                <w:szCs w:val="22"/>
              </w:rPr>
            </w:pPr>
            <w:r w:rsidRPr="001F326E">
              <w:rPr>
                <w:rFonts w:cs="Calibri"/>
                <w:b/>
                <w:bCs/>
                <w:sz w:val="22"/>
                <w:szCs w:val="22"/>
              </w:rPr>
              <w:t>Trusted</w:t>
            </w:r>
          </w:p>
        </w:tc>
        <w:tc>
          <w:tcPr>
            <w:tcW w:w="6083" w:type="dxa"/>
          </w:tcPr>
          <w:p w14:paraId="2BA2BA61" w14:textId="77777777" w:rsidR="001F326E" w:rsidRPr="001F326E" w:rsidRDefault="001F326E" w:rsidP="00E56746">
            <w:pPr>
              <w:rPr>
                <w:rFonts w:cs="Calibri"/>
                <w:sz w:val="22"/>
                <w:szCs w:val="22"/>
              </w:rPr>
            </w:pPr>
            <w:r w:rsidRPr="001F326E">
              <w:rPr>
                <w:rFonts w:cs="Calibri"/>
                <w:sz w:val="22"/>
                <w:szCs w:val="22"/>
              </w:rPr>
              <w:t>We’re driven by purpose but remain objective. We fight misinformation with facts. We earn trust everywhere through everything we do. We trust each other and we hold each other accountable. Together our actions drive Australia’s trust in CSIRO.</w:t>
            </w:r>
          </w:p>
          <w:p w14:paraId="1CD4E917" w14:textId="77777777" w:rsidR="001F326E" w:rsidRPr="001F326E" w:rsidRDefault="001F326E" w:rsidP="00E56746">
            <w:pPr>
              <w:ind w:left="315" w:hanging="218"/>
              <w:rPr>
                <w:rFonts w:cs="Calibri"/>
                <w:color w:val="44546A" w:themeColor="text2"/>
                <w:sz w:val="22"/>
                <w:szCs w:val="22"/>
              </w:rPr>
            </w:pPr>
          </w:p>
        </w:tc>
        <w:tc>
          <w:tcPr>
            <w:tcW w:w="1695" w:type="dxa"/>
          </w:tcPr>
          <w:p w14:paraId="2EFEE6A2" w14:textId="77777777" w:rsidR="001F326E" w:rsidRPr="001F326E" w:rsidRDefault="001F326E" w:rsidP="001F326E">
            <w:pPr>
              <w:pStyle w:val="ListParagraph"/>
              <w:numPr>
                <w:ilvl w:val="0"/>
                <w:numId w:val="23"/>
              </w:numPr>
              <w:spacing w:before="0" w:after="0" w:line="240" w:lineRule="auto"/>
              <w:ind w:left="198" w:hanging="170"/>
              <w:rPr>
                <w:rFonts w:cs="Calibri"/>
                <w:sz w:val="22"/>
                <w:szCs w:val="22"/>
              </w:rPr>
            </w:pPr>
            <w:r w:rsidRPr="001F326E">
              <w:rPr>
                <w:rFonts w:cs="Calibri"/>
                <w:sz w:val="22"/>
                <w:szCs w:val="22"/>
              </w:rPr>
              <w:t>Curious</w:t>
            </w:r>
          </w:p>
          <w:p w14:paraId="03E28F13" w14:textId="77777777" w:rsidR="001F326E" w:rsidRPr="001F326E" w:rsidRDefault="001F326E" w:rsidP="001F326E">
            <w:pPr>
              <w:pStyle w:val="ListParagraph"/>
              <w:numPr>
                <w:ilvl w:val="0"/>
                <w:numId w:val="23"/>
              </w:numPr>
              <w:spacing w:before="0" w:after="0" w:line="240" w:lineRule="auto"/>
              <w:ind w:left="198" w:hanging="170"/>
              <w:rPr>
                <w:rFonts w:cs="Calibri"/>
                <w:sz w:val="22"/>
                <w:szCs w:val="22"/>
              </w:rPr>
            </w:pPr>
            <w:r w:rsidRPr="001F326E">
              <w:rPr>
                <w:rFonts w:cs="Calibri"/>
                <w:sz w:val="22"/>
                <w:szCs w:val="22"/>
              </w:rPr>
              <w:t>Adaptive</w:t>
            </w:r>
          </w:p>
          <w:p w14:paraId="2597848D" w14:textId="77777777" w:rsidR="001F326E" w:rsidRPr="001F326E" w:rsidRDefault="001F326E" w:rsidP="001F326E">
            <w:pPr>
              <w:pStyle w:val="ListParagraph"/>
              <w:numPr>
                <w:ilvl w:val="0"/>
                <w:numId w:val="23"/>
              </w:numPr>
              <w:spacing w:before="0" w:after="0" w:line="240" w:lineRule="auto"/>
              <w:ind w:left="198" w:hanging="170"/>
              <w:rPr>
                <w:rFonts w:cs="Calibri"/>
                <w:sz w:val="22"/>
                <w:szCs w:val="22"/>
              </w:rPr>
            </w:pPr>
            <w:r w:rsidRPr="001F326E">
              <w:rPr>
                <w:rFonts w:cs="Calibri"/>
                <w:sz w:val="22"/>
                <w:szCs w:val="22"/>
              </w:rPr>
              <w:t>Entrepreneurial</w:t>
            </w:r>
          </w:p>
        </w:tc>
      </w:tr>
    </w:tbl>
    <w:p w14:paraId="5A2BB77D" w14:textId="77777777" w:rsidR="001F326E" w:rsidRDefault="001F326E" w:rsidP="001F326E">
      <w:pPr>
        <w:spacing w:before="240" w:after="0" w:line="240" w:lineRule="auto"/>
        <w:jc w:val="both"/>
        <w:rPr>
          <w:rFonts w:cs="Calibri"/>
          <w:b/>
          <w:bCs/>
          <w:sz w:val="26"/>
          <w:szCs w:val="26"/>
          <w:highlight w:val="yellow"/>
        </w:rPr>
      </w:pPr>
    </w:p>
    <w:p w14:paraId="5A2B1E7C" w14:textId="77777777" w:rsidR="001F326E" w:rsidRPr="00807670" w:rsidRDefault="001F326E" w:rsidP="001F326E">
      <w:pPr>
        <w:rPr>
          <w:b/>
          <w:bCs/>
          <w:sz w:val="26"/>
          <w:szCs w:val="26"/>
        </w:rPr>
      </w:pPr>
      <w:r w:rsidRPr="00807670">
        <w:rPr>
          <w:b/>
          <w:bCs/>
          <w:sz w:val="26"/>
          <w:szCs w:val="26"/>
        </w:rPr>
        <w:t>Child Safety</w:t>
      </w:r>
    </w:p>
    <w:p w14:paraId="433D605A" w14:textId="77777777" w:rsidR="001F326E" w:rsidRPr="002D2D9C" w:rsidRDefault="001F326E" w:rsidP="001F326E">
      <w:pPr>
        <w:jc w:val="both"/>
        <w:rPr>
          <w:rFonts w:cstheme="minorHAnsi"/>
          <w:sz w:val="22"/>
        </w:rPr>
      </w:pPr>
      <w:r w:rsidRPr="002D2D9C">
        <w:rPr>
          <w:sz w:val="22"/>
        </w:rPr>
        <w:t xml:space="preserve">CSIRO is committed to the safety and wellbeing of all children and young people involved in our activities and programs. View our </w:t>
      </w:r>
      <w:hyperlink r:id="rId17">
        <w:r w:rsidRPr="002D2D9C">
          <w:rPr>
            <w:rStyle w:val="Hyperlink"/>
            <w:sz w:val="22"/>
          </w:rPr>
          <w:t>Child Safe Policy</w:t>
        </w:r>
      </w:hyperlink>
      <w:r w:rsidRPr="002D2D9C">
        <w:rPr>
          <w:sz w:val="22"/>
        </w:rPr>
        <w:t>.</w:t>
      </w:r>
    </w:p>
    <w:p w14:paraId="690F25FE" w14:textId="77777777" w:rsidR="00CD1368" w:rsidRDefault="00CD1368" w:rsidP="009716A6">
      <w:pPr>
        <w:spacing w:before="0"/>
        <w:rPr>
          <w:szCs w:val="24"/>
        </w:rPr>
      </w:pPr>
    </w:p>
    <w:p w14:paraId="54DF9269" w14:textId="77777777" w:rsidR="00CD1368" w:rsidRPr="009D3ABF" w:rsidRDefault="00CD1368" w:rsidP="009716A6">
      <w:pPr>
        <w:spacing w:before="0"/>
        <w:rPr>
          <w:szCs w:val="24"/>
        </w:rPr>
      </w:pPr>
    </w:p>
    <w:p w14:paraId="403E0259" w14:textId="656CA6DE" w:rsidR="00E67240" w:rsidRPr="002D2D9C" w:rsidRDefault="009D3ABF" w:rsidP="009716A6">
      <w:pPr>
        <w:pStyle w:val="Boxedheading"/>
        <w:pBdr>
          <w:top w:val="none" w:sz="0" w:space="0" w:color="auto"/>
          <w:left w:val="none" w:sz="0" w:space="0" w:color="auto"/>
          <w:bottom w:val="none" w:sz="0" w:space="0" w:color="auto"/>
          <w:right w:val="none" w:sz="0" w:space="0" w:color="auto"/>
        </w:pBdr>
        <w:spacing w:before="0" w:after="120"/>
        <w:ind w:left="0" w:right="0"/>
        <w:rPr>
          <w:sz w:val="26"/>
          <w:szCs w:val="26"/>
        </w:rPr>
      </w:pPr>
      <w:r w:rsidRPr="002D2D9C">
        <w:rPr>
          <w:sz w:val="26"/>
          <w:szCs w:val="26"/>
        </w:rPr>
        <w:t>Special Requirements</w:t>
      </w:r>
    </w:p>
    <w:p w14:paraId="25ECED2C"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spacing w:after="120"/>
        <w:ind w:right="0"/>
        <w:contextualSpacing w:val="0"/>
        <w:rPr>
          <w:iCs/>
          <w:sz w:val="22"/>
          <w:szCs w:val="22"/>
        </w:rPr>
      </w:pPr>
      <w:r w:rsidRPr="002D2D9C">
        <w:rPr>
          <w:iCs/>
          <w:sz w:val="22"/>
          <w:szCs w:val="22"/>
        </w:rPr>
        <w:t>Appointment to this role is subject to provision of a pre-employment background check and may be subject to other security/medical/character clearance requirements.</w:t>
      </w:r>
    </w:p>
    <w:p w14:paraId="0D53667D"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spacing w:after="120"/>
        <w:ind w:right="0"/>
        <w:contextualSpacing w:val="0"/>
        <w:rPr>
          <w:iCs/>
          <w:sz w:val="22"/>
          <w:szCs w:val="22"/>
        </w:rPr>
      </w:pPr>
    </w:p>
    <w:p w14:paraId="538F710C"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spacing w:after="120"/>
        <w:ind w:right="0"/>
        <w:contextualSpacing w:val="0"/>
        <w:rPr>
          <w:b/>
          <w:bCs/>
          <w:iCs/>
          <w:sz w:val="22"/>
          <w:szCs w:val="22"/>
        </w:rPr>
      </w:pPr>
      <w:r w:rsidRPr="002D2D9C">
        <w:rPr>
          <w:b/>
          <w:bCs/>
          <w:iCs/>
          <w:sz w:val="22"/>
          <w:szCs w:val="22"/>
        </w:rPr>
        <w:t>Security Assessment and Microbiological Security Requirements for Personnel Working on the Australian Centre for Disease Preparedness (ACDP) Site:</w:t>
      </w:r>
    </w:p>
    <w:p w14:paraId="40F0B692"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sz w:val="22"/>
          <w:szCs w:val="22"/>
        </w:rPr>
      </w:pPr>
      <w:r w:rsidRPr="002D2D9C">
        <w:rPr>
          <w:iCs/>
          <w:sz w:val="22"/>
          <w:szCs w:val="22"/>
        </w:rPr>
        <w:t>1.</w:t>
      </w:r>
      <w:r w:rsidRPr="002D2D9C">
        <w:rPr>
          <w:iCs/>
          <w:sz w:val="22"/>
          <w:szCs w:val="22"/>
        </w:rPr>
        <w:tab/>
        <w:t>Certain positions including those working in the ACDP microbiological secure area will require security clearance at a level appropriate to duties of the position. Confirmation of the appointment is subject to obtaining that clearance.</w:t>
      </w:r>
    </w:p>
    <w:p w14:paraId="6D98D761"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sz w:val="22"/>
          <w:szCs w:val="22"/>
        </w:rPr>
      </w:pPr>
      <w:r w:rsidRPr="002D2D9C">
        <w:rPr>
          <w:iCs/>
          <w:sz w:val="22"/>
          <w:szCs w:val="22"/>
        </w:rPr>
        <w:t>2.</w:t>
      </w:r>
      <w:r w:rsidRPr="002D2D9C">
        <w:rPr>
          <w:iCs/>
          <w:sz w:val="22"/>
          <w:szCs w:val="22"/>
        </w:rPr>
        <w:tab/>
        <w:t xml:space="preserve">It is essential that all work on exotic or emerging diseases carried out at ACDP is conducted in a safe manner to prevent the escape of the disease agents used, and to this end, all activities and personnel </w:t>
      </w:r>
      <w:r w:rsidRPr="002D2D9C">
        <w:rPr>
          <w:iCs/>
          <w:sz w:val="22"/>
          <w:szCs w:val="22"/>
        </w:rPr>
        <w:lastRenderedPageBreak/>
        <w:t>will be subject to appropriate microbiological security measures. Consequently, while working at ACDP, you may not reside on a property on which are kept any of the following animals: sheep, cattle, pigs, goats, horses, asses, mules and camelids, any other cloven-hoofed animal, fowls, turkeys, geese, domestic ducks, caged birds, emus or ostriches. Personnel working with diseases of aquatic animals may not keep aquarium fish at their place of residence and at times specific species may be excluded depending on the nature of the work conducted.</w:t>
      </w:r>
    </w:p>
    <w:p w14:paraId="1B8B8400"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sz w:val="22"/>
          <w:szCs w:val="22"/>
        </w:rPr>
      </w:pPr>
      <w:r w:rsidRPr="002D2D9C">
        <w:rPr>
          <w:iCs/>
          <w:sz w:val="22"/>
          <w:szCs w:val="22"/>
        </w:rPr>
        <w:t>3.</w:t>
      </w:r>
      <w:r w:rsidRPr="002D2D9C">
        <w:rPr>
          <w:iCs/>
          <w:sz w:val="22"/>
          <w:szCs w:val="22"/>
        </w:rPr>
        <w:tab/>
        <w:t xml:space="preserve">In addition, for a period of seven days after working in the microbiologically secure area of ACDP, personnel may not have close contact with any of the above animals, amphibians or birds or the actual places where these animals are </w:t>
      </w:r>
      <w:proofErr w:type="gramStart"/>
      <w:r w:rsidRPr="002D2D9C">
        <w:rPr>
          <w:iCs/>
          <w:sz w:val="22"/>
          <w:szCs w:val="22"/>
        </w:rPr>
        <w:t>held, or</w:t>
      </w:r>
      <w:proofErr w:type="gramEnd"/>
      <w:r w:rsidRPr="002D2D9C">
        <w:rPr>
          <w:iCs/>
          <w:sz w:val="22"/>
          <w:szCs w:val="22"/>
        </w:rPr>
        <w:t xml:space="preserve"> visit any aquatic animal farm or aquatic animal hatchery.</w:t>
      </w:r>
    </w:p>
    <w:p w14:paraId="5253ACDF"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sz w:val="22"/>
          <w:szCs w:val="22"/>
        </w:rPr>
      </w:pPr>
      <w:r w:rsidRPr="002D2D9C">
        <w:rPr>
          <w:iCs/>
          <w:sz w:val="22"/>
          <w:szCs w:val="22"/>
        </w:rPr>
        <w:t>4.</w:t>
      </w:r>
      <w:r w:rsidRPr="002D2D9C">
        <w:rPr>
          <w:iCs/>
          <w:sz w:val="22"/>
          <w:szCs w:val="22"/>
        </w:rPr>
        <w:tab/>
        <w:t>Working in the barrier maintained Small Animal Facility or the Werribee Animal Health Farm requires avoidance of additional animals such as mice, rats, guinea pigs, rabbits, ferrets and poultry of a minimum of 3 days prior to arrival.</w:t>
      </w:r>
    </w:p>
    <w:p w14:paraId="6F1BBBAE"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sz w:val="22"/>
          <w:szCs w:val="22"/>
        </w:rPr>
      </w:pPr>
      <w:r w:rsidRPr="002D2D9C">
        <w:rPr>
          <w:iCs/>
          <w:sz w:val="22"/>
          <w:szCs w:val="22"/>
        </w:rPr>
        <w:t>5.</w:t>
      </w:r>
      <w:r w:rsidRPr="002D2D9C">
        <w:rPr>
          <w:iCs/>
          <w:sz w:val="22"/>
          <w:szCs w:val="22"/>
        </w:rPr>
        <w:tab/>
        <w:t>Certain positions will require medical assessment and vaccinations against various agents such as influenza, rabies, hepatitis B, Japanese encephalitis or other agents as specified if required for the role performed.</w:t>
      </w:r>
    </w:p>
    <w:p w14:paraId="15FBE5CB"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sz w:val="22"/>
          <w:szCs w:val="22"/>
        </w:rPr>
      </w:pPr>
      <w:r w:rsidRPr="002D2D9C">
        <w:rPr>
          <w:iCs/>
          <w:sz w:val="22"/>
          <w:szCs w:val="22"/>
        </w:rPr>
        <w:t>6.</w:t>
      </w:r>
      <w:r w:rsidRPr="002D2D9C">
        <w:rPr>
          <w:iCs/>
          <w:sz w:val="22"/>
          <w:szCs w:val="22"/>
        </w:rPr>
        <w:tab/>
        <w:t xml:space="preserve">Positions working at PC4 will also require a pre-employment psychological assessment. </w:t>
      </w:r>
    </w:p>
    <w:p w14:paraId="7BAB5FA7"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sz w:val="22"/>
          <w:szCs w:val="22"/>
        </w:rPr>
      </w:pPr>
      <w:r w:rsidRPr="002D2D9C">
        <w:rPr>
          <w:iCs/>
          <w:sz w:val="22"/>
          <w:szCs w:val="22"/>
        </w:rPr>
        <w:t>7.</w:t>
      </w:r>
      <w:r w:rsidRPr="002D2D9C">
        <w:rPr>
          <w:iCs/>
          <w:sz w:val="22"/>
          <w:szCs w:val="22"/>
        </w:rPr>
        <w:tab/>
        <w:t xml:space="preserve">Given ACDP’s role in the International Regional Program, there may be a requirement for some personnel to travel internationally and if required for this work, suitable staff should be able to obtain a valid passport and obtain applicable vaccinations. </w:t>
      </w:r>
    </w:p>
    <w:p w14:paraId="788191BC"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sz w:val="22"/>
          <w:szCs w:val="22"/>
        </w:rPr>
      </w:pPr>
      <w:r w:rsidRPr="002D2D9C">
        <w:rPr>
          <w:iCs/>
          <w:sz w:val="22"/>
          <w:szCs w:val="22"/>
        </w:rPr>
        <w:t>8.</w:t>
      </w:r>
      <w:r w:rsidRPr="002D2D9C">
        <w:rPr>
          <w:iCs/>
          <w:sz w:val="22"/>
          <w:szCs w:val="22"/>
        </w:rPr>
        <w:tab/>
        <w:t>Should an emergency response situation arise, ACDP may be required to implement the Emergency Animal Disease Response Plan and personnel may need to contribute to response requirements, including after-hours work.</w:t>
      </w:r>
    </w:p>
    <w:p w14:paraId="1DC0D41B"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sz w:val="22"/>
          <w:szCs w:val="22"/>
        </w:rPr>
      </w:pPr>
      <w:r w:rsidRPr="002D2D9C">
        <w:rPr>
          <w:iCs/>
          <w:sz w:val="22"/>
          <w:szCs w:val="22"/>
        </w:rPr>
        <w:t>9.</w:t>
      </w:r>
      <w:r w:rsidRPr="002D2D9C">
        <w:rPr>
          <w:iCs/>
          <w:sz w:val="22"/>
          <w:szCs w:val="22"/>
        </w:rPr>
        <w:tab/>
        <w:t xml:space="preserve">Personnel must abide by Occupational Health, Safety and Environment regulations. Safety signs and directives issued by CSIRO personnel must be </w:t>
      </w:r>
      <w:proofErr w:type="gramStart"/>
      <w:r w:rsidRPr="002D2D9C">
        <w:rPr>
          <w:iCs/>
          <w:sz w:val="22"/>
          <w:szCs w:val="22"/>
        </w:rPr>
        <w:t>complied with at all times</w:t>
      </w:r>
      <w:proofErr w:type="gramEnd"/>
      <w:r w:rsidRPr="002D2D9C">
        <w:rPr>
          <w:iCs/>
          <w:sz w:val="22"/>
          <w:szCs w:val="22"/>
        </w:rPr>
        <w:t>.</w:t>
      </w:r>
    </w:p>
    <w:p w14:paraId="0995DE90"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sz w:val="22"/>
          <w:szCs w:val="22"/>
        </w:rPr>
      </w:pPr>
      <w:r w:rsidRPr="002D2D9C">
        <w:rPr>
          <w:iCs/>
          <w:sz w:val="22"/>
          <w:szCs w:val="22"/>
        </w:rPr>
        <w:t>10.</w:t>
      </w:r>
      <w:r w:rsidRPr="002D2D9C">
        <w:rPr>
          <w:iCs/>
          <w:sz w:val="22"/>
          <w:szCs w:val="22"/>
        </w:rPr>
        <w:tab/>
        <w:t>Access restrictions apply to the Werribee Animal Health Facility (WAHF) site that is associated with, but remote from, the ACDP site.</w:t>
      </w:r>
    </w:p>
    <w:p w14:paraId="5587EA1E"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spacing w:after="120"/>
        <w:ind w:right="0"/>
        <w:contextualSpacing w:val="0"/>
        <w:rPr>
          <w:b/>
          <w:bCs/>
          <w:iCs/>
          <w:sz w:val="22"/>
          <w:szCs w:val="22"/>
        </w:rPr>
      </w:pPr>
      <w:r w:rsidRPr="002D2D9C">
        <w:rPr>
          <w:b/>
          <w:bCs/>
          <w:iCs/>
          <w:sz w:val="22"/>
          <w:szCs w:val="22"/>
        </w:rPr>
        <w:t>The successful candidate will be required to:</w:t>
      </w:r>
    </w:p>
    <w:p w14:paraId="5A2D5664"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sz w:val="22"/>
          <w:szCs w:val="22"/>
        </w:rPr>
      </w:pPr>
      <w:r w:rsidRPr="002D2D9C">
        <w:rPr>
          <w:sz w:val="22"/>
          <w:szCs w:val="22"/>
        </w:rPr>
        <w:t>1.</w:t>
      </w:r>
      <w:r w:rsidRPr="002D2D9C">
        <w:rPr>
          <w:sz w:val="22"/>
          <w:szCs w:val="22"/>
        </w:rPr>
        <w:tab/>
        <w:t xml:space="preserve">Obtain and provide evidence of a National Police Clearance or equivalent. Please note that individuals with criminal records are not automatically deemed ineligible. Each application will be considered on its merits. </w:t>
      </w:r>
    </w:p>
    <w:p w14:paraId="18581DD6"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5" w:right="0" w:hanging="425"/>
        <w:contextualSpacing w:val="0"/>
        <w:rPr>
          <w:sz w:val="22"/>
          <w:szCs w:val="22"/>
        </w:rPr>
      </w:pPr>
      <w:r w:rsidRPr="002D2D9C">
        <w:rPr>
          <w:iCs/>
          <w:sz w:val="22"/>
          <w:szCs w:val="22"/>
        </w:rPr>
        <w:t>2.</w:t>
      </w:r>
      <w:r w:rsidRPr="002D2D9C">
        <w:rPr>
          <w:iCs/>
          <w:sz w:val="22"/>
          <w:szCs w:val="22"/>
        </w:rPr>
        <w:tab/>
      </w:r>
      <w:r w:rsidRPr="002D2D9C">
        <w:rPr>
          <w:sz w:val="22"/>
          <w:szCs w:val="22"/>
        </w:rPr>
        <w:t>Undertake a National Health Security Check (to be arranged post-commencement).</w:t>
      </w:r>
    </w:p>
    <w:p w14:paraId="077D569D" w14:textId="77777777" w:rsidR="00E67240" w:rsidRPr="005B55D9"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sz w:val="22"/>
          <w:szCs w:val="22"/>
        </w:rPr>
      </w:pPr>
      <w:r w:rsidRPr="002D2D9C">
        <w:rPr>
          <w:iCs/>
          <w:sz w:val="22"/>
          <w:szCs w:val="22"/>
        </w:rPr>
        <w:t>3.</w:t>
      </w:r>
      <w:r w:rsidRPr="002D2D9C">
        <w:rPr>
          <w:iCs/>
          <w:sz w:val="22"/>
          <w:szCs w:val="22"/>
        </w:rPr>
        <w:tab/>
      </w:r>
      <w:r w:rsidRPr="002D2D9C">
        <w:rPr>
          <w:sz w:val="22"/>
          <w:szCs w:val="22"/>
        </w:rPr>
        <w:t>Obtain and maintain a security clearan</w:t>
      </w:r>
      <w:r w:rsidRPr="003679FD">
        <w:t xml:space="preserve">ce </w:t>
      </w:r>
      <w:r w:rsidRPr="005B55D9">
        <w:rPr>
          <w:sz w:val="22"/>
          <w:szCs w:val="22"/>
        </w:rPr>
        <w:t>at the Negative Vetting Level 1 (to be arranged post-commencement).</w:t>
      </w:r>
    </w:p>
    <w:bookmarkEnd w:id="11"/>
    <w:p w14:paraId="38840BFD" w14:textId="77777777" w:rsidR="004E1B0E" w:rsidRDefault="004E1B0E" w:rsidP="009716A6">
      <w:pPr>
        <w:spacing w:before="0"/>
      </w:pPr>
    </w:p>
    <w:sectPr w:rsidR="004E1B0E" w:rsidSect="00E824C8">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2C386" w14:textId="77777777" w:rsidR="005F5442" w:rsidRDefault="005F5442">
      <w:pPr>
        <w:spacing w:before="0" w:after="0" w:line="240" w:lineRule="auto"/>
      </w:pPr>
      <w:r>
        <w:separator/>
      </w:r>
    </w:p>
  </w:endnote>
  <w:endnote w:type="continuationSeparator" w:id="0">
    <w:p w14:paraId="60573A3A" w14:textId="77777777" w:rsidR="005F5442" w:rsidRDefault="005F54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63D63" w14:textId="77777777" w:rsidR="00134AB5" w:rsidRDefault="00134A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BF7E2" w14:textId="77777777" w:rsidR="00134AB5" w:rsidRPr="00246B35" w:rsidRDefault="00134AB5" w:rsidP="00246B35">
    <w:pPr>
      <w:pStyle w:val="Footer"/>
      <w:tabs>
        <w:tab w:val="clear" w:pos="4153"/>
        <w:tab w:val="clear" w:pos="8306"/>
        <w:tab w:val="right" w:pos="9638"/>
      </w:tabs>
    </w:pPr>
    <w:r w:rsidRPr="00A914CA">
      <w:rPr>
        <w:b/>
        <w:color w:val="A5A5A5" w:themeColor="accent3"/>
        <w:sz w:val="20"/>
        <w:szCs w:val="20"/>
      </w:rPr>
      <w:t>CSIRO</w:t>
    </w:r>
    <w:r>
      <w:rPr>
        <w:color w:val="A5A5A5" w:themeColor="accent3"/>
        <w:sz w:val="20"/>
        <w:szCs w:val="20"/>
      </w:rPr>
      <w:t xml:space="preserve"> </w:t>
    </w:r>
    <w:r w:rsidRPr="007123FD">
      <w:rPr>
        <w:color w:val="A5A5A5" w:themeColor="accent3"/>
        <w:sz w:val="20"/>
        <w:szCs w:val="20"/>
      </w:rPr>
      <w:t>Australia’s National Science Agency </w:t>
    </w:r>
    <w:r>
      <w:rPr>
        <w:color w:val="A5A5A5"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B3889" w14:textId="77777777" w:rsidR="00134AB5" w:rsidRDefault="00134AB5" w:rsidP="00ED212D">
    <w:pPr>
      <w:pStyle w:val="Footer"/>
      <w:tabs>
        <w:tab w:val="clear" w:pos="4153"/>
        <w:tab w:val="clear" w:pos="8306"/>
        <w:tab w:val="right" w:pos="9638"/>
      </w:tabs>
    </w:pPr>
    <w:r w:rsidRPr="00A914CA">
      <w:rPr>
        <w:b/>
        <w:color w:val="A5A5A5" w:themeColor="accent3"/>
        <w:sz w:val="20"/>
        <w:szCs w:val="20"/>
      </w:rPr>
      <w:t>CSIRO</w:t>
    </w:r>
    <w:r>
      <w:rPr>
        <w:color w:val="A5A5A5" w:themeColor="accent3"/>
        <w:sz w:val="20"/>
        <w:szCs w:val="20"/>
      </w:rPr>
      <w:t xml:space="preserve"> </w:t>
    </w:r>
    <w:r w:rsidRPr="007123FD">
      <w:rPr>
        <w:color w:val="A5A5A5" w:themeColor="accent3"/>
        <w:sz w:val="20"/>
        <w:szCs w:val="20"/>
      </w:rPr>
      <w:t>Australia’s National Science Agency </w:t>
    </w:r>
    <w:r>
      <w:rPr>
        <w:color w:val="A5A5A5"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sidRPr="00ED212D">
      <w:rPr>
        <w:rStyle w:val="PageNumber"/>
      </w:rPr>
      <w:t>1</w:t>
    </w:r>
    <w:r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768AC" w14:textId="77777777" w:rsidR="005F5442" w:rsidRDefault="005F5442">
      <w:pPr>
        <w:spacing w:before="0" w:after="0" w:line="240" w:lineRule="auto"/>
      </w:pPr>
      <w:r>
        <w:separator/>
      </w:r>
    </w:p>
  </w:footnote>
  <w:footnote w:type="continuationSeparator" w:id="0">
    <w:p w14:paraId="2C9CC456" w14:textId="77777777" w:rsidR="005F5442" w:rsidRDefault="005F544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0007E" w14:textId="77777777" w:rsidR="00134AB5" w:rsidRDefault="00134A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E10B3" w14:textId="77777777" w:rsidR="00134AB5" w:rsidRDefault="00134A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333DD" w14:textId="77777777" w:rsidR="00134AB5" w:rsidRPr="000C6CE1" w:rsidRDefault="00134AB5">
    <w:pPr>
      <w:rPr>
        <w:sz w:val="2"/>
        <w:szCs w:val="2"/>
      </w:rPr>
    </w:pPr>
    <w:r w:rsidRPr="000C6CE1">
      <w:rPr>
        <w:noProof/>
        <w:sz w:val="2"/>
        <w:szCs w:val="2"/>
      </w:rPr>
      <w:drawing>
        <wp:anchor distT="0" distB="71755" distL="114300" distR="360045" simplePos="0" relativeHeight="251659264" behindDoc="1" locked="1" layoutInCell="1" allowOverlap="1" wp14:anchorId="0FA08365" wp14:editId="1BDD71F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26F0"/>
    <w:multiLevelType w:val="hybridMultilevel"/>
    <w:tmpl w:val="B0B0FE18"/>
    <w:lvl w:ilvl="0" w:tplc="0C09000F">
      <w:start w:val="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DF5951"/>
    <w:multiLevelType w:val="hybridMultilevel"/>
    <w:tmpl w:val="9440D7F4"/>
    <w:lvl w:ilvl="0" w:tplc="0C090001">
      <w:start w:val="1"/>
      <w:numFmt w:val="bullet"/>
      <w:lvlText w:val=""/>
      <w:lvlJc w:val="left"/>
      <w:pPr>
        <w:ind w:left="501" w:hanging="360"/>
      </w:pPr>
      <w:rPr>
        <w:rFonts w:ascii="Symbol" w:hAnsi="Symbol" w:hint="default"/>
      </w:rPr>
    </w:lvl>
    <w:lvl w:ilvl="1" w:tplc="0C090003">
      <w:start w:val="1"/>
      <w:numFmt w:val="bullet"/>
      <w:lvlText w:val="o"/>
      <w:lvlJc w:val="left"/>
      <w:pPr>
        <w:ind w:left="1013" w:hanging="360"/>
      </w:pPr>
      <w:rPr>
        <w:rFonts w:ascii="Courier New" w:hAnsi="Courier New" w:cs="Courier New" w:hint="default"/>
      </w:rPr>
    </w:lvl>
    <w:lvl w:ilvl="2" w:tplc="0C090005" w:tentative="1">
      <w:start w:val="1"/>
      <w:numFmt w:val="bullet"/>
      <w:lvlText w:val=""/>
      <w:lvlJc w:val="left"/>
      <w:pPr>
        <w:ind w:left="1733" w:hanging="360"/>
      </w:pPr>
      <w:rPr>
        <w:rFonts w:ascii="Wingdings" w:hAnsi="Wingdings" w:hint="default"/>
      </w:rPr>
    </w:lvl>
    <w:lvl w:ilvl="3" w:tplc="0C090001" w:tentative="1">
      <w:start w:val="1"/>
      <w:numFmt w:val="bullet"/>
      <w:lvlText w:val=""/>
      <w:lvlJc w:val="left"/>
      <w:pPr>
        <w:ind w:left="2453" w:hanging="360"/>
      </w:pPr>
      <w:rPr>
        <w:rFonts w:ascii="Symbol" w:hAnsi="Symbol" w:hint="default"/>
      </w:rPr>
    </w:lvl>
    <w:lvl w:ilvl="4" w:tplc="0C090003" w:tentative="1">
      <w:start w:val="1"/>
      <w:numFmt w:val="bullet"/>
      <w:lvlText w:val="o"/>
      <w:lvlJc w:val="left"/>
      <w:pPr>
        <w:ind w:left="3173" w:hanging="360"/>
      </w:pPr>
      <w:rPr>
        <w:rFonts w:ascii="Courier New" w:hAnsi="Courier New" w:cs="Courier New" w:hint="default"/>
      </w:rPr>
    </w:lvl>
    <w:lvl w:ilvl="5" w:tplc="0C090005" w:tentative="1">
      <w:start w:val="1"/>
      <w:numFmt w:val="bullet"/>
      <w:lvlText w:val=""/>
      <w:lvlJc w:val="left"/>
      <w:pPr>
        <w:ind w:left="3893" w:hanging="360"/>
      </w:pPr>
      <w:rPr>
        <w:rFonts w:ascii="Wingdings" w:hAnsi="Wingdings" w:hint="default"/>
      </w:rPr>
    </w:lvl>
    <w:lvl w:ilvl="6" w:tplc="0C090001" w:tentative="1">
      <w:start w:val="1"/>
      <w:numFmt w:val="bullet"/>
      <w:lvlText w:val=""/>
      <w:lvlJc w:val="left"/>
      <w:pPr>
        <w:ind w:left="4613" w:hanging="360"/>
      </w:pPr>
      <w:rPr>
        <w:rFonts w:ascii="Symbol" w:hAnsi="Symbol" w:hint="default"/>
      </w:rPr>
    </w:lvl>
    <w:lvl w:ilvl="7" w:tplc="0C090003" w:tentative="1">
      <w:start w:val="1"/>
      <w:numFmt w:val="bullet"/>
      <w:lvlText w:val="o"/>
      <w:lvlJc w:val="left"/>
      <w:pPr>
        <w:ind w:left="5333" w:hanging="360"/>
      </w:pPr>
      <w:rPr>
        <w:rFonts w:ascii="Courier New" w:hAnsi="Courier New" w:cs="Courier New" w:hint="default"/>
      </w:rPr>
    </w:lvl>
    <w:lvl w:ilvl="8" w:tplc="0C090005" w:tentative="1">
      <w:start w:val="1"/>
      <w:numFmt w:val="bullet"/>
      <w:lvlText w:val=""/>
      <w:lvlJc w:val="left"/>
      <w:pPr>
        <w:ind w:left="6053" w:hanging="360"/>
      </w:pPr>
      <w:rPr>
        <w:rFonts w:ascii="Wingdings" w:hAnsi="Wingdings" w:hint="default"/>
      </w:rPr>
    </w:lvl>
  </w:abstractNum>
  <w:abstractNum w:abstractNumId="2" w15:restartNumberingAfterBreak="0">
    <w:nsid w:val="0921636E"/>
    <w:multiLevelType w:val="hybridMultilevel"/>
    <w:tmpl w:val="758C18FA"/>
    <w:lvl w:ilvl="0" w:tplc="6DC0E68C">
      <w:start w:val="1"/>
      <w:numFmt w:val="bullet"/>
      <w:lvlText w:val=""/>
      <w:lvlJc w:val="left"/>
      <w:pPr>
        <w:tabs>
          <w:tab w:val="num" w:pos="720"/>
        </w:tabs>
        <w:ind w:left="720" w:hanging="360"/>
      </w:pPr>
      <w:rPr>
        <w:rFonts w:ascii="Symbol" w:hAnsi="Symbol" w:hint="default"/>
      </w:rPr>
    </w:lvl>
    <w:lvl w:ilvl="1" w:tplc="1736BD66" w:tentative="1">
      <w:start w:val="1"/>
      <w:numFmt w:val="bullet"/>
      <w:lvlText w:val=""/>
      <w:lvlJc w:val="left"/>
      <w:pPr>
        <w:tabs>
          <w:tab w:val="num" w:pos="1440"/>
        </w:tabs>
        <w:ind w:left="1440" w:hanging="360"/>
      </w:pPr>
      <w:rPr>
        <w:rFonts w:ascii="Symbol" w:hAnsi="Symbol" w:hint="default"/>
      </w:rPr>
    </w:lvl>
    <w:lvl w:ilvl="2" w:tplc="65E6861C" w:tentative="1">
      <w:start w:val="1"/>
      <w:numFmt w:val="bullet"/>
      <w:lvlText w:val=""/>
      <w:lvlJc w:val="left"/>
      <w:pPr>
        <w:tabs>
          <w:tab w:val="num" w:pos="2160"/>
        </w:tabs>
        <w:ind w:left="2160" w:hanging="360"/>
      </w:pPr>
      <w:rPr>
        <w:rFonts w:ascii="Symbol" w:hAnsi="Symbol" w:hint="default"/>
      </w:rPr>
    </w:lvl>
    <w:lvl w:ilvl="3" w:tplc="545CB870" w:tentative="1">
      <w:start w:val="1"/>
      <w:numFmt w:val="bullet"/>
      <w:lvlText w:val=""/>
      <w:lvlJc w:val="left"/>
      <w:pPr>
        <w:tabs>
          <w:tab w:val="num" w:pos="2880"/>
        </w:tabs>
        <w:ind w:left="2880" w:hanging="360"/>
      </w:pPr>
      <w:rPr>
        <w:rFonts w:ascii="Symbol" w:hAnsi="Symbol" w:hint="default"/>
      </w:rPr>
    </w:lvl>
    <w:lvl w:ilvl="4" w:tplc="3B7EBB20" w:tentative="1">
      <w:start w:val="1"/>
      <w:numFmt w:val="bullet"/>
      <w:lvlText w:val=""/>
      <w:lvlJc w:val="left"/>
      <w:pPr>
        <w:tabs>
          <w:tab w:val="num" w:pos="3600"/>
        </w:tabs>
        <w:ind w:left="3600" w:hanging="360"/>
      </w:pPr>
      <w:rPr>
        <w:rFonts w:ascii="Symbol" w:hAnsi="Symbol" w:hint="default"/>
      </w:rPr>
    </w:lvl>
    <w:lvl w:ilvl="5" w:tplc="627A596C" w:tentative="1">
      <w:start w:val="1"/>
      <w:numFmt w:val="bullet"/>
      <w:lvlText w:val=""/>
      <w:lvlJc w:val="left"/>
      <w:pPr>
        <w:tabs>
          <w:tab w:val="num" w:pos="4320"/>
        </w:tabs>
        <w:ind w:left="4320" w:hanging="360"/>
      </w:pPr>
      <w:rPr>
        <w:rFonts w:ascii="Symbol" w:hAnsi="Symbol" w:hint="default"/>
      </w:rPr>
    </w:lvl>
    <w:lvl w:ilvl="6" w:tplc="E348E378" w:tentative="1">
      <w:start w:val="1"/>
      <w:numFmt w:val="bullet"/>
      <w:lvlText w:val=""/>
      <w:lvlJc w:val="left"/>
      <w:pPr>
        <w:tabs>
          <w:tab w:val="num" w:pos="5040"/>
        </w:tabs>
        <w:ind w:left="5040" w:hanging="360"/>
      </w:pPr>
      <w:rPr>
        <w:rFonts w:ascii="Symbol" w:hAnsi="Symbol" w:hint="default"/>
      </w:rPr>
    </w:lvl>
    <w:lvl w:ilvl="7" w:tplc="378C49C4" w:tentative="1">
      <w:start w:val="1"/>
      <w:numFmt w:val="bullet"/>
      <w:lvlText w:val=""/>
      <w:lvlJc w:val="left"/>
      <w:pPr>
        <w:tabs>
          <w:tab w:val="num" w:pos="5760"/>
        </w:tabs>
        <w:ind w:left="5760" w:hanging="360"/>
      </w:pPr>
      <w:rPr>
        <w:rFonts w:ascii="Symbol" w:hAnsi="Symbol" w:hint="default"/>
      </w:rPr>
    </w:lvl>
    <w:lvl w:ilvl="8" w:tplc="368E6CA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9EB344F"/>
    <w:multiLevelType w:val="hybridMultilevel"/>
    <w:tmpl w:val="E6EA5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A85B74"/>
    <w:multiLevelType w:val="hybridMultilevel"/>
    <w:tmpl w:val="59CA196E"/>
    <w:lvl w:ilvl="0" w:tplc="0F1ADB2E">
      <w:start w:val="1"/>
      <w:numFmt w:val="bullet"/>
      <w:lvlText w:val=""/>
      <w:lvlJc w:val="left"/>
      <w:pPr>
        <w:tabs>
          <w:tab w:val="num" w:pos="720"/>
        </w:tabs>
        <w:ind w:left="720" w:hanging="360"/>
      </w:pPr>
      <w:rPr>
        <w:rFonts w:ascii="Symbol" w:hAnsi="Symbol" w:hint="default"/>
      </w:rPr>
    </w:lvl>
    <w:lvl w:ilvl="1" w:tplc="08A4DD24" w:tentative="1">
      <w:start w:val="1"/>
      <w:numFmt w:val="bullet"/>
      <w:lvlText w:val=""/>
      <w:lvlJc w:val="left"/>
      <w:pPr>
        <w:tabs>
          <w:tab w:val="num" w:pos="1440"/>
        </w:tabs>
        <w:ind w:left="1440" w:hanging="360"/>
      </w:pPr>
      <w:rPr>
        <w:rFonts w:ascii="Symbol" w:hAnsi="Symbol" w:hint="default"/>
      </w:rPr>
    </w:lvl>
    <w:lvl w:ilvl="2" w:tplc="3138C108" w:tentative="1">
      <w:start w:val="1"/>
      <w:numFmt w:val="bullet"/>
      <w:lvlText w:val=""/>
      <w:lvlJc w:val="left"/>
      <w:pPr>
        <w:tabs>
          <w:tab w:val="num" w:pos="2160"/>
        </w:tabs>
        <w:ind w:left="2160" w:hanging="360"/>
      </w:pPr>
      <w:rPr>
        <w:rFonts w:ascii="Symbol" w:hAnsi="Symbol" w:hint="default"/>
      </w:rPr>
    </w:lvl>
    <w:lvl w:ilvl="3" w:tplc="E0C8E1CC" w:tentative="1">
      <w:start w:val="1"/>
      <w:numFmt w:val="bullet"/>
      <w:lvlText w:val=""/>
      <w:lvlJc w:val="left"/>
      <w:pPr>
        <w:tabs>
          <w:tab w:val="num" w:pos="2880"/>
        </w:tabs>
        <w:ind w:left="2880" w:hanging="360"/>
      </w:pPr>
      <w:rPr>
        <w:rFonts w:ascii="Symbol" w:hAnsi="Symbol" w:hint="default"/>
      </w:rPr>
    </w:lvl>
    <w:lvl w:ilvl="4" w:tplc="FA984B78" w:tentative="1">
      <w:start w:val="1"/>
      <w:numFmt w:val="bullet"/>
      <w:lvlText w:val=""/>
      <w:lvlJc w:val="left"/>
      <w:pPr>
        <w:tabs>
          <w:tab w:val="num" w:pos="3600"/>
        </w:tabs>
        <w:ind w:left="3600" w:hanging="360"/>
      </w:pPr>
      <w:rPr>
        <w:rFonts w:ascii="Symbol" w:hAnsi="Symbol" w:hint="default"/>
      </w:rPr>
    </w:lvl>
    <w:lvl w:ilvl="5" w:tplc="9656F54C" w:tentative="1">
      <w:start w:val="1"/>
      <w:numFmt w:val="bullet"/>
      <w:lvlText w:val=""/>
      <w:lvlJc w:val="left"/>
      <w:pPr>
        <w:tabs>
          <w:tab w:val="num" w:pos="4320"/>
        </w:tabs>
        <w:ind w:left="4320" w:hanging="360"/>
      </w:pPr>
      <w:rPr>
        <w:rFonts w:ascii="Symbol" w:hAnsi="Symbol" w:hint="default"/>
      </w:rPr>
    </w:lvl>
    <w:lvl w:ilvl="6" w:tplc="06683312" w:tentative="1">
      <w:start w:val="1"/>
      <w:numFmt w:val="bullet"/>
      <w:lvlText w:val=""/>
      <w:lvlJc w:val="left"/>
      <w:pPr>
        <w:tabs>
          <w:tab w:val="num" w:pos="5040"/>
        </w:tabs>
        <w:ind w:left="5040" w:hanging="360"/>
      </w:pPr>
      <w:rPr>
        <w:rFonts w:ascii="Symbol" w:hAnsi="Symbol" w:hint="default"/>
      </w:rPr>
    </w:lvl>
    <w:lvl w:ilvl="7" w:tplc="BAE809BC" w:tentative="1">
      <w:start w:val="1"/>
      <w:numFmt w:val="bullet"/>
      <w:lvlText w:val=""/>
      <w:lvlJc w:val="left"/>
      <w:pPr>
        <w:tabs>
          <w:tab w:val="num" w:pos="5760"/>
        </w:tabs>
        <w:ind w:left="5760" w:hanging="360"/>
      </w:pPr>
      <w:rPr>
        <w:rFonts w:ascii="Symbol" w:hAnsi="Symbol" w:hint="default"/>
      </w:rPr>
    </w:lvl>
    <w:lvl w:ilvl="8" w:tplc="BC08FC4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5F921CF"/>
    <w:multiLevelType w:val="hybridMultilevel"/>
    <w:tmpl w:val="309C198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C91DF9"/>
    <w:multiLevelType w:val="hybridMultilevel"/>
    <w:tmpl w:val="2F449C08"/>
    <w:lvl w:ilvl="0" w:tplc="4A2CD318">
      <w:start w:val="1"/>
      <w:numFmt w:val="bullet"/>
      <w:lvlText w:val=""/>
      <w:lvlJc w:val="left"/>
      <w:pPr>
        <w:tabs>
          <w:tab w:val="num" w:pos="720"/>
        </w:tabs>
        <w:ind w:left="720" w:hanging="360"/>
      </w:pPr>
      <w:rPr>
        <w:rFonts w:ascii="Symbol" w:hAnsi="Symbol" w:hint="default"/>
      </w:rPr>
    </w:lvl>
    <w:lvl w:ilvl="1" w:tplc="D01ECCE6" w:tentative="1">
      <w:start w:val="1"/>
      <w:numFmt w:val="bullet"/>
      <w:lvlText w:val=""/>
      <w:lvlJc w:val="left"/>
      <w:pPr>
        <w:tabs>
          <w:tab w:val="num" w:pos="1440"/>
        </w:tabs>
        <w:ind w:left="1440" w:hanging="360"/>
      </w:pPr>
      <w:rPr>
        <w:rFonts w:ascii="Symbol" w:hAnsi="Symbol" w:hint="default"/>
      </w:rPr>
    </w:lvl>
    <w:lvl w:ilvl="2" w:tplc="168414A0" w:tentative="1">
      <w:start w:val="1"/>
      <w:numFmt w:val="bullet"/>
      <w:lvlText w:val=""/>
      <w:lvlJc w:val="left"/>
      <w:pPr>
        <w:tabs>
          <w:tab w:val="num" w:pos="2160"/>
        </w:tabs>
        <w:ind w:left="2160" w:hanging="360"/>
      </w:pPr>
      <w:rPr>
        <w:rFonts w:ascii="Symbol" w:hAnsi="Symbol" w:hint="default"/>
      </w:rPr>
    </w:lvl>
    <w:lvl w:ilvl="3" w:tplc="BE7E95B2" w:tentative="1">
      <w:start w:val="1"/>
      <w:numFmt w:val="bullet"/>
      <w:lvlText w:val=""/>
      <w:lvlJc w:val="left"/>
      <w:pPr>
        <w:tabs>
          <w:tab w:val="num" w:pos="2880"/>
        </w:tabs>
        <w:ind w:left="2880" w:hanging="360"/>
      </w:pPr>
      <w:rPr>
        <w:rFonts w:ascii="Symbol" w:hAnsi="Symbol" w:hint="default"/>
      </w:rPr>
    </w:lvl>
    <w:lvl w:ilvl="4" w:tplc="32402588" w:tentative="1">
      <w:start w:val="1"/>
      <w:numFmt w:val="bullet"/>
      <w:lvlText w:val=""/>
      <w:lvlJc w:val="left"/>
      <w:pPr>
        <w:tabs>
          <w:tab w:val="num" w:pos="3600"/>
        </w:tabs>
        <w:ind w:left="3600" w:hanging="360"/>
      </w:pPr>
      <w:rPr>
        <w:rFonts w:ascii="Symbol" w:hAnsi="Symbol" w:hint="default"/>
      </w:rPr>
    </w:lvl>
    <w:lvl w:ilvl="5" w:tplc="3A8436C2" w:tentative="1">
      <w:start w:val="1"/>
      <w:numFmt w:val="bullet"/>
      <w:lvlText w:val=""/>
      <w:lvlJc w:val="left"/>
      <w:pPr>
        <w:tabs>
          <w:tab w:val="num" w:pos="4320"/>
        </w:tabs>
        <w:ind w:left="4320" w:hanging="360"/>
      </w:pPr>
      <w:rPr>
        <w:rFonts w:ascii="Symbol" w:hAnsi="Symbol" w:hint="default"/>
      </w:rPr>
    </w:lvl>
    <w:lvl w:ilvl="6" w:tplc="3E804510" w:tentative="1">
      <w:start w:val="1"/>
      <w:numFmt w:val="bullet"/>
      <w:lvlText w:val=""/>
      <w:lvlJc w:val="left"/>
      <w:pPr>
        <w:tabs>
          <w:tab w:val="num" w:pos="5040"/>
        </w:tabs>
        <w:ind w:left="5040" w:hanging="360"/>
      </w:pPr>
      <w:rPr>
        <w:rFonts w:ascii="Symbol" w:hAnsi="Symbol" w:hint="default"/>
      </w:rPr>
    </w:lvl>
    <w:lvl w:ilvl="7" w:tplc="D1788776" w:tentative="1">
      <w:start w:val="1"/>
      <w:numFmt w:val="bullet"/>
      <w:lvlText w:val=""/>
      <w:lvlJc w:val="left"/>
      <w:pPr>
        <w:tabs>
          <w:tab w:val="num" w:pos="5760"/>
        </w:tabs>
        <w:ind w:left="5760" w:hanging="360"/>
      </w:pPr>
      <w:rPr>
        <w:rFonts w:ascii="Symbol" w:hAnsi="Symbol" w:hint="default"/>
      </w:rPr>
    </w:lvl>
    <w:lvl w:ilvl="8" w:tplc="558AE08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057D54"/>
    <w:multiLevelType w:val="hybridMultilevel"/>
    <w:tmpl w:val="C5F84E34"/>
    <w:lvl w:ilvl="0" w:tplc="8A44D460">
      <w:start w:val="1"/>
      <w:numFmt w:val="bullet"/>
      <w:lvlText w:val=""/>
      <w:lvlJc w:val="left"/>
      <w:pPr>
        <w:tabs>
          <w:tab w:val="num" w:pos="720"/>
        </w:tabs>
        <w:ind w:left="720" w:hanging="360"/>
      </w:pPr>
      <w:rPr>
        <w:rFonts w:ascii="Symbol" w:hAnsi="Symbol" w:hint="default"/>
      </w:rPr>
    </w:lvl>
    <w:lvl w:ilvl="1" w:tplc="030E6740" w:tentative="1">
      <w:start w:val="1"/>
      <w:numFmt w:val="bullet"/>
      <w:lvlText w:val=""/>
      <w:lvlJc w:val="left"/>
      <w:pPr>
        <w:tabs>
          <w:tab w:val="num" w:pos="1440"/>
        </w:tabs>
        <w:ind w:left="1440" w:hanging="360"/>
      </w:pPr>
      <w:rPr>
        <w:rFonts w:ascii="Symbol" w:hAnsi="Symbol" w:hint="default"/>
      </w:rPr>
    </w:lvl>
    <w:lvl w:ilvl="2" w:tplc="6714DFC0" w:tentative="1">
      <w:start w:val="1"/>
      <w:numFmt w:val="bullet"/>
      <w:lvlText w:val=""/>
      <w:lvlJc w:val="left"/>
      <w:pPr>
        <w:tabs>
          <w:tab w:val="num" w:pos="2160"/>
        </w:tabs>
        <w:ind w:left="2160" w:hanging="360"/>
      </w:pPr>
      <w:rPr>
        <w:rFonts w:ascii="Symbol" w:hAnsi="Symbol" w:hint="default"/>
      </w:rPr>
    </w:lvl>
    <w:lvl w:ilvl="3" w:tplc="7FA67516" w:tentative="1">
      <w:start w:val="1"/>
      <w:numFmt w:val="bullet"/>
      <w:lvlText w:val=""/>
      <w:lvlJc w:val="left"/>
      <w:pPr>
        <w:tabs>
          <w:tab w:val="num" w:pos="2880"/>
        </w:tabs>
        <w:ind w:left="2880" w:hanging="360"/>
      </w:pPr>
      <w:rPr>
        <w:rFonts w:ascii="Symbol" w:hAnsi="Symbol" w:hint="default"/>
      </w:rPr>
    </w:lvl>
    <w:lvl w:ilvl="4" w:tplc="4BE87A54" w:tentative="1">
      <w:start w:val="1"/>
      <w:numFmt w:val="bullet"/>
      <w:lvlText w:val=""/>
      <w:lvlJc w:val="left"/>
      <w:pPr>
        <w:tabs>
          <w:tab w:val="num" w:pos="3600"/>
        </w:tabs>
        <w:ind w:left="3600" w:hanging="360"/>
      </w:pPr>
      <w:rPr>
        <w:rFonts w:ascii="Symbol" w:hAnsi="Symbol" w:hint="default"/>
      </w:rPr>
    </w:lvl>
    <w:lvl w:ilvl="5" w:tplc="7E8C30F0" w:tentative="1">
      <w:start w:val="1"/>
      <w:numFmt w:val="bullet"/>
      <w:lvlText w:val=""/>
      <w:lvlJc w:val="left"/>
      <w:pPr>
        <w:tabs>
          <w:tab w:val="num" w:pos="4320"/>
        </w:tabs>
        <w:ind w:left="4320" w:hanging="360"/>
      </w:pPr>
      <w:rPr>
        <w:rFonts w:ascii="Symbol" w:hAnsi="Symbol" w:hint="default"/>
      </w:rPr>
    </w:lvl>
    <w:lvl w:ilvl="6" w:tplc="E52C7C7A" w:tentative="1">
      <w:start w:val="1"/>
      <w:numFmt w:val="bullet"/>
      <w:lvlText w:val=""/>
      <w:lvlJc w:val="left"/>
      <w:pPr>
        <w:tabs>
          <w:tab w:val="num" w:pos="5040"/>
        </w:tabs>
        <w:ind w:left="5040" w:hanging="360"/>
      </w:pPr>
      <w:rPr>
        <w:rFonts w:ascii="Symbol" w:hAnsi="Symbol" w:hint="default"/>
      </w:rPr>
    </w:lvl>
    <w:lvl w:ilvl="7" w:tplc="C694A144" w:tentative="1">
      <w:start w:val="1"/>
      <w:numFmt w:val="bullet"/>
      <w:lvlText w:val=""/>
      <w:lvlJc w:val="left"/>
      <w:pPr>
        <w:tabs>
          <w:tab w:val="num" w:pos="5760"/>
        </w:tabs>
        <w:ind w:left="5760" w:hanging="360"/>
      </w:pPr>
      <w:rPr>
        <w:rFonts w:ascii="Symbol" w:hAnsi="Symbol" w:hint="default"/>
      </w:rPr>
    </w:lvl>
    <w:lvl w:ilvl="8" w:tplc="3D02CDA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0A13CB9"/>
    <w:multiLevelType w:val="hybridMultilevel"/>
    <w:tmpl w:val="86F877A4"/>
    <w:lvl w:ilvl="0" w:tplc="451E1E90">
      <w:start w:val="1"/>
      <w:numFmt w:val="bullet"/>
      <w:lvlText w:val=""/>
      <w:lvlJc w:val="left"/>
      <w:pPr>
        <w:tabs>
          <w:tab w:val="num" w:pos="720"/>
        </w:tabs>
        <w:ind w:left="720" w:hanging="360"/>
      </w:pPr>
      <w:rPr>
        <w:rFonts w:ascii="Symbol" w:hAnsi="Symbol" w:hint="default"/>
      </w:rPr>
    </w:lvl>
    <w:lvl w:ilvl="1" w:tplc="FC109D24" w:tentative="1">
      <w:start w:val="1"/>
      <w:numFmt w:val="bullet"/>
      <w:lvlText w:val=""/>
      <w:lvlJc w:val="left"/>
      <w:pPr>
        <w:tabs>
          <w:tab w:val="num" w:pos="1440"/>
        </w:tabs>
        <w:ind w:left="1440" w:hanging="360"/>
      </w:pPr>
      <w:rPr>
        <w:rFonts w:ascii="Symbol" w:hAnsi="Symbol" w:hint="default"/>
      </w:rPr>
    </w:lvl>
    <w:lvl w:ilvl="2" w:tplc="0700C744" w:tentative="1">
      <w:start w:val="1"/>
      <w:numFmt w:val="bullet"/>
      <w:lvlText w:val=""/>
      <w:lvlJc w:val="left"/>
      <w:pPr>
        <w:tabs>
          <w:tab w:val="num" w:pos="2160"/>
        </w:tabs>
        <w:ind w:left="2160" w:hanging="360"/>
      </w:pPr>
      <w:rPr>
        <w:rFonts w:ascii="Symbol" w:hAnsi="Symbol" w:hint="default"/>
      </w:rPr>
    </w:lvl>
    <w:lvl w:ilvl="3" w:tplc="06EA8948" w:tentative="1">
      <w:start w:val="1"/>
      <w:numFmt w:val="bullet"/>
      <w:lvlText w:val=""/>
      <w:lvlJc w:val="left"/>
      <w:pPr>
        <w:tabs>
          <w:tab w:val="num" w:pos="2880"/>
        </w:tabs>
        <w:ind w:left="2880" w:hanging="360"/>
      </w:pPr>
      <w:rPr>
        <w:rFonts w:ascii="Symbol" w:hAnsi="Symbol" w:hint="default"/>
      </w:rPr>
    </w:lvl>
    <w:lvl w:ilvl="4" w:tplc="F85A1CC4" w:tentative="1">
      <w:start w:val="1"/>
      <w:numFmt w:val="bullet"/>
      <w:lvlText w:val=""/>
      <w:lvlJc w:val="left"/>
      <w:pPr>
        <w:tabs>
          <w:tab w:val="num" w:pos="3600"/>
        </w:tabs>
        <w:ind w:left="3600" w:hanging="360"/>
      </w:pPr>
      <w:rPr>
        <w:rFonts w:ascii="Symbol" w:hAnsi="Symbol" w:hint="default"/>
      </w:rPr>
    </w:lvl>
    <w:lvl w:ilvl="5" w:tplc="0EC04018" w:tentative="1">
      <w:start w:val="1"/>
      <w:numFmt w:val="bullet"/>
      <w:lvlText w:val=""/>
      <w:lvlJc w:val="left"/>
      <w:pPr>
        <w:tabs>
          <w:tab w:val="num" w:pos="4320"/>
        </w:tabs>
        <w:ind w:left="4320" w:hanging="360"/>
      </w:pPr>
      <w:rPr>
        <w:rFonts w:ascii="Symbol" w:hAnsi="Symbol" w:hint="default"/>
      </w:rPr>
    </w:lvl>
    <w:lvl w:ilvl="6" w:tplc="4ABC7BEA" w:tentative="1">
      <w:start w:val="1"/>
      <w:numFmt w:val="bullet"/>
      <w:lvlText w:val=""/>
      <w:lvlJc w:val="left"/>
      <w:pPr>
        <w:tabs>
          <w:tab w:val="num" w:pos="5040"/>
        </w:tabs>
        <w:ind w:left="5040" w:hanging="360"/>
      </w:pPr>
      <w:rPr>
        <w:rFonts w:ascii="Symbol" w:hAnsi="Symbol" w:hint="default"/>
      </w:rPr>
    </w:lvl>
    <w:lvl w:ilvl="7" w:tplc="65CCA39A" w:tentative="1">
      <w:start w:val="1"/>
      <w:numFmt w:val="bullet"/>
      <w:lvlText w:val=""/>
      <w:lvlJc w:val="left"/>
      <w:pPr>
        <w:tabs>
          <w:tab w:val="num" w:pos="5760"/>
        </w:tabs>
        <w:ind w:left="5760" w:hanging="360"/>
      </w:pPr>
      <w:rPr>
        <w:rFonts w:ascii="Symbol" w:hAnsi="Symbol" w:hint="default"/>
      </w:rPr>
    </w:lvl>
    <w:lvl w:ilvl="8" w:tplc="E716C88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9930987"/>
    <w:multiLevelType w:val="hybridMultilevel"/>
    <w:tmpl w:val="572A6F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C5505A"/>
    <w:multiLevelType w:val="hybridMultilevel"/>
    <w:tmpl w:val="BB843C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B66060"/>
    <w:multiLevelType w:val="hybridMultilevel"/>
    <w:tmpl w:val="FB4073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E4F450B"/>
    <w:multiLevelType w:val="hybridMultilevel"/>
    <w:tmpl w:val="BDFC2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7C3B21"/>
    <w:multiLevelType w:val="hybridMultilevel"/>
    <w:tmpl w:val="4FCA68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E862435"/>
    <w:multiLevelType w:val="hybridMultilevel"/>
    <w:tmpl w:val="5610FF5E"/>
    <w:lvl w:ilvl="0" w:tplc="83AA9908">
      <w:start w:val="19"/>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2950152">
    <w:abstractNumId w:val="7"/>
  </w:num>
  <w:num w:numId="2" w16cid:durableId="1172725418">
    <w:abstractNumId w:val="12"/>
  </w:num>
  <w:num w:numId="3" w16cid:durableId="2024553033">
    <w:abstractNumId w:val="1"/>
  </w:num>
  <w:num w:numId="4" w16cid:durableId="420689429">
    <w:abstractNumId w:val="15"/>
  </w:num>
  <w:num w:numId="5" w16cid:durableId="100690416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9911278">
    <w:abstractNumId w:val="18"/>
  </w:num>
  <w:num w:numId="7" w16cid:durableId="1692219103">
    <w:abstractNumId w:val="0"/>
  </w:num>
  <w:num w:numId="8" w16cid:durableId="263222318">
    <w:abstractNumId w:val="10"/>
  </w:num>
  <w:num w:numId="9" w16cid:durableId="2137291327">
    <w:abstractNumId w:val="4"/>
  </w:num>
  <w:num w:numId="10" w16cid:durableId="26876808">
    <w:abstractNumId w:val="2"/>
  </w:num>
  <w:num w:numId="11" w16cid:durableId="1001858127">
    <w:abstractNumId w:val="8"/>
  </w:num>
  <w:num w:numId="12" w16cid:durableId="2130078990">
    <w:abstractNumId w:val="6"/>
  </w:num>
  <w:num w:numId="13" w16cid:durableId="1990479670">
    <w:abstractNumId w:val="5"/>
  </w:num>
  <w:num w:numId="14" w16cid:durableId="1139957594">
    <w:abstractNumId w:val="11"/>
  </w:num>
  <w:num w:numId="15" w16cid:durableId="1132869632">
    <w:abstractNumId w:val="21"/>
  </w:num>
  <w:num w:numId="16" w16cid:durableId="1051001824">
    <w:abstractNumId w:val="17"/>
  </w:num>
  <w:num w:numId="17" w16cid:durableId="942155092">
    <w:abstractNumId w:val="22"/>
  </w:num>
  <w:num w:numId="18" w16cid:durableId="429392308">
    <w:abstractNumId w:val="3"/>
  </w:num>
  <w:num w:numId="19" w16cid:durableId="1977448938">
    <w:abstractNumId w:val="14"/>
  </w:num>
  <w:num w:numId="20" w16cid:durableId="291638444">
    <w:abstractNumId w:val="16"/>
  </w:num>
  <w:num w:numId="21" w16cid:durableId="772676163">
    <w:abstractNumId w:val="13"/>
  </w:num>
  <w:num w:numId="22" w16cid:durableId="1211114320">
    <w:abstractNumId w:val="20"/>
  </w:num>
  <w:num w:numId="23" w16cid:durableId="20733814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4C8"/>
    <w:rsid w:val="000077AA"/>
    <w:rsid w:val="000339B3"/>
    <w:rsid w:val="0005618D"/>
    <w:rsid w:val="000570E1"/>
    <w:rsid w:val="000611EA"/>
    <w:rsid w:val="00082096"/>
    <w:rsid w:val="000A1D86"/>
    <w:rsid w:val="000C1346"/>
    <w:rsid w:val="000C7C79"/>
    <w:rsid w:val="000D0A4C"/>
    <w:rsid w:val="000D7F3B"/>
    <w:rsid w:val="000E0CEA"/>
    <w:rsid w:val="000E2868"/>
    <w:rsid w:val="000F3C39"/>
    <w:rsid w:val="000F7F81"/>
    <w:rsid w:val="00101A22"/>
    <w:rsid w:val="00134AB5"/>
    <w:rsid w:val="00140139"/>
    <w:rsid w:val="00143A2D"/>
    <w:rsid w:val="001466D0"/>
    <w:rsid w:val="001636D8"/>
    <w:rsid w:val="001752D8"/>
    <w:rsid w:val="001816CA"/>
    <w:rsid w:val="00182D7C"/>
    <w:rsid w:val="0018446F"/>
    <w:rsid w:val="00186AFA"/>
    <w:rsid w:val="001A5C94"/>
    <w:rsid w:val="001B1EF6"/>
    <w:rsid w:val="001C36AA"/>
    <w:rsid w:val="001D2B86"/>
    <w:rsid w:val="001E5C98"/>
    <w:rsid w:val="001F326E"/>
    <w:rsid w:val="002005C1"/>
    <w:rsid w:val="00201B69"/>
    <w:rsid w:val="00211F60"/>
    <w:rsid w:val="002123E4"/>
    <w:rsid w:val="002300E4"/>
    <w:rsid w:val="0023159A"/>
    <w:rsid w:val="00240B63"/>
    <w:rsid w:val="0024347B"/>
    <w:rsid w:val="00254C6E"/>
    <w:rsid w:val="00254CC8"/>
    <w:rsid w:val="00261C2B"/>
    <w:rsid w:val="0027638E"/>
    <w:rsid w:val="00286CCF"/>
    <w:rsid w:val="00292B63"/>
    <w:rsid w:val="002A7F0A"/>
    <w:rsid w:val="002C371F"/>
    <w:rsid w:val="002D2D9C"/>
    <w:rsid w:val="002D7BA9"/>
    <w:rsid w:val="003047B2"/>
    <w:rsid w:val="00312416"/>
    <w:rsid w:val="00313B9B"/>
    <w:rsid w:val="003174A7"/>
    <w:rsid w:val="00323910"/>
    <w:rsid w:val="00335F59"/>
    <w:rsid w:val="00360125"/>
    <w:rsid w:val="0037255E"/>
    <w:rsid w:val="0037657C"/>
    <w:rsid w:val="00381258"/>
    <w:rsid w:val="00382DA3"/>
    <w:rsid w:val="00395C78"/>
    <w:rsid w:val="003A3C8C"/>
    <w:rsid w:val="003B176C"/>
    <w:rsid w:val="003B436B"/>
    <w:rsid w:val="003D566D"/>
    <w:rsid w:val="003D5A19"/>
    <w:rsid w:val="003E6ED1"/>
    <w:rsid w:val="003F1D7B"/>
    <w:rsid w:val="00402B59"/>
    <w:rsid w:val="00404053"/>
    <w:rsid w:val="004102B6"/>
    <w:rsid w:val="00411EEE"/>
    <w:rsid w:val="00417E73"/>
    <w:rsid w:val="00425435"/>
    <w:rsid w:val="0042607B"/>
    <w:rsid w:val="00432072"/>
    <w:rsid w:val="004341E0"/>
    <w:rsid w:val="004411B5"/>
    <w:rsid w:val="00442961"/>
    <w:rsid w:val="00451B11"/>
    <w:rsid w:val="00457F77"/>
    <w:rsid w:val="004615AB"/>
    <w:rsid w:val="00462305"/>
    <w:rsid w:val="0046382B"/>
    <w:rsid w:val="004738B0"/>
    <w:rsid w:val="00474FAB"/>
    <w:rsid w:val="00477A9A"/>
    <w:rsid w:val="00482BC0"/>
    <w:rsid w:val="00487EDA"/>
    <w:rsid w:val="0049530B"/>
    <w:rsid w:val="004A5773"/>
    <w:rsid w:val="004B5551"/>
    <w:rsid w:val="004B7570"/>
    <w:rsid w:val="004B7C02"/>
    <w:rsid w:val="004D061F"/>
    <w:rsid w:val="004D3B99"/>
    <w:rsid w:val="004E158A"/>
    <w:rsid w:val="004E1B0E"/>
    <w:rsid w:val="004E1FC8"/>
    <w:rsid w:val="004F1EF0"/>
    <w:rsid w:val="004F437B"/>
    <w:rsid w:val="0052135E"/>
    <w:rsid w:val="005336B9"/>
    <w:rsid w:val="00540C4C"/>
    <w:rsid w:val="00550032"/>
    <w:rsid w:val="00550C07"/>
    <w:rsid w:val="0057784B"/>
    <w:rsid w:val="005809EF"/>
    <w:rsid w:val="00582E01"/>
    <w:rsid w:val="005A03DA"/>
    <w:rsid w:val="005B0EE3"/>
    <w:rsid w:val="005B2086"/>
    <w:rsid w:val="005B55D9"/>
    <w:rsid w:val="005D22B8"/>
    <w:rsid w:val="005E29DC"/>
    <w:rsid w:val="005E4BED"/>
    <w:rsid w:val="005F5442"/>
    <w:rsid w:val="005F6DC2"/>
    <w:rsid w:val="005F79A1"/>
    <w:rsid w:val="006038F2"/>
    <w:rsid w:val="00607BB2"/>
    <w:rsid w:val="006165D4"/>
    <w:rsid w:val="00617CE8"/>
    <w:rsid w:val="00621165"/>
    <w:rsid w:val="00631F6F"/>
    <w:rsid w:val="006468BA"/>
    <w:rsid w:val="00647E8B"/>
    <w:rsid w:val="00670AF4"/>
    <w:rsid w:val="00672DBC"/>
    <w:rsid w:val="00683FAA"/>
    <w:rsid w:val="00695F1A"/>
    <w:rsid w:val="006B36A8"/>
    <w:rsid w:val="006B47B9"/>
    <w:rsid w:val="006B70C6"/>
    <w:rsid w:val="006C06B8"/>
    <w:rsid w:val="006D7F66"/>
    <w:rsid w:val="006E516E"/>
    <w:rsid w:val="006F1419"/>
    <w:rsid w:val="00706AA8"/>
    <w:rsid w:val="00711F64"/>
    <w:rsid w:val="0072461B"/>
    <w:rsid w:val="00741BF1"/>
    <w:rsid w:val="007430BC"/>
    <w:rsid w:val="00760B73"/>
    <w:rsid w:val="00761971"/>
    <w:rsid w:val="00776D1C"/>
    <w:rsid w:val="00794381"/>
    <w:rsid w:val="0079740F"/>
    <w:rsid w:val="00797DBF"/>
    <w:rsid w:val="007A36FA"/>
    <w:rsid w:val="007B23C9"/>
    <w:rsid w:val="007C0D4B"/>
    <w:rsid w:val="007C1503"/>
    <w:rsid w:val="007D417E"/>
    <w:rsid w:val="007D6204"/>
    <w:rsid w:val="007D6C1D"/>
    <w:rsid w:val="007E12FA"/>
    <w:rsid w:val="008106E1"/>
    <w:rsid w:val="00813217"/>
    <w:rsid w:val="008152ED"/>
    <w:rsid w:val="008324D1"/>
    <w:rsid w:val="008335C6"/>
    <w:rsid w:val="00842DF7"/>
    <w:rsid w:val="0085166B"/>
    <w:rsid w:val="00853319"/>
    <w:rsid w:val="00856D2A"/>
    <w:rsid w:val="008649FC"/>
    <w:rsid w:val="00876B7F"/>
    <w:rsid w:val="008808CD"/>
    <w:rsid w:val="00881F12"/>
    <w:rsid w:val="008853A9"/>
    <w:rsid w:val="008911F8"/>
    <w:rsid w:val="008943DF"/>
    <w:rsid w:val="00895062"/>
    <w:rsid w:val="008979C8"/>
    <w:rsid w:val="008B0C7D"/>
    <w:rsid w:val="008B2400"/>
    <w:rsid w:val="008B418A"/>
    <w:rsid w:val="008B6CF9"/>
    <w:rsid w:val="008C7FE0"/>
    <w:rsid w:val="008D3738"/>
    <w:rsid w:val="008E0EF7"/>
    <w:rsid w:val="008E14A9"/>
    <w:rsid w:val="008E3D7E"/>
    <w:rsid w:val="00920CC4"/>
    <w:rsid w:val="00934329"/>
    <w:rsid w:val="00964104"/>
    <w:rsid w:val="009716A6"/>
    <w:rsid w:val="00971E9F"/>
    <w:rsid w:val="0098620F"/>
    <w:rsid w:val="0099203D"/>
    <w:rsid w:val="00997F29"/>
    <w:rsid w:val="009B168E"/>
    <w:rsid w:val="009D3ABF"/>
    <w:rsid w:val="009D5852"/>
    <w:rsid w:val="009E7069"/>
    <w:rsid w:val="009E76DD"/>
    <w:rsid w:val="00A00908"/>
    <w:rsid w:val="00A05E8E"/>
    <w:rsid w:val="00A124E8"/>
    <w:rsid w:val="00A12D4D"/>
    <w:rsid w:val="00A149D4"/>
    <w:rsid w:val="00A15376"/>
    <w:rsid w:val="00A203E4"/>
    <w:rsid w:val="00A45457"/>
    <w:rsid w:val="00A7144C"/>
    <w:rsid w:val="00A80745"/>
    <w:rsid w:val="00A84056"/>
    <w:rsid w:val="00A874B9"/>
    <w:rsid w:val="00A95E48"/>
    <w:rsid w:val="00A97ABE"/>
    <w:rsid w:val="00AC7633"/>
    <w:rsid w:val="00AF0CC4"/>
    <w:rsid w:val="00AF2931"/>
    <w:rsid w:val="00AF3877"/>
    <w:rsid w:val="00B20269"/>
    <w:rsid w:val="00B213D0"/>
    <w:rsid w:val="00B302B9"/>
    <w:rsid w:val="00B62E13"/>
    <w:rsid w:val="00B83D9E"/>
    <w:rsid w:val="00B83E18"/>
    <w:rsid w:val="00B866BC"/>
    <w:rsid w:val="00B9554F"/>
    <w:rsid w:val="00B96495"/>
    <w:rsid w:val="00BA3E4E"/>
    <w:rsid w:val="00BB3730"/>
    <w:rsid w:val="00BB560D"/>
    <w:rsid w:val="00BC3781"/>
    <w:rsid w:val="00BD313C"/>
    <w:rsid w:val="00BE1CD5"/>
    <w:rsid w:val="00BE6BEC"/>
    <w:rsid w:val="00BF10FE"/>
    <w:rsid w:val="00BF3453"/>
    <w:rsid w:val="00C10496"/>
    <w:rsid w:val="00C165C5"/>
    <w:rsid w:val="00C270EF"/>
    <w:rsid w:val="00C349F0"/>
    <w:rsid w:val="00C43478"/>
    <w:rsid w:val="00C46BBF"/>
    <w:rsid w:val="00C4712E"/>
    <w:rsid w:val="00C530FF"/>
    <w:rsid w:val="00C5431E"/>
    <w:rsid w:val="00C60461"/>
    <w:rsid w:val="00C75BBB"/>
    <w:rsid w:val="00C83A74"/>
    <w:rsid w:val="00CA69D9"/>
    <w:rsid w:val="00CA6CB2"/>
    <w:rsid w:val="00CC3DD9"/>
    <w:rsid w:val="00CD1368"/>
    <w:rsid w:val="00CD274A"/>
    <w:rsid w:val="00CD79B0"/>
    <w:rsid w:val="00CE1306"/>
    <w:rsid w:val="00CF7835"/>
    <w:rsid w:val="00D10C45"/>
    <w:rsid w:val="00D257BB"/>
    <w:rsid w:val="00D30DA4"/>
    <w:rsid w:val="00D37F0E"/>
    <w:rsid w:val="00D46F87"/>
    <w:rsid w:val="00D73807"/>
    <w:rsid w:val="00D753CE"/>
    <w:rsid w:val="00D83821"/>
    <w:rsid w:val="00D8409B"/>
    <w:rsid w:val="00D84805"/>
    <w:rsid w:val="00D928D8"/>
    <w:rsid w:val="00D93737"/>
    <w:rsid w:val="00D949E8"/>
    <w:rsid w:val="00D94B1D"/>
    <w:rsid w:val="00DC2D53"/>
    <w:rsid w:val="00DD163D"/>
    <w:rsid w:val="00DD1C1C"/>
    <w:rsid w:val="00DF29F9"/>
    <w:rsid w:val="00E1174E"/>
    <w:rsid w:val="00E21082"/>
    <w:rsid w:val="00E3634C"/>
    <w:rsid w:val="00E37227"/>
    <w:rsid w:val="00E4110C"/>
    <w:rsid w:val="00E44837"/>
    <w:rsid w:val="00E533F3"/>
    <w:rsid w:val="00E548C2"/>
    <w:rsid w:val="00E62404"/>
    <w:rsid w:val="00E67240"/>
    <w:rsid w:val="00E824C8"/>
    <w:rsid w:val="00E84769"/>
    <w:rsid w:val="00EA147C"/>
    <w:rsid w:val="00EA18DB"/>
    <w:rsid w:val="00EA6FB4"/>
    <w:rsid w:val="00EA7BA9"/>
    <w:rsid w:val="00ED6F01"/>
    <w:rsid w:val="00F040C1"/>
    <w:rsid w:val="00F05AF1"/>
    <w:rsid w:val="00F26F7D"/>
    <w:rsid w:val="00F378EA"/>
    <w:rsid w:val="00F46237"/>
    <w:rsid w:val="00F71B27"/>
    <w:rsid w:val="00F740D3"/>
    <w:rsid w:val="00F74471"/>
    <w:rsid w:val="00F83292"/>
    <w:rsid w:val="00F92C3C"/>
    <w:rsid w:val="00FB4D22"/>
    <w:rsid w:val="00FC0FD0"/>
    <w:rsid w:val="00FD17AD"/>
    <w:rsid w:val="00FD56AE"/>
    <w:rsid w:val="00FD7BF0"/>
    <w:rsid w:val="00FE6316"/>
    <w:rsid w:val="00FF40FD"/>
    <w:rsid w:val="07DEFE74"/>
    <w:rsid w:val="08F46284"/>
    <w:rsid w:val="0AE7E9E4"/>
    <w:rsid w:val="13F62F39"/>
    <w:rsid w:val="1DB13833"/>
    <w:rsid w:val="1FA9A2CD"/>
    <w:rsid w:val="252FC858"/>
    <w:rsid w:val="2825C5C9"/>
    <w:rsid w:val="30861B8C"/>
    <w:rsid w:val="379ED8CA"/>
    <w:rsid w:val="3A0B5872"/>
    <w:rsid w:val="43517C8B"/>
    <w:rsid w:val="4694D2F9"/>
    <w:rsid w:val="47F9BC20"/>
    <w:rsid w:val="4F86357B"/>
    <w:rsid w:val="57484054"/>
    <w:rsid w:val="57729B85"/>
    <w:rsid w:val="57B0998C"/>
    <w:rsid w:val="5B0B7B27"/>
    <w:rsid w:val="5D005508"/>
    <w:rsid w:val="5D3F304B"/>
    <w:rsid w:val="629920A1"/>
    <w:rsid w:val="6363C73A"/>
    <w:rsid w:val="677C6F67"/>
    <w:rsid w:val="6A1B9368"/>
    <w:rsid w:val="7257884C"/>
    <w:rsid w:val="7876D9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1E428"/>
  <w15:chartTrackingRefBased/>
  <w15:docId w15:val="{4F7B78C4-23E2-4022-B80F-1A857C720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824C8"/>
    <w:pPr>
      <w:spacing w:before="120" w:after="120" w:line="264" w:lineRule="auto"/>
    </w:pPr>
    <w:rPr>
      <w:rFonts w:ascii="Calibri" w:eastAsia="Calibri" w:hAnsi="Calibri" w:cs="Times New Roman"/>
      <w:color w:val="000000"/>
      <w:kern w:val="0"/>
      <w:sz w:val="24"/>
      <w:lang w:eastAsia="en-AU"/>
      <w14:ligatures w14:val="none"/>
    </w:rPr>
  </w:style>
  <w:style w:type="paragraph" w:styleId="Heading1">
    <w:name w:val="heading 1"/>
    <w:basedOn w:val="Normal"/>
    <w:next w:val="Normal"/>
    <w:link w:val="Heading1Char"/>
    <w:uiPriority w:val="1"/>
    <w:qFormat/>
    <w:rsid w:val="00E824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1"/>
    <w:unhideWhenUsed/>
    <w:qFormat/>
    <w:rsid w:val="00E824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1"/>
    <w:unhideWhenUsed/>
    <w:qFormat/>
    <w:rsid w:val="00E824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1"/>
    <w:unhideWhenUsed/>
    <w:qFormat/>
    <w:rsid w:val="00E824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24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24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24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24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24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24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1"/>
    <w:rsid w:val="00E824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1"/>
    <w:rsid w:val="00E824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1"/>
    <w:rsid w:val="00E824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24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24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24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24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24C8"/>
    <w:rPr>
      <w:rFonts w:eastAsiaTheme="majorEastAsia" w:cstheme="majorBidi"/>
      <w:color w:val="272727" w:themeColor="text1" w:themeTint="D8"/>
    </w:rPr>
  </w:style>
  <w:style w:type="paragraph" w:styleId="Title">
    <w:name w:val="Title"/>
    <w:basedOn w:val="Normal"/>
    <w:next w:val="Normal"/>
    <w:link w:val="TitleChar"/>
    <w:uiPriority w:val="10"/>
    <w:qFormat/>
    <w:rsid w:val="00E824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24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24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24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24C8"/>
    <w:pPr>
      <w:spacing w:before="160"/>
      <w:jc w:val="center"/>
    </w:pPr>
    <w:rPr>
      <w:i/>
      <w:iCs/>
      <w:color w:val="404040" w:themeColor="text1" w:themeTint="BF"/>
    </w:rPr>
  </w:style>
  <w:style w:type="character" w:customStyle="1" w:styleId="QuoteChar">
    <w:name w:val="Quote Char"/>
    <w:basedOn w:val="DefaultParagraphFont"/>
    <w:link w:val="Quote"/>
    <w:uiPriority w:val="29"/>
    <w:rsid w:val="00E824C8"/>
    <w:rPr>
      <w:i/>
      <w:iCs/>
      <w:color w:val="404040" w:themeColor="text1" w:themeTint="BF"/>
    </w:r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E824C8"/>
    <w:pPr>
      <w:ind w:left="720"/>
      <w:contextualSpacing/>
    </w:pPr>
  </w:style>
  <w:style w:type="character" w:styleId="IntenseEmphasis">
    <w:name w:val="Intense Emphasis"/>
    <w:basedOn w:val="DefaultParagraphFont"/>
    <w:uiPriority w:val="21"/>
    <w:qFormat/>
    <w:rsid w:val="00E824C8"/>
    <w:rPr>
      <w:i/>
      <w:iCs/>
      <w:color w:val="2F5496" w:themeColor="accent1" w:themeShade="BF"/>
    </w:rPr>
  </w:style>
  <w:style w:type="paragraph" w:styleId="IntenseQuote">
    <w:name w:val="Intense Quote"/>
    <w:basedOn w:val="Normal"/>
    <w:next w:val="Normal"/>
    <w:link w:val="IntenseQuoteChar"/>
    <w:uiPriority w:val="30"/>
    <w:qFormat/>
    <w:rsid w:val="00E824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24C8"/>
    <w:rPr>
      <w:i/>
      <w:iCs/>
      <w:color w:val="2F5496" w:themeColor="accent1" w:themeShade="BF"/>
    </w:rPr>
  </w:style>
  <w:style w:type="character" w:styleId="IntenseReference">
    <w:name w:val="Intense Reference"/>
    <w:basedOn w:val="DefaultParagraphFont"/>
    <w:uiPriority w:val="32"/>
    <w:qFormat/>
    <w:rsid w:val="00E824C8"/>
    <w:rPr>
      <w:b/>
      <w:bCs/>
      <w:smallCaps/>
      <w:color w:val="2F5496" w:themeColor="accent1" w:themeShade="BF"/>
      <w:spacing w:val="5"/>
    </w:rPr>
  </w:style>
  <w:style w:type="paragraph" w:customStyle="1" w:styleId="Boxedheading">
    <w:name w:val="Boxed heading"/>
    <w:uiPriority w:val="19"/>
    <w:qFormat/>
    <w:rsid w:val="00E824C8"/>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line="240" w:lineRule="auto"/>
      <w:ind w:left="227" w:right="227"/>
    </w:pPr>
    <w:rPr>
      <w:rFonts w:ascii="Calibri" w:eastAsia="Calibri" w:hAnsi="Calibri" w:cs="Times New Roman"/>
      <w:b/>
      <w:color w:val="000000"/>
      <w:kern w:val="0"/>
      <w:sz w:val="28"/>
      <w:szCs w:val="28"/>
      <w:lang w:eastAsia="en-AU"/>
      <w14:ligatures w14:val="none"/>
    </w:rPr>
  </w:style>
  <w:style w:type="paragraph" w:styleId="Footer">
    <w:name w:val="footer"/>
    <w:basedOn w:val="Normal"/>
    <w:link w:val="FooterChar"/>
    <w:uiPriority w:val="99"/>
    <w:qFormat/>
    <w:rsid w:val="00E824C8"/>
    <w:pPr>
      <w:tabs>
        <w:tab w:val="center" w:pos="4153"/>
        <w:tab w:val="right" w:pos="8306"/>
      </w:tabs>
    </w:pPr>
    <w:rPr>
      <w:sz w:val="16"/>
    </w:rPr>
  </w:style>
  <w:style w:type="character" w:customStyle="1" w:styleId="FooterChar">
    <w:name w:val="Footer Char"/>
    <w:basedOn w:val="DefaultParagraphFont"/>
    <w:link w:val="Footer"/>
    <w:uiPriority w:val="99"/>
    <w:rsid w:val="00E824C8"/>
    <w:rPr>
      <w:rFonts w:ascii="Calibri" w:eastAsia="Calibri" w:hAnsi="Calibri" w:cs="Times New Roman"/>
      <w:color w:val="000000"/>
      <w:kern w:val="0"/>
      <w:sz w:val="16"/>
      <w:lang w:eastAsia="en-AU"/>
      <w14:ligatures w14:val="none"/>
    </w:rPr>
  </w:style>
  <w:style w:type="paragraph" w:customStyle="1" w:styleId="Boxedlistbullet">
    <w:name w:val="Boxed list bullet"/>
    <w:basedOn w:val="Normal"/>
    <w:uiPriority w:val="19"/>
    <w:qFormat/>
    <w:rsid w:val="00E824C8"/>
    <w:pPr>
      <w:numPr>
        <w:numId w:val="2"/>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0" w:after="0" w:line="240" w:lineRule="auto"/>
      <w:ind w:left="454" w:right="227" w:hanging="227"/>
      <w:contextualSpacing/>
    </w:pPr>
    <w:rPr>
      <w:szCs w:val="24"/>
    </w:rPr>
  </w:style>
  <w:style w:type="character" w:styleId="Hyperlink">
    <w:name w:val="Hyperlink"/>
    <w:basedOn w:val="DefaultParagraphFont"/>
    <w:uiPriority w:val="99"/>
    <w:qFormat/>
    <w:rsid w:val="00E824C8"/>
    <w:rPr>
      <w:color w:val="A5A5A5" w:themeColor="accent3"/>
      <w:u w:val="single"/>
    </w:rPr>
  </w:style>
  <w:style w:type="paragraph" w:styleId="Header">
    <w:name w:val="header"/>
    <w:basedOn w:val="Normal"/>
    <w:link w:val="HeaderChar"/>
    <w:unhideWhenUsed/>
    <w:rsid w:val="00E824C8"/>
    <w:pPr>
      <w:tabs>
        <w:tab w:val="center" w:pos="4513"/>
        <w:tab w:val="right" w:pos="9026"/>
      </w:tabs>
      <w:spacing w:before="0" w:after="0" w:line="240" w:lineRule="auto"/>
    </w:pPr>
  </w:style>
  <w:style w:type="character" w:customStyle="1" w:styleId="HeaderChar">
    <w:name w:val="Header Char"/>
    <w:basedOn w:val="DefaultParagraphFont"/>
    <w:link w:val="Header"/>
    <w:rsid w:val="00E824C8"/>
    <w:rPr>
      <w:rFonts w:ascii="Calibri" w:eastAsia="Calibri" w:hAnsi="Calibri" w:cs="Times New Roman"/>
      <w:color w:val="000000"/>
      <w:kern w:val="0"/>
      <w:sz w:val="24"/>
      <w:lang w:eastAsia="en-AU"/>
      <w14:ligatures w14:val="none"/>
    </w:rPr>
  </w:style>
  <w:style w:type="paragraph" w:customStyle="1" w:styleId="TableText">
    <w:name w:val="TableText"/>
    <w:basedOn w:val="Normal"/>
    <w:uiPriority w:val="5"/>
    <w:qFormat/>
    <w:rsid w:val="00E824C8"/>
    <w:pPr>
      <w:spacing w:before="60" w:after="60"/>
    </w:pPr>
    <w:rPr>
      <w:sz w:val="18"/>
    </w:rPr>
  </w:style>
  <w:style w:type="paragraph" w:customStyle="1" w:styleId="TableBullet">
    <w:name w:val="TableBullet"/>
    <w:basedOn w:val="TableText"/>
    <w:next w:val="TableText"/>
    <w:uiPriority w:val="5"/>
    <w:qFormat/>
    <w:rsid w:val="00E824C8"/>
    <w:pPr>
      <w:numPr>
        <w:numId w:val="1"/>
      </w:numPr>
    </w:pPr>
  </w:style>
  <w:style w:type="paragraph" w:customStyle="1" w:styleId="ColumnHeading">
    <w:name w:val="ColumnHeading"/>
    <w:basedOn w:val="TableText"/>
    <w:uiPriority w:val="5"/>
    <w:qFormat/>
    <w:rsid w:val="00E824C8"/>
    <w:pPr>
      <w:spacing w:after="0" w:line="180" w:lineRule="atLeast"/>
    </w:pPr>
    <w:rPr>
      <w:b/>
      <w:caps/>
      <w:color w:val="FFFFFF"/>
      <w:sz w:val="16"/>
    </w:rPr>
  </w:style>
  <w:style w:type="paragraph" w:styleId="BodyText">
    <w:name w:val="Body Text"/>
    <w:link w:val="BodyTextChar"/>
    <w:qFormat/>
    <w:rsid w:val="00E824C8"/>
    <w:pPr>
      <w:spacing w:before="120" w:after="120" w:line="264" w:lineRule="auto"/>
    </w:pPr>
    <w:rPr>
      <w:rFonts w:ascii="Calibri" w:eastAsia="Calibri" w:hAnsi="Calibri" w:cs="Times New Roman"/>
      <w:color w:val="000000"/>
      <w:kern w:val="0"/>
      <w:sz w:val="24"/>
      <w:lang w:eastAsia="en-AU"/>
      <w14:ligatures w14:val="none"/>
    </w:rPr>
  </w:style>
  <w:style w:type="character" w:customStyle="1" w:styleId="BodyTextChar">
    <w:name w:val="Body Text Char"/>
    <w:basedOn w:val="DefaultParagraphFont"/>
    <w:link w:val="BodyText"/>
    <w:rsid w:val="00E824C8"/>
    <w:rPr>
      <w:rFonts w:ascii="Calibri" w:eastAsia="Calibri" w:hAnsi="Calibri" w:cs="Times New Roman"/>
      <w:color w:val="000000"/>
      <w:kern w:val="0"/>
      <w:sz w:val="24"/>
      <w:lang w:eastAsia="en-AU"/>
      <w14:ligatures w14:val="none"/>
    </w:rPr>
  </w:style>
  <w:style w:type="numbering" w:customStyle="1" w:styleId="TableBullets">
    <w:name w:val="TableBullets"/>
    <w:uiPriority w:val="99"/>
    <w:rsid w:val="00E824C8"/>
    <w:pPr>
      <w:numPr>
        <w:numId w:val="1"/>
      </w:numPr>
    </w:pPr>
  </w:style>
  <w:style w:type="table" w:customStyle="1" w:styleId="TableCSIRO">
    <w:name w:val="Table_CSIRO"/>
    <w:basedOn w:val="TableNormal"/>
    <w:uiPriority w:val="99"/>
    <w:qFormat/>
    <w:rsid w:val="00E824C8"/>
    <w:pPr>
      <w:spacing w:after="0" w:line="240" w:lineRule="auto"/>
    </w:pPr>
    <w:rPr>
      <w:rFonts w:ascii="Calibri" w:hAnsi="Calibri" w:cs="Times New Roman"/>
      <w:kern w:val="0"/>
      <w:lang w:eastAsia="en-AU"/>
      <w14:ligatures w14:val="none"/>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character" w:styleId="PageNumber">
    <w:name w:val="page number"/>
    <w:basedOn w:val="DefaultParagraphFont"/>
    <w:uiPriority w:val="99"/>
    <w:rsid w:val="00E824C8"/>
    <w:rPr>
      <w:rFonts w:ascii="Calibri" w:hAnsi="Calibri" w:cs="Times New Roman"/>
      <w:color w:val="A5A5A5" w:themeColor="accent3"/>
      <w:sz w:val="18"/>
    </w:rPr>
  </w:style>
  <w:style w:type="character" w:styleId="CommentReference">
    <w:name w:val="annotation reference"/>
    <w:basedOn w:val="DefaultParagraphFont"/>
    <w:semiHidden/>
    <w:unhideWhenUsed/>
    <w:rsid w:val="00E824C8"/>
    <w:rPr>
      <w:sz w:val="16"/>
      <w:szCs w:val="16"/>
    </w:rPr>
  </w:style>
  <w:style w:type="paragraph" w:styleId="CommentText">
    <w:name w:val="annotation text"/>
    <w:basedOn w:val="Normal"/>
    <w:link w:val="CommentTextChar"/>
    <w:unhideWhenUsed/>
    <w:rsid w:val="00E824C8"/>
    <w:pPr>
      <w:spacing w:line="240" w:lineRule="auto"/>
    </w:pPr>
    <w:rPr>
      <w:sz w:val="20"/>
      <w:szCs w:val="20"/>
    </w:rPr>
  </w:style>
  <w:style w:type="character" w:customStyle="1" w:styleId="CommentTextChar">
    <w:name w:val="Comment Text Char"/>
    <w:basedOn w:val="DefaultParagraphFont"/>
    <w:link w:val="CommentText"/>
    <w:rsid w:val="00E824C8"/>
    <w:rPr>
      <w:rFonts w:ascii="Calibri" w:eastAsia="Calibri" w:hAnsi="Calibri" w:cs="Times New Roman"/>
      <w:color w:val="000000"/>
      <w:kern w:val="0"/>
      <w:sz w:val="20"/>
      <w:szCs w:val="20"/>
      <w:lang w:eastAsia="en-AU"/>
      <w14:ligatures w14:val="none"/>
    </w:rPr>
  </w:style>
  <w:style w:type="paragraph" w:styleId="Revision">
    <w:name w:val="Revision"/>
    <w:hidden/>
    <w:uiPriority w:val="99"/>
    <w:semiHidden/>
    <w:rsid w:val="00E824C8"/>
    <w:pPr>
      <w:spacing w:after="0" w:line="240" w:lineRule="auto"/>
    </w:pPr>
    <w:rPr>
      <w:rFonts w:ascii="Calibri" w:eastAsia="Calibri" w:hAnsi="Calibri" w:cs="Times New Roman"/>
      <w:color w:val="000000"/>
      <w:kern w:val="0"/>
      <w:sz w:val="24"/>
      <w:lang w:eastAsia="en-AU"/>
      <w14:ligatures w14:val="none"/>
    </w:rPr>
  </w:style>
  <w:style w:type="paragraph" w:styleId="CommentSubject">
    <w:name w:val="annotation subject"/>
    <w:basedOn w:val="CommentText"/>
    <w:next w:val="CommentText"/>
    <w:link w:val="CommentSubjectChar"/>
    <w:uiPriority w:val="99"/>
    <w:semiHidden/>
    <w:unhideWhenUsed/>
    <w:rsid w:val="00A45457"/>
    <w:rPr>
      <w:b/>
      <w:bCs/>
    </w:rPr>
  </w:style>
  <w:style w:type="character" w:customStyle="1" w:styleId="CommentSubjectChar">
    <w:name w:val="Comment Subject Char"/>
    <w:basedOn w:val="CommentTextChar"/>
    <w:link w:val="CommentSubject"/>
    <w:uiPriority w:val="99"/>
    <w:semiHidden/>
    <w:rsid w:val="00A45457"/>
    <w:rPr>
      <w:rFonts w:ascii="Calibri" w:eastAsia="Calibri" w:hAnsi="Calibri" w:cs="Times New Roman"/>
      <w:b/>
      <w:bCs/>
      <w:color w:val="000000"/>
      <w:kern w:val="0"/>
      <w:sz w:val="20"/>
      <w:szCs w:val="20"/>
      <w:lang w:eastAsia="en-AU"/>
      <w14:ligatures w14:val="none"/>
    </w:rPr>
  </w:style>
  <w:style w:type="character" w:styleId="UnresolvedMention">
    <w:name w:val="Unresolved Mention"/>
    <w:basedOn w:val="DefaultParagraphFont"/>
    <w:uiPriority w:val="99"/>
    <w:semiHidden/>
    <w:unhideWhenUsed/>
    <w:rsid w:val="00FE6316"/>
    <w:rPr>
      <w:color w:val="605E5C"/>
      <w:shd w:val="clear" w:color="auto" w:fill="E1DFDD"/>
    </w:rPr>
  </w:style>
  <w:style w:type="character" w:customStyle="1" w:styleId="eop">
    <w:name w:val="eop"/>
    <w:basedOn w:val="DefaultParagraphFont"/>
    <w:rsid w:val="000C7C79"/>
  </w:style>
  <w:style w:type="character" w:customStyle="1" w:styleId="normaltextrun">
    <w:name w:val="normaltextrun"/>
    <w:basedOn w:val="DefaultParagraphFont"/>
    <w:rsid w:val="00FB4D22"/>
  </w:style>
  <w:style w:type="paragraph" w:customStyle="1" w:styleId="paragraph">
    <w:name w:val="paragraph"/>
    <w:basedOn w:val="Normal"/>
    <w:rsid w:val="00FB4D22"/>
    <w:pPr>
      <w:spacing w:before="100" w:beforeAutospacing="1" w:after="100" w:afterAutospacing="1" w:line="240" w:lineRule="auto"/>
    </w:pPr>
    <w:rPr>
      <w:rFonts w:ascii="Times New Roman" w:eastAsia="Times New Roman" w:hAnsi="Times New Roman"/>
      <w:color w:val="auto"/>
      <w:szCs w:val="24"/>
    </w:rPr>
  </w:style>
  <w:style w:type="paragraph" w:customStyle="1" w:styleId="Default">
    <w:name w:val="Default"/>
    <w:rsid w:val="00FB4D22"/>
    <w:pPr>
      <w:autoSpaceDE w:val="0"/>
      <w:autoSpaceDN w:val="0"/>
      <w:adjustRightInd w:val="0"/>
      <w:spacing w:after="0" w:line="240" w:lineRule="auto"/>
    </w:pPr>
    <w:rPr>
      <w:rFonts w:ascii="Calibri" w:eastAsia="Times New Roman" w:hAnsi="Calibri" w:cs="Calibri"/>
      <w:color w:val="000000"/>
      <w:kern w:val="0"/>
      <w:sz w:val="24"/>
      <w:szCs w:val="24"/>
      <w:lang w:eastAsia="en-AU"/>
      <w14:ligatures w14:val="none"/>
    </w:rPr>
  </w:style>
  <w:style w:type="table" w:styleId="TableGrid">
    <w:name w:val="Table Grid"/>
    <w:basedOn w:val="TableNormal"/>
    <w:uiPriority w:val="39"/>
    <w:rsid w:val="001F326E"/>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1F326E"/>
    <w:rPr>
      <w:rFonts w:ascii="Calibri" w:eastAsia="Calibri" w:hAnsi="Calibri" w:cs="Times New Roman"/>
      <w:color w:val="000000"/>
      <w:kern w:val="0"/>
      <w:sz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780975">
      <w:bodyDiv w:val="1"/>
      <w:marLeft w:val="0"/>
      <w:marRight w:val="0"/>
      <w:marTop w:val="0"/>
      <w:marBottom w:val="0"/>
      <w:divBdr>
        <w:top w:val="none" w:sz="0" w:space="0" w:color="auto"/>
        <w:left w:val="none" w:sz="0" w:space="0" w:color="auto"/>
        <w:bottom w:val="none" w:sz="0" w:space="0" w:color="auto"/>
        <w:right w:val="none" w:sz="0" w:space="0" w:color="auto"/>
      </w:divBdr>
      <w:divsChild>
        <w:div w:id="617682032">
          <w:marLeft w:val="547"/>
          <w:marRight w:val="0"/>
          <w:marTop w:val="120"/>
          <w:marBottom w:val="120"/>
          <w:divBdr>
            <w:top w:val="none" w:sz="0" w:space="0" w:color="auto"/>
            <w:left w:val="none" w:sz="0" w:space="0" w:color="auto"/>
            <w:bottom w:val="none" w:sz="0" w:space="0" w:color="auto"/>
            <w:right w:val="none" w:sz="0" w:space="0" w:color="auto"/>
          </w:divBdr>
        </w:div>
      </w:divsChild>
    </w:div>
    <w:div w:id="556743309">
      <w:bodyDiv w:val="1"/>
      <w:marLeft w:val="0"/>
      <w:marRight w:val="0"/>
      <w:marTop w:val="0"/>
      <w:marBottom w:val="0"/>
      <w:divBdr>
        <w:top w:val="none" w:sz="0" w:space="0" w:color="auto"/>
        <w:left w:val="none" w:sz="0" w:space="0" w:color="auto"/>
        <w:bottom w:val="none" w:sz="0" w:space="0" w:color="auto"/>
        <w:right w:val="none" w:sz="0" w:space="0" w:color="auto"/>
      </w:divBdr>
      <w:divsChild>
        <w:div w:id="1737127988">
          <w:marLeft w:val="547"/>
          <w:marRight w:val="0"/>
          <w:marTop w:val="120"/>
          <w:marBottom w:val="120"/>
          <w:divBdr>
            <w:top w:val="none" w:sz="0" w:space="0" w:color="auto"/>
            <w:left w:val="none" w:sz="0" w:space="0" w:color="auto"/>
            <w:bottom w:val="none" w:sz="0" w:space="0" w:color="auto"/>
            <w:right w:val="none" w:sz="0" w:space="0" w:color="auto"/>
          </w:divBdr>
        </w:div>
      </w:divsChild>
    </w:div>
    <w:div w:id="891110936">
      <w:bodyDiv w:val="1"/>
      <w:marLeft w:val="0"/>
      <w:marRight w:val="0"/>
      <w:marTop w:val="0"/>
      <w:marBottom w:val="0"/>
      <w:divBdr>
        <w:top w:val="none" w:sz="0" w:space="0" w:color="auto"/>
        <w:left w:val="none" w:sz="0" w:space="0" w:color="auto"/>
        <w:bottom w:val="none" w:sz="0" w:space="0" w:color="auto"/>
        <w:right w:val="none" w:sz="0" w:space="0" w:color="auto"/>
      </w:divBdr>
      <w:divsChild>
        <w:div w:id="155659245">
          <w:marLeft w:val="547"/>
          <w:marRight w:val="0"/>
          <w:marTop w:val="120"/>
          <w:marBottom w:val="60"/>
          <w:divBdr>
            <w:top w:val="none" w:sz="0" w:space="0" w:color="auto"/>
            <w:left w:val="none" w:sz="0" w:space="0" w:color="auto"/>
            <w:bottom w:val="none" w:sz="0" w:space="0" w:color="auto"/>
            <w:right w:val="none" w:sz="0" w:space="0" w:color="auto"/>
          </w:divBdr>
        </w:div>
      </w:divsChild>
    </w:div>
    <w:div w:id="1012032097">
      <w:bodyDiv w:val="1"/>
      <w:marLeft w:val="0"/>
      <w:marRight w:val="0"/>
      <w:marTop w:val="0"/>
      <w:marBottom w:val="0"/>
      <w:divBdr>
        <w:top w:val="none" w:sz="0" w:space="0" w:color="auto"/>
        <w:left w:val="none" w:sz="0" w:space="0" w:color="auto"/>
        <w:bottom w:val="none" w:sz="0" w:space="0" w:color="auto"/>
        <w:right w:val="none" w:sz="0" w:space="0" w:color="auto"/>
      </w:divBdr>
      <w:divsChild>
        <w:div w:id="2054187170">
          <w:marLeft w:val="547"/>
          <w:marRight w:val="0"/>
          <w:marTop w:val="120"/>
          <w:marBottom w:val="120"/>
          <w:divBdr>
            <w:top w:val="none" w:sz="0" w:space="0" w:color="auto"/>
            <w:left w:val="none" w:sz="0" w:space="0" w:color="auto"/>
            <w:bottom w:val="none" w:sz="0" w:space="0" w:color="auto"/>
            <w:right w:val="none" w:sz="0" w:space="0" w:color="auto"/>
          </w:divBdr>
        </w:div>
      </w:divsChild>
    </w:div>
    <w:div w:id="1691487591">
      <w:bodyDiv w:val="1"/>
      <w:marLeft w:val="0"/>
      <w:marRight w:val="0"/>
      <w:marTop w:val="0"/>
      <w:marBottom w:val="0"/>
      <w:divBdr>
        <w:top w:val="none" w:sz="0" w:space="0" w:color="auto"/>
        <w:left w:val="none" w:sz="0" w:space="0" w:color="auto"/>
        <w:bottom w:val="none" w:sz="0" w:space="0" w:color="auto"/>
        <w:right w:val="none" w:sz="0" w:space="0" w:color="auto"/>
      </w:divBdr>
      <w:divsChild>
        <w:div w:id="178812476">
          <w:marLeft w:val="0"/>
          <w:marRight w:val="0"/>
          <w:marTop w:val="0"/>
          <w:marBottom w:val="0"/>
          <w:divBdr>
            <w:top w:val="none" w:sz="0" w:space="0" w:color="auto"/>
            <w:left w:val="none" w:sz="0" w:space="0" w:color="auto"/>
            <w:bottom w:val="none" w:sz="0" w:space="0" w:color="auto"/>
            <w:right w:val="none" w:sz="0" w:space="0" w:color="auto"/>
          </w:divBdr>
        </w:div>
        <w:div w:id="663049279">
          <w:marLeft w:val="0"/>
          <w:marRight w:val="0"/>
          <w:marTop w:val="0"/>
          <w:marBottom w:val="0"/>
          <w:divBdr>
            <w:top w:val="none" w:sz="0" w:space="0" w:color="auto"/>
            <w:left w:val="none" w:sz="0" w:space="0" w:color="auto"/>
            <w:bottom w:val="none" w:sz="0" w:space="0" w:color="auto"/>
            <w:right w:val="none" w:sz="0" w:space="0" w:color="auto"/>
          </w:divBdr>
          <w:divsChild>
            <w:div w:id="2059939129">
              <w:marLeft w:val="0"/>
              <w:marRight w:val="0"/>
              <w:marTop w:val="0"/>
              <w:marBottom w:val="0"/>
              <w:divBdr>
                <w:top w:val="none" w:sz="0" w:space="0" w:color="auto"/>
                <w:left w:val="none" w:sz="0" w:space="0" w:color="auto"/>
                <w:bottom w:val="none" w:sz="0" w:space="0" w:color="auto"/>
                <w:right w:val="none" w:sz="0" w:space="0" w:color="auto"/>
              </w:divBdr>
            </w:div>
            <w:div w:id="2090272940">
              <w:marLeft w:val="0"/>
              <w:marRight w:val="0"/>
              <w:marTop w:val="0"/>
              <w:marBottom w:val="0"/>
              <w:divBdr>
                <w:top w:val="none" w:sz="0" w:space="0" w:color="auto"/>
                <w:left w:val="none" w:sz="0" w:space="0" w:color="auto"/>
                <w:bottom w:val="none" w:sz="0" w:space="0" w:color="auto"/>
                <w:right w:val="none" w:sz="0" w:space="0" w:color="auto"/>
              </w:divBdr>
            </w:div>
            <w:div w:id="993294011">
              <w:marLeft w:val="0"/>
              <w:marRight w:val="0"/>
              <w:marTop w:val="0"/>
              <w:marBottom w:val="0"/>
              <w:divBdr>
                <w:top w:val="none" w:sz="0" w:space="0" w:color="auto"/>
                <w:left w:val="none" w:sz="0" w:space="0" w:color="auto"/>
                <w:bottom w:val="none" w:sz="0" w:space="0" w:color="auto"/>
                <w:right w:val="none" w:sz="0" w:space="0" w:color="auto"/>
              </w:divBdr>
            </w:div>
            <w:div w:id="156383666">
              <w:marLeft w:val="0"/>
              <w:marRight w:val="0"/>
              <w:marTop w:val="0"/>
              <w:marBottom w:val="0"/>
              <w:divBdr>
                <w:top w:val="none" w:sz="0" w:space="0" w:color="auto"/>
                <w:left w:val="none" w:sz="0" w:space="0" w:color="auto"/>
                <w:bottom w:val="none" w:sz="0" w:space="0" w:color="auto"/>
                <w:right w:val="none" w:sz="0" w:space="0" w:color="auto"/>
              </w:divBdr>
            </w:div>
            <w:div w:id="51850860">
              <w:marLeft w:val="0"/>
              <w:marRight w:val="0"/>
              <w:marTop w:val="0"/>
              <w:marBottom w:val="0"/>
              <w:divBdr>
                <w:top w:val="none" w:sz="0" w:space="0" w:color="auto"/>
                <w:left w:val="none" w:sz="0" w:space="0" w:color="auto"/>
                <w:bottom w:val="none" w:sz="0" w:space="0" w:color="auto"/>
                <w:right w:val="none" w:sz="0" w:space="0" w:color="auto"/>
              </w:divBdr>
            </w:div>
            <w:div w:id="1967464314">
              <w:marLeft w:val="0"/>
              <w:marRight w:val="0"/>
              <w:marTop w:val="0"/>
              <w:marBottom w:val="0"/>
              <w:divBdr>
                <w:top w:val="none" w:sz="0" w:space="0" w:color="auto"/>
                <w:left w:val="none" w:sz="0" w:space="0" w:color="auto"/>
                <w:bottom w:val="none" w:sz="0" w:space="0" w:color="auto"/>
                <w:right w:val="none" w:sz="0" w:space="0" w:color="auto"/>
              </w:divBdr>
            </w:div>
            <w:div w:id="733044938">
              <w:marLeft w:val="0"/>
              <w:marRight w:val="0"/>
              <w:marTop w:val="0"/>
              <w:marBottom w:val="0"/>
              <w:divBdr>
                <w:top w:val="none" w:sz="0" w:space="0" w:color="auto"/>
                <w:left w:val="none" w:sz="0" w:space="0" w:color="auto"/>
                <w:bottom w:val="none" w:sz="0" w:space="0" w:color="auto"/>
                <w:right w:val="none" w:sz="0" w:space="0" w:color="auto"/>
              </w:divBdr>
            </w:div>
            <w:div w:id="1304847689">
              <w:marLeft w:val="0"/>
              <w:marRight w:val="0"/>
              <w:marTop w:val="0"/>
              <w:marBottom w:val="0"/>
              <w:divBdr>
                <w:top w:val="none" w:sz="0" w:space="0" w:color="auto"/>
                <w:left w:val="none" w:sz="0" w:space="0" w:color="auto"/>
                <w:bottom w:val="none" w:sz="0" w:space="0" w:color="auto"/>
                <w:right w:val="none" w:sz="0" w:space="0" w:color="auto"/>
              </w:divBdr>
            </w:div>
            <w:div w:id="1280334695">
              <w:marLeft w:val="0"/>
              <w:marRight w:val="0"/>
              <w:marTop w:val="0"/>
              <w:marBottom w:val="0"/>
              <w:divBdr>
                <w:top w:val="none" w:sz="0" w:space="0" w:color="auto"/>
                <w:left w:val="none" w:sz="0" w:space="0" w:color="auto"/>
                <w:bottom w:val="none" w:sz="0" w:space="0" w:color="auto"/>
                <w:right w:val="none" w:sz="0" w:space="0" w:color="auto"/>
              </w:divBdr>
            </w:div>
            <w:div w:id="803156666">
              <w:marLeft w:val="0"/>
              <w:marRight w:val="0"/>
              <w:marTop w:val="0"/>
              <w:marBottom w:val="0"/>
              <w:divBdr>
                <w:top w:val="none" w:sz="0" w:space="0" w:color="auto"/>
                <w:left w:val="none" w:sz="0" w:space="0" w:color="auto"/>
                <w:bottom w:val="none" w:sz="0" w:space="0" w:color="auto"/>
                <w:right w:val="none" w:sz="0" w:space="0" w:color="auto"/>
              </w:divBdr>
            </w:div>
            <w:div w:id="694885234">
              <w:marLeft w:val="0"/>
              <w:marRight w:val="0"/>
              <w:marTop w:val="0"/>
              <w:marBottom w:val="0"/>
              <w:divBdr>
                <w:top w:val="none" w:sz="0" w:space="0" w:color="auto"/>
                <w:left w:val="none" w:sz="0" w:space="0" w:color="auto"/>
                <w:bottom w:val="none" w:sz="0" w:space="0" w:color="auto"/>
                <w:right w:val="none" w:sz="0" w:space="0" w:color="auto"/>
              </w:divBdr>
            </w:div>
            <w:div w:id="1660495389">
              <w:marLeft w:val="0"/>
              <w:marRight w:val="0"/>
              <w:marTop w:val="0"/>
              <w:marBottom w:val="0"/>
              <w:divBdr>
                <w:top w:val="none" w:sz="0" w:space="0" w:color="auto"/>
                <w:left w:val="none" w:sz="0" w:space="0" w:color="auto"/>
                <w:bottom w:val="none" w:sz="0" w:space="0" w:color="auto"/>
                <w:right w:val="none" w:sz="0" w:space="0" w:color="auto"/>
              </w:divBdr>
            </w:div>
            <w:div w:id="653536174">
              <w:marLeft w:val="0"/>
              <w:marRight w:val="0"/>
              <w:marTop w:val="0"/>
              <w:marBottom w:val="0"/>
              <w:divBdr>
                <w:top w:val="none" w:sz="0" w:space="0" w:color="auto"/>
                <w:left w:val="none" w:sz="0" w:space="0" w:color="auto"/>
                <w:bottom w:val="none" w:sz="0" w:space="0" w:color="auto"/>
                <w:right w:val="none" w:sz="0" w:space="0" w:color="auto"/>
              </w:divBdr>
            </w:div>
            <w:div w:id="1103108201">
              <w:marLeft w:val="0"/>
              <w:marRight w:val="0"/>
              <w:marTop w:val="0"/>
              <w:marBottom w:val="0"/>
              <w:divBdr>
                <w:top w:val="none" w:sz="0" w:space="0" w:color="auto"/>
                <w:left w:val="none" w:sz="0" w:space="0" w:color="auto"/>
                <w:bottom w:val="none" w:sz="0" w:space="0" w:color="auto"/>
                <w:right w:val="none" w:sz="0" w:space="0" w:color="auto"/>
              </w:divBdr>
            </w:div>
            <w:div w:id="366835068">
              <w:marLeft w:val="0"/>
              <w:marRight w:val="0"/>
              <w:marTop w:val="0"/>
              <w:marBottom w:val="0"/>
              <w:divBdr>
                <w:top w:val="none" w:sz="0" w:space="0" w:color="auto"/>
                <w:left w:val="none" w:sz="0" w:space="0" w:color="auto"/>
                <w:bottom w:val="none" w:sz="0" w:space="0" w:color="auto"/>
                <w:right w:val="none" w:sz="0" w:space="0" w:color="auto"/>
              </w:divBdr>
            </w:div>
            <w:div w:id="899251738">
              <w:marLeft w:val="0"/>
              <w:marRight w:val="0"/>
              <w:marTop w:val="0"/>
              <w:marBottom w:val="0"/>
              <w:divBdr>
                <w:top w:val="none" w:sz="0" w:space="0" w:color="auto"/>
                <w:left w:val="none" w:sz="0" w:space="0" w:color="auto"/>
                <w:bottom w:val="none" w:sz="0" w:space="0" w:color="auto"/>
                <w:right w:val="none" w:sz="0" w:space="0" w:color="auto"/>
              </w:divBdr>
            </w:div>
            <w:div w:id="1604800842">
              <w:marLeft w:val="0"/>
              <w:marRight w:val="0"/>
              <w:marTop w:val="0"/>
              <w:marBottom w:val="0"/>
              <w:divBdr>
                <w:top w:val="none" w:sz="0" w:space="0" w:color="auto"/>
                <w:left w:val="none" w:sz="0" w:space="0" w:color="auto"/>
                <w:bottom w:val="none" w:sz="0" w:space="0" w:color="auto"/>
                <w:right w:val="none" w:sz="0" w:space="0" w:color="auto"/>
              </w:divBdr>
            </w:div>
            <w:div w:id="565801739">
              <w:marLeft w:val="0"/>
              <w:marRight w:val="0"/>
              <w:marTop w:val="0"/>
              <w:marBottom w:val="0"/>
              <w:divBdr>
                <w:top w:val="none" w:sz="0" w:space="0" w:color="auto"/>
                <w:left w:val="none" w:sz="0" w:space="0" w:color="auto"/>
                <w:bottom w:val="none" w:sz="0" w:space="0" w:color="auto"/>
                <w:right w:val="none" w:sz="0" w:space="0" w:color="auto"/>
              </w:divBdr>
            </w:div>
            <w:div w:id="364868339">
              <w:marLeft w:val="0"/>
              <w:marRight w:val="0"/>
              <w:marTop w:val="0"/>
              <w:marBottom w:val="0"/>
              <w:divBdr>
                <w:top w:val="none" w:sz="0" w:space="0" w:color="auto"/>
                <w:left w:val="none" w:sz="0" w:space="0" w:color="auto"/>
                <w:bottom w:val="none" w:sz="0" w:space="0" w:color="auto"/>
                <w:right w:val="none" w:sz="0" w:space="0" w:color="auto"/>
              </w:divBdr>
            </w:div>
            <w:div w:id="1033463686">
              <w:marLeft w:val="0"/>
              <w:marRight w:val="0"/>
              <w:marTop w:val="0"/>
              <w:marBottom w:val="0"/>
              <w:divBdr>
                <w:top w:val="none" w:sz="0" w:space="0" w:color="auto"/>
                <w:left w:val="none" w:sz="0" w:space="0" w:color="auto"/>
                <w:bottom w:val="none" w:sz="0" w:space="0" w:color="auto"/>
                <w:right w:val="none" w:sz="0" w:space="0" w:color="auto"/>
              </w:divBdr>
            </w:div>
          </w:divsChild>
        </w:div>
        <w:div w:id="1655721715">
          <w:marLeft w:val="0"/>
          <w:marRight w:val="0"/>
          <w:marTop w:val="0"/>
          <w:marBottom w:val="0"/>
          <w:divBdr>
            <w:top w:val="none" w:sz="0" w:space="0" w:color="auto"/>
            <w:left w:val="none" w:sz="0" w:space="0" w:color="auto"/>
            <w:bottom w:val="none" w:sz="0" w:space="0" w:color="auto"/>
            <w:right w:val="none" w:sz="0" w:space="0" w:color="auto"/>
          </w:divBdr>
          <w:divsChild>
            <w:div w:id="1050836254">
              <w:marLeft w:val="0"/>
              <w:marRight w:val="0"/>
              <w:marTop w:val="0"/>
              <w:marBottom w:val="0"/>
              <w:divBdr>
                <w:top w:val="none" w:sz="0" w:space="0" w:color="auto"/>
                <w:left w:val="none" w:sz="0" w:space="0" w:color="auto"/>
                <w:bottom w:val="none" w:sz="0" w:space="0" w:color="auto"/>
                <w:right w:val="none" w:sz="0" w:space="0" w:color="auto"/>
              </w:divBdr>
            </w:div>
            <w:div w:id="923952389">
              <w:marLeft w:val="0"/>
              <w:marRight w:val="0"/>
              <w:marTop w:val="0"/>
              <w:marBottom w:val="0"/>
              <w:divBdr>
                <w:top w:val="none" w:sz="0" w:space="0" w:color="auto"/>
                <w:left w:val="none" w:sz="0" w:space="0" w:color="auto"/>
                <w:bottom w:val="none" w:sz="0" w:space="0" w:color="auto"/>
                <w:right w:val="none" w:sz="0" w:space="0" w:color="auto"/>
              </w:divBdr>
            </w:div>
            <w:div w:id="218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34795">
      <w:bodyDiv w:val="1"/>
      <w:marLeft w:val="0"/>
      <w:marRight w:val="0"/>
      <w:marTop w:val="0"/>
      <w:marBottom w:val="0"/>
      <w:divBdr>
        <w:top w:val="none" w:sz="0" w:space="0" w:color="auto"/>
        <w:left w:val="none" w:sz="0" w:space="0" w:color="auto"/>
        <w:bottom w:val="none" w:sz="0" w:space="0" w:color="auto"/>
        <w:right w:val="none" w:sz="0" w:space="0" w:color="auto"/>
      </w:divBdr>
      <w:divsChild>
        <w:div w:id="854031912">
          <w:marLeft w:val="0"/>
          <w:marRight w:val="0"/>
          <w:marTop w:val="0"/>
          <w:marBottom w:val="0"/>
          <w:divBdr>
            <w:top w:val="none" w:sz="0" w:space="0" w:color="auto"/>
            <w:left w:val="none" w:sz="0" w:space="0" w:color="auto"/>
            <w:bottom w:val="none" w:sz="0" w:space="0" w:color="auto"/>
            <w:right w:val="none" w:sz="0" w:space="0" w:color="auto"/>
          </w:divBdr>
        </w:div>
        <w:div w:id="543252437">
          <w:marLeft w:val="0"/>
          <w:marRight w:val="0"/>
          <w:marTop w:val="0"/>
          <w:marBottom w:val="0"/>
          <w:divBdr>
            <w:top w:val="none" w:sz="0" w:space="0" w:color="auto"/>
            <w:left w:val="none" w:sz="0" w:space="0" w:color="auto"/>
            <w:bottom w:val="none" w:sz="0" w:space="0" w:color="auto"/>
            <w:right w:val="none" w:sz="0" w:space="0" w:color="auto"/>
          </w:divBdr>
          <w:divsChild>
            <w:div w:id="70276389">
              <w:marLeft w:val="0"/>
              <w:marRight w:val="0"/>
              <w:marTop w:val="0"/>
              <w:marBottom w:val="0"/>
              <w:divBdr>
                <w:top w:val="none" w:sz="0" w:space="0" w:color="auto"/>
                <w:left w:val="none" w:sz="0" w:space="0" w:color="auto"/>
                <w:bottom w:val="none" w:sz="0" w:space="0" w:color="auto"/>
                <w:right w:val="none" w:sz="0" w:space="0" w:color="auto"/>
              </w:divBdr>
            </w:div>
            <w:div w:id="451943967">
              <w:marLeft w:val="0"/>
              <w:marRight w:val="0"/>
              <w:marTop w:val="0"/>
              <w:marBottom w:val="0"/>
              <w:divBdr>
                <w:top w:val="none" w:sz="0" w:space="0" w:color="auto"/>
                <w:left w:val="none" w:sz="0" w:space="0" w:color="auto"/>
                <w:bottom w:val="none" w:sz="0" w:space="0" w:color="auto"/>
                <w:right w:val="none" w:sz="0" w:space="0" w:color="auto"/>
              </w:divBdr>
            </w:div>
            <w:div w:id="686949794">
              <w:marLeft w:val="0"/>
              <w:marRight w:val="0"/>
              <w:marTop w:val="0"/>
              <w:marBottom w:val="0"/>
              <w:divBdr>
                <w:top w:val="none" w:sz="0" w:space="0" w:color="auto"/>
                <w:left w:val="none" w:sz="0" w:space="0" w:color="auto"/>
                <w:bottom w:val="none" w:sz="0" w:space="0" w:color="auto"/>
                <w:right w:val="none" w:sz="0" w:space="0" w:color="auto"/>
              </w:divBdr>
            </w:div>
            <w:div w:id="395321242">
              <w:marLeft w:val="0"/>
              <w:marRight w:val="0"/>
              <w:marTop w:val="0"/>
              <w:marBottom w:val="0"/>
              <w:divBdr>
                <w:top w:val="none" w:sz="0" w:space="0" w:color="auto"/>
                <w:left w:val="none" w:sz="0" w:space="0" w:color="auto"/>
                <w:bottom w:val="none" w:sz="0" w:space="0" w:color="auto"/>
                <w:right w:val="none" w:sz="0" w:space="0" w:color="auto"/>
              </w:divBdr>
            </w:div>
            <w:div w:id="1927615251">
              <w:marLeft w:val="0"/>
              <w:marRight w:val="0"/>
              <w:marTop w:val="0"/>
              <w:marBottom w:val="0"/>
              <w:divBdr>
                <w:top w:val="none" w:sz="0" w:space="0" w:color="auto"/>
                <w:left w:val="none" w:sz="0" w:space="0" w:color="auto"/>
                <w:bottom w:val="none" w:sz="0" w:space="0" w:color="auto"/>
                <w:right w:val="none" w:sz="0" w:space="0" w:color="auto"/>
              </w:divBdr>
            </w:div>
            <w:div w:id="1379237834">
              <w:marLeft w:val="0"/>
              <w:marRight w:val="0"/>
              <w:marTop w:val="0"/>
              <w:marBottom w:val="0"/>
              <w:divBdr>
                <w:top w:val="none" w:sz="0" w:space="0" w:color="auto"/>
                <w:left w:val="none" w:sz="0" w:space="0" w:color="auto"/>
                <w:bottom w:val="none" w:sz="0" w:space="0" w:color="auto"/>
                <w:right w:val="none" w:sz="0" w:space="0" w:color="auto"/>
              </w:divBdr>
            </w:div>
            <w:div w:id="540241383">
              <w:marLeft w:val="0"/>
              <w:marRight w:val="0"/>
              <w:marTop w:val="0"/>
              <w:marBottom w:val="0"/>
              <w:divBdr>
                <w:top w:val="none" w:sz="0" w:space="0" w:color="auto"/>
                <w:left w:val="none" w:sz="0" w:space="0" w:color="auto"/>
                <w:bottom w:val="none" w:sz="0" w:space="0" w:color="auto"/>
                <w:right w:val="none" w:sz="0" w:space="0" w:color="auto"/>
              </w:divBdr>
            </w:div>
            <w:div w:id="1368216998">
              <w:marLeft w:val="0"/>
              <w:marRight w:val="0"/>
              <w:marTop w:val="0"/>
              <w:marBottom w:val="0"/>
              <w:divBdr>
                <w:top w:val="none" w:sz="0" w:space="0" w:color="auto"/>
                <w:left w:val="none" w:sz="0" w:space="0" w:color="auto"/>
                <w:bottom w:val="none" w:sz="0" w:space="0" w:color="auto"/>
                <w:right w:val="none" w:sz="0" w:space="0" w:color="auto"/>
              </w:divBdr>
            </w:div>
            <w:div w:id="1338925431">
              <w:marLeft w:val="0"/>
              <w:marRight w:val="0"/>
              <w:marTop w:val="0"/>
              <w:marBottom w:val="0"/>
              <w:divBdr>
                <w:top w:val="none" w:sz="0" w:space="0" w:color="auto"/>
                <w:left w:val="none" w:sz="0" w:space="0" w:color="auto"/>
                <w:bottom w:val="none" w:sz="0" w:space="0" w:color="auto"/>
                <w:right w:val="none" w:sz="0" w:space="0" w:color="auto"/>
              </w:divBdr>
            </w:div>
            <w:div w:id="756635776">
              <w:marLeft w:val="0"/>
              <w:marRight w:val="0"/>
              <w:marTop w:val="0"/>
              <w:marBottom w:val="0"/>
              <w:divBdr>
                <w:top w:val="none" w:sz="0" w:space="0" w:color="auto"/>
                <w:left w:val="none" w:sz="0" w:space="0" w:color="auto"/>
                <w:bottom w:val="none" w:sz="0" w:space="0" w:color="auto"/>
                <w:right w:val="none" w:sz="0" w:space="0" w:color="auto"/>
              </w:divBdr>
            </w:div>
            <w:div w:id="1053696275">
              <w:marLeft w:val="0"/>
              <w:marRight w:val="0"/>
              <w:marTop w:val="0"/>
              <w:marBottom w:val="0"/>
              <w:divBdr>
                <w:top w:val="none" w:sz="0" w:space="0" w:color="auto"/>
                <w:left w:val="none" w:sz="0" w:space="0" w:color="auto"/>
                <w:bottom w:val="none" w:sz="0" w:space="0" w:color="auto"/>
                <w:right w:val="none" w:sz="0" w:space="0" w:color="auto"/>
              </w:divBdr>
            </w:div>
            <w:div w:id="1971857325">
              <w:marLeft w:val="0"/>
              <w:marRight w:val="0"/>
              <w:marTop w:val="0"/>
              <w:marBottom w:val="0"/>
              <w:divBdr>
                <w:top w:val="none" w:sz="0" w:space="0" w:color="auto"/>
                <w:left w:val="none" w:sz="0" w:space="0" w:color="auto"/>
                <w:bottom w:val="none" w:sz="0" w:space="0" w:color="auto"/>
                <w:right w:val="none" w:sz="0" w:space="0" w:color="auto"/>
              </w:divBdr>
            </w:div>
            <w:div w:id="996691155">
              <w:marLeft w:val="0"/>
              <w:marRight w:val="0"/>
              <w:marTop w:val="0"/>
              <w:marBottom w:val="0"/>
              <w:divBdr>
                <w:top w:val="none" w:sz="0" w:space="0" w:color="auto"/>
                <w:left w:val="none" w:sz="0" w:space="0" w:color="auto"/>
                <w:bottom w:val="none" w:sz="0" w:space="0" w:color="auto"/>
                <w:right w:val="none" w:sz="0" w:space="0" w:color="auto"/>
              </w:divBdr>
            </w:div>
            <w:div w:id="1676422284">
              <w:marLeft w:val="0"/>
              <w:marRight w:val="0"/>
              <w:marTop w:val="0"/>
              <w:marBottom w:val="0"/>
              <w:divBdr>
                <w:top w:val="none" w:sz="0" w:space="0" w:color="auto"/>
                <w:left w:val="none" w:sz="0" w:space="0" w:color="auto"/>
                <w:bottom w:val="none" w:sz="0" w:space="0" w:color="auto"/>
                <w:right w:val="none" w:sz="0" w:space="0" w:color="auto"/>
              </w:divBdr>
            </w:div>
            <w:div w:id="304438133">
              <w:marLeft w:val="0"/>
              <w:marRight w:val="0"/>
              <w:marTop w:val="0"/>
              <w:marBottom w:val="0"/>
              <w:divBdr>
                <w:top w:val="none" w:sz="0" w:space="0" w:color="auto"/>
                <w:left w:val="none" w:sz="0" w:space="0" w:color="auto"/>
                <w:bottom w:val="none" w:sz="0" w:space="0" w:color="auto"/>
                <w:right w:val="none" w:sz="0" w:space="0" w:color="auto"/>
              </w:divBdr>
            </w:div>
            <w:div w:id="1247156157">
              <w:marLeft w:val="0"/>
              <w:marRight w:val="0"/>
              <w:marTop w:val="0"/>
              <w:marBottom w:val="0"/>
              <w:divBdr>
                <w:top w:val="none" w:sz="0" w:space="0" w:color="auto"/>
                <w:left w:val="none" w:sz="0" w:space="0" w:color="auto"/>
                <w:bottom w:val="none" w:sz="0" w:space="0" w:color="auto"/>
                <w:right w:val="none" w:sz="0" w:space="0" w:color="auto"/>
              </w:divBdr>
            </w:div>
            <w:div w:id="903830647">
              <w:marLeft w:val="0"/>
              <w:marRight w:val="0"/>
              <w:marTop w:val="0"/>
              <w:marBottom w:val="0"/>
              <w:divBdr>
                <w:top w:val="none" w:sz="0" w:space="0" w:color="auto"/>
                <w:left w:val="none" w:sz="0" w:space="0" w:color="auto"/>
                <w:bottom w:val="none" w:sz="0" w:space="0" w:color="auto"/>
                <w:right w:val="none" w:sz="0" w:space="0" w:color="auto"/>
              </w:divBdr>
            </w:div>
            <w:div w:id="1628853671">
              <w:marLeft w:val="0"/>
              <w:marRight w:val="0"/>
              <w:marTop w:val="0"/>
              <w:marBottom w:val="0"/>
              <w:divBdr>
                <w:top w:val="none" w:sz="0" w:space="0" w:color="auto"/>
                <w:left w:val="none" w:sz="0" w:space="0" w:color="auto"/>
                <w:bottom w:val="none" w:sz="0" w:space="0" w:color="auto"/>
                <w:right w:val="none" w:sz="0" w:space="0" w:color="auto"/>
              </w:divBdr>
            </w:div>
            <w:div w:id="146438337">
              <w:marLeft w:val="0"/>
              <w:marRight w:val="0"/>
              <w:marTop w:val="0"/>
              <w:marBottom w:val="0"/>
              <w:divBdr>
                <w:top w:val="none" w:sz="0" w:space="0" w:color="auto"/>
                <w:left w:val="none" w:sz="0" w:space="0" w:color="auto"/>
                <w:bottom w:val="none" w:sz="0" w:space="0" w:color="auto"/>
                <w:right w:val="none" w:sz="0" w:space="0" w:color="auto"/>
              </w:divBdr>
            </w:div>
            <w:div w:id="318459230">
              <w:marLeft w:val="0"/>
              <w:marRight w:val="0"/>
              <w:marTop w:val="0"/>
              <w:marBottom w:val="0"/>
              <w:divBdr>
                <w:top w:val="none" w:sz="0" w:space="0" w:color="auto"/>
                <w:left w:val="none" w:sz="0" w:space="0" w:color="auto"/>
                <w:bottom w:val="none" w:sz="0" w:space="0" w:color="auto"/>
                <w:right w:val="none" w:sz="0" w:space="0" w:color="auto"/>
              </w:divBdr>
            </w:div>
          </w:divsChild>
        </w:div>
        <w:div w:id="1472289938">
          <w:marLeft w:val="0"/>
          <w:marRight w:val="0"/>
          <w:marTop w:val="0"/>
          <w:marBottom w:val="0"/>
          <w:divBdr>
            <w:top w:val="none" w:sz="0" w:space="0" w:color="auto"/>
            <w:left w:val="none" w:sz="0" w:space="0" w:color="auto"/>
            <w:bottom w:val="none" w:sz="0" w:space="0" w:color="auto"/>
            <w:right w:val="none" w:sz="0" w:space="0" w:color="auto"/>
          </w:divBdr>
          <w:divsChild>
            <w:div w:id="569191383">
              <w:marLeft w:val="0"/>
              <w:marRight w:val="0"/>
              <w:marTop w:val="0"/>
              <w:marBottom w:val="0"/>
              <w:divBdr>
                <w:top w:val="none" w:sz="0" w:space="0" w:color="auto"/>
                <w:left w:val="none" w:sz="0" w:space="0" w:color="auto"/>
                <w:bottom w:val="none" w:sz="0" w:space="0" w:color="auto"/>
                <w:right w:val="none" w:sz="0" w:space="0" w:color="auto"/>
              </w:divBdr>
            </w:div>
            <w:div w:id="259022189">
              <w:marLeft w:val="0"/>
              <w:marRight w:val="0"/>
              <w:marTop w:val="0"/>
              <w:marBottom w:val="0"/>
              <w:divBdr>
                <w:top w:val="none" w:sz="0" w:space="0" w:color="auto"/>
                <w:left w:val="none" w:sz="0" w:space="0" w:color="auto"/>
                <w:bottom w:val="none" w:sz="0" w:space="0" w:color="auto"/>
                <w:right w:val="none" w:sz="0" w:space="0" w:color="auto"/>
              </w:divBdr>
            </w:div>
            <w:div w:id="64108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78358">
      <w:bodyDiv w:val="1"/>
      <w:marLeft w:val="0"/>
      <w:marRight w:val="0"/>
      <w:marTop w:val="0"/>
      <w:marBottom w:val="0"/>
      <w:divBdr>
        <w:top w:val="none" w:sz="0" w:space="0" w:color="auto"/>
        <w:left w:val="none" w:sz="0" w:space="0" w:color="auto"/>
        <w:bottom w:val="none" w:sz="0" w:space="0" w:color="auto"/>
        <w:right w:val="none" w:sz="0" w:space="0" w:color="auto"/>
      </w:divBdr>
      <w:divsChild>
        <w:div w:id="476454894">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csiro.au/" TargetMode="External"/><Relationship Id="rId13" Type="http://schemas.openxmlformats.org/officeDocument/2006/relationships/hyperlink" Target="https://www.csiro.au/en/careers/life-at-csiro/Benefits"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Andrea.Weir@csiro.au" TargetMode="External"/><Relationship Id="rId12" Type="http://schemas.openxmlformats.org/officeDocument/2006/relationships/hyperlink" Target="https://www.csiro.au/en/careers/life-at-csiro/Flexible-work" TargetMode="External"/><Relationship Id="rId17" Type="http://schemas.openxmlformats.org/officeDocument/2006/relationships/hyperlink" Target="https://www.csiro.au/en/about/policies/child-safe-policy"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www.csiro.au/en/careers/life-at-csiro/Diversity-inclusion-belongin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lui008/OneDrive%20-%20CSIRO/Desktop/LIFE/LEADERSHIP/Inclusive%20Recruitment/PD%20and%20Job%20Ads/CSIRO.a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siro.au/en/careers" TargetMode="External"/><Relationship Id="rId23" Type="http://schemas.openxmlformats.org/officeDocument/2006/relationships/footer" Target="footer3.xml"/><Relationship Id="rId10" Type="http://schemas.openxmlformats.org/officeDocument/2006/relationships/hyperlink" Target="https://www.csiro.au/research/indigenous-science"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careers.online@csiro.au" TargetMode="External"/><Relationship Id="rId14" Type="http://schemas.openxmlformats.org/officeDocument/2006/relationships/hyperlink" Target="https://www.csiro.au/en/careers/life-at-csiro/Career-development"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EA96050C4C849E499DC196A0CC54D41"/>
        <w:category>
          <w:name w:val="General"/>
          <w:gallery w:val="placeholder"/>
        </w:category>
        <w:types>
          <w:type w:val="bbPlcHdr"/>
        </w:types>
        <w:behaviors>
          <w:behavior w:val="content"/>
        </w:behaviors>
        <w:guid w:val="{D994430E-F9CC-40C5-8E69-0C5A07E189B3}"/>
      </w:docPartPr>
      <w:docPartBody>
        <w:p w:rsidR="00E35EB8" w:rsidRDefault="00E35EB8" w:rsidP="00E35EB8">
          <w:pPr>
            <w:pStyle w:val="FEA96050C4C849E499DC196A0CC54D41"/>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EB8"/>
    <w:rsid w:val="000C1346"/>
    <w:rsid w:val="001B1EF6"/>
    <w:rsid w:val="00451EB4"/>
    <w:rsid w:val="005A03DA"/>
    <w:rsid w:val="007D6C1D"/>
    <w:rsid w:val="00E35E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5EB8"/>
    <w:rPr>
      <w:color w:val="808080"/>
    </w:rPr>
  </w:style>
  <w:style w:type="paragraph" w:customStyle="1" w:styleId="FEA96050C4C849E499DC196A0CC54D41">
    <w:name w:val="FEA96050C4C849E499DC196A0CC54D41"/>
    <w:rsid w:val="00E35E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6</Pages>
  <Words>2381</Words>
  <Characters>13576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15926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Alison (AAHL, Geelong ACDP)</dc:creator>
  <cp:keywords/>
  <dc:description/>
  <cp:lastModifiedBy>Chattopadhyay, Shree (Organisational Developmen, Lindfield)</cp:lastModifiedBy>
  <cp:revision>38</cp:revision>
  <dcterms:created xsi:type="dcterms:W3CDTF">2025-05-30T06:34:00Z</dcterms:created>
  <dcterms:modified xsi:type="dcterms:W3CDTF">2025-06-12T07:43:00Z</dcterms:modified>
</cp:coreProperties>
</file>