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55AD5A" w14:textId="77777777" w:rsidR="00332C06" w:rsidRPr="00674783" w:rsidRDefault="00CC201B" w:rsidP="00692109">
          <w:pPr>
            <w:pStyle w:val="Heading1"/>
            <w:spacing w:after="0"/>
          </w:pPr>
          <w:r>
            <w:t>Position Details</w:t>
          </w:r>
          <w:bookmarkEnd w:id="0"/>
        </w:p>
        <w:p w14:paraId="1EE81A1B" w14:textId="2C8229DB" w:rsidR="006246C0" w:rsidRDefault="00045692" w:rsidP="00692109">
          <w:pPr>
            <w:pStyle w:val="Heading2"/>
            <w:spacing w:before="0" w:after="120"/>
          </w:pPr>
          <w:r>
            <w:t>Technical Services</w:t>
          </w:r>
          <w:r w:rsidR="00692109">
            <w:t xml:space="preserve"> </w:t>
          </w:r>
          <w:r w:rsidR="00CC201B">
            <w:t>- CSOF</w:t>
          </w:r>
          <w:r w:rsidR="00FF27A3">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76C6B7B5" w14:textId="77777777" w:rsidTr="0069210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3E516E" w14:textId="756BAF88" w:rsidR="00452FD5" w:rsidRPr="0093721B" w:rsidRDefault="00452FD5">
            <w:pPr>
              <w:pStyle w:val="ColumnHeading"/>
              <w:rPr>
                <w:sz w:val="22"/>
              </w:rPr>
            </w:pPr>
            <w:r w:rsidRPr="0093721B">
              <w:rPr>
                <w:sz w:val="22"/>
              </w:rPr>
              <w:t>The following information is for applicants</w:t>
            </w:r>
          </w:p>
        </w:tc>
      </w:tr>
      <w:tr w:rsidR="00CC201B" w:rsidRPr="0093721B" w14:paraId="331D9356" w14:textId="77777777" w:rsidTr="0069210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0829749" w14:textId="25B0713A" w:rsidR="00CC201B" w:rsidRPr="0093721B" w:rsidRDefault="00BB763A">
            <w:pPr>
              <w:pStyle w:val="TableText"/>
              <w:rPr>
                <w:sz w:val="22"/>
              </w:rPr>
            </w:pPr>
            <w:r w:rsidRPr="0093721B">
              <w:rPr>
                <w:sz w:val="22"/>
              </w:rPr>
              <w:t xml:space="preserve">Advertised </w:t>
            </w:r>
            <w:r w:rsidR="00AE649D">
              <w:rPr>
                <w:sz w:val="22"/>
              </w:rPr>
              <w:t>j</w:t>
            </w:r>
            <w:r w:rsidRPr="0093721B">
              <w:rPr>
                <w:sz w:val="22"/>
              </w:rPr>
              <w:t xml:space="preserve">ob </w:t>
            </w:r>
            <w:r w:rsidR="00AE649D">
              <w:rPr>
                <w:sz w:val="22"/>
              </w:rPr>
              <w:t>t</w:t>
            </w:r>
            <w:r w:rsidRPr="0093721B">
              <w:rPr>
                <w:sz w:val="22"/>
              </w:rPr>
              <w:t>itle</w:t>
            </w:r>
          </w:p>
        </w:tc>
        <w:tc>
          <w:tcPr>
            <w:tcW w:w="3478" w:type="pct"/>
          </w:tcPr>
          <w:p w14:paraId="6CF2A129" w14:textId="61812EFB" w:rsidR="00CC201B" w:rsidRPr="0093721B" w:rsidRDefault="00F33D63">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Ship Management </w:t>
            </w:r>
            <w:r w:rsidR="004A284C">
              <w:rPr>
                <w:sz w:val="22"/>
              </w:rPr>
              <w:t>Facilities</w:t>
            </w:r>
            <w:r>
              <w:rPr>
                <w:sz w:val="22"/>
              </w:rPr>
              <w:t xml:space="preserve"> Support Officer</w:t>
            </w:r>
          </w:p>
        </w:tc>
      </w:tr>
      <w:tr w:rsidR="00CC201B" w:rsidRPr="0093721B" w14:paraId="15D309ED" w14:textId="77777777" w:rsidTr="00692109">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0AA2462" w14:textId="619CB32B" w:rsidR="00CC201B" w:rsidRPr="0093721B" w:rsidRDefault="00BB763A">
            <w:pPr>
              <w:pStyle w:val="TableText"/>
              <w:rPr>
                <w:sz w:val="22"/>
              </w:rPr>
            </w:pPr>
            <w:r w:rsidRPr="0093721B">
              <w:rPr>
                <w:sz w:val="22"/>
              </w:rPr>
              <w:t xml:space="preserve">Job </w:t>
            </w:r>
            <w:r w:rsidR="00AE649D">
              <w:rPr>
                <w:sz w:val="22"/>
              </w:rPr>
              <w:t>r</w:t>
            </w:r>
            <w:r w:rsidRPr="0093721B">
              <w:rPr>
                <w:sz w:val="22"/>
              </w:rPr>
              <w:t>eference</w:t>
            </w:r>
          </w:p>
        </w:tc>
        <w:tc>
          <w:tcPr>
            <w:tcW w:w="3478" w:type="pct"/>
          </w:tcPr>
          <w:p w14:paraId="6A428AC8" w14:textId="5CC5D608" w:rsidR="00CC201B" w:rsidRPr="009C26C9" w:rsidRDefault="00FF28D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9C26C9">
              <w:rPr>
                <w:sz w:val="22"/>
              </w:rPr>
              <w:t>1029</w:t>
            </w:r>
            <w:r w:rsidR="00050BA3">
              <w:rPr>
                <w:sz w:val="22"/>
              </w:rPr>
              <w:t>89</w:t>
            </w:r>
          </w:p>
        </w:tc>
      </w:tr>
      <w:tr w:rsidR="00A30D4C" w:rsidRPr="0093721B" w14:paraId="70FD9EE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C3098D2" w14:textId="1663F22B" w:rsidR="00A30D4C" w:rsidRPr="0093721B" w:rsidRDefault="00A30D4C" w:rsidP="00A30D4C">
            <w:pPr>
              <w:pStyle w:val="TableText"/>
              <w:rPr>
                <w:sz w:val="22"/>
              </w:rPr>
            </w:pPr>
            <w:r w:rsidRPr="0093721B">
              <w:rPr>
                <w:sz w:val="22"/>
              </w:rPr>
              <w:t>Tenure</w:t>
            </w:r>
            <w:r>
              <w:rPr>
                <w:sz w:val="22"/>
              </w:rPr>
              <w:t xml:space="preserve"> and work schedule</w:t>
            </w:r>
          </w:p>
        </w:tc>
        <w:tc>
          <w:tcPr>
            <w:tcW w:w="3478" w:type="pct"/>
          </w:tcPr>
          <w:p w14:paraId="0CB7578C" w14:textId="77777777" w:rsidR="00F33D63" w:rsidRPr="00F33D63" w:rsidRDefault="00F33D63" w:rsidP="00F33D63">
            <w:pPr>
              <w:pStyle w:val="TableBullet"/>
              <w:jc w:val="both"/>
              <w:cnfStyle w:val="000000100000" w:firstRow="0" w:lastRow="0" w:firstColumn="0" w:lastColumn="0" w:oddVBand="0" w:evenVBand="0" w:oddHBand="1" w:evenHBand="0" w:firstRowFirstColumn="0" w:firstRowLastColumn="0" w:lastRowFirstColumn="0" w:lastRowLastColumn="0"/>
              <w:rPr>
                <w:sz w:val="22"/>
              </w:rPr>
            </w:pPr>
            <w:r w:rsidRPr="00F33D63">
              <w:rPr>
                <w:sz w:val="22"/>
              </w:rPr>
              <w:t>Indefinite  </w:t>
            </w:r>
          </w:p>
          <w:p w14:paraId="70A64B81" w14:textId="77777777" w:rsidR="00F33D63" w:rsidRPr="009C26C9" w:rsidRDefault="00F33D63" w:rsidP="00F33D63">
            <w:pPr>
              <w:pStyle w:val="TableBullet"/>
              <w:jc w:val="both"/>
              <w:cnfStyle w:val="000000100000" w:firstRow="0" w:lastRow="0" w:firstColumn="0" w:lastColumn="0" w:oddVBand="0" w:evenVBand="0" w:oddHBand="1" w:evenHBand="0" w:firstRowFirstColumn="0" w:firstRowLastColumn="0" w:lastRowFirstColumn="0" w:lastRowLastColumn="0"/>
              <w:rPr>
                <w:color w:val="auto"/>
                <w:sz w:val="22"/>
              </w:rPr>
            </w:pPr>
            <w:r w:rsidRPr="009C26C9">
              <w:rPr>
                <w:color w:val="auto"/>
                <w:sz w:val="22"/>
              </w:rPr>
              <w:t>Full-time or Part Time </w:t>
            </w:r>
          </w:p>
          <w:p w14:paraId="3A3DD413" w14:textId="69DA30F5" w:rsidR="00A30D4C" w:rsidRPr="0093721B" w:rsidRDefault="00A30D4C" w:rsidP="00A30D4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C26C9">
              <w:rPr>
                <w:color w:val="auto"/>
                <w:sz w:val="22"/>
              </w:rPr>
              <w:t>We will explore o</w:t>
            </w:r>
            <w:r w:rsidRPr="009C26C9">
              <w:rPr>
                <w:rFonts w:cs="Calibri"/>
                <w:color w:val="auto"/>
                <w:sz w:val="22"/>
              </w:rPr>
              <w:t>ptions for part-time, job-share and flexible work arrangements based on needs of the role and individual circumstances.</w:t>
            </w:r>
          </w:p>
        </w:tc>
      </w:tr>
      <w:tr w:rsidR="00DC165F" w:rsidRPr="0093721B" w14:paraId="2FB49CD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C651D2" w14:textId="329FC5F1" w:rsidR="00DC165F" w:rsidRPr="0093721B" w:rsidRDefault="00DC165F" w:rsidP="00DC165F">
            <w:pPr>
              <w:pStyle w:val="TableText"/>
              <w:rPr>
                <w:sz w:val="22"/>
              </w:rPr>
            </w:pPr>
            <w:r w:rsidRPr="0093721B">
              <w:rPr>
                <w:sz w:val="22"/>
              </w:rPr>
              <w:t xml:space="preserve">Salary </w:t>
            </w:r>
            <w:r w:rsidR="00AE649D">
              <w:rPr>
                <w:sz w:val="22"/>
              </w:rPr>
              <w:t>r</w:t>
            </w:r>
            <w:r w:rsidRPr="0093721B">
              <w:rPr>
                <w:sz w:val="22"/>
              </w:rPr>
              <w:t>ange</w:t>
            </w:r>
          </w:p>
        </w:tc>
        <w:tc>
          <w:tcPr>
            <w:tcW w:w="3478" w:type="pct"/>
          </w:tcPr>
          <w:p w14:paraId="1551D0CC" w14:textId="1D00471F" w:rsidR="00DC165F" w:rsidRDefault="00DC165F"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C26C9">
              <w:rPr>
                <w:sz w:val="22"/>
              </w:rPr>
              <w:t>AU$</w:t>
            </w:r>
            <w:r w:rsidR="00FF28D1" w:rsidRPr="009C26C9">
              <w:rPr>
                <w:sz w:val="22"/>
              </w:rPr>
              <w:t xml:space="preserve">76,068 </w:t>
            </w:r>
            <w:r w:rsidRPr="009C26C9">
              <w:rPr>
                <w:sz w:val="22"/>
              </w:rPr>
              <w:t>- AU$</w:t>
            </w:r>
            <w:r w:rsidR="00FF28D1" w:rsidRPr="00FF28D1">
              <w:rPr>
                <w:sz w:val="22"/>
              </w:rPr>
              <w:t>9</w:t>
            </w:r>
            <w:r w:rsidR="00FF28D1" w:rsidRPr="009C26C9">
              <w:rPr>
                <w:sz w:val="22"/>
              </w:rPr>
              <w:t>6,813</w:t>
            </w:r>
            <w:r w:rsidR="00FF28D1" w:rsidRPr="00FF28D1">
              <w:rPr>
                <w:sz w:val="22"/>
              </w:rPr>
              <w:t xml:space="preserve"> </w:t>
            </w:r>
            <w:r w:rsidRPr="00FF28D1">
              <w:rPr>
                <w:sz w:val="22"/>
              </w:rPr>
              <w:t>per</w:t>
            </w:r>
            <w:r>
              <w:rPr>
                <w:sz w:val="22"/>
              </w:rPr>
              <w:t xml:space="preserve"> annum</w:t>
            </w:r>
            <w:r w:rsidRPr="0093721B">
              <w:rPr>
                <w:sz w:val="22"/>
              </w:rPr>
              <w:t xml:space="preserve"> (pro-rata for part-time)</w:t>
            </w:r>
          </w:p>
          <w:p w14:paraId="6F3DC4D2" w14:textId="2EB54322" w:rsidR="00DC165F" w:rsidRPr="0093721B" w:rsidRDefault="00DC165F"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2907DC" w:rsidRPr="0093721B" w14:paraId="2A906377"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EF16AA0" w14:textId="0EF7F657" w:rsidR="002907DC" w:rsidRPr="0093721B" w:rsidRDefault="002907DC" w:rsidP="002907DC">
            <w:pPr>
              <w:pStyle w:val="TableText"/>
              <w:rPr>
                <w:sz w:val="22"/>
              </w:rPr>
            </w:pPr>
            <w:r w:rsidRPr="0093721B">
              <w:rPr>
                <w:sz w:val="22"/>
              </w:rPr>
              <w:t>Location(s)</w:t>
            </w:r>
            <w:r>
              <w:rPr>
                <w:sz w:val="22"/>
              </w:rPr>
              <w:t xml:space="preserve"> and office arrangements</w:t>
            </w:r>
          </w:p>
        </w:tc>
        <w:tc>
          <w:tcPr>
            <w:tcW w:w="3478" w:type="pct"/>
          </w:tcPr>
          <w:p w14:paraId="2235B5C0" w14:textId="514458E9" w:rsidR="002907DC" w:rsidRPr="00F33D63" w:rsidRDefault="00F33D63" w:rsidP="002907D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33D63">
              <w:rPr>
                <w:sz w:val="22"/>
              </w:rPr>
              <w:t>Hobart</w:t>
            </w:r>
            <w:r w:rsidR="009C26C9">
              <w:rPr>
                <w:sz w:val="22"/>
              </w:rPr>
              <w:t>, TAS</w:t>
            </w:r>
          </w:p>
          <w:p w14:paraId="4E944E65" w14:textId="105E25AA" w:rsidR="002907DC" w:rsidRPr="00F33D63" w:rsidRDefault="002907DC" w:rsidP="00F33D63">
            <w:pPr>
              <w:cnfStyle w:val="000000100000" w:firstRow="0" w:lastRow="0" w:firstColumn="0" w:lastColumn="0" w:oddVBand="0" w:evenVBand="0" w:oddHBand="1" w:evenHBand="0" w:firstRowFirstColumn="0" w:firstRowLastColumn="0" w:lastRowFirstColumn="0" w:lastRowLastColumn="0"/>
              <w:rPr>
                <w:sz w:val="22"/>
                <w:highlight w:val="yellow"/>
              </w:rPr>
            </w:pPr>
            <w:r w:rsidRPr="00F33D63">
              <w:rPr>
                <w:sz w:val="22"/>
              </w:rPr>
              <w:t>Flexible work options available.</w:t>
            </w:r>
            <w:r w:rsidRPr="7B983DD7">
              <w:rPr>
                <w:sz w:val="22"/>
              </w:rPr>
              <w:t xml:space="preserve"> </w:t>
            </w:r>
          </w:p>
        </w:tc>
      </w:tr>
      <w:tr w:rsidR="00926BE4" w:rsidRPr="0093721B" w14:paraId="3AEFE61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0449FDB" w14:textId="6D13B149" w:rsidR="00926BE4" w:rsidRPr="0093721B" w:rsidRDefault="00926BE4">
            <w:pPr>
              <w:pStyle w:val="TableText"/>
              <w:rPr>
                <w:sz w:val="22"/>
              </w:rPr>
            </w:pPr>
            <w:r w:rsidRPr="0093721B">
              <w:rPr>
                <w:sz w:val="22"/>
              </w:rPr>
              <w:t xml:space="preserve">Relocation </w:t>
            </w:r>
            <w:r w:rsidR="00AE649D">
              <w:rPr>
                <w:sz w:val="22"/>
              </w:rPr>
              <w:t>a</w:t>
            </w:r>
            <w:r w:rsidRPr="0093721B">
              <w:rPr>
                <w:sz w:val="22"/>
              </w:rPr>
              <w:t>ssistance</w:t>
            </w:r>
          </w:p>
        </w:tc>
        <w:tc>
          <w:tcPr>
            <w:tcW w:w="3478" w:type="pct"/>
          </w:tcPr>
          <w:p w14:paraId="63B53CF1" w14:textId="77DEE6CA"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C5DD11D"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05A9783" w14:textId="77777777" w:rsidR="00926BE4" w:rsidRPr="0093721B" w:rsidRDefault="00926BE4">
            <w:pPr>
              <w:pStyle w:val="TableText"/>
              <w:rPr>
                <w:sz w:val="22"/>
              </w:rPr>
            </w:pPr>
            <w:r w:rsidRPr="0093721B">
              <w:rPr>
                <w:sz w:val="22"/>
              </w:rPr>
              <w:t>Applications are open to</w:t>
            </w:r>
          </w:p>
        </w:tc>
        <w:tc>
          <w:tcPr>
            <w:tcW w:w="3478" w:type="pct"/>
          </w:tcPr>
          <w:p w14:paraId="2A51BA1E" w14:textId="524838D8" w:rsidR="00926BE4" w:rsidRPr="00D7792D" w:rsidRDefault="00720746" w:rsidP="00D7792D">
            <w:pPr>
              <w:pStyle w:val="ListParagraph"/>
              <w:numPr>
                <w:ilvl w:val="0"/>
                <w:numId w:val="11"/>
              </w:numPr>
              <w:spacing w:before="0" w:after="0"/>
              <w:ind w:left="339" w:hanging="339"/>
              <w:cnfStyle w:val="000000100000" w:firstRow="0" w:lastRow="0" w:firstColumn="0" w:lastColumn="0" w:oddVBand="0" w:evenVBand="0" w:oddHBand="1" w:evenHBand="0" w:firstRowFirstColumn="0" w:firstRowLastColumn="0" w:lastRowFirstColumn="0" w:lastRowLastColumn="0"/>
              <w:rPr>
                <w:sz w:val="22"/>
              </w:rPr>
            </w:pPr>
            <w:r w:rsidRPr="00F33D63">
              <w:rPr>
                <w:sz w:val="22"/>
              </w:rPr>
              <w:t>Australian/New Zealand Citizens and Australian Permanent Residents</w:t>
            </w:r>
          </w:p>
        </w:tc>
      </w:tr>
      <w:tr w:rsidR="00C45886" w:rsidRPr="0093721B" w14:paraId="313A53F2"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62C128F" w14:textId="77777777" w:rsidR="00C45886" w:rsidRPr="0093721B" w:rsidRDefault="00C45886">
            <w:pPr>
              <w:pStyle w:val="TableText"/>
              <w:rPr>
                <w:sz w:val="22"/>
              </w:rPr>
            </w:pPr>
            <w:r w:rsidRPr="0093721B">
              <w:rPr>
                <w:sz w:val="22"/>
              </w:rPr>
              <w:t>Position reports to the</w:t>
            </w:r>
          </w:p>
        </w:tc>
        <w:tc>
          <w:tcPr>
            <w:tcW w:w="3478" w:type="pct"/>
          </w:tcPr>
          <w:p w14:paraId="73D0EDA9" w14:textId="7ADD4524" w:rsidR="00C45886" w:rsidRPr="0093721B" w:rsidRDefault="00524F3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Ship Management Coordinator</w:t>
            </w:r>
            <w:r w:rsidR="00F33D63" w:rsidRPr="00F33D63">
              <w:rPr>
                <w:sz w:val="22"/>
              </w:rPr>
              <w:t> </w:t>
            </w:r>
          </w:p>
        </w:tc>
      </w:tr>
      <w:tr w:rsidR="00926BE4" w:rsidRPr="0093721B" w14:paraId="3EBDA3A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5B345F4" w14:textId="3BA0EAEC" w:rsidR="00926BE4" w:rsidRPr="0093721B" w:rsidRDefault="00926BE4">
            <w:pPr>
              <w:pStyle w:val="TableText"/>
              <w:rPr>
                <w:sz w:val="22"/>
              </w:rPr>
            </w:pPr>
            <w:r w:rsidRPr="0093721B">
              <w:rPr>
                <w:sz w:val="22"/>
              </w:rPr>
              <w:t xml:space="preserve">Client </w:t>
            </w:r>
            <w:r w:rsidR="00AE649D">
              <w:rPr>
                <w:sz w:val="22"/>
              </w:rPr>
              <w:t>f</w:t>
            </w:r>
            <w:r w:rsidRPr="0093721B">
              <w:rPr>
                <w:sz w:val="22"/>
              </w:rPr>
              <w:t>ocus – Internal</w:t>
            </w:r>
          </w:p>
        </w:tc>
        <w:tc>
          <w:tcPr>
            <w:tcW w:w="3478" w:type="pct"/>
          </w:tcPr>
          <w:p w14:paraId="698F6FB7" w14:textId="0F87266A" w:rsidR="00926BE4" w:rsidRPr="0093721B" w:rsidRDefault="00F33D6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70%</w:t>
            </w:r>
          </w:p>
        </w:tc>
      </w:tr>
      <w:tr w:rsidR="00926BE4" w:rsidRPr="0093721B" w14:paraId="2D62862F"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3C5E9E" w14:textId="5444581B" w:rsidR="00926BE4" w:rsidRPr="0093721B" w:rsidRDefault="00926BE4">
            <w:pPr>
              <w:pStyle w:val="TableText"/>
              <w:rPr>
                <w:sz w:val="22"/>
              </w:rPr>
            </w:pPr>
            <w:r w:rsidRPr="0093721B">
              <w:rPr>
                <w:sz w:val="22"/>
              </w:rPr>
              <w:t xml:space="preserve">Client </w:t>
            </w:r>
            <w:r w:rsidR="00AE649D">
              <w:rPr>
                <w:sz w:val="22"/>
              </w:rPr>
              <w:t>f</w:t>
            </w:r>
            <w:r w:rsidRPr="0093721B">
              <w:rPr>
                <w:sz w:val="22"/>
              </w:rPr>
              <w:t>ocus – External</w:t>
            </w:r>
          </w:p>
        </w:tc>
        <w:tc>
          <w:tcPr>
            <w:tcW w:w="3478" w:type="pct"/>
          </w:tcPr>
          <w:p w14:paraId="03068D2C" w14:textId="5F11CD14" w:rsidR="00926BE4" w:rsidRPr="0093721B" w:rsidRDefault="00F33D6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30%</w:t>
            </w:r>
          </w:p>
        </w:tc>
      </w:tr>
      <w:tr w:rsidR="00194B1C" w:rsidRPr="0093721B" w14:paraId="3525AEDE"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C29191" w14:textId="43BD4580" w:rsidR="00194B1C" w:rsidRPr="0093721B" w:rsidRDefault="00C45886">
            <w:pPr>
              <w:pStyle w:val="TableText"/>
              <w:rPr>
                <w:sz w:val="22"/>
              </w:rPr>
            </w:pPr>
            <w:r w:rsidRPr="0093721B">
              <w:rPr>
                <w:sz w:val="22"/>
              </w:rPr>
              <w:t xml:space="preserve">Number of </w:t>
            </w:r>
            <w:r w:rsidR="00AE649D">
              <w:rPr>
                <w:sz w:val="22"/>
              </w:rPr>
              <w:t>d</w:t>
            </w:r>
            <w:r w:rsidRPr="0093721B">
              <w:rPr>
                <w:sz w:val="22"/>
              </w:rPr>
              <w:t xml:space="preserve">irect </w:t>
            </w:r>
            <w:r w:rsidR="00AE649D">
              <w:rPr>
                <w:sz w:val="22"/>
              </w:rPr>
              <w:t>r</w:t>
            </w:r>
            <w:r w:rsidRPr="0093721B">
              <w:rPr>
                <w:sz w:val="22"/>
              </w:rPr>
              <w:t>eports</w:t>
            </w:r>
          </w:p>
        </w:tc>
        <w:tc>
          <w:tcPr>
            <w:tcW w:w="3478" w:type="pct"/>
          </w:tcPr>
          <w:p w14:paraId="3E574603" w14:textId="36513067" w:rsidR="00194B1C" w:rsidRPr="00F33D63"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33D63">
              <w:rPr>
                <w:sz w:val="22"/>
              </w:rPr>
              <w:t>0</w:t>
            </w:r>
          </w:p>
        </w:tc>
      </w:tr>
      <w:tr w:rsidR="00194B1C" w:rsidRPr="0093721B" w14:paraId="011F619C"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1B242F5" w14:textId="77777777" w:rsidR="00194B1C" w:rsidRPr="0093721B" w:rsidRDefault="00C45886">
            <w:pPr>
              <w:pStyle w:val="TableText"/>
              <w:rPr>
                <w:sz w:val="22"/>
              </w:rPr>
            </w:pPr>
            <w:r w:rsidRPr="0093721B">
              <w:rPr>
                <w:sz w:val="22"/>
              </w:rPr>
              <w:t>Enquire about this job</w:t>
            </w:r>
          </w:p>
        </w:tc>
        <w:tc>
          <w:tcPr>
            <w:tcW w:w="3478" w:type="pct"/>
          </w:tcPr>
          <w:p w14:paraId="2EBF6F58" w14:textId="3FBC67F9" w:rsidR="00194B1C" w:rsidRPr="00F33D63" w:rsidRDefault="00F33D6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33D63">
              <w:rPr>
                <w:sz w:val="22"/>
              </w:rPr>
              <w:t>Nick Jones, Team Leader – Facilities via email </w:t>
            </w:r>
            <w:hyperlink r:id="rId11" w:tgtFrame="_blank" w:history="1">
              <w:r w:rsidRPr="00F33D63">
                <w:rPr>
                  <w:rStyle w:val="Hyperlink"/>
                  <w:sz w:val="22"/>
                </w:rPr>
                <w:t>n.jones@csiro.au</w:t>
              </w:r>
            </w:hyperlink>
            <w:r w:rsidRPr="00F33D63">
              <w:rPr>
                <w:sz w:val="22"/>
              </w:rPr>
              <w:t>  </w:t>
            </w:r>
          </w:p>
        </w:tc>
      </w:tr>
      <w:tr w:rsidR="00CB5342" w:rsidRPr="0093721B" w14:paraId="14F247BB"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072049B" w14:textId="69ED01EE" w:rsidR="00CB5342" w:rsidRPr="0093721B" w:rsidRDefault="00CB5342" w:rsidP="00CB5342">
            <w:pPr>
              <w:pStyle w:val="TableText"/>
              <w:rPr>
                <w:sz w:val="22"/>
              </w:rPr>
            </w:pPr>
            <w:r>
              <w:rPr>
                <w:sz w:val="22"/>
              </w:rPr>
              <w:t>Support and workplace adjustments</w:t>
            </w:r>
          </w:p>
        </w:tc>
        <w:tc>
          <w:tcPr>
            <w:tcW w:w="3478" w:type="pct"/>
          </w:tcPr>
          <w:p w14:paraId="71278A51" w14:textId="682258EC" w:rsidR="00CB5342" w:rsidRPr="0093721B" w:rsidRDefault="00CB5342" w:rsidP="00CB534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7B983DD7">
              <w:rPr>
                <w:rStyle w:val="eop"/>
                <w:rFonts w:eastAsiaTheme="majorEastAsia" w:cs="Calibri"/>
                <w:sz w:val="22"/>
              </w:rPr>
              <w:t xml:space="preserve">We offer a range of reasonable supports and workplace adjustments. </w:t>
            </w:r>
            <w:r w:rsidRPr="00FF28D1">
              <w:rPr>
                <w:rStyle w:val="eop"/>
                <w:rFonts w:eastAsiaTheme="majorEastAsia" w:cs="Calibri"/>
                <w:sz w:val="22"/>
              </w:rPr>
              <w:t xml:space="preserve">Please let </w:t>
            </w:r>
            <w:r w:rsidR="00554CA1" w:rsidRPr="00FF28D1">
              <w:rPr>
                <w:rStyle w:val="eop"/>
                <w:rFonts w:eastAsiaTheme="majorEastAsia" w:cs="Calibri"/>
                <w:sz w:val="22"/>
              </w:rPr>
              <w:t xml:space="preserve">Vicki Ferrar – Talent Acquisition Partner </w:t>
            </w:r>
            <w:r w:rsidRPr="00FF28D1">
              <w:rPr>
                <w:rStyle w:val="eop"/>
                <w:rFonts w:eastAsiaTheme="majorEastAsia" w:cs="Calibri"/>
                <w:sz w:val="22"/>
              </w:rPr>
              <w:t xml:space="preserve">know via </w:t>
            </w:r>
            <w:r w:rsidRPr="009C26C9">
              <w:rPr>
                <w:rStyle w:val="eop"/>
                <w:rFonts w:eastAsiaTheme="majorEastAsia" w:cs="Calibri"/>
                <w:sz w:val="22"/>
              </w:rPr>
              <w:t xml:space="preserve">email </w:t>
            </w:r>
            <w:hyperlink r:id="rId12" w:history="1">
              <w:r w:rsidR="00554CA1" w:rsidRPr="009C26C9">
                <w:rPr>
                  <w:rStyle w:val="Hyperlink"/>
                  <w:rFonts w:eastAsiaTheme="majorEastAsia" w:cs="Calibri"/>
                  <w:sz w:val="22"/>
                </w:rPr>
                <w:t>vicki.ferrar@csiro.au</w:t>
              </w:r>
            </w:hyperlink>
            <w:r w:rsidR="00554CA1" w:rsidRPr="009C26C9">
              <w:rPr>
                <w:rStyle w:val="eop"/>
                <w:rFonts w:eastAsiaTheme="majorEastAsia" w:cs="Calibri"/>
              </w:rPr>
              <w:t xml:space="preserve"> </w:t>
            </w:r>
            <w:r w:rsidRPr="009C26C9">
              <w:rPr>
                <w:rStyle w:val="eop"/>
                <w:rFonts w:eastAsiaTheme="majorEastAsia" w:cs="Calibri"/>
                <w:i/>
                <w:iCs/>
                <w:sz w:val="22"/>
              </w:rPr>
              <w:t>]</w:t>
            </w:r>
            <w:r w:rsidRPr="00FF28D1">
              <w:rPr>
                <w:rStyle w:val="eop"/>
                <w:rFonts w:eastAsiaTheme="majorEastAsia" w:cs="Calibri"/>
              </w:rPr>
              <w:t xml:space="preserve"> </w:t>
            </w:r>
            <w:r w:rsidRPr="00FF28D1">
              <w:rPr>
                <w:rStyle w:val="eop"/>
                <w:rFonts w:eastAsiaTheme="majorEastAsia" w:cs="Calibri"/>
                <w:sz w:val="22"/>
              </w:rPr>
              <w:t>if we can help you to equitably participate in our recruitment process</w:t>
            </w:r>
            <w:r w:rsidRPr="7B983DD7">
              <w:rPr>
                <w:rStyle w:val="eop"/>
                <w:rFonts w:eastAsiaTheme="majorEastAsia" w:cs="Calibri"/>
                <w:sz w:val="22"/>
              </w:rPr>
              <w:t xml:space="preserve"> or the role itself.</w:t>
            </w:r>
          </w:p>
        </w:tc>
      </w:tr>
      <w:tr w:rsidR="00F5211F" w:rsidRPr="0093721B" w14:paraId="3EEBD316"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BF05199" w14:textId="033D85AB" w:rsidR="00F5211F" w:rsidRPr="0093721B" w:rsidRDefault="00F5211F" w:rsidP="00F5211F">
            <w:pPr>
              <w:pStyle w:val="TableText"/>
              <w:rPr>
                <w:sz w:val="22"/>
              </w:rPr>
            </w:pPr>
            <w:r w:rsidRPr="0093721B">
              <w:rPr>
                <w:sz w:val="22"/>
              </w:rPr>
              <w:t>How to apply</w:t>
            </w:r>
          </w:p>
        </w:tc>
        <w:tc>
          <w:tcPr>
            <w:tcW w:w="3478" w:type="pct"/>
          </w:tcPr>
          <w:p w14:paraId="5995969E" w14:textId="16C04658" w:rsidR="00F5211F" w:rsidRPr="0093721B" w:rsidRDefault="00F5211F" w:rsidP="00F5211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5AC013D9" w14:textId="525621B0" w:rsidR="00F5211F" w:rsidRPr="0093721B" w:rsidRDefault="00F5211F" w:rsidP="00F5211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1199EBF" w14:textId="6AC54660" w:rsidR="00F5211F" w:rsidRPr="0093721B" w:rsidRDefault="00F5211F" w:rsidP="00F5211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37AE49AD" w14:textId="77777777" w:rsidR="00F33D63" w:rsidRDefault="00F33D63" w:rsidP="00D65161">
      <w:pPr>
        <w:spacing w:before="240" w:line="240" w:lineRule="auto"/>
        <w:ind w:left="720" w:hanging="720"/>
        <w:rPr>
          <w:rFonts w:cs="Calibri"/>
          <w:b/>
          <w:color w:val="auto"/>
          <w:sz w:val="26"/>
          <w:szCs w:val="26"/>
        </w:rPr>
      </w:pPr>
    </w:p>
    <w:p w14:paraId="56417AE8" w14:textId="3520F69F" w:rsidR="00D65161" w:rsidRPr="00D65161" w:rsidRDefault="00F33D63" w:rsidP="00F33D63">
      <w:pPr>
        <w:spacing w:before="0" w:after="0" w:line="240" w:lineRule="auto"/>
        <w:rPr>
          <w:rFonts w:cs="Calibri"/>
          <w:b/>
          <w:color w:val="auto"/>
          <w:sz w:val="26"/>
          <w:szCs w:val="26"/>
        </w:rPr>
      </w:pPr>
      <w:r>
        <w:rPr>
          <w:rFonts w:cs="Calibri"/>
          <w:b/>
          <w:color w:val="auto"/>
          <w:sz w:val="26"/>
          <w:szCs w:val="26"/>
        </w:rPr>
        <w:br w:type="page"/>
      </w:r>
      <w:r w:rsidR="00A94126" w:rsidRPr="00364CF3">
        <w:rPr>
          <w:noProof/>
          <w:sz w:val="22"/>
        </w:rPr>
        <w:lastRenderedPageBreak/>
        <mc:AlternateContent>
          <mc:Choice Requires="wps">
            <w:drawing>
              <wp:anchor distT="45720" distB="45720" distL="114300" distR="114300" simplePos="0" relativeHeight="251658240" behindDoc="0" locked="0" layoutInCell="1" allowOverlap="1" wp14:anchorId="1918731B" wp14:editId="68392C11">
                <wp:simplePos x="0" y="0"/>
                <wp:positionH relativeFrom="column">
                  <wp:posOffset>3604260</wp:posOffset>
                </wp:positionH>
                <wp:positionV relativeFrom="paragraph">
                  <wp:posOffset>-7211695</wp:posOffset>
                </wp:positionV>
                <wp:extent cx="2590800" cy="99695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96950"/>
                        </a:xfrm>
                        <a:prstGeom prst="rect">
                          <a:avLst/>
                        </a:prstGeom>
                        <a:solidFill>
                          <a:srgbClr val="FFFFFF"/>
                        </a:solidFill>
                        <a:ln w="9525">
                          <a:solidFill>
                            <a:srgbClr val="000000"/>
                          </a:solidFill>
                          <a:miter lim="800000"/>
                          <a:headEnd/>
                          <a:tailEnd/>
                        </a:ln>
                      </wps:spPr>
                      <wps:txbx>
                        <w:txbxContent>
                          <w:p w14:paraId="2F8F77CE" w14:textId="77777777" w:rsidR="00A94126" w:rsidRPr="00677368" w:rsidRDefault="00A94126" w:rsidP="00A94126">
                            <w:pPr>
                              <w:pStyle w:val="BodyText"/>
                              <w:rPr>
                                <w:i/>
                                <w:szCs w:val="24"/>
                                <w:highlight w:val="yellow"/>
                              </w:rPr>
                            </w:pPr>
                            <w:r w:rsidRPr="00677368">
                              <w:rPr>
                                <w:i/>
                                <w:szCs w:val="24"/>
                                <w:highlight w:val="yellow"/>
                              </w:rPr>
                              <w:t>*** Note: text in yellow highlight can be modified to suit the role. Please work with your Talent Acquisition partner if unsure of what to include.</w:t>
                            </w:r>
                          </w:p>
                          <w:p w14:paraId="370BC367" w14:textId="1AAB0FF2" w:rsidR="00364CF3" w:rsidRDefault="00364C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8731B" id="_x0000_t202" coordsize="21600,21600" o:spt="202" path="m,l,21600r21600,l21600,xe">
                <v:stroke joinstyle="miter"/>
                <v:path gradientshapeok="t" o:connecttype="rect"/>
              </v:shapetype>
              <v:shape id="Text Box 2" o:spid="_x0000_s1026" type="#_x0000_t202" style="position:absolute;margin-left:283.8pt;margin-top:-567.85pt;width:204pt;height:7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">
                <v:textbox>
                  <w:txbxContent>
                    <w:p w14:paraId="2F8F77CE" w14:textId="77777777" w:rsidR="00A94126" w:rsidRPr="00677368" w:rsidRDefault="00A94126" w:rsidP="00A94126">
                      <w:pPr>
                        <w:pStyle w:val="BodyText"/>
                        <w:rPr>
                          <w:i/>
                          <w:szCs w:val="24"/>
                          <w:highlight w:val="yellow"/>
                        </w:rPr>
                      </w:pPr>
                      <w:r w:rsidRPr="00677368">
                        <w:rPr>
                          <w:i/>
                          <w:szCs w:val="24"/>
                          <w:highlight w:val="yellow"/>
                        </w:rPr>
                        <w:t>*** Note: text in yellow highlight can be modified to suit the role. Please work with your Talent Acquisition partner if unsure of what to include.</w:t>
                      </w:r>
                    </w:p>
                    <w:p w14:paraId="370BC367" w14:textId="1AAB0FF2" w:rsidR="00364CF3" w:rsidRDefault="00364CF3"/>
                  </w:txbxContent>
                </v:textbox>
              </v:shape>
            </w:pict>
          </mc:Fallback>
        </mc:AlternateContent>
      </w:r>
      <w:r w:rsidR="00D65161" w:rsidRPr="00D65161">
        <w:rPr>
          <w:rFonts w:cs="Calibri"/>
          <w:b/>
          <w:color w:val="auto"/>
          <w:sz w:val="26"/>
          <w:szCs w:val="26"/>
        </w:rPr>
        <w:t>Acknowledgement of Country</w:t>
      </w:r>
    </w:p>
    <w:p w14:paraId="2914FA03" w14:textId="5299B28C" w:rsidR="00D65161" w:rsidRDefault="00D65161" w:rsidP="00D65161">
      <w:pPr>
        <w:widowControl w:val="0"/>
        <w:spacing w:before="240" w:after="0" w:line="240" w:lineRule="auto"/>
        <w:outlineLvl w:val="2"/>
        <w:rPr>
          <w:rFonts w:cs="Calibri"/>
        </w:rPr>
      </w:pPr>
      <w:r w:rsidRPr="00D6516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D65161">
          <w:rPr>
            <w:rFonts w:cs="Calibri"/>
            <w:color w:val="1155CC"/>
            <w:u w:val="single"/>
          </w:rPr>
          <w:t>vision towards reconciliation</w:t>
        </w:r>
      </w:hyperlink>
      <w:r w:rsidRPr="00D65161">
        <w:rPr>
          <w:rFonts w:cs="Calibri"/>
        </w:rPr>
        <w:t>.</w:t>
      </w:r>
    </w:p>
    <w:p w14:paraId="19971FE4" w14:textId="00E66B10" w:rsidR="00ED5A1B" w:rsidRPr="005528D9" w:rsidRDefault="00ED5A1B" w:rsidP="00ED5A1B">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55AF2580" w14:textId="77777777" w:rsidR="00ED5A1B" w:rsidRPr="005528D9" w:rsidRDefault="00ED5A1B" w:rsidP="00ED5A1B">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B3E77C4" w14:textId="77777777" w:rsidR="00ED5A1B" w:rsidRPr="005528D9" w:rsidRDefault="00ED5A1B" w:rsidP="00ED5A1B">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7">
        <w:r w:rsidRPr="7B983DD7">
          <w:rPr>
            <w:rStyle w:val="Hyperlink"/>
            <w:rFonts w:cs="Calibri"/>
          </w:rPr>
          <w:t>CSIRO.au</w:t>
        </w:r>
      </w:hyperlink>
      <w:r w:rsidRPr="7B983DD7">
        <w:rPr>
          <w:rFonts w:cs="Calibri"/>
        </w:rPr>
        <w:t xml:space="preserve"> for more information.</w:t>
      </w:r>
    </w:p>
    <w:p w14:paraId="75B126F5" w14:textId="1F47BB75" w:rsidR="006246C0" w:rsidRPr="00674783" w:rsidRDefault="00B50C20" w:rsidP="00692109">
      <w:pPr>
        <w:pStyle w:val="Heading3"/>
        <w:spacing w:before="240" w:after="0"/>
      </w:pPr>
      <w:r>
        <w:t xml:space="preserve">Role </w:t>
      </w:r>
      <w:r w:rsidR="00AE649D">
        <w:t>o</w:t>
      </w:r>
      <w:r>
        <w:t>verview</w:t>
      </w:r>
    </w:p>
    <w:p w14:paraId="28307925" w14:textId="2D08114A" w:rsidR="00D743F6" w:rsidRPr="00D743F6" w:rsidRDefault="00D743F6" w:rsidP="00692109">
      <w:pPr>
        <w:jc w:val="both"/>
      </w:pPr>
      <w:bookmarkStart w:id="1" w:name="_Toc341085720"/>
      <w:r w:rsidRPr="00D743F6">
        <w:t xml:space="preserve">The role of Technical </w:t>
      </w:r>
      <w:r w:rsidR="002214B9">
        <w:t xml:space="preserve">Services </w:t>
      </w:r>
      <w:r w:rsidR="00F14990">
        <w:t>s</w:t>
      </w:r>
      <w:r w:rsidRPr="00D743F6">
        <w:t>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4EF19112" w14:textId="2FB6F0FB" w:rsidR="00AF08CD" w:rsidRPr="00AF08CD" w:rsidRDefault="00AF08CD" w:rsidP="00AF08CD">
      <w:pPr>
        <w:pStyle w:val="BodyText"/>
      </w:pPr>
      <w:r w:rsidRPr="00AF08CD">
        <w:t>Scientific research undertaken through the M</w:t>
      </w:r>
      <w:r>
        <w:t xml:space="preserve">arine </w:t>
      </w:r>
      <w:r w:rsidRPr="00AF08CD">
        <w:t>N</w:t>
      </w:r>
      <w:r>
        <w:t xml:space="preserve">ational </w:t>
      </w:r>
      <w:r w:rsidRPr="00AF08CD">
        <w:t>F</w:t>
      </w:r>
      <w:r>
        <w:t>acility (MNF)</w:t>
      </w:r>
      <w:r w:rsidRPr="00AF08CD">
        <w:t xml:space="preserve"> is selected through an independent and peer reviewed process for scientific and technical excellence and contribution to Australia’s national benefit. The research provides key information to government, industry and other stakeholders to support evidence-based decision-making focused on research challenges in fisheries management, geological resources, regional and global climate, coastal and offshore developments and marine operations.   </w:t>
      </w:r>
    </w:p>
    <w:p w14:paraId="27E8984D" w14:textId="308DB1E1" w:rsidR="00AF08CD" w:rsidRDefault="00AF08CD" w:rsidP="00AF08CD">
      <w:pPr>
        <w:pStyle w:val="BodyText"/>
      </w:pPr>
      <w:r>
        <w:t xml:space="preserve">The Ship Management Program comprises three teams: Operations, Engagement &amp; Risk, and Major Projects.  Ship management services including crewing, technical ship maintenance, compliance </w:t>
      </w:r>
      <w:r w:rsidR="00AB2536">
        <w:t xml:space="preserve">with </w:t>
      </w:r>
      <w:r>
        <w:t xml:space="preserve">domestic and international maritime regulations, and management of port periods and dry docks are provided by an external provider and overseen by the Ship Management Coordinator (in the Facilities team).  </w:t>
      </w:r>
    </w:p>
    <w:p w14:paraId="66A7C826" w14:textId="3B2F950C" w:rsidR="00AF08CD" w:rsidRPr="00AF08CD" w:rsidRDefault="00AF08CD" w:rsidP="00AF08CD">
      <w:pPr>
        <w:pStyle w:val="BodyText"/>
      </w:pPr>
      <w:r>
        <w:t xml:space="preserve">CSIRO’s MNF seeks a motivated Facilities Support Officer to join the </w:t>
      </w:r>
      <w:r w:rsidR="004D708D">
        <w:t xml:space="preserve">Facilities </w:t>
      </w:r>
      <w:r w:rsidR="00E11D99">
        <w:t>t</w:t>
      </w:r>
      <w:r w:rsidR="004D708D">
        <w:t>eam</w:t>
      </w:r>
      <w:r>
        <w:t>. The role ensures the effective administration of key ship management contract deliverables, supporting the operational readiness, maintenance, and safe delivery of scientific voyages for RV </w:t>
      </w:r>
      <w:r w:rsidRPr="6477E3D7">
        <w:rPr>
          <w:i/>
          <w:iCs/>
        </w:rPr>
        <w:t>Investigator</w:t>
      </w:r>
      <w:r>
        <w:t>. </w:t>
      </w:r>
    </w:p>
    <w:p w14:paraId="4DB65835" w14:textId="10077B65" w:rsidR="00AF08CD" w:rsidRPr="00AF08CD" w:rsidRDefault="00AF08CD" w:rsidP="00AF08CD">
      <w:pPr>
        <w:pStyle w:val="BodyText"/>
      </w:pPr>
      <w:r w:rsidRPr="00AF08CD">
        <w:t xml:space="preserve">Reporting to the </w:t>
      </w:r>
      <w:r w:rsidR="00114A21">
        <w:t xml:space="preserve">Ship Management Coordinator / </w:t>
      </w:r>
      <w:r>
        <w:t>Facilities Team Leader</w:t>
      </w:r>
      <w:r w:rsidRPr="00AF08CD">
        <w:t>, the role requires an organised, detail-oriented individual with strong communication skills and the ability to work collaboratively with internal and external stakeholders. The role involves occasional travel for port calls and may provide opportunities to go to sea in a support capacity. </w:t>
      </w:r>
    </w:p>
    <w:p w14:paraId="0239BE58" w14:textId="77777777" w:rsidR="00AF08CD" w:rsidRDefault="00AF08CD" w:rsidP="00AF08CD">
      <w:pPr>
        <w:pStyle w:val="BodyText"/>
      </w:pPr>
    </w:p>
    <w:p w14:paraId="0A1A8FF8" w14:textId="51680906" w:rsidR="00B50C20" w:rsidRDefault="00B50C20" w:rsidP="00AF08CD">
      <w:pPr>
        <w:pStyle w:val="Heading3"/>
      </w:pPr>
      <w:r w:rsidRPr="00B50C20">
        <w:lastRenderedPageBreak/>
        <w:t xml:space="preserve">Duties and </w:t>
      </w:r>
      <w:r w:rsidR="00AE649D">
        <w:t>k</w:t>
      </w:r>
      <w:r w:rsidRPr="00B50C20">
        <w:t xml:space="preserve">ey </w:t>
      </w:r>
      <w:r w:rsidR="00AE649D">
        <w:t>r</w:t>
      </w:r>
      <w:r w:rsidRPr="00B50C20">
        <w:t xml:space="preserve">esult </w:t>
      </w:r>
      <w:r w:rsidR="00AE649D">
        <w:t>a</w:t>
      </w:r>
      <w:r w:rsidRPr="00B50C20">
        <w:t>reas</w:t>
      </w:r>
    </w:p>
    <w:p w14:paraId="2EBE4788" w14:textId="77777777" w:rsidR="00AF08CD" w:rsidRPr="00AF08CD" w:rsidRDefault="00AF08CD" w:rsidP="00933750">
      <w:pPr>
        <w:pStyle w:val="BodyText"/>
        <w:numPr>
          <w:ilvl w:val="0"/>
          <w:numId w:val="16"/>
        </w:numPr>
        <w:tabs>
          <w:tab w:val="clear" w:pos="720"/>
          <w:tab w:val="num" w:pos="360"/>
        </w:tabs>
        <w:ind w:left="360"/>
      </w:pPr>
      <w:r w:rsidRPr="00AF08CD">
        <w:t>Support the Ship Management Coordinator in overseeing the ship management contract, ensuring compliance with Australian and international maritime regulations. </w:t>
      </w:r>
    </w:p>
    <w:p w14:paraId="056DE38C" w14:textId="77777777" w:rsidR="00AF08CD" w:rsidRPr="00AF08CD" w:rsidRDefault="00AF08CD" w:rsidP="00933750">
      <w:pPr>
        <w:pStyle w:val="BodyText"/>
        <w:numPr>
          <w:ilvl w:val="0"/>
          <w:numId w:val="18"/>
        </w:numPr>
        <w:tabs>
          <w:tab w:val="clear" w:pos="720"/>
          <w:tab w:val="num" w:pos="360"/>
        </w:tabs>
        <w:ind w:left="360"/>
      </w:pPr>
      <w:r w:rsidRPr="00AF08CD">
        <w:t>Provide timely and accurate support to the Ship Management Coordinator and assist with contract management tasks including; </w:t>
      </w:r>
    </w:p>
    <w:p w14:paraId="63BF2D93" w14:textId="77777777" w:rsidR="00AF08CD" w:rsidRPr="00AF08CD" w:rsidRDefault="00AF08CD" w:rsidP="00933750">
      <w:pPr>
        <w:pStyle w:val="BodyText"/>
        <w:numPr>
          <w:ilvl w:val="0"/>
          <w:numId w:val="19"/>
        </w:numPr>
      </w:pPr>
      <w:r w:rsidRPr="00AF08CD">
        <w:t>Reviewing and processing of invoices and raising of purchase orders </w:t>
      </w:r>
    </w:p>
    <w:p w14:paraId="384457B0" w14:textId="5BA41689" w:rsidR="00AF08CD" w:rsidRPr="00AF08CD" w:rsidRDefault="00AF08CD" w:rsidP="00933750">
      <w:pPr>
        <w:pStyle w:val="BodyText"/>
        <w:numPr>
          <w:ilvl w:val="0"/>
          <w:numId w:val="20"/>
        </w:numPr>
      </w:pPr>
      <w:r>
        <w:t>Update and maintain contract management register and budget spreadsheets  </w:t>
      </w:r>
    </w:p>
    <w:p w14:paraId="2D975FF6" w14:textId="5626162A" w:rsidR="00B53F8A" w:rsidRPr="00AF08CD" w:rsidRDefault="00AF08CD" w:rsidP="00933750">
      <w:pPr>
        <w:pStyle w:val="BodyText"/>
        <w:numPr>
          <w:ilvl w:val="0"/>
          <w:numId w:val="21"/>
        </w:numPr>
      </w:pPr>
      <w:r>
        <w:t>Assist in completing tasks identified in the contract management plan </w:t>
      </w:r>
    </w:p>
    <w:p w14:paraId="56C09C95" w14:textId="77777777" w:rsidR="00AF08CD" w:rsidRPr="00AF08CD" w:rsidRDefault="00AF08CD" w:rsidP="00933750">
      <w:pPr>
        <w:pStyle w:val="BodyText"/>
        <w:numPr>
          <w:ilvl w:val="0"/>
          <w:numId w:val="21"/>
        </w:numPr>
      </w:pPr>
      <w:r>
        <w:t>Assist in managing contract deliverables, ensuring timely execution of tasks identified in the contract management plan. </w:t>
      </w:r>
    </w:p>
    <w:p w14:paraId="6CDFBAAC" w14:textId="4613BEA8" w:rsidR="00D46B01" w:rsidRPr="00AF08CD" w:rsidRDefault="00AF08CD" w:rsidP="00D46B01">
      <w:pPr>
        <w:pStyle w:val="BodyText"/>
        <w:numPr>
          <w:ilvl w:val="0"/>
          <w:numId w:val="22"/>
        </w:numPr>
        <w:tabs>
          <w:tab w:val="clear" w:pos="720"/>
          <w:tab w:val="num" w:pos="360"/>
        </w:tabs>
        <w:ind w:left="360"/>
      </w:pPr>
      <w:r>
        <w:t xml:space="preserve">Support Facilities Team members and the </w:t>
      </w:r>
      <w:r w:rsidR="006C7BE3">
        <w:t>vessel operator</w:t>
      </w:r>
      <w:r>
        <w:t xml:space="preserve"> in planning vessel modifications and equipment installations for evolving scientific capabilities. </w:t>
      </w:r>
      <w:r w:rsidR="00D46B01" w:rsidRPr="00D46B01">
        <w:t>Support the Facilities Team in planning and coordinating port periods, including mobilisation of scientific equipment, to ensure vessel readiness for operations</w:t>
      </w:r>
      <w:r w:rsidR="00D46B01">
        <w:t xml:space="preserve">. </w:t>
      </w:r>
    </w:p>
    <w:p w14:paraId="36E01501" w14:textId="57F80271" w:rsidR="00AF08CD" w:rsidRPr="00AF08CD" w:rsidRDefault="00AF08CD" w:rsidP="00933750">
      <w:pPr>
        <w:pStyle w:val="BodyText"/>
        <w:numPr>
          <w:ilvl w:val="0"/>
          <w:numId w:val="23"/>
        </w:numPr>
        <w:tabs>
          <w:tab w:val="clear" w:pos="720"/>
          <w:tab w:val="num" w:pos="360"/>
        </w:tabs>
        <w:ind w:left="360"/>
      </w:pPr>
      <w:r>
        <w:t xml:space="preserve">Support the development of procedures to clarify roles, responsibilities, and operational expectations between MNF and the </w:t>
      </w:r>
      <w:r w:rsidR="006C7BE3">
        <w:t>vessel operator</w:t>
      </w:r>
      <w:r>
        <w:t>. </w:t>
      </w:r>
    </w:p>
    <w:p w14:paraId="4D928D45" w14:textId="77777777" w:rsidR="00AF08CD" w:rsidRPr="00AF08CD" w:rsidRDefault="00AF08CD" w:rsidP="00933750">
      <w:pPr>
        <w:pStyle w:val="BodyText"/>
        <w:numPr>
          <w:ilvl w:val="0"/>
          <w:numId w:val="24"/>
        </w:numPr>
        <w:tabs>
          <w:tab w:val="clear" w:pos="720"/>
          <w:tab w:val="num" w:pos="360"/>
        </w:tabs>
        <w:ind w:left="360"/>
      </w:pPr>
      <w:r w:rsidRPr="00AF08CD">
        <w:t>Communicate effectively with internal teams, contractors, and external stakeholders to uphold CSIRO’s reputation and operational efficiency. </w:t>
      </w:r>
    </w:p>
    <w:p w14:paraId="0A427BF7" w14:textId="77777777" w:rsidR="00AF08CD" w:rsidRPr="00AF08CD" w:rsidRDefault="00AF08CD" w:rsidP="00933750">
      <w:pPr>
        <w:pStyle w:val="BodyText"/>
        <w:numPr>
          <w:ilvl w:val="0"/>
          <w:numId w:val="25"/>
        </w:numPr>
        <w:tabs>
          <w:tab w:val="clear" w:pos="720"/>
          <w:tab w:val="num" w:pos="360"/>
        </w:tabs>
        <w:ind w:left="360"/>
      </w:pPr>
      <w:r w:rsidRPr="00AF08CD">
        <w:t>Work flexibly and collaboratively within the Facilities Team and broader Marine National Facility teams. </w:t>
      </w:r>
    </w:p>
    <w:p w14:paraId="339A7BC9" w14:textId="77777777" w:rsidR="00AF08CD" w:rsidRPr="00AF08CD" w:rsidRDefault="00AF08CD" w:rsidP="00933750">
      <w:pPr>
        <w:pStyle w:val="BodyText"/>
        <w:numPr>
          <w:ilvl w:val="0"/>
          <w:numId w:val="26"/>
        </w:numPr>
        <w:tabs>
          <w:tab w:val="clear" w:pos="720"/>
          <w:tab w:val="num" w:pos="360"/>
        </w:tabs>
        <w:ind w:left="360"/>
      </w:pPr>
      <w:r w:rsidRPr="00AF08CD">
        <w:t>Adhere to the spirit and practice of CSIRO’s Code of Conduct, Health, Safety and Environment plans and policies, Diversity initiatives and Zero Harm goals. </w:t>
      </w:r>
    </w:p>
    <w:p w14:paraId="488BABAE" w14:textId="77777777" w:rsidR="00AF08CD" w:rsidRPr="00AF08CD" w:rsidRDefault="00AF08CD" w:rsidP="00933750">
      <w:pPr>
        <w:pStyle w:val="BodyText"/>
        <w:numPr>
          <w:ilvl w:val="0"/>
          <w:numId w:val="27"/>
        </w:numPr>
        <w:tabs>
          <w:tab w:val="clear" w:pos="720"/>
          <w:tab w:val="num" w:pos="360"/>
        </w:tabs>
        <w:ind w:left="360"/>
      </w:pPr>
      <w:r w:rsidRPr="00AF08CD">
        <w:t>Other duties as directed. </w:t>
      </w:r>
    </w:p>
    <w:p w14:paraId="3C6566FB" w14:textId="640EF4B2" w:rsidR="001356C0" w:rsidRDefault="001356C0" w:rsidP="001356C0">
      <w:pPr>
        <w:pStyle w:val="Heading2"/>
        <w:rPr>
          <w:b/>
          <w:iCs w:val="0"/>
          <w:color w:val="auto"/>
          <w:sz w:val="26"/>
          <w:szCs w:val="26"/>
        </w:rPr>
      </w:pPr>
      <w:r w:rsidRPr="00B50C20">
        <w:rPr>
          <w:b/>
          <w:iCs w:val="0"/>
          <w:color w:val="auto"/>
          <w:sz w:val="26"/>
          <w:szCs w:val="26"/>
        </w:rPr>
        <w:t xml:space="preserve">Selection </w:t>
      </w:r>
      <w:r w:rsidR="00AE649D">
        <w:rPr>
          <w:b/>
          <w:iCs w:val="0"/>
          <w:color w:val="auto"/>
          <w:sz w:val="26"/>
          <w:szCs w:val="26"/>
        </w:rPr>
        <w:t>c</w:t>
      </w:r>
      <w:r w:rsidRPr="00B50C20">
        <w:rPr>
          <w:b/>
          <w:iCs w:val="0"/>
          <w:color w:val="auto"/>
          <w:sz w:val="26"/>
          <w:szCs w:val="26"/>
        </w:rPr>
        <w:t>riteria</w:t>
      </w:r>
    </w:p>
    <w:p w14:paraId="192C6EC6" w14:textId="77777777" w:rsidR="001356C0" w:rsidRPr="001356C0" w:rsidRDefault="001356C0" w:rsidP="001356C0">
      <w:pPr>
        <w:pStyle w:val="Heading4"/>
        <w:rPr>
          <w:color w:val="auto"/>
        </w:rPr>
      </w:pPr>
      <w:r w:rsidRPr="001356C0">
        <w:rPr>
          <w:color w:val="auto"/>
        </w:rPr>
        <w:t>Essential</w:t>
      </w:r>
    </w:p>
    <w:p w14:paraId="58A24F43" w14:textId="77777777" w:rsidR="001356C0" w:rsidRPr="00B50C20" w:rsidRDefault="001356C0" w:rsidP="001356C0">
      <w:pPr>
        <w:rPr>
          <w:i/>
          <w:iCs/>
          <w:szCs w:val="24"/>
        </w:rPr>
      </w:pPr>
      <w:r w:rsidRPr="00B50C20">
        <w:rPr>
          <w:i/>
          <w:iCs/>
          <w:szCs w:val="24"/>
        </w:rPr>
        <w:t>Under CSIRO policy only those who meet all essential criteria can be appointed.</w:t>
      </w:r>
    </w:p>
    <w:p w14:paraId="78938B0A" w14:textId="77777777" w:rsidR="00AF08CD" w:rsidRPr="00AF08CD" w:rsidRDefault="00AF08CD" w:rsidP="00933750">
      <w:pPr>
        <w:numPr>
          <w:ilvl w:val="0"/>
          <w:numId w:val="9"/>
        </w:numPr>
        <w:tabs>
          <w:tab w:val="clear" w:pos="360"/>
          <w:tab w:val="num" w:pos="720"/>
        </w:tabs>
        <w:spacing w:before="0" w:after="60" w:line="240" w:lineRule="auto"/>
        <w:rPr>
          <w:rFonts w:cs="Calibri"/>
        </w:rPr>
      </w:pPr>
      <w:r w:rsidRPr="466D999C">
        <w:rPr>
          <w:rFonts w:cs="Calibri"/>
        </w:rPr>
        <w:t>Relevant trade certificate/diploma/bachelor’s degree or equivalent relevant work experience in in the co-ordination and provision of logistical, operational and technical requirements associated with maritime operations. </w:t>
      </w:r>
    </w:p>
    <w:p w14:paraId="5D036A46" w14:textId="2368CB7F" w:rsidR="7CA554C4" w:rsidRDefault="7CA554C4" w:rsidP="00933750">
      <w:pPr>
        <w:numPr>
          <w:ilvl w:val="0"/>
          <w:numId w:val="9"/>
        </w:numPr>
        <w:tabs>
          <w:tab w:val="clear" w:pos="360"/>
          <w:tab w:val="num" w:pos="720"/>
        </w:tabs>
        <w:spacing w:before="0" w:after="60" w:line="240" w:lineRule="auto"/>
        <w:rPr>
          <w:rFonts w:cs="Calibri"/>
          <w:szCs w:val="24"/>
          <w:lang w:val="en-US"/>
        </w:rPr>
      </w:pPr>
      <w:r w:rsidRPr="466D999C">
        <w:rPr>
          <w:rFonts w:cs="Calibri"/>
          <w:szCs w:val="24"/>
          <w:lang w:val="en-US"/>
        </w:rPr>
        <w:t>Demonstrated experience providing administration and project support to management in a fast-paced and complex technical environment.</w:t>
      </w:r>
    </w:p>
    <w:p w14:paraId="65210525" w14:textId="77777777" w:rsidR="00AF08CD" w:rsidRPr="00AF08CD" w:rsidRDefault="00AF08CD" w:rsidP="00933750">
      <w:pPr>
        <w:numPr>
          <w:ilvl w:val="0"/>
          <w:numId w:val="9"/>
        </w:numPr>
        <w:tabs>
          <w:tab w:val="num" w:pos="720"/>
        </w:tabs>
        <w:spacing w:before="0" w:after="60" w:line="240" w:lineRule="auto"/>
        <w:rPr>
          <w:rFonts w:cs="Calibri"/>
          <w:szCs w:val="24"/>
        </w:rPr>
      </w:pPr>
      <w:r w:rsidRPr="00AF08CD">
        <w:rPr>
          <w:rFonts w:cs="Calibri"/>
          <w:szCs w:val="24"/>
        </w:rPr>
        <w:t>Demonstrated knowledge and experience in contract management practices and an understanding of procurement and financial procedures. </w:t>
      </w:r>
    </w:p>
    <w:p w14:paraId="3C5EBF1E" w14:textId="77777777" w:rsidR="00AF08CD" w:rsidRDefault="00AF08CD" w:rsidP="00933750">
      <w:pPr>
        <w:pStyle w:val="paragraph"/>
        <w:numPr>
          <w:ilvl w:val="0"/>
          <w:numId w:val="9"/>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Proven ability to positively and effectively liaise, negotiate and influence others to achieve organisational objectives, and foster and maintain effective working relationships with a range of internal and external stakeholders.</w:t>
      </w:r>
      <w:r>
        <w:rPr>
          <w:rStyle w:val="eop"/>
          <w:rFonts w:ascii="Calibri" w:hAnsi="Calibri" w:cs="Calibri"/>
          <w:color w:val="000000"/>
        </w:rPr>
        <w:t> </w:t>
      </w:r>
    </w:p>
    <w:p w14:paraId="19D6B658" w14:textId="77777777" w:rsidR="00AF08CD" w:rsidRDefault="00AF08CD" w:rsidP="00933750">
      <w:pPr>
        <w:pStyle w:val="paragraph"/>
        <w:numPr>
          <w:ilvl w:val="0"/>
          <w:numId w:val="9"/>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 xml:space="preserve">Excellent interpersonal and communication skills and proven ability to communicate openly, respectfully and with clarity on technical and specialist matters related to maritime operations, </w:t>
      </w:r>
      <w:r>
        <w:rPr>
          <w:rStyle w:val="normaltextrun"/>
          <w:rFonts w:ascii="Calibri" w:hAnsi="Calibri" w:cs="Calibri"/>
          <w:color w:val="000000"/>
        </w:rPr>
        <w:lastRenderedPageBreak/>
        <w:t>and to foster an environment that promotes collaboration, individual responsibility, and new ideas.   </w:t>
      </w:r>
      <w:r>
        <w:rPr>
          <w:rStyle w:val="eop"/>
          <w:rFonts w:ascii="Calibri" w:hAnsi="Calibri" w:cs="Calibri"/>
          <w:color w:val="000000"/>
        </w:rPr>
        <w:t> </w:t>
      </w:r>
    </w:p>
    <w:p w14:paraId="0896E33F" w14:textId="77777777" w:rsidR="001356C0" w:rsidRPr="001356C0" w:rsidRDefault="001356C0" w:rsidP="001356C0">
      <w:pPr>
        <w:pStyle w:val="Heading2"/>
        <w:rPr>
          <w:rFonts w:asciiTheme="majorHAnsi" w:eastAsiaTheme="majorEastAsia" w:hAnsiTheme="majorHAnsi" w:cstheme="majorBidi"/>
          <w:b/>
          <w:color w:val="auto"/>
          <w:sz w:val="24"/>
          <w:szCs w:val="22"/>
        </w:rPr>
      </w:pPr>
      <w:r w:rsidRPr="001356C0">
        <w:rPr>
          <w:rFonts w:asciiTheme="majorHAnsi" w:eastAsiaTheme="majorEastAsia" w:hAnsiTheme="majorHAnsi" w:cstheme="majorBidi"/>
          <w:b/>
          <w:color w:val="auto"/>
          <w:sz w:val="24"/>
          <w:szCs w:val="22"/>
        </w:rPr>
        <w:t>Desirable</w:t>
      </w:r>
    </w:p>
    <w:p w14:paraId="55EA630E" w14:textId="77777777" w:rsidR="00AF08CD" w:rsidRDefault="00AF08CD" w:rsidP="00933750">
      <w:pPr>
        <w:numPr>
          <w:ilvl w:val="0"/>
          <w:numId w:val="28"/>
        </w:numPr>
        <w:tabs>
          <w:tab w:val="clear" w:pos="360"/>
          <w:tab w:val="num" w:pos="720"/>
        </w:tabs>
        <w:spacing w:before="0" w:after="60" w:line="240" w:lineRule="auto"/>
        <w:rPr>
          <w:iCs/>
          <w:szCs w:val="24"/>
        </w:rPr>
      </w:pPr>
      <w:r w:rsidRPr="00AF08CD">
        <w:rPr>
          <w:iCs/>
          <w:szCs w:val="24"/>
        </w:rPr>
        <w:t>Experience and knowledge of the conduct of blue water marine research. </w:t>
      </w:r>
    </w:p>
    <w:p w14:paraId="05C7E289" w14:textId="666749B3" w:rsidR="0025615A" w:rsidRPr="0025615A" w:rsidRDefault="0025615A" w:rsidP="00933750">
      <w:pPr>
        <w:numPr>
          <w:ilvl w:val="0"/>
          <w:numId w:val="28"/>
        </w:numPr>
        <w:spacing w:before="0" w:after="60" w:line="240" w:lineRule="auto"/>
        <w:rPr>
          <w:rFonts w:cs="Calibri"/>
          <w:szCs w:val="24"/>
        </w:rPr>
      </w:pPr>
      <w:r w:rsidRPr="00AF08CD">
        <w:rPr>
          <w:rFonts w:cs="Calibri"/>
          <w:szCs w:val="24"/>
        </w:rPr>
        <w:t>Experience in health and safety in the maritime sector, including risk-based planning. </w:t>
      </w:r>
    </w:p>
    <w:p w14:paraId="08BF4BB3" w14:textId="77777777" w:rsidR="00AF08CD" w:rsidRPr="00AF08CD" w:rsidRDefault="00AF08CD" w:rsidP="00933750">
      <w:pPr>
        <w:numPr>
          <w:ilvl w:val="0"/>
          <w:numId w:val="29"/>
        </w:numPr>
        <w:tabs>
          <w:tab w:val="clear" w:pos="720"/>
          <w:tab w:val="num" w:pos="360"/>
        </w:tabs>
        <w:spacing w:before="0" w:after="60" w:line="240" w:lineRule="auto"/>
        <w:ind w:left="360"/>
        <w:rPr>
          <w:iCs/>
          <w:szCs w:val="24"/>
        </w:rPr>
      </w:pPr>
      <w:r w:rsidRPr="00AF08CD">
        <w:rPr>
          <w:iCs/>
          <w:szCs w:val="24"/>
        </w:rPr>
        <w:t>Current Australian drivers’ licence </w:t>
      </w:r>
    </w:p>
    <w:p w14:paraId="2DC7C129" w14:textId="3EF6D9E6" w:rsidR="00AF08CD" w:rsidRPr="00AF08CD" w:rsidRDefault="00AF08CD" w:rsidP="00933750">
      <w:pPr>
        <w:numPr>
          <w:ilvl w:val="0"/>
          <w:numId w:val="30"/>
        </w:numPr>
        <w:tabs>
          <w:tab w:val="clear" w:pos="720"/>
          <w:tab w:val="num" w:pos="360"/>
        </w:tabs>
        <w:spacing w:before="0" w:after="60" w:line="240" w:lineRule="auto"/>
        <w:ind w:left="360"/>
        <w:rPr>
          <w:iCs/>
          <w:szCs w:val="24"/>
        </w:rPr>
      </w:pPr>
      <w:r w:rsidRPr="00AF08CD">
        <w:rPr>
          <w:iCs/>
          <w:szCs w:val="24"/>
        </w:rPr>
        <w:t>Experience</w:t>
      </w:r>
      <w:r>
        <w:rPr>
          <w:iCs/>
          <w:szCs w:val="24"/>
        </w:rPr>
        <w:t xml:space="preserve"> in procurement and invoicing functions</w:t>
      </w:r>
      <w:r w:rsidRPr="00AF08CD">
        <w:rPr>
          <w:iCs/>
          <w:szCs w:val="24"/>
        </w:rPr>
        <w:t>. </w:t>
      </w:r>
    </w:p>
    <w:p w14:paraId="7ABAFB28" w14:textId="77777777" w:rsidR="00D33DF7" w:rsidRDefault="00D33DF7" w:rsidP="00D33DF7">
      <w:pPr>
        <w:spacing w:before="0" w:after="60" w:line="240" w:lineRule="auto"/>
        <w:rPr>
          <w:iCs/>
          <w:szCs w:val="24"/>
        </w:rPr>
      </w:pPr>
    </w:p>
    <w:p w14:paraId="1B85FC3D" w14:textId="77777777" w:rsidR="00D33DF7" w:rsidRPr="005528DD" w:rsidRDefault="00D33DF7" w:rsidP="00D33DF7">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6DF2ED49" w14:textId="2BEC173B" w:rsidR="00D33DF7" w:rsidRPr="00881822" w:rsidRDefault="00D33DF7" w:rsidP="00881822">
      <w:pPr>
        <w:pStyle w:val="paragraph"/>
        <w:spacing w:before="0" w:beforeAutospacing="0" w:after="0" w:afterAutospacing="0"/>
        <w:textAlignment w:val="baseline"/>
        <w:rPr>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5F6F2BFE" w14:textId="7F43C5DF" w:rsidR="00B50C20" w:rsidRPr="00B50C20" w:rsidRDefault="00B50C20">
          <w:pPr>
            <w:pStyle w:val="Heading2"/>
            <w:rPr>
              <w:b/>
              <w:iCs w:val="0"/>
              <w:color w:val="auto"/>
              <w:sz w:val="26"/>
              <w:szCs w:val="26"/>
            </w:rPr>
          </w:pPr>
          <w:r w:rsidRPr="00B50C20">
            <w:rPr>
              <w:b/>
              <w:iCs w:val="0"/>
              <w:color w:val="auto"/>
              <w:sz w:val="26"/>
              <w:szCs w:val="26"/>
            </w:rPr>
            <w:t xml:space="preserve">Required </w:t>
          </w:r>
          <w:r w:rsidR="00AE649D">
            <w:rPr>
              <w:b/>
              <w:iCs w:val="0"/>
              <w:color w:val="auto"/>
              <w:sz w:val="26"/>
              <w:szCs w:val="26"/>
            </w:rPr>
            <w:t>c</w:t>
          </w:r>
          <w:r w:rsidRPr="00B50C20">
            <w:rPr>
              <w:b/>
              <w:iCs w:val="0"/>
              <w:color w:val="auto"/>
              <w:sz w:val="26"/>
              <w:szCs w:val="26"/>
            </w:rPr>
            <w:t>ompetencies</w:t>
          </w:r>
        </w:p>
        <w:p w14:paraId="46F7A7FC" w14:textId="4F9FCE89" w:rsidR="00B50C20" w:rsidRPr="00B50C20" w:rsidRDefault="00B50C20" w:rsidP="00933750">
          <w:pPr>
            <w:pStyle w:val="ListParagraph"/>
            <w:numPr>
              <w:ilvl w:val="0"/>
              <w:numId w:val="10"/>
            </w:numPr>
            <w:spacing w:before="0" w:after="60" w:line="240" w:lineRule="auto"/>
            <w:contextualSpacing w:val="0"/>
            <w:rPr>
              <w:szCs w:val="24"/>
            </w:rPr>
          </w:pPr>
          <w:r w:rsidRPr="00B50C20">
            <w:rPr>
              <w:b/>
              <w:szCs w:val="24"/>
            </w:rPr>
            <w:t xml:space="preserve">Teamwork and </w:t>
          </w:r>
          <w:r w:rsidR="00AE649D">
            <w:rPr>
              <w:b/>
              <w:szCs w:val="24"/>
            </w:rPr>
            <w:t>c</w:t>
          </w:r>
          <w:r w:rsidRPr="00B50C20">
            <w:rPr>
              <w:b/>
              <w:szCs w:val="24"/>
            </w:rPr>
            <w:t xml:space="preserve">ollaboration: </w:t>
          </w:r>
          <w:r w:rsidR="00A34ED5" w:rsidRPr="00A34ED5">
            <w:rPr>
              <w:szCs w:val="24"/>
            </w:rPr>
            <w:t>Proactively seeks and considers the ideas and opinions of others from within and outside the team to help form decisions, plans or actions.</w:t>
          </w:r>
        </w:p>
        <w:p w14:paraId="25F439ED" w14:textId="1D727F40" w:rsidR="00B50C20" w:rsidRPr="00B50C20" w:rsidRDefault="00B50C20" w:rsidP="00933750">
          <w:pPr>
            <w:pStyle w:val="ListParagraph"/>
            <w:numPr>
              <w:ilvl w:val="0"/>
              <w:numId w:val="10"/>
            </w:numPr>
            <w:spacing w:before="0" w:after="60" w:line="240" w:lineRule="auto"/>
            <w:contextualSpacing w:val="0"/>
            <w:rPr>
              <w:szCs w:val="24"/>
            </w:rPr>
          </w:pPr>
          <w:r w:rsidRPr="00B50C20">
            <w:rPr>
              <w:b/>
              <w:szCs w:val="24"/>
            </w:rPr>
            <w:t xml:space="preserve">Influence and </w:t>
          </w:r>
          <w:r w:rsidR="00AE649D">
            <w:rPr>
              <w:b/>
              <w:szCs w:val="24"/>
            </w:rPr>
            <w:t>c</w:t>
          </w:r>
          <w:r w:rsidRPr="00B50C20">
            <w:rPr>
              <w:b/>
              <w:szCs w:val="24"/>
            </w:rPr>
            <w:t>ommunication:</w:t>
          </w:r>
          <w:r w:rsidRPr="00B50C20">
            <w:rPr>
              <w:szCs w:val="24"/>
            </w:rPr>
            <w:t xml:space="preserve">  </w:t>
          </w:r>
          <w:r w:rsidR="00A34ED5" w:rsidRPr="00A34ED5">
            <w:rPr>
              <w:szCs w:val="24"/>
            </w:rPr>
            <w:t>Puts forward ideas by presenting factual information supported by data, definitions, examples, illustrations or other aids, which will assist in conveying meaning.</w:t>
          </w:r>
        </w:p>
        <w:p w14:paraId="255F0899" w14:textId="6A7F7D3A" w:rsidR="00B50C20" w:rsidRPr="00B50C20" w:rsidRDefault="00B50C20" w:rsidP="00933750">
          <w:pPr>
            <w:pStyle w:val="ListParagraph"/>
            <w:numPr>
              <w:ilvl w:val="0"/>
              <w:numId w:val="10"/>
            </w:numPr>
            <w:spacing w:before="0" w:after="60" w:line="240" w:lineRule="auto"/>
            <w:contextualSpacing w:val="0"/>
            <w:rPr>
              <w:szCs w:val="24"/>
            </w:rPr>
          </w:pPr>
          <w:r w:rsidRPr="00B50C20">
            <w:rPr>
              <w:b/>
              <w:szCs w:val="24"/>
            </w:rPr>
            <w:t xml:space="preserve">Resource </w:t>
          </w:r>
          <w:r w:rsidR="00AE649D">
            <w:rPr>
              <w:b/>
              <w:szCs w:val="24"/>
            </w:rPr>
            <w:t>m</w:t>
          </w:r>
          <w:r w:rsidRPr="00B50C20">
            <w:rPr>
              <w:b/>
              <w:szCs w:val="24"/>
            </w:rPr>
            <w:t>anagement/</w:t>
          </w:r>
          <w:r w:rsidR="00AE649D">
            <w:rPr>
              <w:b/>
              <w:szCs w:val="24"/>
            </w:rPr>
            <w:t>l</w:t>
          </w:r>
          <w:r w:rsidRPr="00B50C20">
            <w:rPr>
              <w:b/>
              <w:szCs w:val="24"/>
            </w:rPr>
            <w:t>eadership:</w:t>
          </w:r>
          <w:r w:rsidRPr="00B50C20">
            <w:rPr>
              <w:szCs w:val="24"/>
            </w:rPr>
            <w:t xml:space="preserve">  </w:t>
          </w:r>
          <w:r w:rsidR="009514B3" w:rsidRPr="009514B3">
            <w:rPr>
              <w:szCs w:val="24"/>
            </w:rPr>
            <w:t>Provides instruction and assists other staff to complete allocated tasks and activities.</w:t>
          </w:r>
        </w:p>
        <w:p w14:paraId="49D9A4B5" w14:textId="4FBF2BAB" w:rsidR="00B50C20" w:rsidRPr="00A34ED5" w:rsidRDefault="00B50C20" w:rsidP="00933750">
          <w:pPr>
            <w:pStyle w:val="ListParagraph"/>
            <w:numPr>
              <w:ilvl w:val="0"/>
              <w:numId w:val="10"/>
            </w:numPr>
            <w:rPr>
              <w:szCs w:val="24"/>
            </w:rPr>
          </w:pPr>
          <w:r w:rsidRPr="00A34ED5">
            <w:rPr>
              <w:b/>
              <w:szCs w:val="24"/>
            </w:rPr>
            <w:t xml:space="preserve">Judgement and </w:t>
          </w:r>
          <w:r w:rsidR="00AE649D">
            <w:rPr>
              <w:b/>
              <w:szCs w:val="24"/>
            </w:rPr>
            <w:t>p</w:t>
          </w:r>
          <w:r w:rsidRPr="00A34ED5">
            <w:rPr>
              <w:b/>
              <w:szCs w:val="24"/>
            </w:rPr>
            <w:t xml:space="preserve">roblem </w:t>
          </w:r>
          <w:r w:rsidR="00AE649D">
            <w:rPr>
              <w:b/>
              <w:szCs w:val="24"/>
            </w:rPr>
            <w:t>s</w:t>
          </w:r>
          <w:r w:rsidRPr="00A34ED5">
            <w:rPr>
              <w:b/>
              <w:szCs w:val="24"/>
            </w:rPr>
            <w:t>olving:</w:t>
          </w:r>
          <w:r w:rsidRPr="00A34ED5">
            <w:rPr>
              <w:szCs w:val="24"/>
            </w:rPr>
            <w:t xml:space="preserve">  </w:t>
          </w:r>
          <w:r w:rsidR="00A34ED5" w:rsidRPr="00A34ED5">
            <w:rPr>
              <w:szCs w:val="24"/>
            </w:rPr>
            <w:t>Identifies and considers the implications of a range of available alternatives in order to select the most appropriate response to problems of a familiar or recurring nature.</w:t>
          </w:r>
        </w:p>
        <w:p w14:paraId="3D908666" w14:textId="77777777" w:rsidR="00B50C20" w:rsidRPr="00B50C20" w:rsidRDefault="00B50C20" w:rsidP="00933750">
          <w:pPr>
            <w:pStyle w:val="ListParagraph"/>
            <w:numPr>
              <w:ilvl w:val="0"/>
              <w:numId w:val="10"/>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6C80DE4E" w14:textId="77777777" w:rsidR="00B50C20" w:rsidRPr="00A34ED5" w:rsidRDefault="00B50C20" w:rsidP="00933750">
          <w:pPr>
            <w:pStyle w:val="ListParagraph"/>
            <w:numPr>
              <w:ilvl w:val="0"/>
              <w:numId w:val="10"/>
            </w:numPr>
            <w:rPr>
              <w:bCs/>
              <w:iCs/>
              <w:szCs w:val="24"/>
            </w:rPr>
          </w:pPr>
          <w:r w:rsidRPr="00A34ED5">
            <w:rPr>
              <w:b/>
              <w:szCs w:val="24"/>
            </w:rPr>
            <w:t>Adaptability:</w:t>
          </w:r>
          <w:r w:rsidRPr="00A34ED5">
            <w:rPr>
              <w:b/>
              <w:bCs/>
              <w:i/>
              <w:iCs/>
              <w:szCs w:val="24"/>
            </w:rPr>
            <w:t xml:space="preserve"> </w:t>
          </w:r>
          <w:r w:rsidR="00A34ED5"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sdtContent>
    </w:sdt>
    <w:bookmarkEnd w:id="1"/>
    <w:p w14:paraId="366EF386" w14:textId="77777777" w:rsidR="00AB6132" w:rsidRPr="00DB5320" w:rsidRDefault="00AB6132" w:rsidP="00AB6132">
      <w:pPr>
        <w:spacing w:before="240" w:after="0" w:line="240" w:lineRule="auto"/>
        <w:jc w:val="both"/>
        <w:rPr>
          <w:rFonts w:cs="Calibri"/>
          <w:b/>
          <w:sz w:val="26"/>
          <w:szCs w:val="26"/>
        </w:rPr>
      </w:pPr>
      <w:r w:rsidRPr="00DB5320">
        <w:rPr>
          <w:rFonts w:cs="Calibri"/>
          <w:b/>
          <w:sz w:val="26"/>
          <w:szCs w:val="26"/>
        </w:rPr>
        <w:t xml:space="preserve">Setting you up for success </w:t>
      </w:r>
    </w:p>
    <w:p w14:paraId="59812389" w14:textId="51A987EE" w:rsidR="00AB6132" w:rsidRDefault="00AB6132" w:rsidP="00AB6132">
      <w:pPr>
        <w:spacing w:after="60" w:line="240" w:lineRule="auto"/>
        <w:rPr>
          <w:rStyle w:val="eop"/>
          <w:rFonts w:asciiTheme="minorHAnsi" w:eastAsiaTheme="majorEastAsia" w:hAnsiTheme="minorHAnsi" w:cstheme="minorHAnsi"/>
          <w:i/>
        </w:rPr>
      </w:pPr>
      <w:r w:rsidRPr="008C3A5B">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p>
    <w:p w14:paraId="26027D8B" w14:textId="313B55F2" w:rsidR="00AB6132" w:rsidRDefault="00AB6132" w:rsidP="00AB6132">
      <w:pPr>
        <w:rPr>
          <w:b/>
          <w:bCs/>
          <w:sz w:val="26"/>
          <w:szCs w:val="26"/>
        </w:rPr>
      </w:pPr>
    </w:p>
    <w:p w14:paraId="214D6131" w14:textId="77777777" w:rsidR="00881822" w:rsidRDefault="00881822">
      <w:pPr>
        <w:spacing w:before="0" w:after="0" w:line="240" w:lineRule="auto"/>
        <w:rPr>
          <w:b/>
          <w:bCs/>
          <w:sz w:val="26"/>
          <w:szCs w:val="26"/>
        </w:rPr>
      </w:pPr>
      <w:r>
        <w:rPr>
          <w:b/>
          <w:bCs/>
          <w:sz w:val="26"/>
          <w:szCs w:val="26"/>
        </w:rPr>
        <w:br w:type="page"/>
      </w:r>
    </w:p>
    <w:p w14:paraId="4896FE89" w14:textId="62FD0FA0" w:rsidR="00AB6132" w:rsidRPr="00B8125E" w:rsidRDefault="00AB6132" w:rsidP="00AB6132">
      <w:pPr>
        <w:rPr>
          <w:b/>
          <w:bCs/>
          <w:sz w:val="26"/>
          <w:szCs w:val="26"/>
        </w:rPr>
      </w:pPr>
      <w:r>
        <w:rPr>
          <w:b/>
          <w:bCs/>
          <w:sz w:val="26"/>
          <w:szCs w:val="26"/>
        </w:rPr>
        <w:lastRenderedPageBreak/>
        <w:t>Life at CSIRO and flexible working arrangements</w:t>
      </w:r>
    </w:p>
    <w:p w14:paraId="63AF9AB8" w14:textId="77777777" w:rsidR="00AB6132" w:rsidRPr="005528D9" w:rsidRDefault="00AB6132" w:rsidP="00AB6132">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62CF7396" w14:textId="77777777" w:rsidR="00AB6132" w:rsidRPr="005528D9" w:rsidRDefault="00AB6132" w:rsidP="00AB6132">
      <w:pPr>
        <w:pStyle w:val="Default"/>
        <w:rPr>
          <w:rFonts w:asciiTheme="minorHAnsi" w:hAnsiTheme="minorHAnsi" w:cstheme="minorHAnsi"/>
        </w:rPr>
      </w:pPr>
    </w:p>
    <w:p w14:paraId="4B922D2A" w14:textId="77777777" w:rsidR="00AB6132" w:rsidRDefault="00AB6132" w:rsidP="00AB6132">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2">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w:t>
      </w:r>
      <w:proofErr w:type="gramStart"/>
      <w:r w:rsidRPr="16D3078D">
        <w:rPr>
          <w:rStyle w:val="eop"/>
          <w:rFonts w:asciiTheme="minorHAnsi" w:eastAsiaTheme="majorEastAsia" w:hAnsiTheme="minorHAnsi" w:cstheme="minorBidi"/>
        </w:rPr>
        <w:t>merit, and</w:t>
      </w:r>
      <w:proofErr w:type="gramEnd"/>
      <w:r w:rsidRPr="16D3078D">
        <w:rPr>
          <w:rStyle w:val="eop"/>
          <w:rFonts w:asciiTheme="minorHAnsi" w:eastAsiaTheme="majorEastAsia" w:hAnsiTheme="minorHAnsi" w:cstheme="minorBid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1DB7EC5" w14:textId="77777777" w:rsidR="00AB6132" w:rsidRPr="005528D9" w:rsidRDefault="00AB6132" w:rsidP="00AB6132">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1C9B3598" w14:textId="77777777" w:rsidR="00AB6132" w:rsidRPr="005528D9" w:rsidRDefault="00AB6132" w:rsidP="00AB6132">
      <w:pPr>
        <w:spacing w:before="240" w:after="0" w:line="240" w:lineRule="auto"/>
        <w:jc w:val="both"/>
        <w:rPr>
          <w:rFonts w:cs="Calibri"/>
        </w:rPr>
      </w:pPr>
      <w:r w:rsidRPr="005528D9">
        <w:rPr>
          <w:rFonts w:cs="Calibri"/>
        </w:rPr>
        <w:t xml:space="preserve">CSIRO is a values-based organisation committed to values-based leadership. </w:t>
      </w:r>
    </w:p>
    <w:p w14:paraId="0963BC86" w14:textId="77777777" w:rsidR="00AB6132" w:rsidRPr="005528D9" w:rsidRDefault="00AB6132" w:rsidP="00AB6132">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AB6132" w:rsidRPr="005528D9" w14:paraId="336E6A14" w14:textId="77777777">
        <w:trPr>
          <w:trHeight w:val="266"/>
        </w:trPr>
        <w:tc>
          <w:tcPr>
            <w:tcW w:w="1238" w:type="dxa"/>
          </w:tcPr>
          <w:p w14:paraId="52440BEA" w14:textId="77777777" w:rsidR="00AB6132" w:rsidRPr="005528D9" w:rsidRDefault="00AB6132">
            <w:pPr>
              <w:rPr>
                <w:rFonts w:cs="Calibri"/>
                <w:b/>
              </w:rPr>
            </w:pPr>
            <w:r w:rsidRPr="005528D9">
              <w:rPr>
                <w:rFonts w:cs="Calibri"/>
                <w:b/>
              </w:rPr>
              <w:t>Value</w:t>
            </w:r>
          </w:p>
        </w:tc>
        <w:tc>
          <w:tcPr>
            <w:tcW w:w="6083" w:type="dxa"/>
          </w:tcPr>
          <w:p w14:paraId="1789E26F" w14:textId="77777777" w:rsidR="00AB6132" w:rsidRPr="005528D9" w:rsidRDefault="00AB6132">
            <w:pPr>
              <w:rPr>
                <w:rFonts w:cs="Calibri"/>
                <w:b/>
              </w:rPr>
            </w:pPr>
            <w:r w:rsidRPr="005528D9">
              <w:rPr>
                <w:rFonts w:cs="Calibri"/>
                <w:b/>
              </w:rPr>
              <w:t>Descriptor</w:t>
            </w:r>
          </w:p>
        </w:tc>
        <w:tc>
          <w:tcPr>
            <w:tcW w:w="2070" w:type="dxa"/>
          </w:tcPr>
          <w:p w14:paraId="1FC0684F" w14:textId="77777777" w:rsidR="00AB6132" w:rsidRPr="005528D9" w:rsidRDefault="00AB6132">
            <w:pPr>
              <w:rPr>
                <w:rFonts w:cs="Calibri"/>
                <w:b/>
              </w:rPr>
            </w:pPr>
            <w:r w:rsidRPr="005528D9">
              <w:rPr>
                <w:rFonts w:cs="Calibri"/>
                <w:b/>
              </w:rPr>
              <w:t>Behaviour</w:t>
            </w:r>
          </w:p>
        </w:tc>
      </w:tr>
      <w:tr w:rsidR="00AB6132" w:rsidRPr="005528D9" w14:paraId="4DEE1C7F" w14:textId="77777777">
        <w:trPr>
          <w:trHeight w:val="833"/>
        </w:trPr>
        <w:tc>
          <w:tcPr>
            <w:tcW w:w="1238" w:type="dxa"/>
          </w:tcPr>
          <w:p w14:paraId="2DE850C4" w14:textId="77777777" w:rsidR="00AB6132" w:rsidRPr="005528D9" w:rsidRDefault="00AB6132">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446F3E54" w14:textId="77777777" w:rsidR="00AB6132" w:rsidRPr="005528D9" w:rsidRDefault="00AB6132">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7AB6EF29" w14:textId="77777777" w:rsidR="00AB6132" w:rsidRPr="005528D9" w:rsidRDefault="00AB6132">
            <w:pPr>
              <w:pStyle w:val="ListParagraph"/>
              <w:ind w:left="315" w:hanging="218"/>
              <w:rPr>
                <w:rFonts w:cs="Calibri"/>
                <w:sz w:val="6"/>
                <w:szCs w:val="6"/>
              </w:rPr>
            </w:pPr>
          </w:p>
        </w:tc>
        <w:tc>
          <w:tcPr>
            <w:tcW w:w="2070" w:type="dxa"/>
          </w:tcPr>
          <w:p w14:paraId="5701DF25" w14:textId="77777777" w:rsidR="00AB6132" w:rsidRPr="005528D9" w:rsidRDefault="00AB6132" w:rsidP="00933750">
            <w:pPr>
              <w:pStyle w:val="ListParagraph"/>
              <w:numPr>
                <w:ilvl w:val="0"/>
                <w:numId w:val="12"/>
              </w:numPr>
              <w:spacing w:before="0" w:after="0" w:line="240" w:lineRule="auto"/>
              <w:ind w:left="198" w:hanging="170"/>
              <w:rPr>
                <w:rFonts w:cs="Calibri"/>
              </w:rPr>
            </w:pPr>
            <w:r w:rsidRPr="005528D9">
              <w:rPr>
                <w:rFonts w:cs="Calibri"/>
              </w:rPr>
              <w:t>Respectful</w:t>
            </w:r>
          </w:p>
          <w:p w14:paraId="7DDA73F7" w14:textId="77777777" w:rsidR="00AB6132" w:rsidRPr="005528D9" w:rsidRDefault="00AB6132" w:rsidP="00933750">
            <w:pPr>
              <w:pStyle w:val="ListParagraph"/>
              <w:numPr>
                <w:ilvl w:val="0"/>
                <w:numId w:val="12"/>
              </w:numPr>
              <w:spacing w:before="0" w:after="0" w:line="240" w:lineRule="auto"/>
              <w:ind w:left="198" w:hanging="170"/>
              <w:rPr>
                <w:rFonts w:cs="Calibri"/>
              </w:rPr>
            </w:pPr>
            <w:r w:rsidRPr="005528D9">
              <w:rPr>
                <w:rFonts w:cs="Calibri"/>
              </w:rPr>
              <w:t>Caring</w:t>
            </w:r>
          </w:p>
          <w:p w14:paraId="409FCFA7" w14:textId="77777777" w:rsidR="00AB6132" w:rsidRPr="005528D9" w:rsidRDefault="00AB6132" w:rsidP="00933750">
            <w:pPr>
              <w:pStyle w:val="ListParagraph"/>
              <w:numPr>
                <w:ilvl w:val="0"/>
                <w:numId w:val="12"/>
              </w:numPr>
              <w:spacing w:before="0" w:after="0" w:line="240" w:lineRule="auto"/>
              <w:ind w:left="198" w:hanging="170"/>
              <w:rPr>
                <w:rFonts w:cs="Calibri"/>
              </w:rPr>
            </w:pPr>
            <w:r w:rsidRPr="005528D9">
              <w:rPr>
                <w:rFonts w:cs="Calibri"/>
              </w:rPr>
              <w:t>Inclusive</w:t>
            </w:r>
          </w:p>
        </w:tc>
      </w:tr>
      <w:tr w:rsidR="00AB6132" w:rsidRPr="005528D9" w14:paraId="78D5F3D7" w14:textId="77777777">
        <w:trPr>
          <w:trHeight w:val="964"/>
        </w:trPr>
        <w:tc>
          <w:tcPr>
            <w:tcW w:w="1238" w:type="dxa"/>
          </w:tcPr>
          <w:p w14:paraId="42C82461" w14:textId="77777777" w:rsidR="00AB6132" w:rsidRPr="005528D9" w:rsidRDefault="00AB6132">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13287AD4" w14:textId="77777777" w:rsidR="00AB6132" w:rsidRPr="005528D9" w:rsidRDefault="00AB6132">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12FCC579" w14:textId="77777777" w:rsidR="00AB6132" w:rsidRPr="005528D9" w:rsidRDefault="00AB6132">
            <w:pPr>
              <w:ind w:left="315" w:hanging="218"/>
              <w:rPr>
                <w:rFonts w:cs="Calibri"/>
                <w:sz w:val="6"/>
                <w:szCs w:val="6"/>
              </w:rPr>
            </w:pPr>
          </w:p>
        </w:tc>
        <w:tc>
          <w:tcPr>
            <w:tcW w:w="2070" w:type="dxa"/>
          </w:tcPr>
          <w:p w14:paraId="06307E1D" w14:textId="77777777" w:rsidR="00AB6132" w:rsidRPr="005528D9" w:rsidRDefault="00AB6132" w:rsidP="00933750">
            <w:pPr>
              <w:pStyle w:val="ListParagraph"/>
              <w:numPr>
                <w:ilvl w:val="0"/>
                <w:numId w:val="13"/>
              </w:numPr>
              <w:spacing w:before="0" w:after="0" w:line="240" w:lineRule="auto"/>
              <w:ind w:left="198" w:hanging="170"/>
              <w:rPr>
                <w:rFonts w:cs="Calibri"/>
              </w:rPr>
            </w:pPr>
            <w:r w:rsidRPr="005528D9">
              <w:rPr>
                <w:rFonts w:cs="Calibri"/>
              </w:rPr>
              <w:t>Accountable</w:t>
            </w:r>
          </w:p>
          <w:p w14:paraId="0D62D922" w14:textId="77777777" w:rsidR="00AB6132" w:rsidRPr="005528D9" w:rsidRDefault="00AB6132" w:rsidP="00933750">
            <w:pPr>
              <w:pStyle w:val="ListParagraph"/>
              <w:numPr>
                <w:ilvl w:val="0"/>
                <w:numId w:val="13"/>
              </w:numPr>
              <w:spacing w:before="0" w:after="0" w:line="240" w:lineRule="auto"/>
              <w:ind w:left="198" w:hanging="170"/>
              <w:rPr>
                <w:rFonts w:cs="Calibri"/>
              </w:rPr>
            </w:pPr>
            <w:r w:rsidRPr="005528D9">
              <w:rPr>
                <w:rFonts w:cs="Calibri"/>
              </w:rPr>
              <w:t>Authentic</w:t>
            </w:r>
          </w:p>
          <w:p w14:paraId="2430A27A" w14:textId="77777777" w:rsidR="00AB6132" w:rsidRPr="005528D9" w:rsidRDefault="00AB6132" w:rsidP="00933750">
            <w:pPr>
              <w:pStyle w:val="ListParagraph"/>
              <w:numPr>
                <w:ilvl w:val="0"/>
                <w:numId w:val="13"/>
              </w:numPr>
              <w:spacing w:before="0" w:after="0" w:line="240" w:lineRule="auto"/>
              <w:ind w:left="198" w:hanging="170"/>
              <w:rPr>
                <w:rFonts w:cs="Calibri"/>
              </w:rPr>
            </w:pPr>
            <w:r w:rsidRPr="005528D9">
              <w:rPr>
                <w:rFonts w:cs="Calibri"/>
              </w:rPr>
              <w:t>Courageous</w:t>
            </w:r>
          </w:p>
        </w:tc>
      </w:tr>
      <w:tr w:rsidR="00AB6132" w:rsidRPr="005528D9" w14:paraId="056F0ECF" w14:textId="77777777">
        <w:tc>
          <w:tcPr>
            <w:tcW w:w="1238" w:type="dxa"/>
          </w:tcPr>
          <w:p w14:paraId="42F870EC" w14:textId="77777777" w:rsidR="00AB6132" w:rsidRPr="005528D9" w:rsidRDefault="00AB6132">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5010E447" w14:textId="77777777" w:rsidR="00AB6132" w:rsidRPr="005528D9" w:rsidRDefault="00AB6132">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331249C4" w14:textId="77777777" w:rsidR="00AB6132" w:rsidRPr="005528D9" w:rsidRDefault="00AB6132">
            <w:pPr>
              <w:ind w:left="315" w:hanging="218"/>
              <w:rPr>
                <w:rFonts w:cs="Calibri"/>
                <w:sz w:val="6"/>
                <w:szCs w:val="6"/>
              </w:rPr>
            </w:pPr>
          </w:p>
        </w:tc>
        <w:tc>
          <w:tcPr>
            <w:tcW w:w="2070" w:type="dxa"/>
          </w:tcPr>
          <w:p w14:paraId="5FA4B31A" w14:textId="77777777" w:rsidR="00AB6132" w:rsidRPr="005528D9" w:rsidRDefault="00AB6132" w:rsidP="00933750">
            <w:pPr>
              <w:pStyle w:val="ListParagraph"/>
              <w:numPr>
                <w:ilvl w:val="0"/>
                <w:numId w:val="14"/>
              </w:numPr>
              <w:spacing w:before="0" w:after="0" w:line="240" w:lineRule="auto"/>
              <w:ind w:left="198" w:hanging="170"/>
              <w:rPr>
                <w:rFonts w:cs="Calibri"/>
              </w:rPr>
            </w:pPr>
            <w:r w:rsidRPr="005528D9">
              <w:rPr>
                <w:rFonts w:cs="Calibri"/>
              </w:rPr>
              <w:t>Partnering</w:t>
            </w:r>
          </w:p>
          <w:p w14:paraId="4C77D08D" w14:textId="77777777" w:rsidR="00AB6132" w:rsidRPr="005528D9" w:rsidRDefault="00AB6132" w:rsidP="00933750">
            <w:pPr>
              <w:pStyle w:val="ListParagraph"/>
              <w:numPr>
                <w:ilvl w:val="0"/>
                <w:numId w:val="14"/>
              </w:numPr>
              <w:spacing w:before="0" w:after="0" w:line="240" w:lineRule="auto"/>
              <w:ind w:left="198" w:hanging="170"/>
              <w:rPr>
                <w:rFonts w:cs="Calibri"/>
              </w:rPr>
            </w:pPr>
            <w:r w:rsidRPr="005528D9">
              <w:rPr>
                <w:rFonts w:cs="Calibri"/>
              </w:rPr>
              <w:t>Cooperative</w:t>
            </w:r>
          </w:p>
          <w:p w14:paraId="2B887E7A" w14:textId="77777777" w:rsidR="00AB6132" w:rsidRPr="005528D9" w:rsidRDefault="00AB6132" w:rsidP="00933750">
            <w:pPr>
              <w:pStyle w:val="ListParagraph"/>
              <w:numPr>
                <w:ilvl w:val="0"/>
                <w:numId w:val="14"/>
              </w:numPr>
              <w:spacing w:before="0" w:after="0" w:line="240" w:lineRule="auto"/>
              <w:ind w:left="198" w:hanging="170"/>
              <w:rPr>
                <w:rFonts w:cs="Calibri"/>
              </w:rPr>
            </w:pPr>
            <w:r w:rsidRPr="005528D9">
              <w:rPr>
                <w:rFonts w:cs="Calibri"/>
              </w:rPr>
              <w:t>Humble</w:t>
            </w:r>
          </w:p>
          <w:p w14:paraId="2E68CC36" w14:textId="77777777" w:rsidR="00AB6132" w:rsidRPr="005528D9" w:rsidRDefault="00AB6132">
            <w:pPr>
              <w:pStyle w:val="ListParagraph"/>
              <w:ind w:left="198" w:hanging="170"/>
              <w:rPr>
                <w:rFonts w:cs="Calibri"/>
              </w:rPr>
            </w:pPr>
          </w:p>
        </w:tc>
      </w:tr>
      <w:tr w:rsidR="00AB6132" w14:paraId="534003EA" w14:textId="77777777">
        <w:trPr>
          <w:trHeight w:val="64"/>
        </w:trPr>
        <w:tc>
          <w:tcPr>
            <w:tcW w:w="1238" w:type="dxa"/>
          </w:tcPr>
          <w:p w14:paraId="1097D0DA" w14:textId="77777777" w:rsidR="00AB6132" w:rsidRPr="005528D9" w:rsidRDefault="00AB6132">
            <w:pPr>
              <w:rPr>
                <w:rFonts w:cs="Calibri"/>
                <w:b/>
              </w:rPr>
            </w:pPr>
            <w:r w:rsidRPr="005528D9">
              <w:rPr>
                <w:rFonts w:cs="Calibri"/>
                <w:b/>
              </w:rPr>
              <w:t>Trusted</w:t>
            </w:r>
          </w:p>
        </w:tc>
        <w:tc>
          <w:tcPr>
            <w:tcW w:w="6083" w:type="dxa"/>
          </w:tcPr>
          <w:p w14:paraId="2B33F0C5" w14:textId="77777777" w:rsidR="00AB6132" w:rsidRPr="005528D9" w:rsidRDefault="00AB6132">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02A88A8A" w14:textId="77777777" w:rsidR="00AB6132" w:rsidRPr="005528D9" w:rsidRDefault="00AB6132">
            <w:pPr>
              <w:ind w:left="315" w:hanging="218"/>
              <w:rPr>
                <w:rFonts w:cs="Calibri"/>
                <w:color w:val="000000" w:themeColor="text2"/>
                <w:sz w:val="6"/>
                <w:szCs w:val="6"/>
              </w:rPr>
            </w:pPr>
          </w:p>
        </w:tc>
        <w:tc>
          <w:tcPr>
            <w:tcW w:w="2070" w:type="dxa"/>
          </w:tcPr>
          <w:p w14:paraId="16D782DD" w14:textId="77777777" w:rsidR="00AB6132" w:rsidRPr="005528D9" w:rsidRDefault="00AB6132" w:rsidP="00933750">
            <w:pPr>
              <w:pStyle w:val="ListParagraph"/>
              <w:numPr>
                <w:ilvl w:val="0"/>
                <w:numId w:val="15"/>
              </w:numPr>
              <w:spacing w:before="0" w:after="0" w:line="240" w:lineRule="auto"/>
              <w:ind w:left="198" w:hanging="170"/>
              <w:rPr>
                <w:rFonts w:cs="Calibri"/>
              </w:rPr>
            </w:pPr>
            <w:r w:rsidRPr="005528D9">
              <w:rPr>
                <w:rFonts w:cs="Calibri"/>
              </w:rPr>
              <w:t>Curious</w:t>
            </w:r>
          </w:p>
          <w:p w14:paraId="64C40AA3" w14:textId="77777777" w:rsidR="00AB6132" w:rsidRPr="005528D9" w:rsidRDefault="00AB6132" w:rsidP="00933750">
            <w:pPr>
              <w:pStyle w:val="ListParagraph"/>
              <w:numPr>
                <w:ilvl w:val="0"/>
                <w:numId w:val="15"/>
              </w:numPr>
              <w:spacing w:before="0" w:after="0" w:line="240" w:lineRule="auto"/>
              <w:ind w:left="198" w:hanging="170"/>
              <w:rPr>
                <w:rFonts w:cs="Calibri"/>
              </w:rPr>
            </w:pPr>
            <w:r w:rsidRPr="005528D9">
              <w:rPr>
                <w:rFonts w:cs="Calibri"/>
              </w:rPr>
              <w:t>Adaptive</w:t>
            </w:r>
          </w:p>
          <w:p w14:paraId="4FD90274" w14:textId="77777777" w:rsidR="00AB6132" w:rsidRPr="005528D9" w:rsidRDefault="00AB6132" w:rsidP="00933750">
            <w:pPr>
              <w:pStyle w:val="ListParagraph"/>
              <w:numPr>
                <w:ilvl w:val="0"/>
                <w:numId w:val="15"/>
              </w:numPr>
              <w:spacing w:before="0" w:after="0" w:line="240" w:lineRule="auto"/>
              <w:ind w:left="198" w:hanging="170"/>
              <w:rPr>
                <w:rFonts w:cs="Calibri"/>
              </w:rPr>
            </w:pPr>
            <w:r w:rsidRPr="005528D9">
              <w:rPr>
                <w:rFonts w:cs="Calibri"/>
              </w:rPr>
              <w:t>Entrepreneurial</w:t>
            </w:r>
          </w:p>
        </w:tc>
      </w:tr>
    </w:tbl>
    <w:p w14:paraId="59E317CD" w14:textId="77777777" w:rsidR="00AB6132" w:rsidRDefault="00AB6132" w:rsidP="00AB6132">
      <w:pPr>
        <w:rPr>
          <w:b/>
          <w:bCs/>
          <w:sz w:val="26"/>
          <w:szCs w:val="26"/>
        </w:rPr>
      </w:pPr>
    </w:p>
    <w:p w14:paraId="7814ED9C" w14:textId="77777777" w:rsidR="00AB6132" w:rsidRPr="00807670" w:rsidRDefault="00AB6132" w:rsidP="00AB6132">
      <w:pPr>
        <w:rPr>
          <w:b/>
          <w:bCs/>
          <w:sz w:val="26"/>
          <w:szCs w:val="26"/>
        </w:rPr>
      </w:pPr>
      <w:r w:rsidRPr="00807670">
        <w:rPr>
          <w:b/>
          <w:bCs/>
          <w:sz w:val="26"/>
          <w:szCs w:val="26"/>
        </w:rPr>
        <w:lastRenderedPageBreak/>
        <w:t xml:space="preserve">Child </w:t>
      </w:r>
      <w:r>
        <w:rPr>
          <w:b/>
          <w:bCs/>
          <w:sz w:val="26"/>
          <w:szCs w:val="26"/>
        </w:rPr>
        <w:t>s</w:t>
      </w:r>
      <w:r w:rsidRPr="00807670">
        <w:rPr>
          <w:b/>
          <w:bCs/>
          <w:sz w:val="26"/>
          <w:szCs w:val="26"/>
        </w:rPr>
        <w:t>afety</w:t>
      </w:r>
    </w:p>
    <w:p w14:paraId="55EC6737" w14:textId="77777777" w:rsidR="00AB6132" w:rsidRPr="0050125F" w:rsidRDefault="00AB6132" w:rsidP="00AB6132">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9409866" w14:textId="77777777" w:rsidR="00AB6132" w:rsidRPr="00E43A77" w:rsidRDefault="00AB6132" w:rsidP="00AB6132">
      <w:pPr>
        <w:spacing w:after="60" w:line="240" w:lineRule="auto"/>
        <w:rPr>
          <w:rStyle w:val="eop"/>
          <w:rFonts w:asciiTheme="minorHAnsi" w:eastAsiaTheme="majorEastAsia" w:hAnsiTheme="minorHAnsi" w:cstheme="minorHAnsi"/>
          <w:iCs/>
        </w:rPr>
      </w:pPr>
    </w:p>
    <w:p w14:paraId="6E235EB6" w14:textId="3691D8F0" w:rsidR="00AB6132" w:rsidRPr="003044E2" w:rsidRDefault="00AB6132" w:rsidP="00AB6132">
      <w:pPr>
        <w:pStyle w:val="Boxedheading"/>
      </w:pPr>
      <w:r>
        <w:t xml:space="preserve">Special </w:t>
      </w:r>
      <w:r w:rsidR="00AE649D">
        <w:t>r</w:t>
      </w:r>
      <w:r>
        <w:t>equirements</w:t>
      </w:r>
    </w:p>
    <w:p w14:paraId="1EEF2137" w14:textId="6783B496" w:rsidR="000C2B68" w:rsidRDefault="00AB6132" w:rsidP="00AB613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0920B2F3" w14:textId="77777777" w:rsidR="00881822" w:rsidRDefault="00881822" w:rsidP="00AB6132">
      <w:pPr>
        <w:pStyle w:val="Boxedlistbullet"/>
        <w:numPr>
          <w:ilvl w:val="0"/>
          <w:numId w:val="0"/>
        </w:numPr>
        <w:ind w:left="227"/>
      </w:pPr>
    </w:p>
    <w:p w14:paraId="7B552A91" w14:textId="77777777" w:rsidR="00881822" w:rsidRDefault="000C2B68" w:rsidP="00933750">
      <w:pPr>
        <w:pStyle w:val="Boxedlistbullet"/>
        <w:numPr>
          <w:ilvl w:val="0"/>
          <w:numId w:val="31"/>
        </w:numPr>
      </w:pPr>
      <w:r w:rsidRPr="000C2B68">
        <w:t>The successful candidate will undertake a pre-employment background check. Please note that individuals with criminal records are not automatically deemed ineligible.</w:t>
      </w:r>
    </w:p>
    <w:p w14:paraId="7EFE22BC" w14:textId="77777777" w:rsidR="00881822" w:rsidRDefault="000C2B68" w:rsidP="00933750">
      <w:pPr>
        <w:pStyle w:val="Boxedlistbullet"/>
        <w:numPr>
          <w:ilvl w:val="0"/>
          <w:numId w:val="31"/>
        </w:numPr>
      </w:pPr>
      <w:r w:rsidRPr="000C2B68">
        <w:t>Each application will be considered on its merits.</w:t>
      </w:r>
    </w:p>
    <w:p w14:paraId="2666218C" w14:textId="2F41C796" w:rsidR="00B50C20" w:rsidRPr="00881822" w:rsidRDefault="000C2B68" w:rsidP="009C26C9">
      <w:pPr>
        <w:pStyle w:val="Boxedlistbullet"/>
        <w:numPr>
          <w:ilvl w:val="0"/>
          <w:numId w:val="31"/>
        </w:numPr>
      </w:pPr>
      <w:r w:rsidRPr="000C2B68">
        <w:t>This role may provide an opportunity to go to sea on RV Investigator. This will require the successful candidate to undertake a pre-voyage medical assessment and be determined fit to deploy.</w:t>
      </w:r>
      <w:r w:rsidR="00881822" w:rsidRPr="00881822">
        <w:t xml:space="preserve"> </w:t>
      </w:r>
    </w:p>
    <w:sectPr w:rsidR="00B50C20" w:rsidRPr="00881822" w:rsidSect="00692109">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A87D" w14:textId="77777777" w:rsidR="00966D6E" w:rsidRDefault="00966D6E" w:rsidP="000A377A">
      <w:r>
        <w:separator/>
      </w:r>
    </w:p>
  </w:endnote>
  <w:endnote w:type="continuationSeparator" w:id="0">
    <w:p w14:paraId="0D45B95F" w14:textId="77777777" w:rsidR="00966D6E" w:rsidRDefault="00966D6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E804" w14:textId="30835662" w:rsidR="009579CD" w:rsidRDefault="009579CD">
    <w:pPr>
      <w:pStyle w:val="Footer"/>
    </w:pPr>
    <w:r>
      <w:rPr>
        <w:noProof/>
      </w:rPr>
      <mc:AlternateContent>
        <mc:Choice Requires="wps">
          <w:drawing>
            <wp:anchor distT="0" distB="0" distL="0" distR="0" simplePos="0" relativeHeight="251658245" behindDoc="0" locked="0" layoutInCell="1" allowOverlap="1" wp14:anchorId="3995C1AC" wp14:editId="248B54B2">
              <wp:simplePos x="635" y="635"/>
              <wp:positionH relativeFrom="page">
                <wp:align>center</wp:align>
              </wp:positionH>
              <wp:positionV relativeFrom="page">
                <wp:align>bottom</wp:align>
              </wp:positionV>
              <wp:extent cx="609600" cy="476250"/>
              <wp:effectExtent l="0" t="0" r="0" b="0"/>
              <wp:wrapNone/>
              <wp:docPr id="12062844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A194932" w14:textId="2719D19E"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5C1AC" id="_x0000_t202" coordsize="21600,21600" o:spt="202" path="m,l,21600r21600,l21600,xe">
              <v:stroke joinstyle="miter"/>
              <v:path gradientshapeok="t" o:connecttype="rect"/>
            </v:shapetype>
            <v:shape id="Text Box 5" o:spid="_x0000_s1029"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2A194932" w14:textId="2719D19E"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48C" w14:textId="0CDAB5CD" w:rsidR="009511DD" w:rsidRPr="00246B35" w:rsidRDefault="009579CD"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3D7D436D" wp14:editId="4F416DE7">
              <wp:simplePos x="635" y="635"/>
              <wp:positionH relativeFrom="page">
                <wp:align>center</wp:align>
              </wp:positionH>
              <wp:positionV relativeFrom="page">
                <wp:align>bottom</wp:align>
              </wp:positionV>
              <wp:extent cx="609600" cy="476250"/>
              <wp:effectExtent l="0" t="0" r="0" b="0"/>
              <wp:wrapNone/>
              <wp:docPr id="20744898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273F12E" w14:textId="54F828C8"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D436D" id="_x0000_t202" coordsize="21600,21600" o:spt="202" path="m,l,21600r21600,l21600,xe">
              <v:stroke joinstyle="miter"/>
              <v:path gradientshapeok="t" o:connecttype="rect"/>
            </v:shapetype>
            <v:shape id="Text Box 6" o:spid="_x0000_s1030"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2273F12E" w14:textId="54F828C8"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85F" w14:textId="07254252" w:rsidR="009511DD" w:rsidRDefault="009579CD"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3B6DE97B" wp14:editId="71EA3078">
              <wp:simplePos x="635" y="635"/>
              <wp:positionH relativeFrom="page">
                <wp:align>center</wp:align>
              </wp:positionH>
              <wp:positionV relativeFrom="page">
                <wp:align>bottom</wp:align>
              </wp:positionV>
              <wp:extent cx="609600" cy="476250"/>
              <wp:effectExtent l="0" t="0" r="0" b="0"/>
              <wp:wrapNone/>
              <wp:docPr id="13806504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6B28AA0" w14:textId="0A7CD453"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DE97B" id="_x0000_t202" coordsize="21600,21600" o:spt="202" path="m,l,21600r21600,l21600,xe">
              <v:stroke joinstyle="miter"/>
              <v:path gradientshapeok="t" o:connecttype="rect"/>
            </v:shapetype>
            <v:shape id="Text Box 4" o:spid="_x0000_s1032"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06B28AA0" w14:textId="0A7CD453"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61B3" w14:textId="77777777" w:rsidR="00966D6E" w:rsidRDefault="00966D6E" w:rsidP="000A377A">
      <w:r>
        <w:separator/>
      </w:r>
    </w:p>
  </w:footnote>
  <w:footnote w:type="continuationSeparator" w:id="0">
    <w:p w14:paraId="3D13E5ED" w14:textId="77777777" w:rsidR="00966D6E" w:rsidRDefault="00966D6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A412" w14:textId="16ED3E87" w:rsidR="009579CD" w:rsidRDefault="009579CD">
    <w:pPr>
      <w:pStyle w:val="Header"/>
    </w:pPr>
    <w:r>
      <w:rPr>
        <w:noProof/>
      </w:rPr>
      <mc:AlternateContent>
        <mc:Choice Requires="wps">
          <w:drawing>
            <wp:anchor distT="0" distB="0" distL="0" distR="0" simplePos="0" relativeHeight="251658242" behindDoc="0" locked="0" layoutInCell="1" allowOverlap="1" wp14:anchorId="268490FE" wp14:editId="3ABED095">
              <wp:simplePos x="635" y="635"/>
              <wp:positionH relativeFrom="page">
                <wp:align>center</wp:align>
              </wp:positionH>
              <wp:positionV relativeFrom="page">
                <wp:align>top</wp:align>
              </wp:positionV>
              <wp:extent cx="609600" cy="476250"/>
              <wp:effectExtent l="0" t="0" r="0" b="0"/>
              <wp:wrapNone/>
              <wp:docPr id="11245934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CB17740" w14:textId="7F38A27F"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90FE" id="_x0000_t202" coordsize="21600,21600" o:spt="202" path="m,l,21600r21600,l21600,xe">
              <v:stroke joinstyle="miter"/>
              <v:path gradientshapeok="t" o:connecttype="rect"/>
            </v:shapetype>
            <v:shape id="_x0000_s1027"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3CB17740" w14:textId="7F38A27F"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B981" w14:textId="5D8D35D6" w:rsidR="009579CD" w:rsidRDefault="009579CD">
    <w:pPr>
      <w:pStyle w:val="Header"/>
    </w:pPr>
    <w:r>
      <w:rPr>
        <w:noProof/>
      </w:rPr>
      <mc:AlternateContent>
        <mc:Choice Requires="wps">
          <w:drawing>
            <wp:anchor distT="0" distB="0" distL="0" distR="0" simplePos="0" relativeHeight="251658243" behindDoc="0" locked="0" layoutInCell="1" allowOverlap="1" wp14:anchorId="0D573307" wp14:editId="306E20E7">
              <wp:simplePos x="635" y="635"/>
              <wp:positionH relativeFrom="page">
                <wp:align>center</wp:align>
              </wp:positionH>
              <wp:positionV relativeFrom="page">
                <wp:align>top</wp:align>
              </wp:positionV>
              <wp:extent cx="609600" cy="476250"/>
              <wp:effectExtent l="0" t="0" r="0" b="0"/>
              <wp:wrapNone/>
              <wp:docPr id="19120260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A2773F4" w14:textId="26980114"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573307" id="_x0000_t202" coordsize="21600,21600" o:spt="202" path="m,l,21600r21600,l21600,xe">
              <v:stroke joinstyle="miter"/>
              <v:path gradientshapeok="t" o:connecttype="rect"/>
            </v:shapetype>
            <v:shape id="Text Box 3" o:spid="_x0000_s1028"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0A2773F4" w14:textId="26980114"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7567" w14:textId="2C79964C" w:rsidR="009511DD" w:rsidRPr="00692109" w:rsidRDefault="009579CD">
    <w:pPr>
      <w:rPr>
        <w:sz w:val="2"/>
        <w:szCs w:val="2"/>
      </w:rPr>
    </w:pPr>
    <w:r>
      <w:rPr>
        <w:noProof/>
        <w:sz w:val="2"/>
        <w:szCs w:val="2"/>
      </w:rPr>
      <mc:AlternateContent>
        <mc:Choice Requires="wps">
          <w:drawing>
            <wp:anchor distT="0" distB="0" distL="0" distR="0" simplePos="0" relativeHeight="251658241" behindDoc="0" locked="0" layoutInCell="1" allowOverlap="1" wp14:anchorId="4F87AC2A" wp14:editId="1559A18F">
              <wp:simplePos x="635" y="635"/>
              <wp:positionH relativeFrom="page">
                <wp:align>center</wp:align>
              </wp:positionH>
              <wp:positionV relativeFrom="page">
                <wp:align>top</wp:align>
              </wp:positionV>
              <wp:extent cx="609600" cy="476250"/>
              <wp:effectExtent l="0" t="0" r="0" b="0"/>
              <wp:wrapNone/>
              <wp:docPr id="17833046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13ED37C" w14:textId="5243FD4F"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87AC2A" id="_x0000_t202" coordsize="21600,21600" o:spt="202" path="m,l,21600r21600,l21600,xe">
              <v:stroke joinstyle="miter"/>
              <v:path gradientshapeok="t" o:connecttype="rect"/>
            </v:shapetype>
            <v:shape id="Text Box 1" o:spid="_x0000_s1031"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313ED37C" w14:textId="5243FD4F" w:rsidR="009579CD" w:rsidRPr="009579CD" w:rsidRDefault="009579CD" w:rsidP="009579CD">
                    <w:pPr>
                      <w:spacing w:after="0"/>
                      <w:rPr>
                        <w:rFonts w:ascii="Aptos" w:eastAsia="Aptos" w:hAnsi="Aptos" w:cs="Aptos"/>
                        <w:noProof/>
                        <w:color w:val="FF0000"/>
                        <w:szCs w:val="24"/>
                      </w:rPr>
                    </w:pPr>
                    <w:r w:rsidRPr="009579CD">
                      <w:rPr>
                        <w:rFonts w:ascii="Aptos" w:eastAsia="Aptos" w:hAnsi="Aptos" w:cs="Aptos"/>
                        <w:noProof/>
                        <w:color w:val="FF0000"/>
                        <w:szCs w:val="24"/>
                      </w:rPr>
                      <w:t>OFFICIAL</w:t>
                    </w:r>
                  </w:p>
                </w:txbxContent>
              </v:textbox>
              <w10:wrap anchorx="page" anchory="page"/>
            </v:shape>
          </w:pict>
        </mc:Fallback>
      </mc:AlternateContent>
    </w:r>
    <w:r w:rsidR="00ED212D" w:rsidRPr="00692109">
      <w:rPr>
        <w:noProof/>
        <w:sz w:val="2"/>
        <w:szCs w:val="2"/>
      </w:rPr>
      <w:drawing>
        <wp:anchor distT="0" distB="71755" distL="114300" distR="360045" simplePos="0" relativeHeight="251658240" behindDoc="1" locked="1" layoutInCell="1" allowOverlap="1" wp14:anchorId="7F52605F" wp14:editId="16480AFF">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5387081"/>
    <w:multiLevelType w:val="multilevel"/>
    <w:tmpl w:val="9F08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422BC"/>
    <w:multiLevelType w:val="multilevel"/>
    <w:tmpl w:val="69683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2526D76"/>
    <w:multiLevelType w:val="multilevel"/>
    <w:tmpl w:val="1898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EEA7203"/>
    <w:multiLevelType w:val="multilevel"/>
    <w:tmpl w:val="436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D655F"/>
    <w:multiLevelType w:val="multilevel"/>
    <w:tmpl w:val="76B0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31E3D"/>
    <w:multiLevelType w:val="multilevel"/>
    <w:tmpl w:val="8C3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2"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972815"/>
    <w:multiLevelType w:val="multilevel"/>
    <w:tmpl w:val="AB100A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94354BC"/>
    <w:multiLevelType w:val="multilevel"/>
    <w:tmpl w:val="D438E3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A1A10D8"/>
    <w:multiLevelType w:val="multilevel"/>
    <w:tmpl w:val="A8DA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BE0EED"/>
    <w:multiLevelType w:val="multilevel"/>
    <w:tmpl w:val="9552F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0"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1D66E8"/>
    <w:multiLevelType w:val="hybridMultilevel"/>
    <w:tmpl w:val="2160CB92"/>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3" w15:restartNumberingAfterBreak="0">
    <w:nsid w:val="6B0736F6"/>
    <w:multiLevelType w:val="multilevel"/>
    <w:tmpl w:val="96A0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5" w15:restartNumberingAfterBreak="0">
    <w:nsid w:val="72376968"/>
    <w:multiLevelType w:val="multilevel"/>
    <w:tmpl w:val="28BE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4174A0"/>
    <w:multiLevelType w:val="multilevel"/>
    <w:tmpl w:val="D9FADE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A88121F"/>
    <w:multiLevelType w:val="multilevel"/>
    <w:tmpl w:val="CE4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D20BC8"/>
    <w:multiLevelType w:val="multilevel"/>
    <w:tmpl w:val="5B22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22294">
    <w:abstractNumId w:val="0"/>
  </w:num>
  <w:num w:numId="2" w16cid:durableId="1861550376">
    <w:abstractNumId w:val="11"/>
  </w:num>
  <w:num w:numId="3" w16cid:durableId="748967352">
    <w:abstractNumId w:val="4"/>
  </w:num>
  <w:num w:numId="4" w16cid:durableId="1248802364">
    <w:abstractNumId w:val="3"/>
  </w:num>
  <w:num w:numId="5" w16cid:durableId="838810220">
    <w:abstractNumId w:val="19"/>
  </w:num>
  <w:num w:numId="6" w16cid:durableId="1485273912">
    <w:abstractNumId w:val="26"/>
  </w:num>
  <w:num w:numId="7" w16cid:durableId="1150056734">
    <w:abstractNumId w:val="6"/>
  </w:num>
  <w:num w:numId="8" w16cid:durableId="390546426">
    <w:abstractNumId w:val="10"/>
  </w:num>
  <w:num w:numId="9" w16cid:durableId="1933659594">
    <w:abstractNumId w:val="24"/>
  </w:num>
  <w:num w:numId="10" w16cid:durableId="1444038016">
    <w:abstractNumId w:val="17"/>
  </w:num>
  <w:num w:numId="11" w16cid:durableId="1524325418">
    <w:abstractNumId w:val="27"/>
  </w:num>
  <w:num w:numId="12" w16cid:durableId="291638444">
    <w:abstractNumId w:val="18"/>
  </w:num>
  <w:num w:numId="13" w16cid:durableId="772676163">
    <w:abstractNumId w:val="12"/>
  </w:num>
  <w:num w:numId="14" w16cid:durableId="1211114320">
    <w:abstractNumId w:val="21"/>
  </w:num>
  <w:num w:numId="15" w16cid:durableId="2073381418">
    <w:abstractNumId w:val="20"/>
  </w:num>
  <w:num w:numId="16" w16cid:durableId="814301688">
    <w:abstractNumId w:val="15"/>
  </w:num>
  <w:num w:numId="17" w16cid:durableId="1409575640">
    <w:abstractNumId w:val="29"/>
  </w:num>
  <w:num w:numId="18" w16cid:durableId="1631125948">
    <w:abstractNumId w:val="5"/>
  </w:num>
  <w:num w:numId="19" w16cid:durableId="1577520208">
    <w:abstractNumId w:val="14"/>
  </w:num>
  <w:num w:numId="20" w16cid:durableId="347410952">
    <w:abstractNumId w:val="2"/>
  </w:num>
  <w:num w:numId="21" w16cid:durableId="379399483">
    <w:abstractNumId w:val="28"/>
  </w:num>
  <w:num w:numId="22" w16cid:durableId="774985464">
    <w:abstractNumId w:val="25"/>
  </w:num>
  <w:num w:numId="23" w16cid:durableId="981816096">
    <w:abstractNumId w:val="30"/>
  </w:num>
  <w:num w:numId="24" w16cid:durableId="1983582536">
    <w:abstractNumId w:val="9"/>
  </w:num>
  <w:num w:numId="25" w16cid:durableId="1825392275">
    <w:abstractNumId w:val="8"/>
  </w:num>
  <w:num w:numId="26" w16cid:durableId="431631255">
    <w:abstractNumId w:val="7"/>
  </w:num>
  <w:num w:numId="27" w16cid:durableId="814372871">
    <w:abstractNumId w:val="23"/>
  </w:num>
  <w:num w:numId="28" w16cid:durableId="934362113">
    <w:abstractNumId w:val="13"/>
  </w:num>
  <w:num w:numId="29" w16cid:durableId="1058557069">
    <w:abstractNumId w:val="16"/>
  </w:num>
  <w:num w:numId="30" w16cid:durableId="477918833">
    <w:abstractNumId w:val="1"/>
  </w:num>
  <w:num w:numId="31" w16cid:durableId="606080293">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ADC"/>
    <w:rsid w:val="0000300B"/>
    <w:rsid w:val="00004479"/>
    <w:rsid w:val="00004608"/>
    <w:rsid w:val="00005554"/>
    <w:rsid w:val="00006C19"/>
    <w:rsid w:val="000072A2"/>
    <w:rsid w:val="0001101D"/>
    <w:rsid w:val="00012B21"/>
    <w:rsid w:val="00014F95"/>
    <w:rsid w:val="00015AC3"/>
    <w:rsid w:val="00015D9B"/>
    <w:rsid w:val="000166E8"/>
    <w:rsid w:val="000175CC"/>
    <w:rsid w:val="00017F19"/>
    <w:rsid w:val="00020528"/>
    <w:rsid w:val="00020EB5"/>
    <w:rsid w:val="00024E64"/>
    <w:rsid w:val="00025950"/>
    <w:rsid w:val="00025A1E"/>
    <w:rsid w:val="00027644"/>
    <w:rsid w:val="000278EE"/>
    <w:rsid w:val="00030712"/>
    <w:rsid w:val="00030F5C"/>
    <w:rsid w:val="0003314B"/>
    <w:rsid w:val="00035723"/>
    <w:rsid w:val="00036D29"/>
    <w:rsid w:val="0003716F"/>
    <w:rsid w:val="0004014A"/>
    <w:rsid w:val="00041E38"/>
    <w:rsid w:val="00041F4A"/>
    <w:rsid w:val="00042D72"/>
    <w:rsid w:val="00042EAD"/>
    <w:rsid w:val="00044F96"/>
    <w:rsid w:val="00045692"/>
    <w:rsid w:val="00045860"/>
    <w:rsid w:val="000469D9"/>
    <w:rsid w:val="00046F89"/>
    <w:rsid w:val="00047EE6"/>
    <w:rsid w:val="00050BA3"/>
    <w:rsid w:val="000532A1"/>
    <w:rsid w:val="0005574D"/>
    <w:rsid w:val="00057F5D"/>
    <w:rsid w:val="0006065C"/>
    <w:rsid w:val="00062DC4"/>
    <w:rsid w:val="00064F11"/>
    <w:rsid w:val="000673D6"/>
    <w:rsid w:val="00071DFB"/>
    <w:rsid w:val="00073353"/>
    <w:rsid w:val="000749CD"/>
    <w:rsid w:val="00076353"/>
    <w:rsid w:val="0007694B"/>
    <w:rsid w:val="000779AB"/>
    <w:rsid w:val="00077E43"/>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DF1"/>
    <w:rsid w:val="000B19E5"/>
    <w:rsid w:val="000B3142"/>
    <w:rsid w:val="000B3207"/>
    <w:rsid w:val="000B56E0"/>
    <w:rsid w:val="000B5DA3"/>
    <w:rsid w:val="000C12C8"/>
    <w:rsid w:val="000C1AA1"/>
    <w:rsid w:val="000C2B68"/>
    <w:rsid w:val="000C5CED"/>
    <w:rsid w:val="000C67C8"/>
    <w:rsid w:val="000C6A5C"/>
    <w:rsid w:val="000C6AC9"/>
    <w:rsid w:val="000D2475"/>
    <w:rsid w:val="000D30EA"/>
    <w:rsid w:val="000D46E7"/>
    <w:rsid w:val="000E0729"/>
    <w:rsid w:val="000E2D9E"/>
    <w:rsid w:val="000E6BEA"/>
    <w:rsid w:val="000E7B0B"/>
    <w:rsid w:val="000F081F"/>
    <w:rsid w:val="000F0DFF"/>
    <w:rsid w:val="000F0FC8"/>
    <w:rsid w:val="000F2785"/>
    <w:rsid w:val="000F27E5"/>
    <w:rsid w:val="000F3130"/>
    <w:rsid w:val="000F33F4"/>
    <w:rsid w:val="000F500A"/>
    <w:rsid w:val="000F55E1"/>
    <w:rsid w:val="000F62E7"/>
    <w:rsid w:val="000F71B9"/>
    <w:rsid w:val="001002BC"/>
    <w:rsid w:val="00102228"/>
    <w:rsid w:val="001046AE"/>
    <w:rsid w:val="00112230"/>
    <w:rsid w:val="00113293"/>
    <w:rsid w:val="00113683"/>
    <w:rsid w:val="0011489A"/>
    <w:rsid w:val="00114A21"/>
    <w:rsid w:val="001209C7"/>
    <w:rsid w:val="00121F11"/>
    <w:rsid w:val="0012253C"/>
    <w:rsid w:val="0012309D"/>
    <w:rsid w:val="00123D73"/>
    <w:rsid w:val="001263A4"/>
    <w:rsid w:val="00127211"/>
    <w:rsid w:val="00127354"/>
    <w:rsid w:val="00127506"/>
    <w:rsid w:val="00130267"/>
    <w:rsid w:val="00132839"/>
    <w:rsid w:val="001356C0"/>
    <w:rsid w:val="00136BE3"/>
    <w:rsid w:val="00143CF4"/>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A30"/>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25B1"/>
    <w:rsid w:val="00215BF0"/>
    <w:rsid w:val="00220541"/>
    <w:rsid w:val="002214B9"/>
    <w:rsid w:val="00221772"/>
    <w:rsid w:val="00223A3E"/>
    <w:rsid w:val="00226B78"/>
    <w:rsid w:val="002276C2"/>
    <w:rsid w:val="00227E97"/>
    <w:rsid w:val="00230C09"/>
    <w:rsid w:val="00232562"/>
    <w:rsid w:val="002333CB"/>
    <w:rsid w:val="0023459E"/>
    <w:rsid w:val="002412E0"/>
    <w:rsid w:val="002447D8"/>
    <w:rsid w:val="002468D5"/>
    <w:rsid w:val="00246B35"/>
    <w:rsid w:val="00246D6B"/>
    <w:rsid w:val="00250F1F"/>
    <w:rsid w:val="00251E5B"/>
    <w:rsid w:val="002528B8"/>
    <w:rsid w:val="00253709"/>
    <w:rsid w:val="002545B0"/>
    <w:rsid w:val="002550C1"/>
    <w:rsid w:val="00255286"/>
    <w:rsid w:val="00255E6D"/>
    <w:rsid w:val="0025615A"/>
    <w:rsid w:val="002576E9"/>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230"/>
    <w:rsid w:val="00286973"/>
    <w:rsid w:val="00286D12"/>
    <w:rsid w:val="00287BE9"/>
    <w:rsid w:val="00287C22"/>
    <w:rsid w:val="002901AA"/>
    <w:rsid w:val="002907DC"/>
    <w:rsid w:val="00291F2E"/>
    <w:rsid w:val="002924C8"/>
    <w:rsid w:val="00292638"/>
    <w:rsid w:val="002932D9"/>
    <w:rsid w:val="00293B8C"/>
    <w:rsid w:val="00294C7F"/>
    <w:rsid w:val="00295EB9"/>
    <w:rsid w:val="002964C9"/>
    <w:rsid w:val="002A01A5"/>
    <w:rsid w:val="002A10EE"/>
    <w:rsid w:val="002A1120"/>
    <w:rsid w:val="002A3FC4"/>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023E"/>
    <w:rsid w:val="00301857"/>
    <w:rsid w:val="00301D22"/>
    <w:rsid w:val="00302A74"/>
    <w:rsid w:val="00302E16"/>
    <w:rsid w:val="003034EE"/>
    <w:rsid w:val="00304225"/>
    <w:rsid w:val="00305F35"/>
    <w:rsid w:val="003130B1"/>
    <w:rsid w:val="003161B3"/>
    <w:rsid w:val="00323510"/>
    <w:rsid w:val="00324CBE"/>
    <w:rsid w:val="0032678A"/>
    <w:rsid w:val="00326E7A"/>
    <w:rsid w:val="00327349"/>
    <w:rsid w:val="0032738E"/>
    <w:rsid w:val="00332431"/>
    <w:rsid w:val="00332C06"/>
    <w:rsid w:val="003336B6"/>
    <w:rsid w:val="0033439B"/>
    <w:rsid w:val="003347A9"/>
    <w:rsid w:val="00335DD2"/>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CF3"/>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795"/>
    <w:rsid w:val="003A18FD"/>
    <w:rsid w:val="003A26BC"/>
    <w:rsid w:val="003A4323"/>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05BC"/>
    <w:rsid w:val="00403B6B"/>
    <w:rsid w:val="00404222"/>
    <w:rsid w:val="00405065"/>
    <w:rsid w:val="004051FA"/>
    <w:rsid w:val="00405227"/>
    <w:rsid w:val="00405F44"/>
    <w:rsid w:val="00410849"/>
    <w:rsid w:val="004118E7"/>
    <w:rsid w:val="00412533"/>
    <w:rsid w:val="00412784"/>
    <w:rsid w:val="0041468D"/>
    <w:rsid w:val="00416406"/>
    <w:rsid w:val="00421551"/>
    <w:rsid w:val="004216DE"/>
    <w:rsid w:val="00422A28"/>
    <w:rsid w:val="00423D26"/>
    <w:rsid w:val="0042401F"/>
    <w:rsid w:val="00424275"/>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5796"/>
    <w:rsid w:val="004968B7"/>
    <w:rsid w:val="004A0776"/>
    <w:rsid w:val="004A0A0C"/>
    <w:rsid w:val="004A17CE"/>
    <w:rsid w:val="004A284C"/>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D708D"/>
    <w:rsid w:val="004E0034"/>
    <w:rsid w:val="004E0997"/>
    <w:rsid w:val="004E2B16"/>
    <w:rsid w:val="004E369B"/>
    <w:rsid w:val="004E43B4"/>
    <w:rsid w:val="004E61C2"/>
    <w:rsid w:val="004E7737"/>
    <w:rsid w:val="004F2ED6"/>
    <w:rsid w:val="004F4CAC"/>
    <w:rsid w:val="004F4F99"/>
    <w:rsid w:val="004F4FCE"/>
    <w:rsid w:val="004F7E09"/>
    <w:rsid w:val="005021C3"/>
    <w:rsid w:val="00503F57"/>
    <w:rsid w:val="005055C0"/>
    <w:rsid w:val="0051507C"/>
    <w:rsid w:val="0051554D"/>
    <w:rsid w:val="005169BB"/>
    <w:rsid w:val="005213AD"/>
    <w:rsid w:val="0052199B"/>
    <w:rsid w:val="005236C1"/>
    <w:rsid w:val="005241D0"/>
    <w:rsid w:val="00524F35"/>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0CCB"/>
    <w:rsid w:val="005521E3"/>
    <w:rsid w:val="00554CA1"/>
    <w:rsid w:val="00555296"/>
    <w:rsid w:val="00555AB3"/>
    <w:rsid w:val="0056178B"/>
    <w:rsid w:val="0056311A"/>
    <w:rsid w:val="005633CD"/>
    <w:rsid w:val="005634A7"/>
    <w:rsid w:val="0056396D"/>
    <w:rsid w:val="00564DBB"/>
    <w:rsid w:val="00567951"/>
    <w:rsid w:val="00571C82"/>
    <w:rsid w:val="0057204D"/>
    <w:rsid w:val="005728FA"/>
    <w:rsid w:val="00573692"/>
    <w:rsid w:val="00573C66"/>
    <w:rsid w:val="00575BE7"/>
    <w:rsid w:val="00577ABF"/>
    <w:rsid w:val="0058009B"/>
    <w:rsid w:val="00580185"/>
    <w:rsid w:val="00580E6C"/>
    <w:rsid w:val="0058164B"/>
    <w:rsid w:val="005835CE"/>
    <w:rsid w:val="00585831"/>
    <w:rsid w:val="0058655A"/>
    <w:rsid w:val="00587ACF"/>
    <w:rsid w:val="00590A35"/>
    <w:rsid w:val="005937C8"/>
    <w:rsid w:val="0059758D"/>
    <w:rsid w:val="005A0890"/>
    <w:rsid w:val="005A1024"/>
    <w:rsid w:val="005A42A4"/>
    <w:rsid w:val="005A5659"/>
    <w:rsid w:val="005A5B21"/>
    <w:rsid w:val="005A60D8"/>
    <w:rsid w:val="005A6EEF"/>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3FC7"/>
    <w:rsid w:val="005E6BDF"/>
    <w:rsid w:val="005F2C04"/>
    <w:rsid w:val="005F6EF4"/>
    <w:rsid w:val="005F78B7"/>
    <w:rsid w:val="00600439"/>
    <w:rsid w:val="0060405B"/>
    <w:rsid w:val="00604D81"/>
    <w:rsid w:val="00610237"/>
    <w:rsid w:val="006108D6"/>
    <w:rsid w:val="00612BAC"/>
    <w:rsid w:val="00612DB4"/>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109"/>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C7BE3"/>
    <w:rsid w:val="006D17A9"/>
    <w:rsid w:val="006D4802"/>
    <w:rsid w:val="006D49F3"/>
    <w:rsid w:val="006D70E7"/>
    <w:rsid w:val="006E041E"/>
    <w:rsid w:val="006E2DAD"/>
    <w:rsid w:val="006E4E3A"/>
    <w:rsid w:val="006E4F42"/>
    <w:rsid w:val="006E73DD"/>
    <w:rsid w:val="006E7929"/>
    <w:rsid w:val="006F1309"/>
    <w:rsid w:val="006F1C5B"/>
    <w:rsid w:val="006F1CD0"/>
    <w:rsid w:val="006F1FF6"/>
    <w:rsid w:val="006F5B28"/>
    <w:rsid w:val="006F78A3"/>
    <w:rsid w:val="00701531"/>
    <w:rsid w:val="00702DF5"/>
    <w:rsid w:val="00704622"/>
    <w:rsid w:val="007049D5"/>
    <w:rsid w:val="00707679"/>
    <w:rsid w:val="007107B7"/>
    <w:rsid w:val="007148AD"/>
    <w:rsid w:val="00720746"/>
    <w:rsid w:val="00720FAC"/>
    <w:rsid w:val="00724228"/>
    <w:rsid w:val="00724F57"/>
    <w:rsid w:val="00725665"/>
    <w:rsid w:val="00725B53"/>
    <w:rsid w:val="00726BF1"/>
    <w:rsid w:val="00727444"/>
    <w:rsid w:val="00730C24"/>
    <w:rsid w:val="0073103A"/>
    <w:rsid w:val="007313D2"/>
    <w:rsid w:val="00732041"/>
    <w:rsid w:val="00732358"/>
    <w:rsid w:val="00732833"/>
    <w:rsid w:val="00733CB3"/>
    <w:rsid w:val="00733EF3"/>
    <w:rsid w:val="00733F4E"/>
    <w:rsid w:val="00734FD2"/>
    <w:rsid w:val="00737990"/>
    <w:rsid w:val="007400D7"/>
    <w:rsid w:val="00740A2E"/>
    <w:rsid w:val="00740C19"/>
    <w:rsid w:val="00741098"/>
    <w:rsid w:val="00741875"/>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5E97"/>
    <w:rsid w:val="00782F57"/>
    <w:rsid w:val="00783370"/>
    <w:rsid w:val="007849CB"/>
    <w:rsid w:val="00786D64"/>
    <w:rsid w:val="00792235"/>
    <w:rsid w:val="007931D1"/>
    <w:rsid w:val="007937A6"/>
    <w:rsid w:val="00793F43"/>
    <w:rsid w:val="0079514E"/>
    <w:rsid w:val="007970B5"/>
    <w:rsid w:val="007A1B04"/>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0909"/>
    <w:rsid w:val="00851A8E"/>
    <w:rsid w:val="008527B4"/>
    <w:rsid w:val="008539A2"/>
    <w:rsid w:val="008540C7"/>
    <w:rsid w:val="008559BD"/>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1822"/>
    <w:rsid w:val="008823CF"/>
    <w:rsid w:val="0088367A"/>
    <w:rsid w:val="00884007"/>
    <w:rsid w:val="00887A79"/>
    <w:rsid w:val="00890A6B"/>
    <w:rsid w:val="00891B21"/>
    <w:rsid w:val="00892801"/>
    <w:rsid w:val="00892976"/>
    <w:rsid w:val="008951FE"/>
    <w:rsid w:val="0089705C"/>
    <w:rsid w:val="008A0DC4"/>
    <w:rsid w:val="008A3CB6"/>
    <w:rsid w:val="008A4A7C"/>
    <w:rsid w:val="008A5487"/>
    <w:rsid w:val="008A7B92"/>
    <w:rsid w:val="008A7CFD"/>
    <w:rsid w:val="008B367A"/>
    <w:rsid w:val="008B3A68"/>
    <w:rsid w:val="008B4108"/>
    <w:rsid w:val="008B4BF5"/>
    <w:rsid w:val="008B5616"/>
    <w:rsid w:val="008C2566"/>
    <w:rsid w:val="008C29ED"/>
    <w:rsid w:val="008C3210"/>
    <w:rsid w:val="008C56B7"/>
    <w:rsid w:val="008C5731"/>
    <w:rsid w:val="008C611C"/>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0EF2"/>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196"/>
    <w:rsid w:val="00932A75"/>
    <w:rsid w:val="00933750"/>
    <w:rsid w:val="009341A0"/>
    <w:rsid w:val="00935014"/>
    <w:rsid w:val="009355D8"/>
    <w:rsid w:val="0093721B"/>
    <w:rsid w:val="00937FD2"/>
    <w:rsid w:val="00942923"/>
    <w:rsid w:val="00945580"/>
    <w:rsid w:val="00945A76"/>
    <w:rsid w:val="009472B3"/>
    <w:rsid w:val="009511DD"/>
    <w:rsid w:val="009514B3"/>
    <w:rsid w:val="00952973"/>
    <w:rsid w:val="009538A7"/>
    <w:rsid w:val="009579CD"/>
    <w:rsid w:val="009604D0"/>
    <w:rsid w:val="00960689"/>
    <w:rsid w:val="009621D0"/>
    <w:rsid w:val="00962259"/>
    <w:rsid w:val="00965CD3"/>
    <w:rsid w:val="00965FE6"/>
    <w:rsid w:val="00966576"/>
    <w:rsid w:val="00966D6E"/>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1B"/>
    <w:rsid w:val="009C1A8A"/>
    <w:rsid w:val="009C26C9"/>
    <w:rsid w:val="009C4369"/>
    <w:rsid w:val="009C5520"/>
    <w:rsid w:val="009D0DFC"/>
    <w:rsid w:val="009D7766"/>
    <w:rsid w:val="009E132B"/>
    <w:rsid w:val="009E1D19"/>
    <w:rsid w:val="009E217D"/>
    <w:rsid w:val="009F2CD0"/>
    <w:rsid w:val="009F3167"/>
    <w:rsid w:val="009F685F"/>
    <w:rsid w:val="009F6D23"/>
    <w:rsid w:val="00A03C0A"/>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5B8A"/>
    <w:rsid w:val="00A26E0A"/>
    <w:rsid w:val="00A27127"/>
    <w:rsid w:val="00A27A2A"/>
    <w:rsid w:val="00A30D4C"/>
    <w:rsid w:val="00A34835"/>
    <w:rsid w:val="00A34ED5"/>
    <w:rsid w:val="00A36848"/>
    <w:rsid w:val="00A36C49"/>
    <w:rsid w:val="00A36DF8"/>
    <w:rsid w:val="00A411FF"/>
    <w:rsid w:val="00A41518"/>
    <w:rsid w:val="00A41D46"/>
    <w:rsid w:val="00A43CDF"/>
    <w:rsid w:val="00A44329"/>
    <w:rsid w:val="00A4479D"/>
    <w:rsid w:val="00A44E67"/>
    <w:rsid w:val="00A461A3"/>
    <w:rsid w:val="00A517B5"/>
    <w:rsid w:val="00A529E4"/>
    <w:rsid w:val="00A535BC"/>
    <w:rsid w:val="00A54DE2"/>
    <w:rsid w:val="00A56085"/>
    <w:rsid w:val="00A615A5"/>
    <w:rsid w:val="00A63426"/>
    <w:rsid w:val="00A64174"/>
    <w:rsid w:val="00A654A5"/>
    <w:rsid w:val="00A65BA4"/>
    <w:rsid w:val="00A65C29"/>
    <w:rsid w:val="00A67581"/>
    <w:rsid w:val="00A72034"/>
    <w:rsid w:val="00A72A24"/>
    <w:rsid w:val="00A73F01"/>
    <w:rsid w:val="00A76539"/>
    <w:rsid w:val="00A7736D"/>
    <w:rsid w:val="00A77512"/>
    <w:rsid w:val="00A80A89"/>
    <w:rsid w:val="00A80E10"/>
    <w:rsid w:val="00A81095"/>
    <w:rsid w:val="00A81B9D"/>
    <w:rsid w:val="00A8272C"/>
    <w:rsid w:val="00A82B11"/>
    <w:rsid w:val="00A82FBB"/>
    <w:rsid w:val="00A862D2"/>
    <w:rsid w:val="00A86D37"/>
    <w:rsid w:val="00A90034"/>
    <w:rsid w:val="00A91E51"/>
    <w:rsid w:val="00A91EB8"/>
    <w:rsid w:val="00A934F8"/>
    <w:rsid w:val="00A9388F"/>
    <w:rsid w:val="00A94126"/>
    <w:rsid w:val="00A96E38"/>
    <w:rsid w:val="00A9714A"/>
    <w:rsid w:val="00A97373"/>
    <w:rsid w:val="00AA31C4"/>
    <w:rsid w:val="00AA624B"/>
    <w:rsid w:val="00AB05E4"/>
    <w:rsid w:val="00AB0982"/>
    <w:rsid w:val="00AB11EF"/>
    <w:rsid w:val="00AB2536"/>
    <w:rsid w:val="00AB2CA5"/>
    <w:rsid w:val="00AB5AB2"/>
    <w:rsid w:val="00AB5C46"/>
    <w:rsid w:val="00AB6132"/>
    <w:rsid w:val="00AB6542"/>
    <w:rsid w:val="00AB7207"/>
    <w:rsid w:val="00AC323C"/>
    <w:rsid w:val="00AC3EED"/>
    <w:rsid w:val="00AC4708"/>
    <w:rsid w:val="00AC4A49"/>
    <w:rsid w:val="00AC6E5E"/>
    <w:rsid w:val="00AC7646"/>
    <w:rsid w:val="00AC7857"/>
    <w:rsid w:val="00AC7E2D"/>
    <w:rsid w:val="00AD038B"/>
    <w:rsid w:val="00AD2C68"/>
    <w:rsid w:val="00AD38F3"/>
    <w:rsid w:val="00AD3B98"/>
    <w:rsid w:val="00AD5CAE"/>
    <w:rsid w:val="00AD6B50"/>
    <w:rsid w:val="00AD757D"/>
    <w:rsid w:val="00AD7733"/>
    <w:rsid w:val="00AE40AA"/>
    <w:rsid w:val="00AE649D"/>
    <w:rsid w:val="00AF08CD"/>
    <w:rsid w:val="00AF33CD"/>
    <w:rsid w:val="00AF3F4D"/>
    <w:rsid w:val="00AF58F0"/>
    <w:rsid w:val="00AF67F8"/>
    <w:rsid w:val="00AF7181"/>
    <w:rsid w:val="00AF71DC"/>
    <w:rsid w:val="00B0062E"/>
    <w:rsid w:val="00B039D2"/>
    <w:rsid w:val="00B03E0E"/>
    <w:rsid w:val="00B04E3F"/>
    <w:rsid w:val="00B06C75"/>
    <w:rsid w:val="00B07A43"/>
    <w:rsid w:val="00B1009D"/>
    <w:rsid w:val="00B10949"/>
    <w:rsid w:val="00B13E4C"/>
    <w:rsid w:val="00B1596E"/>
    <w:rsid w:val="00B15DEE"/>
    <w:rsid w:val="00B163DD"/>
    <w:rsid w:val="00B21284"/>
    <w:rsid w:val="00B21A7D"/>
    <w:rsid w:val="00B21C6F"/>
    <w:rsid w:val="00B22471"/>
    <w:rsid w:val="00B22BF6"/>
    <w:rsid w:val="00B238B2"/>
    <w:rsid w:val="00B23B8F"/>
    <w:rsid w:val="00B31D15"/>
    <w:rsid w:val="00B32E10"/>
    <w:rsid w:val="00B338FE"/>
    <w:rsid w:val="00B34F1F"/>
    <w:rsid w:val="00B35A10"/>
    <w:rsid w:val="00B36146"/>
    <w:rsid w:val="00B36F91"/>
    <w:rsid w:val="00B37517"/>
    <w:rsid w:val="00B418FB"/>
    <w:rsid w:val="00B42BD6"/>
    <w:rsid w:val="00B441B2"/>
    <w:rsid w:val="00B4525A"/>
    <w:rsid w:val="00B47158"/>
    <w:rsid w:val="00B4740D"/>
    <w:rsid w:val="00B50C20"/>
    <w:rsid w:val="00B51688"/>
    <w:rsid w:val="00B52878"/>
    <w:rsid w:val="00B53F8A"/>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89A"/>
    <w:rsid w:val="00B86FCF"/>
    <w:rsid w:val="00B9080E"/>
    <w:rsid w:val="00B97CFE"/>
    <w:rsid w:val="00BA12F0"/>
    <w:rsid w:val="00BA15B9"/>
    <w:rsid w:val="00BA1962"/>
    <w:rsid w:val="00BA2327"/>
    <w:rsid w:val="00BA4762"/>
    <w:rsid w:val="00BA5610"/>
    <w:rsid w:val="00BA7111"/>
    <w:rsid w:val="00BB1F45"/>
    <w:rsid w:val="00BB30A0"/>
    <w:rsid w:val="00BB5C6E"/>
    <w:rsid w:val="00BB64B5"/>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0B"/>
    <w:rsid w:val="00BF5F95"/>
    <w:rsid w:val="00BF7946"/>
    <w:rsid w:val="00C01321"/>
    <w:rsid w:val="00C02BDA"/>
    <w:rsid w:val="00C02E1E"/>
    <w:rsid w:val="00C04806"/>
    <w:rsid w:val="00C10735"/>
    <w:rsid w:val="00C10B13"/>
    <w:rsid w:val="00C13B10"/>
    <w:rsid w:val="00C152D1"/>
    <w:rsid w:val="00C15C06"/>
    <w:rsid w:val="00C15FFF"/>
    <w:rsid w:val="00C1678F"/>
    <w:rsid w:val="00C17DB8"/>
    <w:rsid w:val="00C205F0"/>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5342"/>
    <w:rsid w:val="00CB60B3"/>
    <w:rsid w:val="00CB6B26"/>
    <w:rsid w:val="00CB7AC6"/>
    <w:rsid w:val="00CB7B75"/>
    <w:rsid w:val="00CB7FC0"/>
    <w:rsid w:val="00CC069A"/>
    <w:rsid w:val="00CC1407"/>
    <w:rsid w:val="00CC1E44"/>
    <w:rsid w:val="00CC201B"/>
    <w:rsid w:val="00CC3644"/>
    <w:rsid w:val="00CC748D"/>
    <w:rsid w:val="00CD1336"/>
    <w:rsid w:val="00CD2078"/>
    <w:rsid w:val="00CD2BD8"/>
    <w:rsid w:val="00CD538F"/>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3DF7"/>
    <w:rsid w:val="00D34F20"/>
    <w:rsid w:val="00D34F8A"/>
    <w:rsid w:val="00D36881"/>
    <w:rsid w:val="00D36B0B"/>
    <w:rsid w:val="00D40C06"/>
    <w:rsid w:val="00D43B4E"/>
    <w:rsid w:val="00D4451C"/>
    <w:rsid w:val="00D44BA2"/>
    <w:rsid w:val="00D45617"/>
    <w:rsid w:val="00D45B9A"/>
    <w:rsid w:val="00D46468"/>
    <w:rsid w:val="00D464E9"/>
    <w:rsid w:val="00D46B01"/>
    <w:rsid w:val="00D46C32"/>
    <w:rsid w:val="00D476E9"/>
    <w:rsid w:val="00D50F8C"/>
    <w:rsid w:val="00D53663"/>
    <w:rsid w:val="00D541A0"/>
    <w:rsid w:val="00D544A3"/>
    <w:rsid w:val="00D55AC8"/>
    <w:rsid w:val="00D56FE1"/>
    <w:rsid w:val="00D576A5"/>
    <w:rsid w:val="00D64155"/>
    <w:rsid w:val="00D650F1"/>
    <w:rsid w:val="00D65161"/>
    <w:rsid w:val="00D65821"/>
    <w:rsid w:val="00D67366"/>
    <w:rsid w:val="00D67BDF"/>
    <w:rsid w:val="00D67C03"/>
    <w:rsid w:val="00D67FFE"/>
    <w:rsid w:val="00D722D9"/>
    <w:rsid w:val="00D73DDD"/>
    <w:rsid w:val="00D743F6"/>
    <w:rsid w:val="00D7592C"/>
    <w:rsid w:val="00D76DA7"/>
    <w:rsid w:val="00D777D9"/>
    <w:rsid w:val="00D7792D"/>
    <w:rsid w:val="00D77D8F"/>
    <w:rsid w:val="00D8032E"/>
    <w:rsid w:val="00D8127A"/>
    <w:rsid w:val="00D81445"/>
    <w:rsid w:val="00D825AD"/>
    <w:rsid w:val="00D82CFF"/>
    <w:rsid w:val="00D853BF"/>
    <w:rsid w:val="00D85F27"/>
    <w:rsid w:val="00D86DD3"/>
    <w:rsid w:val="00D87AA3"/>
    <w:rsid w:val="00D93A7D"/>
    <w:rsid w:val="00D94861"/>
    <w:rsid w:val="00D94B6B"/>
    <w:rsid w:val="00D95F4B"/>
    <w:rsid w:val="00D96A66"/>
    <w:rsid w:val="00DA0C10"/>
    <w:rsid w:val="00DA2C61"/>
    <w:rsid w:val="00DA579A"/>
    <w:rsid w:val="00DA61EB"/>
    <w:rsid w:val="00DA7D30"/>
    <w:rsid w:val="00DB00B5"/>
    <w:rsid w:val="00DB10E2"/>
    <w:rsid w:val="00DB346A"/>
    <w:rsid w:val="00DB44D3"/>
    <w:rsid w:val="00DB4DC8"/>
    <w:rsid w:val="00DC165F"/>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086"/>
    <w:rsid w:val="00DF7D4F"/>
    <w:rsid w:val="00E01618"/>
    <w:rsid w:val="00E02AD2"/>
    <w:rsid w:val="00E10CE7"/>
    <w:rsid w:val="00E11D99"/>
    <w:rsid w:val="00E150A5"/>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2CE"/>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0270"/>
    <w:rsid w:val="00EA1ADA"/>
    <w:rsid w:val="00EA2A65"/>
    <w:rsid w:val="00EA31BD"/>
    <w:rsid w:val="00EA4C34"/>
    <w:rsid w:val="00EA4EB6"/>
    <w:rsid w:val="00EA62ED"/>
    <w:rsid w:val="00EB029A"/>
    <w:rsid w:val="00EB04A4"/>
    <w:rsid w:val="00EB0B5A"/>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8D1"/>
    <w:rsid w:val="00ED3F72"/>
    <w:rsid w:val="00ED5A1B"/>
    <w:rsid w:val="00EE0EA8"/>
    <w:rsid w:val="00EE119F"/>
    <w:rsid w:val="00EE16DD"/>
    <w:rsid w:val="00EE3C2E"/>
    <w:rsid w:val="00EE4022"/>
    <w:rsid w:val="00EE5E29"/>
    <w:rsid w:val="00EE64ED"/>
    <w:rsid w:val="00EE67B9"/>
    <w:rsid w:val="00EE6E87"/>
    <w:rsid w:val="00EE75A4"/>
    <w:rsid w:val="00EF461A"/>
    <w:rsid w:val="00EF4ED1"/>
    <w:rsid w:val="00EF5B1A"/>
    <w:rsid w:val="00F010F6"/>
    <w:rsid w:val="00F0161A"/>
    <w:rsid w:val="00F031C2"/>
    <w:rsid w:val="00F04B29"/>
    <w:rsid w:val="00F04CE7"/>
    <w:rsid w:val="00F058A1"/>
    <w:rsid w:val="00F05D9B"/>
    <w:rsid w:val="00F07016"/>
    <w:rsid w:val="00F10F3D"/>
    <w:rsid w:val="00F13329"/>
    <w:rsid w:val="00F14990"/>
    <w:rsid w:val="00F15C2B"/>
    <w:rsid w:val="00F17DA6"/>
    <w:rsid w:val="00F219DF"/>
    <w:rsid w:val="00F23B51"/>
    <w:rsid w:val="00F25579"/>
    <w:rsid w:val="00F25923"/>
    <w:rsid w:val="00F26B13"/>
    <w:rsid w:val="00F27B8E"/>
    <w:rsid w:val="00F31C02"/>
    <w:rsid w:val="00F3324E"/>
    <w:rsid w:val="00F3371E"/>
    <w:rsid w:val="00F33841"/>
    <w:rsid w:val="00F33C67"/>
    <w:rsid w:val="00F33D63"/>
    <w:rsid w:val="00F37B40"/>
    <w:rsid w:val="00F4001E"/>
    <w:rsid w:val="00F416F9"/>
    <w:rsid w:val="00F4614F"/>
    <w:rsid w:val="00F4732A"/>
    <w:rsid w:val="00F507A0"/>
    <w:rsid w:val="00F50FE5"/>
    <w:rsid w:val="00F5211F"/>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7426"/>
    <w:rsid w:val="00FB3714"/>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1D4C"/>
    <w:rsid w:val="00FE34AA"/>
    <w:rsid w:val="00FE38D4"/>
    <w:rsid w:val="00FE6B37"/>
    <w:rsid w:val="00FE7338"/>
    <w:rsid w:val="00FF27A3"/>
    <w:rsid w:val="00FF28D1"/>
    <w:rsid w:val="00FF682B"/>
    <w:rsid w:val="00FF7AF8"/>
    <w:rsid w:val="00FF7E13"/>
    <w:rsid w:val="1102F224"/>
    <w:rsid w:val="1A730BEF"/>
    <w:rsid w:val="466D999C"/>
    <w:rsid w:val="63BC2A95"/>
    <w:rsid w:val="6477E3D7"/>
    <w:rsid w:val="67761AE7"/>
    <w:rsid w:val="7CA554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6B039"/>
  <w15:docId w15:val="{06E24A94-3351-4B11-A70E-ED939ABC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8"/>
      </w:numPr>
      <w:spacing w:before="0" w:after="0"/>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02ADC"/>
    <w:rPr>
      <w:sz w:val="16"/>
      <w:szCs w:val="16"/>
    </w:rPr>
  </w:style>
  <w:style w:type="paragraph" w:styleId="CommentText">
    <w:name w:val="annotation text"/>
    <w:basedOn w:val="Normal"/>
    <w:link w:val="CommentTextChar"/>
    <w:unhideWhenUsed/>
    <w:rsid w:val="00002ADC"/>
    <w:pPr>
      <w:spacing w:line="240" w:lineRule="auto"/>
    </w:pPr>
    <w:rPr>
      <w:sz w:val="20"/>
      <w:szCs w:val="20"/>
    </w:rPr>
  </w:style>
  <w:style w:type="character" w:customStyle="1" w:styleId="CommentTextChar">
    <w:name w:val="Comment Text Char"/>
    <w:basedOn w:val="DefaultParagraphFont"/>
    <w:link w:val="CommentText"/>
    <w:rsid w:val="00002AD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02ADC"/>
    <w:rPr>
      <w:b/>
      <w:bCs/>
    </w:rPr>
  </w:style>
  <w:style w:type="character" w:customStyle="1" w:styleId="CommentSubjectChar">
    <w:name w:val="Comment Subject Char"/>
    <w:basedOn w:val="CommentTextChar"/>
    <w:link w:val="CommentSubject"/>
    <w:semiHidden/>
    <w:rsid w:val="00002ADC"/>
    <w:rPr>
      <w:rFonts w:ascii="Calibri" w:eastAsia="Calibri" w:hAnsi="Calibri"/>
      <w:b/>
      <w:bCs/>
      <w:color w:val="000000"/>
    </w:rPr>
  </w:style>
  <w:style w:type="paragraph" w:customStyle="1" w:styleId="paragraph">
    <w:name w:val="paragraph"/>
    <w:basedOn w:val="Normal"/>
    <w:rsid w:val="005169BB"/>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5169BB"/>
  </w:style>
  <w:style w:type="character" w:customStyle="1" w:styleId="eop">
    <w:name w:val="eop"/>
    <w:basedOn w:val="DefaultParagraphFont"/>
    <w:rsid w:val="005169BB"/>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720746"/>
    <w:rPr>
      <w:rFonts w:ascii="Calibri" w:eastAsia="Calibri" w:hAnsi="Calibri"/>
      <w:color w:val="000000"/>
      <w:sz w:val="24"/>
      <w:szCs w:val="22"/>
    </w:rPr>
  </w:style>
  <w:style w:type="paragraph" w:styleId="NoSpacing">
    <w:name w:val="No Spacing"/>
    <w:uiPriority w:val="1"/>
    <w:qFormat/>
    <w:rsid w:val="006E7929"/>
    <w:rPr>
      <w:rFonts w:ascii="Calibri" w:eastAsia="Calibri" w:hAnsi="Calibri"/>
      <w:color w:val="000000"/>
      <w:sz w:val="24"/>
      <w:szCs w:val="22"/>
    </w:rPr>
  </w:style>
  <w:style w:type="paragraph" w:customStyle="1" w:styleId="Default">
    <w:name w:val="Default"/>
    <w:rsid w:val="00AB6132"/>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B21A7D"/>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00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26083205">
      <w:bodyDiv w:val="1"/>
      <w:marLeft w:val="0"/>
      <w:marRight w:val="0"/>
      <w:marTop w:val="0"/>
      <w:marBottom w:val="0"/>
      <w:divBdr>
        <w:top w:val="none" w:sz="0" w:space="0" w:color="auto"/>
        <w:left w:val="none" w:sz="0" w:space="0" w:color="auto"/>
        <w:bottom w:val="none" w:sz="0" w:space="0" w:color="auto"/>
        <w:right w:val="none" w:sz="0" w:space="0" w:color="auto"/>
      </w:divBdr>
    </w:div>
    <w:div w:id="952325215">
      <w:bodyDiv w:val="1"/>
      <w:marLeft w:val="0"/>
      <w:marRight w:val="0"/>
      <w:marTop w:val="0"/>
      <w:marBottom w:val="0"/>
      <w:divBdr>
        <w:top w:val="none" w:sz="0" w:space="0" w:color="auto"/>
        <w:left w:val="none" w:sz="0" w:space="0" w:color="auto"/>
        <w:bottom w:val="none" w:sz="0" w:space="0" w:color="auto"/>
        <w:right w:val="none" w:sz="0" w:space="0" w:color="auto"/>
      </w:divBdr>
    </w:div>
    <w:div w:id="1174759921">
      <w:bodyDiv w:val="1"/>
      <w:marLeft w:val="0"/>
      <w:marRight w:val="0"/>
      <w:marTop w:val="0"/>
      <w:marBottom w:val="0"/>
      <w:divBdr>
        <w:top w:val="none" w:sz="0" w:space="0" w:color="auto"/>
        <w:left w:val="none" w:sz="0" w:space="0" w:color="auto"/>
        <w:bottom w:val="none" w:sz="0" w:space="0" w:color="auto"/>
        <w:right w:val="none" w:sz="0" w:space="0" w:color="auto"/>
      </w:divBdr>
    </w:div>
    <w:div w:id="1437142549">
      <w:bodyDiv w:val="1"/>
      <w:marLeft w:val="0"/>
      <w:marRight w:val="0"/>
      <w:marTop w:val="0"/>
      <w:marBottom w:val="0"/>
      <w:divBdr>
        <w:top w:val="none" w:sz="0" w:space="0" w:color="auto"/>
        <w:left w:val="none" w:sz="0" w:space="0" w:color="auto"/>
        <w:bottom w:val="none" w:sz="0" w:space="0" w:color="auto"/>
        <w:right w:val="none" w:sz="0" w:space="0" w:color="auto"/>
      </w:divBdr>
    </w:div>
    <w:div w:id="1573613585">
      <w:bodyDiv w:val="1"/>
      <w:marLeft w:val="0"/>
      <w:marRight w:val="0"/>
      <w:marTop w:val="0"/>
      <w:marBottom w:val="0"/>
      <w:divBdr>
        <w:top w:val="none" w:sz="0" w:space="0" w:color="auto"/>
        <w:left w:val="none" w:sz="0" w:space="0" w:color="auto"/>
        <w:bottom w:val="none" w:sz="0" w:space="0" w:color="auto"/>
        <w:right w:val="none" w:sz="0" w:space="0" w:color="auto"/>
      </w:divBdr>
      <w:divsChild>
        <w:div w:id="484057295">
          <w:marLeft w:val="0"/>
          <w:marRight w:val="0"/>
          <w:marTop w:val="0"/>
          <w:marBottom w:val="0"/>
          <w:divBdr>
            <w:top w:val="none" w:sz="0" w:space="0" w:color="auto"/>
            <w:left w:val="none" w:sz="0" w:space="0" w:color="auto"/>
            <w:bottom w:val="none" w:sz="0" w:space="0" w:color="auto"/>
            <w:right w:val="none" w:sz="0" w:space="0" w:color="auto"/>
          </w:divBdr>
        </w:div>
        <w:div w:id="1254051037">
          <w:marLeft w:val="0"/>
          <w:marRight w:val="0"/>
          <w:marTop w:val="0"/>
          <w:marBottom w:val="0"/>
          <w:divBdr>
            <w:top w:val="none" w:sz="0" w:space="0" w:color="auto"/>
            <w:left w:val="none" w:sz="0" w:space="0" w:color="auto"/>
            <w:bottom w:val="none" w:sz="0" w:space="0" w:color="auto"/>
            <w:right w:val="none" w:sz="0" w:space="0" w:color="auto"/>
          </w:divBdr>
        </w:div>
        <w:div w:id="1300577980">
          <w:marLeft w:val="0"/>
          <w:marRight w:val="0"/>
          <w:marTop w:val="0"/>
          <w:marBottom w:val="0"/>
          <w:divBdr>
            <w:top w:val="none" w:sz="0" w:space="0" w:color="auto"/>
            <w:left w:val="none" w:sz="0" w:space="0" w:color="auto"/>
            <w:bottom w:val="none" w:sz="0" w:space="0" w:color="auto"/>
            <w:right w:val="none" w:sz="0" w:space="0" w:color="auto"/>
          </w:divBdr>
        </w:div>
        <w:div w:id="1599827670">
          <w:marLeft w:val="0"/>
          <w:marRight w:val="0"/>
          <w:marTop w:val="0"/>
          <w:marBottom w:val="0"/>
          <w:divBdr>
            <w:top w:val="none" w:sz="0" w:space="0" w:color="auto"/>
            <w:left w:val="none" w:sz="0" w:space="0" w:color="auto"/>
            <w:bottom w:val="none" w:sz="0" w:space="0" w:color="auto"/>
            <w:right w:val="none" w:sz="0" w:space="0" w:color="auto"/>
          </w:divBdr>
        </w:div>
      </w:divsChild>
    </w:div>
    <w:div w:id="1708866988">
      <w:bodyDiv w:val="1"/>
      <w:marLeft w:val="0"/>
      <w:marRight w:val="0"/>
      <w:marTop w:val="0"/>
      <w:marBottom w:val="0"/>
      <w:divBdr>
        <w:top w:val="none" w:sz="0" w:space="0" w:color="auto"/>
        <w:left w:val="none" w:sz="0" w:space="0" w:color="auto"/>
        <w:bottom w:val="none" w:sz="0" w:space="0" w:color="auto"/>
        <w:right w:val="none" w:sz="0" w:space="0" w:color="auto"/>
      </w:divBdr>
    </w:div>
    <w:div w:id="19147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vicki.ferrar@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jones@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F19"/>
    <w:rsid w:val="00053990"/>
    <w:rsid w:val="00064278"/>
    <w:rsid w:val="001561B4"/>
    <w:rsid w:val="001738AE"/>
    <w:rsid w:val="0019205C"/>
    <w:rsid w:val="002333CB"/>
    <w:rsid w:val="00280119"/>
    <w:rsid w:val="003853C0"/>
    <w:rsid w:val="003A4023"/>
    <w:rsid w:val="003C6F9C"/>
    <w:rsid w:val="00414F94"/>
    <w:rsid w:val="00577ABF"/>
    <w:rsid w:val="005F292C"/>
    <w:rsid w:val="007A1B04"/>
    <w:rsid w:val="007B2EFD"/>
    <w:rsid w:val="007C7613"/>
    <w:rsid w:val="007C7C95"/>
    <w:rsid w:val="0083493E"/>
    <w:rsid w:val="008C611C"/>
    <w:rsid w:val="009B43F3"/>
    <w:rsid w:val="00AC7646"/>
    <w:rsid w:val="00B13E4C"/>
    <w:rsid w:val="00B36C21"/>
    <w:rsid w:val="00B37517"/>
    <w:rsid w:val="00BC6E5F"/>
    <w:rsid w:val="00C02BDA"/>
    <w:rsid w:val="00C71BF3"/>
    <w:rsid w:val="00D128C2"/>
    <w:rsid w:val="00D61003"/>
    <w:rsid w:val="00D85F27"/>
    <w:rsid w:val="00E51523"/>
    <w:rsid w:val="00E85434"/>
    <w:rsid w:val="00EA6D03"/>
    <w:rsid w:val="00ED26B0"/>
    <w:rsid w:val="00F3324E"/>
    <w:rsid w:val="00FA015E"/>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D72133265B414BB8130427E6C6D8E1" ma:contentTypeVersion="4" ma:contentTypeDescription="Create a new document." ma:contentTypeScope="" ma:versionID="bab8272b5623ca4374dd6f847a5481e3">
  <xsd:schema xmlns:xsd="http://www.w3.org/2001/XMLSchema" xmlns:xs="http://www.w3.org/2001/XMLSchema" xmlns:p="http://schemas.microsoft.com/office/2006/metadata/properties" xmlns:ns2="9a9b0431-0881-487e-8bc5-2b83e59dda4e" targetNamespace="http://schemas.microsoft.com/office/2006/metadata/properties" ma:root="true" ma:fieldsID="dc7ea4511d32f5adc3faa5866127aabe" ns2:_="">
    <xsd:import namespace="9a9b0431-0881-487e-8bc5-2b83e59dd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0431-0881-487e-8bc5-2b83e59dd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D52D4-9014-4738-9B68-568C6AB0A8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F6402-DAAD-44B5-AD06-9ECB54C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0431-0881-487e-8bc5-2b83e59dd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9C54D-A68C-4581-8EFF-BF8462DDC42A}">
  <ds:schemaRefs>
    <ds:schemaRef ds:uri="http://schemas.microsoft.com/sharepoint/v3/contenttype/forms"/>
  </ds:schemaRefs>
</ds:datastoreItem>
</file>

<file path=customXml/itemProps4.xml><?xml version="1.0" encoding="utf-8"?>
<ds:datastoreItem xmlns:ds="http://schemas.openxmlformats.org/officeDocument/2006/customXml" ds:itemID="{956FE8D0-6497-4041-8474-1363F9DC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6</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dc:description/>
  <cp:lastModifiedBy>Ferrar, Vicki (Organisational Development, Pullenvale)</cp:lastModifiedBy>
  <cp:revision>3</cp:revision>
  <cp:lastPrinted>2012-02-02T00:32:00Z</cp:lastPrinted>
  <dcterms:created xsi:type="dcterms:W3CDTF">2026-05-01T01:20:00Z</dcterms:created>
  <dcterms:modified xsi:type="dcterms:W3CDTF">2026-05-05T04:59:00Z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0x010100F0D72133265B414BB8130427E6C6D8E1</vt:lpwstr>
  </property>
  <property fmtid="{D5CDD505-2E9C-101B-9397-08002B2CF9AE}" pid="3" name="_dlc_DocIdItemGuid">
    <vt:lpwstr>96af3b8f-c955-414b-be01-f2a42a011032</vt:lpwstr>
  </property>
  <property fmtid="{D5CDD505-2E9C-101B-9397-08002B2CF9AE}" pid="4" name="MediaServiceImageTags">
    <vt:lpwstr/>
  </property>
  <property fmtid="{D5CDD505-2E9C-101B-9397-08002B2CF9AE}" pid="5" name="ClassificationContentMarkingHeaderShapeIds">
    <vt:lpwstr>6a4b119a,4307ef0d,71f733b5</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524b0de7,47e67071,7ba63417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2025-10-01T05:10:46Z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34743937-9147-48ab-acbb-46a45353598d</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y fmtid="{D5CDD505-2E9C-101B-9397-08002B2CF9AE}" pid="19" name="docLang">
    <vt:lpwstr>en</vt:lpwstr>
  </property>
</Properties>
</file>