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13D55888" w:rsidR="00CC201B" w:rsidRPr="0093721B" w:rsidRDefault="000D7E0D" w:rsidP="00EF081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Equity Portfolio Manager</w:t>
            </w:r>
          </w:p>
        </w:tc>
      </w:tr>
      <w:tr w:rsidR="00CC201B" w:rsidRPr="0093721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35BB8D33" w:rsidR="00CC201B" w:rsidRPr="0093721B" w:rsidRDefault="00465DB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87248</w:t>
            </w:r>
          </w:p>
        </w:tc>
      </w:tr>
      <w:tr w:rsidR="002A18EA" w:rsidRPr="0093721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14E70CD1" w14:textId="7A36536A" w:rsidR="002A18EA"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D7E0D">
              <w:rPr>
                <w:sz w:val="22"/>
              </w:rPr>
              <w:t>3</w:t>
            </w:r>
            <w:r w:rsidRPr="0093721B">
              <w:rPr>
                <w:sz w:val="22"/>
              </w:rPr>
              <w:t xml:space="preserve"> </w:t>
            </w:r>
            <w:r>
              <w:rPr>
                <w:sz w:val="22"/>
              </w:rPr>
              <w:t>years</w:t>
            </w:r>
            <w:r w:rsidRPr="0093721B">
              <w:rPr>
                <w:sz w:val="22"/>
              </w:rPr>
              <w:t xml:space="preserve"> </w:t>
            </w:r>
          </w:p>
          <w:p w14:paraId="2A3B30A7" w14:textId="112B03F2" w:rsidR="002A18EA" w:rsidRPr="0093721B"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A18EA" w:rsidRPr="0093721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153C1679" w14:textId="37885482" w:rsidR="002A18EA"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E4F60" w:rsidRPr="005E4F60">
              <w:rPr>
                <w:sz w:val="22"/>
              </w:rPr>
              <w:t>$141,949</w:t>
            </w:r>
            <w:r w:rsidRPr="0093721B">
              <w:rPr>
                <w:sz w:val="22"/>
              </w:rPr>
              <w:t xml:space="preserve"> </w:t>
            </w:r>
            <w:r>
              <w:rPr>
                <w:sz w:val="22"/>
              </w:rPr>
              <w:t>-</w:t>
            </w:r>
            <w:r w:rsidRPr="0093721B">
              <w:rPr>
                <w:sz w:val="22"/>
              </w:rPr>
              <w:t xml:space="preserve"> AU$</w:t>
            </w:r>
            <w:r w:rsidR="005E4F60">
              <w:rPr>
                <w:sz w:val="22"/>
              </w:rPr>
              <w:t>157,055</w:t>
            </w:r>
            <w:r w:rsidRPr="0093721B">
              <w:rPr>
                <w:sz w:val="22"/>
              </w:rPr>
              <w:t xml:space="preserve"> p</w:t>
            </w:r>
            <w:r>
              <w:rPr>
                <w:sz w:val="22"/>
              </w:rPr>
              <w:t>er annum</w:t>
            </w:r>
            <w:r w:rsidRPr="0093721B">
              <w:rPr>
                <w:sz w:val="22"/>
              </w:rPr>
              <w:t xml:space="preserve"> (pro-rata for part-time)</w:t>
            </w:r>
          </w:p>
          <w:p w14:paraId="3FB382D7" w14:textId="3D36DC20" w:rsidR="002A18EA" w:rsidRPr="0093721B"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EF081D">
            <w:pPr>
              <w:pStyle w:val="TableText"/>
              <w:rPr>
                <w:sz w:val="22"/>
              </w:rPr>
            </w:pPr>
            <w:r w:rsidRPr="0093721B">
              <w:rPr>
                <w:sz w:val="22"/>
              </w:rPr>
              <w:t>Location</w:t>
            </w:r>
            <w:r w:rsidR="00C45886" w:rsidRPr="0093721B">
              <w:rPr>
                <w:sz w:val="22"/>
              </w:rPr>
              <w:t>(s)</w:t>
            </w:r>
          </w:p>
        </w:tc>
        <w:tc>
          <w:tcPr>
            <w:tcW w:w="3551" w:type="pct"/>
          </w:tcPr>
          <w:p w14:paraId="659AF05C" w14:textId="1B652143" w:rsidR="00926BE4" w:rsidRPr="0093721B" w:rsidRDefault="000D7E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 preferred. Melbourne VIC or Canberra ACT or Brisbane QLD may be considered.</w:t>
            </w:r>
          </w:p>
        </w:tc>
      </w:tr>
      <w:tr w:rsidR="00926BE4" w:rsidRPr="0093721B" w14:paraId="7AAD38C6"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482C03DC" w14:textId="77777777" w:rsidR="00EA62ED" w:rsidRPr="0093721B" w:rsidRDefault="00EA62ED" w:rsidP="00ED262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5B9CFD5D" w14:textId="3729B707" w:rsidR="00EA62ED" w:rsidRPr="0093721B" w:rsidRDefault="00EA62ED" w:rsidP="00ED262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0B0CEF3" w14:textId="0D213B97" w:rsidR="00926BE4" w:rsidRPr="0093721B" w:rsidRDefault="00926BE4" w:rsidP="000D7E0D">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EF081D">
            <w:pPr>
              <w:pStyle w:val="TableText"/>
              <w:rPr>
                <w:sz w:val="22"/>
              </w:rPr>
            </w:pPr>
            <w:r w:rsidRPr="0093721B">
              <w:rPr>
                <w:sz w:val="22"/>
              </w:rPr>
              <w:t>Position reports to the</w:t>
            </w:r>
          </w:p>
        </w:tc>
        <w:tc>
          <w:tcPr>
            <w:tcW w:w="3551" w:type="pct"/>
          </w:tcPr>
          <w:p w14:paraId="6DBC255E" w14:textId="549E4A53" w:rsidR="00C45886" w:rsidRPr="0093721B" w:rsidRDefault="000D7E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Equity Portfolio Manager</w:t>
            </w:r>
          </w:p>
        </w:tc>
      </w:tr>
      <w:tr w:rsidR="00926BE4" w:rsidRPr="0093721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0D7E0D" w:rsidRDefault="00926BE4" w:rsidP="00EF081D">
            <w:pPr>
              <w:pStyle w:val="TableText"/>
              <w:rPr>
                <w:sz w:val="22"/>
              </w:rPr>
            </w:pPr>
            <w:r w:rsidRPr="000D7E0D">
              <w:rPr>
                <w:sz w:val="22"/>
              </w:rPr>
              <w:t>Client Focus – Internal</w:t>
            </w:r>
          </w:p>
        </w:tc>
        <w:tc>
          <w:tcPr>
            <w:tcW w:w="3551" w:type="pct"/>
          </w:tcPr>
          <w:p w14:paraId="07FD1421" w14:textId="02309AE9" w:rsidR="00926BE4" w:rsidRPr="000D7E0D" w:rsidRDefault="000D7E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D7E0D">
              <w:rPr>
                <w:sz w:val="22"/>
              </w:rPr>
              <w:t>50</w:t>
            </w:r>
            <w:r w:rsidR="00F54F83" w:rsidRPr="000D7E0D">
              <w:rPr>
                <w:sz w:val="22"/>
              </w:rPr>
              <w:t>%</w:t>
            </w:r>
          </w:p>
        </w:tc>
      </w:tr>
      <w:tr w:rsidR="00926BE4" w:rsidRPr="0093721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0D7E0D" w:rsidRDefault="00926BE4" w:rsidP="00EF081D">
            <w:pPr>
              <w:pStyle w:val="TableText"/>
              <w:rPr>
                <w:sz w:val="22"/>
              </w:rPr>
            </w:pPr>
            <w:r w:rsidRPr="000D7E0D">
              <w:rPr>
                <w:sz w:val="22"/>
              </w:rPr>
              <w:t>Client Focus – External</w:t>
            </w:r>
          </w:p>
        </w:tc>
        <w:tc>
          <w:tcPr>
            <w:tcW w:w="3551" w:type="pct"/>
          </w:tcPr>
          <w:p w14:paraId="1C814FE1" w14:textId="1DB39FEF" w:rsidR="00926BE4" w:rsidRPr="000D7E0D" w:rsidRDefault="000D7E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D7E0D">
              <w:rPr>
                <w:sz w:val="22"/>
              </w:rPr>
              <w:t>5</w:t>
            </w:r>
            <w:r w:rsidR="00F54F83" w:rsidRPr="000D7E0D">
              <w:rPr>
                <w:sz w:val="22"/>
              </w:rPr>
              <w:t>0%</w:t>
            </w:r>
          </w:p>
        </w:tc>
      </w:tr>
      <w:tr w:rsidR="00194B1C" w:rsidRPr="0093721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0D7E0D" w:rsidRDefault="00C45886" w:rsidP="00EF081D">
            <w:pPr>
              <w:pStyle w:val="TableText"/>
              <w:rPr>
                <w:sz w:val="22"/>
              </w:rPr>
            </w:pPr>
            <w:r w:rsidRPr="000D7E0D">
              <w:rPr>
                <w:sz w:val="22"/>
              </w:rPr>
              <w:t>Number of Direct Reports</w:t>
            </w:r>
          </w:p>
        </w:tc>
        <w:tc>
          <w:tcPr>
            <w:tcW w:w="3551" w:type="pct"/>
          </w:tcPr>
          <w:p w14:paraId="30C8FBD3" w14:textId="77777777" w:rsidR="00194B1C" w:rsidRPr="000D7E0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D7E0D">
              <w:rPr>
                <w:sz w:val="22"/>
              </w:rPr>
              <w:t>0</w:t>
            </w:r>
          </w:p>
        </w:tc>
      </w:tr>
      <w:tr w:rsidR="00194B1C" w:rsidRPr="0093721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0D7E0D" w:rsidRDefault="00C45886" w:rsidP="00EF081D">
            <w:pPr>
              <w:pStyle w:val="TableText"/>
              <w:rPr>
                <w:sz w:val="22"/>
              </w:rPr>
            </w:pPr>
            <w:r w:rsidRPr="000D7E0D">
              <w:rPr>
                <w:sz w:val="22"/>
              </w:rPr>
              <w:t>Enquire about this job</w:t>
            </w:r>
          </w:p>
        </w:tc>
        <w:tc>
          <w:tcPr>
            <w:tcW w:w="3551" w:type="pct"/>
          </w:tcPr>
          <w:p w14:paraId="5D787D93" w14:textId="574C5E24" w:rsidR="00194B1C" w:rsidRPr="00465DBC" w:rsidRDefault="00465DBC" w:rsidP="00465DB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auto"/>
                <w:sz w:val="22"/>
              </w:rPr>
            </w:pPr>
            <w:r>
              <w:rPr>
                <w:sz w:val="22"/>
              </w:rPr>
              <w:t xml:space="preserve">Hayden Forrester via email </w:t>
            </w:r>
            <w:hyperlink r:id="rId11" w:history="1">
              <w:r>
                <w:rPr>
                  <w:rStyle w:val="Hyperlink"/>
                </w:rPr>
                <w:t>Hayden.Forrester@csiro.au</w:t>
              </w:r>
            </w:hyperlink>
          </w:p>
        </w:tc>
      </w:tr>
      <w:tr w:rsidR="00194B1C" w:rsidRPr="0093721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DC57F0">
      <w:pPr>
        <w:keepNext/>
        <w:keepLines/>
        <w:spacing w:before="240" w:after="0" w:line="240" w:lineRule="auto"/>
        <w:outlineLvl w:val="2"/>
        <w:rPr>
          <w:rFonts w:cs="Calibri"/>
        </w:rPr>
      </w:pPr>
      <w:r w:rsidRPr="00DC57F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00ED2629">
      <w:pPr>
        <w:pStyle w:val="Heading3"/>
        <w:spacing w:before="240" w:after="0"/>
      </w:pPr>
      <w:r>
        <w:t>Role Overview</w:t>
      </w:r>
    </w:p>
    <w:p w14:paraId="1BD15D4D" w14:textId="57ED9C2D" w:rsidR="00341AC7" w:rsidRDefault="00341AC7" w:rsidP="00341AC7">
      <w:pPr>
        <w:spacing w:before="180"/>
        <w:jc w:val="both"/>
        <w:rPr>
          <w:sz w:val="22"/>
        </w:rPr>
      </w:pPr>
      <w:bookmarkStart w:id="1" w:name="_Toc341085720"/>
      <w:r>
        <w:rPr>
          <w:sz w:val="22"/>
        </w:rPr>
        <w:t xml:space="preserve">As part of its primary function, CSIRO seeks to identify appropriate opportunities to commercialise its scientific research, which may include forming and investing in companies, where those companies present the optimal commercialisation pathway for that research, and which creates positive societal, economic or environmental benefits for Australia. </w:t>
      </w:r>
    </w:p>
    <w:p w14:paraId="254AC049" w14:textId="77777777" w:rsidR="00341AC7" w:rsidRDefault="00341AC7" w:rsidP="00341AC7">
      <w:pPr>
        <w:spacing w:before="180"/>
        <w:jc w:val="both"/>
        <w:rPr>
          <w:sz w:val="22"/>
        </w:rPr>
      </w:pPr>
      <w:r>
        <w:rPr>
          <w:sz w:val="22"/>
        </w:rPr>
        <w:lastRenderedPageBreak/>
        <w:t xml:space="preserve">Given the growth in the number and value of these investments, CSIRO’s Equity Portfolio team is recruiting an Equity Portfolio Manager, who will be responsible for the ongoing management of CSIRO’s direct Equity Portfolio. </w:t>
      </w:r>
    </w:p>
    <w:p w14:paraId="1C9257DA" w14:textId="451A0C0F" w:rsidR="00341AC7" w:rsidRDefault="00341AC7" w:rsidP="00341AC7">
      <w:pPr>
        <w:spacing w:before="180"/>
        <w:jc w:val="both"/>
        <w:rPr>
          <w:sz w:val="22"/>
        </w:rPr>
      </w:pPr>
      <w:r>
        <w:rPr>
          <w:sz w:val="22"/>
        </w:rPr>
        <w:t xml:space="preserve">Working with the existing Equity Portfolio Manager, the new EPM will be responsible for the day-to-day management of a sub-portfolio of companies, more specifically: developing a deep understanding of each company, staying abreast of developments at each portfolio company, managing the internal process around any shareholder approvals, semi-annual investment re-valuations and interactions with CSIRO Finance, and fulfilling internal financial and regulatory reporting requests. </w:t>
      </w:r>
    </w:p>
    <w:p w14:paraId="354115EC" w14:textId="3441384F" w:rsidR="00341AC7" w:rsidRDefault="00341AC7" w:rsidP="00341AC7">
      <w:pPr>
        <w:spacing w:before="180"/>
        <w:jc w:val="both"/>
        <w:rPr>
          <w:sz w:val="22"/>
        </w:rPr>
      </w:pPr>
      <w:r>
        <w:rPr>
          <w:sz w:val="22"/>
        </w:rPr>
        <w:t xml:space="preserve">The successful candidate will be expected to build relationships with and interact with CSIRO nominee directors, portfolio company management teams and other external stakeholders. </w:t>
      </w:r>
    </w:p>
    <w:p w14:paraId="1CF2BC67" w14:textId="77777777" w:rsidR="00341AC7" w:rsidRDefault="00341AC7" w:rsidP="00341AC7">
      <w:pPr>
        <w:spacing w:before="180"/>
        <w:jc w:val="both"/>
        <w:rPr>
          <w:sz w:val="22"/>
        </w:rPr>
      </w:pPr>
      <w:r>
        <w:rPr>
          <w:sz w:val="22"/>
        </w:rPr>
        <w:t xml:space="preserve">The Equity Portfolio of CSIRO has grown and will continue to grow substantially in both quantum of transactions and value of the portfolio due to the ongoing implementation of the CSIRO Commercialisation Strategy. As such, this role will have a highly visible presence across the organisation and requires the candidate to have a sound knowledge of equity transactions, investment management and valuation principles, attention to detail and strong communication capability. </w:t>
      </w:r>
    </w:p>
    <w:p w14:paraId="360DB7EC" w14:textId="273281B4" w:rsidR="00341AC7" w:rsidRDefault="00341AC7" w:rsidP="00341AC7">
      <w:pPr>
        <w:spacing w:before="180"/>
        <w:jc w:val="both"/>
        <w:rPr>
          <w:sz w:val="22"/>
        </w:rPr>
      </w:pPr>
      <w:r w:rsidRPr="002F3E0B">
        <w:rPr>
          <w:sz w:val="22"/>
        </w:rPr>
        <w:t xml:space="preserve">The role will have significant engagement with Commercialisation Managers </w:t>
      </w:r>
      <w:r>
        <w:rPr>
          <w:sz w:val="22"/>
        </w:rPr>
        <w:t xml:space="preserve">and CSIRO Business Unit stakeholders </w:t>
      </w:r>
      <w:r w:rsidRPr="002F3E0B">
        <w:rPr>
          <w:sz w:val="22"/>
        </w:rPr>
        <w:t xml:space="preserve">and liaise closely with the </w:t>
      </w:r>
      <w:r>
        <w:rPr>
          <w:sz w:val="22"/>
        </w:rPr>
        <w:t xml:space="preserve">IP, </w:t>
      </w:r>
      <w:r w:rsidRPr="002F3E0B">
        <w:rPr>
          <w:sz w:val="22"/>
        </w:rPr>
        <w:t>Legal and Financ</w:t>
      </w:r>
      <w:r>
        <w:rPr>
          <w:sz w:val="22"/>
        </w:rPr>
        <w:t>e teams</w:t>
      </w:r>
      <w:r w:rsidRPr="002F3E0B">
        <w:rPr>
          <w:sz w:val="22"/>
        </w:rPr>
        <w:t xml:space="preserve"> to facilitate the</w:t>
      </w:r>
      <w:r>
        <w:rPr>
          <w:sz w:val="22"/>
        </w:rPr>
        <w:t xml:space="preserve"> effective management of CSIRO’s Equity Portfolio</w:t>
      </w:r>
      <w:r w:rsidRPr="002F3E0B">
        <w:rPr>
          <w:sz w:val="22"/>
        </w:rPr>
        <w:t>.</w:t>
      </w:r>
      <w:r>
        <w:rPr>
          <w:sz w:val="22"/>
        </w:rPr>
        <w:t xml:space="preserve"> This will be in relation to both existing investments, and over time, the successful candidates will also be given the opportunity to shape new investment and spin out opportunities being pursued by CSIRO deal teams.</w:t>
      </w:r>
    </w:p>
    <w:p w14:paraId="35C6ED25" w14:textId="4B3CFC82" w:rsidR="00B50C20" w:rsidRPr="00B50C20" w:rsidRDefault="00B50C20" w:rsidP="000D7E0D">
      <w:pPr>
        <w:pStyle w:val="Heading3"/>
      </w:pPr>
      <w:r w:rsidRPr="00B50C20">
        <w:t>Duties and Key Result Areas</w:t>
      </w:r>
    </w:p>
    <w:p w14:paraId="4CC1F84A" w14:textId="6BB56C1B" w:rsidR="00341AC7" w:rsidRPr="00341AC7" w:rsidRDefault="009E55EE" w:rsidP="000D7E0D">
      <w:pPr>
        <w:pStyle w:val="ListParagraph"/>
        <w:numPr>
          <w:ilvl w:val="0"/>
          <w:numId w:val="38"/>
        </w:numPr>
        <w:spacing w:before="60" w:after="60" w:line="240" w:lineRule="auto"/>
        <w:ind w:left="471" w:hanging="363"/>
        <w:contextualSpacing w:val="0"/>
        <w:jc w:val="both"/>
        <w:rPr>
          <w:rFonts w:eastAsia="MS Mincho"/>
          <w:color w:val="auto"/>
          <w:sz w:val="22"/>
        </w:rPr>
      </w:pPr>
      <w:r>
        <w:rPr>
          <w:sz w:val="22"/>
        </w:rPr>
        <w:t>T</w:t>
      </w:r>
      <w:r w:rsidR="00341AC7">
        <w:rPr>
          <w:sz w:val="22"/>
        </w:rPr>
        <w:t xml:space="preserve">he successful candidate will: </w:t>
      </w:r>
    </w:p>
    <w:p w14:paraId="460C8162" w14:textId="37B62A4E" w:rsidR="000D7E0D" w:rsidRPr="00341AC7" w:rsidRDefault="009E55EE" w:rsidP="00341AC7">
      <w:pPr>
        <w:pStyle w:val="ListParagraph"/>
        <w:numPr>
          <w:ilvl w:val="1"/>
          <w:numId w:val="38"/>
        </w:numPr>
        <w:spacing w:before="60" w:after="60" w:line="240" w:lineRule="auto"/>
        <w:contextualSpacing w:val="0"/>
        <w:jc w:val="both"/>
        <w:rPr>
          <w:rFonts w:eastAsia="MS Mincho"/>
          <w:color w:val="auto"/>
          <w:sz w:val="22"/>
        </w:rPr>
      </w:pPr>
      <w:r>
        <w:rPr>
          <w:sz w:val="22"/>
        </w:rPr>
        <w:t>Work alongside the existing Equity Portfolio Manager to take custodianship of equity management at CSIRO</w:t>
      </w:r>
      <w:r w:rsidR="000D7E0D">
        <w:rPr>
          <w:sz w:val="22"/>
        </w:rPr>
        <w:t xml:space="preserve">. </w:t>
      </w:r>
    </w:p>
    <w:p w14:paraId="036AEBE4" w14:textId="6281B65E" w:rsidR="00341AC7" w:rsidRDefault="00341AC7" w:rsidP="00341AC7">
      <w:pPr>
        <w:pStyle w:val="ListParagraph"/>
        <w:numPr>
          <w:ilvl w:val="1"/>
          <w:numId w:val="23"/>
        </w:numPr>
        <w:spacing w:before="60" w:after="60" w:line="240" w:lineRule="auto"/>
        <w:contextualSpacing w:val="0"/>
        <w:jc w:val="both"/>
        <w:rPr>
          <w:sz w:val="22"/>
        </w:rPr>
      </w:pPr>
      <w:r>
        <w:rPr>
          <w:sz w:val="22"/>
        </w:rPr>
        <w:t>Manage any shareholder-related matters, including preparing papers and reviewing documents necessary to make a recommendation to CSIRO’s Shareholder Representative or the CSIRO Delegate</w:t>
      </w:r>
      <w:r w:rsidR="009E55EE">
        <w:rPr>
          <w:sz w:val="22"/>
        </w:rPr>
        <w:t>,</w:t>
      </w:r>
      <w:r>
        <w:rPr>
          <w:sz w:val="22"/>
        </w:rPr>
        <w:t xml:space="preserve"> for each specific investment</w:t>
      </w:r>
      <w:r w:rsidRPr="00D141BB">
        <w:rPr>
          <w:sz w:val="22"/>
        </w:rPr>
        <w:t>.</w:t>
      </w:r>
    </w:p>
    <w:p w14:paraId="37E84C37" w14:textId="2BF515A5" w:rsidR="00341AC7" w:rsidRDefault="00341AC7" w:rsidP="00341AC7">
      <w:pPr>
        <w:pStyle w:val="ListParagraph"/>
        <w:numPr>
          <w:ilvl w:val="1"/>
          <w:numId w:val="23"/>
        </w:numPr>
        <w:spacing w:before="60" w:after="60" w:line="240" w:lineRule="auto"/>
        <w:contextualSpacing w:val="0"/>
        <w:jc w:val="both"/>
        <w:rPr>
          <w:sz w:val="22"/>
        </w:rPr>
      </w:pPr>
      <w:r>
        <w:rPr>
          <w:sz w:val="22"/>
        </w:rPr>
        <w:t>Provide support to CSIRO’s nominee directors.</w:t>
      </w:r>
    </w:p>
    <w:p w14:paraId="65C0B145" w14:textId="77777777" w:rsidR="00341AC7" w:rsidRDefault="00341AC7" w:rsidP="00341AC7">
      <w:pPr>
        <w:pStyle w:val="ListParagraph"/>
        <w:numPr>
          <w:ilvl w:val="1"/>
          <w:numId w:val="23"/>
        </w:numPr>
        <w:spacing w:before="60" w:after="60" w:line="240" w:lineRule="auto"/>
        <w:contextualSpacing w:val="0"/>
        <w:jc w:val="both"/>
        <w:rPr>
          <w:sz w:val="22"/>
        </w:rPr>
      </w:pPr>
      <w:r>
        <w:rPr>
          <w:sz w:val="22"/>
        </w:rPr>
        <w:t xml:space="preserve">Stay abreast of each company’s capital raising activities and progress against key milestones to then understand and make recommendations relating to CSIRO’s holding value for that investment. </w:t>
      </w:r>
    </w:p>
    <w:p w14:paraId="2C5D955C" w14:textId="21E1FFF4" w:rsidR="00341AC7" w:rsidRDefault="00341AC7" w:rsidP="00341AC7">
      <w:pPr>
        <w:pStyle w:val="ListParagraph"/>
        <w:numPr>
          <w:ilvl w:val="1"/>
          <w:numId w:val="23"/>
        </w:numPr>
        <w:spacing w:before="60" w:after="60" w:line="240" w:lineRule="auto"/>
        <w:contextualSpacing w:val="0"/>
        <w:jc w:val="both"/>
        <w:rPr>
          <w:sz w:val="22"/>
        </w:rPr>
      </w:pPr>
      <w:r>
        <w:rPr>
          <w:sz w:val="22"/>
        </w:rPr>
        <w:t>Respond to regulatory and financial reporting requests associated with CSIRO’s Equity Portfolio.</w:t>
      </w:r>
    </w:p>
    <w:p w14:paraId="05F61FB2" w14:textId="21086508" w:rsidR="00341AC7" w:rsidRPr="00D141BB" w:rsidRDefault="00341AC7" w:rsidP="00341AC7">
      <w:pPr>
        <w:pStyle w:val="ListParagraph"/>
        <w:numPr>
          <w:ilvl w:val="1"/>
          <w:numId w:val="23"/>
        </w:numPr>
        <w:spacing w:before="60" w:after="60" w:line="240" w:lineRule="auto"/>
        <w:contextualSpacing w:val="0"/>
        <w:jc w:val="both"/>
        <w:rPr>
          <w:sz w:val="22"/>
        </w:rPr>
      </w:pPr>
      <w:r>
        <w:rPr>
          <w:sz w:val="22"/>
        </w:rPr>
        <w:t xml:space="preserve">Assist in developing </w:t>
      </w:r>
      <w:r w:rsidRPr="00D141BB">
        <w:rPr>
          <w:sz w:val="22"/>
        </w:rPr>
        <w:t xml:space="preserve">external communication and marketing activities to promote the impact and performance of </w:t>
      </w:r>
      <w:r w:rsidR="009E55EE">
        <w:rPr>
          <w:sz w:val="22"/>
        </w:rPr>
        <w:t>CSIRO’s e</w:t>
      </w:r>
      <w:r w:rsidRPr="00D141BB">
        <w:rPr>
          <w:sz w:val="22"/>
        </w:rPr>
        <w:t xml:space="preserve">quity </w:t>
      </w:r>
      <w:r w:rsidR="009E55EE">
        <w:rPr>
          <w:sz w:val="22"/>
        </w:rPr>
        <w:t>m</w:t>
      </w:r>
      <w:r w:rsidRPr="00D141BB">
        <w:rPr>
          <w:sz w:val="22"/>
        </w:rPr>
        <w:t>anagement activities.</w:t>
      </w:r>
    </w:p>
    <w:p w14:paraId="762509CE" w14:textId="3FDE4DDF" w:rsidR="00341AC7" w:rsidRPr="009E55EE" w:rsidRDefault="00341AC7" w:rsidP="009E55EE">
      <w:pPr>
        <w:pStyle w:val="ListParagraph"/>
        <w:numPr>
          <w:ilvl w:val="1"/>
          <w:numId w:val="23"/>
        </w:numPr>
        <w:spacing w:before="60" w:after="60" w:line="240" w:lineRule="auto"/>
        <w:contextualSpacing w:val="0"/>
        <w:jc w:val="both"/>
        <w:rPr>
          <w:sz w:val="22"/>
        </w:rPr>
      </w:pPr>
      <w:r>
        <w:rPr>
          <w:sz w:val="22"/>
        </w:rPr>
        <w:t xml:space="preserve">Develop and implement exit or conversion strategies for each transaction and management of exit or conversion activities. </w:t>
      </w:r>
    </w:p>
    <w:p w14:paraId="30B4FC32" w14:textId="3691BEE0" w:rsidR="000D7E0D" w:rsidRPr="009E55EE" w:rsidRDefault="00341AC7" w:rsidP="009E55EE">
      <w:pPr>
        <w:pStyle w:val="ListParagraph"/>
        <w:numPr>
          <w:ilvl w:val="0"/>
          <w:numId w:val="23"/>
        </w:numPr>
        <w:spacing w:before="60" w:after="60" w:line="240" w:lineRule="auto"/>
        <w:ind w:left="471" w:hanging="363"/>
        <w:contextualSpacing w:val="0"/>
        <w:jc w:val="both"/>
        <w:rPr>
          <w:sz w:val="22"/>
        </w:rPr>
      </w:pPr>
      <w:r>
        <w:rPr>
          <w:sz w:val="22"/>
        </w:rPr>
        <w:t>Transactional support for new investment opportunities</w:t>
      </w:r>
      <w:r w:rsidR="009E55EE">
        <w:rPr>
          <w:sz w:val="22"/>
        </w:rPr>
        <w:t xml:space="preserve"> by partnering </w:t>
      </w:r>
      <w:r w:rsidR="000D7E0D" w:rsidRPr="009E55EE">
        <w:rPr>
          <w:sz w:val="22"/>
        </w:rPr>
        <w:t xml:space="preserve">with </w:t>
      </w:r>
      <w:r w:rsidR="009E55EE">
        <w:rPr>
          <w:sz w:val="22"/>
        </w:rPr>
        <w:t xml:space="preserve">CSIRO </w:t>
      </w:r>
      <w:r w:rsidR="000D7E0D" w:rsidRPr="009E55EE">
        <w:rPr>
          <w:sz w:val="22"/>
        </w:rPr>
        <w:t>Business Units, Business Development, and Commercial teams to develop a pipeline of new equity investment opportunities to enable equity re-investment.</w:t>
      </w:r>
    </w:p>
    <w:p w14:paraId="2A3BE979" w14:textId="12C53E4A" w:rsidR="000D7E0D" w:rsidRDefault="000D7E0D" w:rsidP="000D7E0D">
      <w:pPr>
        <w:pStyle w:val="ListParagraph"/>
        <w:numPr>
          <w:ilvl w:val="0"/>
          <w:numId w:val="38"/>
        </w:numPr>
        <w:spacing w:before="60" w:after="60" w:line="240" w:lineRule="auto"/>
        <w:ind w:left="471" w:hanging="363"/>
        <w:contextualSpacing w:val="0"/>
        <w:jc w:val="both"/>
        <w:rPr>
          <w:sz w:val="22"/>
        </w:rPr>
      </w:pPr>
      <w:r>
        <w:rPr>
          <w:sz w:val="22"/>
        </w:rPr>
        <w:t xml:space="preserve">Work with </w:t>
      </w:r>
      <w:r w:rsidR="009E55EE">
        <w:rPr>
          <w:sz w:val="22"/>
        </w:rPr>
        <w:t>B</w:t>
      </w:r>
      <w:r>
        <w:rPr>
          <w:sz w:val="22"/>
        </w:rPr>
        <w:t xml:space="preserve">usiness </w:t>
      </w:r>
      <w:r w:rsidR="009E55EE">
        <w:rPr>
          <w:sz w:val="22"/>
        </w:rPr>
        <w:t>U</w:t>
      </w:r>
      <w:r>
        <w:rPr>
          <w:sz w:val="22"/>
        </w:rPr>
        <w:t>nits and appropriate Enterprise Support Services to perform the above activities and to ensure alignment between BU strategy and Equity Portfolio management outcomes.</w:t>
      </w:r>
    </w:p>
    <w:p w14:paraId="4A0280AD" w14:textId="67D37C82" w:rsidR="000D7E0D" w:rsidRDefault="000D7E0D" w:rsidP="000D7E0D">
      <w:pPr>
        <w:pStyle w:val="ListParagraph"/>
        <w:numPr>
          <w:ilvl w:val="0"/>
          <w:numId w:val="38"/>
        </w:numPr>
        <w:spacing w:before="60" w:after="60" w:line="240" w:lineRule="auto"/>
        <w:ind w:left="471" w:hanging="363"/>
        <w:contextualSpacing w:val="0"/>
        <w:jc w:val="both"/>
        <w:rPr>
          <w:sz w:val="22"/>
        </w:rPr>
      </w:pPr>
      <w:r>
        <w:rPr>
          <w:sz w:val="22"/>
        </w:rPr>
        <w:t xml:space="preserve">Manage the reporting </w:t>
      </w:r>
      <w:r w:rsidR="009E55EE">
        <w:rPr>
          <w:sz w:val="22"/>
        </w:rPr>
        <w:t>around performance of CSIRO’s</w:t>
      </w:r>
      <w:r>
        <w:rPr>
          <w:sz w:val="22"/>
        </w:rPr>
        <w:t xml:space="preserve"> Equity Portfolio for both internal and external requirements.</w:t>
      </w:r>
    </w:p>
    <w:p w14:paraId="30734474" w14:textId="23F511E1" w:rsidR="000D7E0D" w:rsidRDefault="000D7E0D" w:rsidP="000D7E0D">
      <w:pPr>
        <w:pStyle w:val="ListParagraph"/>
        <w:numPr>
          <w:ilvl w:val="0"/>
          <w:numId w:val="38"/>
        </w:numPr>
        <w:spacing w:before="60" w:after="60" w:line="240" w:lineRule="auto"/>
        <w:ind w:left="471" w:hanging="363"/>
        <w:contextualSpacing w:val="0"/>
        <w:jc w:val="both"/>
        <w:rPr>
          <w:b/>
          <w:sz w:val="22"/>
        </w:rPr>
      </w:pPr>
      <w:r>
        <w:rPr>
          <w:sz w:val="22"/>
        </w:rPr>
        <w:lastRenderedPageBreak/>
        <w:t>Develop and m</w:t>
      </w:r>
      <w:r w:rsidR="009E55EE">
        <w:rPr>
          <w:sz w:val="22"/>
        </w:rPr>
        <w:t>entor</w:t>
      </w:r>
      <w:r>
        <w:rPr>
          <w:sz w:val="22"/>
        </w:rPr>
        <w:t xml:space="preserve"> </w:t>
      </w:r>
      <w:r w:rsidR="009E55EE">
        <w:rPr>
          <w:sz w:val="22"/>
        </w:rPr>
        <w:t>junior team members</w:t>
      </w:r>
      <w:r>
        <w:rPr>
          <w:sz w:val="22"/>
        </w:rPr>
        <w:t>.</w:t>
      </w:r>
    </w:p>
    <w:p w14:paraId="5115DA1A" w14:textId="77777777" w:rsidR="000D7E0D" w:rsidRDefault="000D7E0D" w:rsidP="000D7E0D">
      <w:pPr>
        <w:pStyle w:val="ListParagraph"/>
        <w:numPr>
          <w:ilvl w:val="0"/>
          <w:numId w:val="38"/>
        </w:numPr>
        <w:spacing w:before="60" w:after="60" w:line="240" w:lineRule="auto"/>
        <w:ind w:left="459" w:hanging="357"/>
        <w:contextualSpacing w:val="0"/>
        <w:rPr>
          <w:sz w:val="22"/>
        </w:rPr>
      </w:pPr>
      <w:r>
        <w:rPr>
          <w:sz w:val="22"/>
        </w:rPr>
        <w:t>Adhere to, promote and encourage the spirit and practice of CSIRO’s Values, Health, Safety and Environment plans and policies, Diversity initiatives, and Zero Harm goals.</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25DD9227" w14:textId="77777777" w:rsidR="009E55EE" w:rsidRPr="009E55EE" w:rsidRDefault="009E55EE" w:rsidP="009E55EE">
      <w:pPr>
        <w:pStyle w:val="ListParagraph"/>
        <w:numPr>
          <w:ilvl w:val="0"/>
          <w:numId w:val="40"/>
        </w:numPr>
        <w:spacing w:before="0" w:after="60" w:line="240" w:lineRule="auto"/>
        <w:contextualSpacing w:val="0"/>
        <w:rPr>
          <w:rFonts w:cs="Calibri"/>
          <w:sz w:val="22"/>
        </w:rPr>
      </w:pPr>
      <w:r w:rsidRPr="009E55EE">
        <w:rPr>
          <w:rFonts w:cs="Calibri"/>
          <w:sz w:val="22"/>
        </w:rPr>
        <w:t>Degree level qualifications in either commerce, finance, law, accounting or other relevant discipline.</w:t>
      </w:r>
    </w:p>
    <w:p w14:paraId="477BED4F" w14:textId="77777777" w:rsidR="009E55EE" w:rsidRPr="009E55EE" w:rsidRDefault="009E55EE" w:rsidP="009E55EE">
      <w:pPr>
        <w:pStyle w:val="ListParagraph"/>
        <w:numPr>
          <w:ilvl w:val="0"/>
          <w:numId w:val="40"/>
        </w:numPr>
        <w:spacing w:before="0" w:after="60" w:line="240" w:lineRule="auto"/>
        <w:contextualSpacing w:val="0"/>
        <w:rPr>
          <w:rFonts w:cs="Calibri"/>
        </w:rPr>
      </w:pPr>
      <w:r w:rsidRPr="009E55EE">
        <w:rPr>
          <w:rFonts w:cs="Calibri"/>
        </w:rPr>
        <w:t>Excellent written and oral communication skills, evidenced by superior reporting, presentation and negotiation abilities, and the capacity to identify and influence critical stakeholders to gain support for contentious proposals/ideas.</w:t>
      </w:r>
    </w:p>
    <w:p w14:paraId="2A065591" w14:textId="0605A6D4" w:rsidR="009E55EE" w:rsidRPr="009E55EE" w:rsidRDefault="009E55EE" w:rsidP="009E55EE">
      <w:pPr>
        <w:numPr>
          <w:ilvl w:val="0"/>
          <w:numId w:val="40"/>
        </w:numPr>
        <w:tabs>
          <w:tab w:val="clear" w:pos="360"/>
        </w:tabs>
        <w:spacing w:before="0" w:after="60" w:line="240" w:lineRule="auto"/>
      </w:pPr>
      <w:r w:rsidRPr="009E55EE">
        <w:rPr>
          <w:rFonts w:cs="Calibri"/>
          <w:sz w:val="22"/>
        </w:rPr>
        <w:t>Significant commercial experience gained in an investment management, financial/corporate advisory, accounting or other relevant corporate or financial markets environment</w:t>
      </w:r>
    </w:p>
    <w:p w14:paraId="500D71C5" w14:textId="77777777" w:rsidR="009E55EE" w:rsidRPr="009E55EE" w:rsidRDefault="009E55EE" w:rsidP="009E55EE">
      <w:pPr>
        <w:numPr>
          <w:ilvl w:val="0"/>
          <w:numId w:val="40"/>
        </w:numPr>
        <w:tabs>
          <w:tab w:val="clear" w:pos="360"/>
        </w:tabs>
        <w:spacing w:before="0" w:after="60" w:line="240" w:lineRule="auto"/>
        <w:rPr>
          <w:rFonts w:cs="Calibri"/>
          <w:sz w:val="22"/>
        </w:rPr>
      </w:pPr>
      <w:r>
        <w:rPr>
          <w:rFonts w:cs="Calibri"/>
          <w:sz w:val="22"/>
        </w:rPr>
        <w:t xml:space="preserve">Expertise </w:t>
      </w:r>
      <w:r w:rsidRPr="002C623A">
        <w:rPr>
          <w:rFonts w:cs="Calibri"/>
          <w:sz w:val="22"/>
        </w:rPr>
        <w:t>in</w:t>
      </w:r>
      <w:r>
        <w:rPr>
          <w:rFonts w:cs="Calibri"/>
          <w:sz w:val="22"/>
        </w:rPr>
        <w:t xml:space="preserve"> performing</w:t>
      </w:r>
      <w:r w:rsidRPr="002C623A">
        <w:rPr>
          <w:rFonts w:cs="Calibri"/>
          <w:sz w:val="22"/>
        </w:rPr>
        <w:t xml:space="preserve"> </w:t>
      </w:r>
      <w:r>
        <w:rPr>
          <w:rFonts w:cs="Calibri"/>
          <w:sz w:val="22"/>
        </w:rPr>
        <w:t>detailed company and financial analysis</w:t>
      </w:r>
    </w:p>
    <w:p w14:paraId="2ED26118" w14:textId="77777777" w:rsidR="009E55EE" w:rsidRDefault="009E55EE" w:rsidP="009E55EE">
      <w:pPr>
        <w:numPr>
          <w:ilvl w:val="0"/>
          <w:numId w:val="40"/>
        </w:numPr>
        <w:tabs>
          <w:tab w:val="clear" w:pos="360"/>
        </w:tabs>
        <w:spacing w:before="0" w:after="60" w:line="240" w:lineRule="auto"/>
        <w:rPr>
          <w:rFonts w:cs="Calibri"/>
          <w:sz w:val="22"/>
        </w:rPr>
      </w:pPr>
      <w:r>
        <w:rPr>
          <w:rFonts w:cs="Calibri"/>
          <w:sz w:val="22"/>
        </w:rPr>
        <w:t>Knowledge and understanding of equity investment instruments, including associated documentation</w:t>
      </w:r>
    </w:p>
    <w:p w14:paraId="57E396FB" w14:textId="77777777" w:rsidR="009E55EE" w:rsidRPr="00EC4DFD" w:rsidRDefault="009E55EE" w:rsidP="009E55EE">
      <w:pPr>
        <w:numPr>
          <w:ilvl w:val="0"/>
          <w:numId w:val="40"/>
        </w:numPr>
        <w:tabs>
          <w:tab w:val="clear" w:pos="360"/>
        </w:tabs>
        <w:spacing w:before="0" w:after="60" w:line="240" w:lineRule="auto"/>
        <w:rPr>
          <w:rFonts w:cs="Calibri"/>
          <w:sz w:val="22"/>
        </w:rPr>
      </w:pPr>
      <w:r>
        <w:rPr>
          <w:rFonts w:cs="Calibri"/>
          <w:sz w:val="22"/>
        </w:rPr>
        <w:t>Knowledge and understanding of company valuation techniques</w:t>
      </w:r>
    </w:p>
    <w:p w14:paraId="5123FD0A" w14:textId="77777777" w:rsidR="009E55EE" w:rsidRPr="009E55EE" w:rsidRDefault="009E55EE" w:rsidP="009E55EE">
      <w:pPr>
        <w:numPr>
          <w:ilvl w:val="0"/>
          <w:numId w:val="40"/>
        </w:numPr>
        <w:tabs>
          <w:tab w:val="clear" w:pos="360"/>
        </w:tabs>
        <w:spacing w:before="0" w:after="60" w:line="240" w:lineRule="auto"/>
        <w:rPr>
          <w:rFonts w:cs="Calibri"/>
          <w:sz w:val="22"/>
        </w:rPr>
      </w:pPr>
      <w:r>
        <w:rPr>
          <w:rFonts w:cs="Calibri"/>
          <w:sz w:val="22"/>
        </w:rPr>
        <w:t>Strong commercial acumen and understanding of key corporate governance principles</w:t>
      </w:r>
    </w:p>
    <w:p w14:paraId="6CAF4B03" w14:textId="77777777" w:rsidR="009E55EE" w:rsidRPr="009E55EE" w:rsidRDefault="009E55EE" w:rsidP="009E55EE">
      <w:pPr>
        <w:numPr>
          <w:ilvl w:val="0"/>
          <w:numId w:val="40"/>
        </w:numPr>
        <w:tabs>
          <w:tab w:val="clear" w:pos="360"/>
        </w:tabs>
        <w:spacing w:before="0" w:line="240" w:lineRule="auto"/>
        <w:rPr>
          <w:rFonts w:cs="Calibri"/>
          <w:sz w:val="22"/>
        </w:rPr>
      </w:pPr>
      <w:r w:rsidRPr="009E55EE">
        <w:rPr>
          <w:rFonts w:cs="Calibri"/>
        </w:rPr>
        <w:t>A strong history of working effectively in teams</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11EEE38B" w14:textId="77777777" w:rsidR="009E55EE" w:rsidRDefault="009E55EE" w:rsidP="009E55EE">
      <w:pPr>
        <w:numPr>
          <w:ilvl w:val="0"/>
          <w:numId w:val="21"/>
        </w:numPr>
        <w:tabs>
          <w:tab w:val="clear" w:pos="720"/>
          <w:tab w:val="num" w:pos="363"/>
        </w:tabs>
        <w:spacing w:before="0" w:after="60" w:line="240" w:lineRule="auto"/>
        <w:ind w:left="388" w:hanging="355"/>
        <w:rPr>
          <w:rFonts w:cs="Calibri"/>
          <w:sz w:val="22"/>
        </w:rPr>
      </w:pPr>
      <w:r>
        <w:rPr>
          <w:rFonts w:cs="Calibri"/>
          <w:sz w:val="22"/>
        </w:rPr>
        <w:t>Direct investment management experience</w:t>
      </w:r>
    </w:p>
    <w:p w14:paraId="149C0AE3" w14:textId="77777777" w:rsidR="009E55EE" w:rsidRPr="002C623A" w:rsidRDefault="009E55EE" w:rsidP="009E55EE">
      <w:pPr>
        <w:numPr>
          <w:ilvl w:val="0"/>
          <w:numId w:val="21"/>
        </w:numPr>
        <w:tabs>
          <w:tab w:val="clear" w:pos="720"/>
          <w:tab w:val="num" w:pos="363"/>
        </w:tabs>
        <w:spacing w:before="0" w:after="60" w:line="240" w:lineRule="auto"/>
        <w:ind w:left="388" w:hanging="355"/>
        <w:rPr>
          <w:rFonts w:cs="Calibri"/>
          <w:sz w:val="22"/>
        </w:rPr>
      </w:pPr>
      <w:r w:rsidRPr="003F6863">
        <w:rPr>
          <w:rFonts w:cs="Calibri"/>
          <w:sz w:val="22"/>
        </w:rPr>
        <w:t>Familiarity with the Australian innovation sector</w:t>
      </w:r>
      <w:r>
        <w:rPr>
          <w:rFonts w:cs="Calibri"/>
          <w:sz w:val="22"/>
        </w:rPr>
        <w:t xml:space="preserve"> and science commercialisation pathways</w:t>
      </w:r>
    </w:p>
    <w:p w14:paraId="415A7391" w14:textId="77777777" w:rsidR="009E55EE" w:rsidRDefault="009E55EE" w:rsidP="009E55EE">
      <w:pPr>
        <w:numPr>
          <w:ilvl w:val="0"/>
          <w:numId w:val="21"/>
        </w:numPr>
        <w:tabs>
          <w:tab w:val="clear" w:pos="720"/>
          <w:tab w:val="num" w:pos="363"/>
        </w:tabs>
        <w:spacing w:before="0" w:after="60" w:line="240" w:lineRule="auto"/>
        <w:ind w:left="388" w:hanging="355"/>
        <w:rPr>
          <w:rFonts w:cs="Calibri"/>
          <w:sz w:val="22"/>
        </w:rPr>
      </w:pPr>
      <w:r>
        <w:rPr>
          <w:rFonts w:cs="Calibri"/>
          <w:sz w:val="22"/>
        </w:rPr>
        <w:t>E</w:t>
      </w:r>
      <w:r w:rsidRPr="002C623A">
        <w:rPr>
          <w:rFonts w:cs="Calibri"/>
          <w:sz w:val="22"/>
        </w:rPr>
        <w:t>xperience with</w:t>
      </w:r>
      <w:r>
        <w:rPr>
          <w:rFonts w:cs="Calibri"/>
          <w:sz w:val="22"/>
        </w:rPr>
        <w:t xml:space="preserve"> start-up companies and</w:t>
      </w:r>
      <w:r w:rsidRPr="002C623A">
        <w:rPr>
          <w:rFonts w:cs="Calibri"/>
          <w:sz w:val="22"/>
        </w:rPr>
        <w:t xml:space="preserve"> VC funding </w:t>
      </w:r>
    </w:p>
    <w:p w14:paraId="461057FE" w14:textId="77777777" w:rsidR="009E55EE" w:rsidRDefault="009E55EE" w:rsidP="009E55EE">
      <w:pPr>
        <w:numPr>
          <w:ilvl w:val="0"/>
          <w:numId w:val="21"/>
        </w:numPr>
        <w:tabs>
          <w:tab w:val="clear" w:pos="720"/>
          <w:tab w:val="num" w:pos="363"/>
        </w:tabs>
        <w:spacing w:before="0" w:after="60" w:line="240" w:lineRule="auto"/>
        <w:ind w:left="388" w:hanging="355"/>
        <w:rPr>
          <w:rFonts w:cs="Calibri"/>
          <w:sz w:val="22"/>
        </w:rPr>
      </w:pPr>
      <w:r>
        <w:rPr>
          <w:sz w:val="22"/>
        </w:rPr>
        <w:t>Experience engaging with third party management teams and stakeholders, ideally gained in an investment management setting</w:t>
      </w:r>
      <w:r w:rsidRPr="002C623A">
        <w:rPr>
          <w:rFonts w:cs="Calibri"/>
          <w:sz w:val="22"/>
        </w:rPr>
        <w:t xml:space="preserve"> </w:t>
      </w:r>
    </w:p>
    <w:p w14:paraId="7C0C8EB3" w14:textId="77777777" w:rsidR="009E55EE" w:rsidRPr="00DD297D" w:rsidRDefault="009E55EE" w:rsidP="009E55EE">
      <w:pPr>
        <w:numPr>
          <w:ilvl w:val="0"/>
          <w:numId w:val="21"/>
        </w:numPr>
        <w:tabs>
          <w:tab w:val="clear" w:pos="720"/>
          <w:tab w:val="num" w:pos="363"/>
        </w:tabs>
        <w:spacing w:before="0" w:line="240" w:lineRule="auto"/>
        <w:ind w:left="391" w:hanging="357"/>
        <w:rPr>
          <w:rFonts w:cs="Calibri"/>
          <w:sz w:val="22"/>
        </w:rPr>
      </w:pPr>
      <w:r w:rsidRPr="002C623A">
        <w:rPr>
          <w:rFonts w:cs="Calibri"/>
          <w:sz w:val="22"/>
        </w:rPr>
        <w:t>Previous experience in a similar position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lastRenderedPageBreak/>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F21133" w14:textId="77777777" w:rsidR="00CB3993" w:rsidRPr="00341AC7" w:rsidRDefault="00CB3993" w:rsidP="00E673A0">
      <w:pPr>
        <w:pStyle w:val="Boxedlistbullet"/>
        <w:numPr>
          <w:ilvl w:val="0"/>
          <w:numId w:val="0"/>
        </w:numPr>
        <w:ind w:left="227"/>
      </w:pPr>
      <w:r w:rsidRPr="00341AC7">
        <w:t>Include if relevant:</w:t>
      </w:r>
    </w:p>
    <w:p w14:paraId="528A92CA" w14:textId="77777777" w:rsidR="003E5564" w:rsidRPr="00341AC7" w:rsidRDefault="003E5564" w:rsidP="00E673A0">
      <w:pPr>
        <w:pStyle w:val="Boxedlistbullet"/>
        <w:numPr>
          <w:ilvl w:val="0"/>
          <w:numId w:val="0"/>
        </w:numPr>
        <w:ind w:left="227"/>
      </w:pPr>
    </w:p>
    <w:p w14:paraId="292E313E" w14:textId="6C598837" w:rsidR="00814ACE" w:rsidRPr="00341AC7" w:rsidRDefault="00331CDB" w:rsidP="00E673A0">
      <w:pPr>
        <w:pStyle w:val="Boxedlistbullet"/>
        <w:spacing w:before="100" w:beforeAutospacing="1" w:after="100" w:afterAutospacing="1"/>
      </w:pPr>
      <w:r w:rsidRPr="00341AC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B1CAF56" w14:textId="77777777" w:rsidR="00E673A0" w:rsidRPr="00341AC7" w:rsidRDefault="00E673A0" w:rsidP="00E673A0">
      <w:pPr>
        <w:pStyle w:val="Boxedlistbullet"/>
        <w:spacing w:before="100" w:beforeAutospacing="1" w:after="100" w:afterAutospacing="1"/>
        <w:rPr>
          <w:i/>
        </w:rPr>
      </w:pPr>
      <w:r w:rsidRPr="00341AC7">
        <w:rPr>
          <w:i/>
        </w:rPr>
        <w:t>If you have any queries regarding finalising the Duties and Key Result Areas or the Special Requirements for this position, please consult with In-business HR or the Talent Acquisition Team.</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1"/>
    <w:p w14:paraId="354EB712" w14:textId="20143E57"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and </w:t>
      </w:r>
      <w:r w:rsidRPr="004E0D9B">
        <w:rPr>
          <w:bCs/>
          <w:szCs w:val="24"/>
          <w:highlight w:val="yellow"/>
        </w:rPr>
        <w:t>Hyperlink for BU if relevant</w:t>
      </w:r>
      <w:r w:rsidRPr="00EF435F">
        <w:rPr>
          <w:bCs/>
          <w:szCs w:val="24"/>
        </w:rP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589D" w14:textId="77777777" w:rsidR="00850F61" w:rsidRDefault="00850F61" w:rsidP="000A377A">
      <w:r>
        <w:separator/>
      </w:r>
    </w:p>
  </w:endnote>
  <w:endnote w:type="continuationSeparator" w:id="0">
    <w:p w14:paraId="06974DCF" w14:textId="77777777" w:rsidR="00850F61" w:rsidRDefault="00850F61" w:rsidP="000A377A">
      <w:r>
        <w:continuationSeparator/>
      </w:r>
    </w:p>
  </w:endnote>
  <w:endnote w:type="continuationNotice" w:id="1">
    <w:p w14:paraId="48F4C2ED" w14:textId="77777777" w:rsidR="00850F61" w:rsidRDefault="00850F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5989" w14:textId="77777777" w:rsidR="00850F61" w:rsidRDefault="00850F61" w:rsidP="000A377A">
      <w:r>
        <w:separator/>
      </w:r>
    </w:p>
  </w:footnote>
  <w:footnote w:type="continuationSeparator" w:id="0">
    <w:p w14:paraId="7CC6C981" w14:textId="77777777" w:rsidR="00850F61" w:rsidRDefault="00850F61" w:rsidP="000A377A">
      <w:r>
        <w:continuationSeparator/>
      </w:r>
    </w:p>
  </w:footnote>
  <w:footnote w:type="continuationNotice" w:id="1">
    <w:p w14:paraId="70D73319" w14:textId="77777777" w:rsidR="00850F61" w:rsidRDefault="00850F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62082"/>
    <w:multiLevelType w:val="hybridMultilevel"/>
    <w:tmpl w:val="925C69B0"/>
    <w:lvl w:ilvl="0" w:tplc="0C090003">
      <w:start w:val="1"/>
      <w:numFmt w:val="bullet"/>
      <w:lvlText w:val="o"/>
      <w:lvlJc w:val="left"/>
      <w:pPr>
        <w:ind w:left="1440" w:hanging="720"/>
      </w:pPr>
      <w:rPr>
        <w:rFonts w:ascii="Courier New" w:hAnsi="Courier New" w:cs="Courier New"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D7E0D"/>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05CD"/>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1AC7"/>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727F"/>
    <w:rsid w:val="00450665"/>
    <w:rsid w:val="00452AD5"/>
    <w:rsid w:val="00452FD5"/>
    <w:rsid w:val="004532E1"/>
    <w:rsid w:val="00457D8D"/>
    <w:rsid w:val="004612B1"/>
    <w:rsid w:val="004632FD"/>
    <w:rsid w:val="00465DBC"/>
    <w:rsid w:val="004670C3"/>
    <w:rsid w:val="00471C6C"/>
    <w:rsid w:val="00476704"/>
    <w:rsid w:val="004831C1"/>
    <w:rsid w:val="0048681F"/>
    <w:rsid w:val="00486F57"/>
    <w:rsid w:val="00491DE0"/>
    <w:rsid w:val="004923E1"/>
    <w:rsid w:val="0049442F"/>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0D9B"/>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F60"/>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69A"/>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312"/>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0F61"/>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E55EE"/>
    <w:rsid w:val="009F2CD0"/>
    <w:rsid w:val="009F3167"/>
    <w:rsid w:val="009F685F"/>
    <w:rsid w:val="009F6D23"/>
    <w:rsid w:val="00A021BC"/>
    <w:rsid w:val="00A04BC9"/>
    <w:rsid w:val="00A052AB"/>
    <w:rsid w:val="00A05E01"/>
    <w:rsid w:val="00A0740C"/>
    <w:rsid w:val="00A1007F"/>
    <w:rsid w:val="00A10736"/>
    <w:rsid w:val="00A10FDB"/>
    <w:rsid w:val="00A11598"/>
    <w:rsid w:val="00A1558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47E02"/>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33F8"/>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07AB"/>
    <w:rsid w:val="00C71254"/>
    <w:rsid w:val="00C71880"/>
    <w:rsid w:val="00C71CB5"/>
    <w:rsid w:val="00C72F41"/>
    <w:rsid w:val="00C75F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7F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91"/>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1638"/>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styleId="Strong">
    <w:name w:val="Strong"/>
    <w:qFormat/>
    <w:rsid w:val="00341AC7"/>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3535128">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741101388">
      <w:bodyDiv w:val="1"/>
      <w:marLeft w:val="0"/>
      <w:marRight w:val="0"/>
      <w:marTop w:val="0"/>
      <w:marBottom w:val="0"/>
      <w:divBdr>
        <w:top w:val="none" w:sz="0" w:space="0" w:color="auto"/>
        <w:left w:val="none" w:sz="0" w:space="0" w:color="auto"/>
        <w:bottom w:val="none" w:sz="0" w:space="0" w:color="auto"/>
        <w:right w:val="none" w:sz="0" w:space="0" w:color="auto"/>
      </w:divBdr>
    </w:div>
    <w:div w:id="1125658698">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466268837">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13511272">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yden.Forrester@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3C6F9C"/>
    <w:rsid w:val="00414F94"/>
    <w:rsid w:val="004807FF"/>
    <w:rsid w:val="004D5ED2"/>
    <w:rsid w:val="007C7613"/>
    <w:rsid w:val="007E0DB0"/>
    <w:rsid w:val="0083493E"/>
    <w:rsid w:val="00842149"/>
    <w:rsid w:val="00875004"/>
    <w:rsid w:val="00B36C21"/>
    <w:rsid w:val="00B572AF"/>
    <w:rsid w:val="00BB2D58"/>
    <w:rsid w:val="00D525E0"/>
    <w:rsid w:val="00E458C3"/>
    <w:rsid w:val="00E51523"/>
    <w:rsid w:val="00E6657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22FWFJKSHNY4-1303525960-1084</_dlc_DocId>
    <_dlc_DocIdUrl xmlns="f9d56f65-ef43-4e59-b084-d4bf4ff12e34">
      <Url>https://csiroau.sharepoint.com/sites/TalentAcquisitionTeam856/_layouts/15/DocIdRedir.aspx?ID=22FWFJKSHNY4-1303525960-1084</Url>
      <Description>22FWFJKSHNY4-1303525960-1084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2.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4.xml><?xml version="1.0" encoding="utf-8"?>
<ds:datastoreItem xmlns:ds="http://schemas.openxmlformats.org/officeDocument/2006/customXml" ds:itemID="{F31E41D4-A9C2-491F-8C74-0AF9FBB5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1279</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9527</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Lyons, Sarah (Talent, Clayton)</cp:lastModifiedBy>
  <cp:revision>2</cp:revision>
  <cp:lastPrinted>2012-02-02T00:32:00Z</cp:lastPrinted>
  <dcterms:created xsi:type="dcterms:W3CDTF">2022-07-27T05:52:00Z</dcterms:created>
  <dcterms:modified xsi:type="dcterms:W3CDTF">2022-07-27T05:52:00Z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50c9a83c-8697-4de6-ab6c-da822d110fe9</vt:lpwstr>
  </property>
</Properties>
</file>