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96032A0" w14:textId="77777777" w:rsidR="00332C06" w:rsidRPr="00674783" w:rsidRDefault="00CC201B" w:rsidP="00DC63CD">
          <w:pPr>
            <w:pStyle w:val="Heading1"/>
            <w:spacing w:after="0"/>
          </w:pPr>
          <w:r>
            <w:t>Position Details</w:t>
          </w:r>
          <w:bookmarkEnd w:id="0"/>
        </w:p>
        <w:p w14:paraId="7A8316D7" w14:textId="77777777" w:rsidR="006246C0" w:rsidRDefault="00CC201B" w:rsidP="00DC63CD">
          <w:pPr>
            <w:pStyle w:val="Heading2"/>
            <w:spacing w:before="0" w:after="120"/>
          </w:pPr>
          <w:r>
            <w:t>Administrative Services- CSOF</w:t>
          </w:r>
          <w:r w:rsidR="009D7B41">
            <w:t>3</w:t>
          </w:r>
        </w:p>
      </w:sdtContent>
    </w:sdt>
    <w:tbl>
      <w:tblPr>
        <w:tblStyle w:val="TableCSIRO"/>
        <w:tblW w:w="9639" w:type="dxa"/>
        <w:tblInd w:w="0" w:type="dxa"/>
        <w:tblLook w:val="00A0" w:firstRow="1" w:lastRow="0" w:firstColumn="1" w:lastColumn="0" w:noHBand="0" w:noVBand="0"/>
      </w:tblPr>
      <w:tblGrid>
        <w:gridCol w:w="2693"/>
        <w:gridCol w:w="6946"/>
      </w:tblGrid>
      <w:tr w:rsidR="00452FD5" w:rsidRPr="0093721B" w14:paraId="0FF269A0" w14:textId="77777777" w:rsidTr="00DC63C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21021EE"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731EA08" w14:textId="77777777" w:rsidTr="00DC63CD">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97" w:type="pct"/>
          </w:tcPr>
          <w:p w14:paraId="61CAE182" w14:textId="77777777" w:rsidR="00CC201B" w:rsidRPr="0093721B" w:rsidRDefault="00BB763A" w:rsidP="00D83C52">
            <w:pPr>
              <w:pStyle w:val="TableText"/>
              <w:rPr>
                <w:sz w:val="22"/>
              </w:rPr>
            </w:pPr>
            <w:r w:rsidRPr="0093721B">
              <w:rPr>
                <w:sz w:val="22"/>
              </w:rPr>
              <w:t>Advertised Job Title</w:t>
            </w:r>
          </w:p>
        </w:tc>
        <w:tc>
          <w:tcPr>
            <w:tcW w:w="3603" w:type="pct"/>
          </w:tcPr>
          <w:p w14:paraId="3F3A35E2" w14:textId="6087AD06" w:rsidR="00CC201B" w:rsidRPr="0093721B" w:rsidRDefault="00A7183D"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Project Support Officer, Capital Works </w:t>
            </w:r>
          </w:p>
        </w:tc>
      </w:tr>
      <w:tr w:rsidR="00CC201B" w:rsidRPr="0093721B" w14:paraId="5EF407F5" w14:textId="77777777" w:rsidTr="00DC63CD">
        <w:trPr>
          <w:trHeight w:val="337"/>
        </w:trPr>
        <w:tc>
          <w:tcPr>
            <w:cnfStyle w:val="001000000000" w:firstRow="0" w:lastRow="0" w:firstColumn="1" w:lastColumn="0" w:oddVBand="0" w:evenVBand="0" w:oddHBand="0" w:evenHBand="0" w:firstRowFirstColumn="0" w:firstRowLastColumn="0" w:lastRowFirstColumn="0" w:lastRowLastColumn="0"/>
            <w:tcW w:w="1397" w:type="pct"/>
          </w:tcPr>
          <w:p w14:paraId="10EC00F6" w14:textId="77777777" w:rsidR="00CC201B" w:rsidRPr="0093721B" w:rsidRDefault="00BB763A" w:rsidP="00D83C52">
            <w:pPr>
              <w:pStyle w:val="TableText"/>
              <w:rPr>
                <w:sz w:val="22"/>
              </w:rPr>
            </w:pPr>
            <w:r w:rsidRPr="0093721B">
              <w:rPr>
                <w:sz w:val="22"/>
              </w:rPr>
              <w:t>Job Reference</w:t>
            </w:r>
          </w:p>
        </w:tc>
        <w:tc>
          <w:tcPr>
            <w:tcW w:w="3603" w:type="pct"/>
          </w:tcPr>
          <w:p w14:paraId="48ED9EDB" w14:textId="2A1B4A74" w:rsidR="00CC201B" w:rsidRPr="0093721B" w:rsidRDefault="00A7183D"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94411</w:t>
            </w:r>
          </w:p>
        </w:tc>
      </w:tr>
      <w:tr w:rsidR="002D2BA6" w:rsidRPr="0093721B" w14:paraId="052C8C7B"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52E21805" w14:textId="77777777" w:rsidR="002D2BA6" w:rsidRPr="0093721B" w:rsidRDefault="002D2BA6" w:rsidP="002D2BA6">
            <w:pPr>
              <w:pStyle w:val="TableText"/>
              <w:rPr>
                <w:sz w:val="22"/>
              </w:rPr>
            </w:pPr>
            <w:r w:rsidRPr="0093721B">
              <w:rPr>
                <w:sz w:val="22"/>
              </w:rPr>
              <w:t>Tenure</w:t>
            </w:r>
          </w:p>
        </w:tc>
        <w:tc>
          <w:tcPr>
            <w:tcW w:w="3603" w:type="pct"/>
          </w:tcPr>
          <w:p w14:paraId="5E0BC90B" w14:textId="719997D7" w:rsidR="002D2BA6" w:rsidRPr="0093721B" w:rsidRDefault="002D2BA6" w:rsidP="002D2BA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A7183D">
              <w:rPr>
                <w:sz w:val="22"/>
              </w:rPr>
              <w:t xml:space="preserve">2 </w:t>
            </w:r>
            <w:r>
              <w:rPr>
                <w:sz w:val="22"/>
              </w:rPr>
              <w:t>years</w:t>
            </w:r>
            <w:r w:rsidRPr="0093721B">
              <w:rPr>
                <w:sz w:val="22"/>
              </w:rPr>
              <w:t xml:space="preserve"> </w:t>
            </w:r>
          </w:p>
        </w:tc>
      </w:tr>
      <w:tr w:rsidR="002D2BA6" w:rsidRPr="0093721B" w14:paraId="0C9CF877"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19160A3A" w14:textId="77777777" w:rsidR="002D2BA6" w:rsidRPr="0093721B" w:rsidRDefault="002D2BA6" w:rsidP="002D2BA6">
            <w:pPr>
              <w:pStyle w:val="TableText"/>
              <w:rPr>
                <w:sz w:val="22"/>
              </w:rPr>
            </w:pPr>
            <w:r w:rsidRPr="0093721B">
              <w:rPr>
                <w:sz w:val="22"/>
              </w:rPr>
              <w:t>Salary Range</w:t>
            </w:r>
          </w:p>
        </w:tc>
        <w:tc>
          <w:tcPr>
            <w:tcW w:w="3603" w:type="pct"/>
          </w:tcPr>
          <w:p w14:paraId="2C85C5A1" w14:textId="353E1337" w:rsidR="002D2BA6" w:rsidRDefault="002D2BA6" w:rsidP="002D2BA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D049DA">
              <w:rPr>
                <w:sz w:val="22"/>
              </w:rPr>
              <w:t>68,148</w:t>
            </w:r>
            <w:r w:rsidRPr="0093721B">
              <w:rPr>
                <w:sz w:val="22"/>
              </w:rPr>
              <w:t xml:space="preserve"> </w:t>
            </w:r>
            <w:r>
              <w:rPr>
                <w:sz w:val="22"/>
              </w:rPr>
              <w:t>-</w:t>
            </w:r>
            <w:r w:rsidRPr="0093721B">
              <w:rPr>
                <w:sz w:val="22"/>
              </w:rPr>
              <w:t xml:space="preserve"> AU$</w:t>
            </w:r>
            <w:r w:rsidR="00D049DA">
              <w:rPr>
                <w:sz w:val="22"/>
              </w:rPr>
              <w:t>86,733</w:t>
            </w:r>
            <w:r w:rsidRPr="0093721B">
              <w:rPr>
                <w:sz w:val="22"/>
              </w:rPr>
              <w:t xml:space="preserve"> p</w:t>
            </w:r>
            <w:r>
              <w:rPr>
                <w:sz w:val="22"/>
              </w:rPr>
              <w:t>er annum</w:t>
            </w:r>
            <w:r w:rsidRPr="0093721B">
              <w:rPr>
                <w:sz w:val="22"/>
              </w:rPr>
              <w:t xml:space="preserve"> (pro-rata for part-time)</w:t>
            </w:r>
          </w:p>
          <w:p w14:paraId="7D9307BE" w14:textId="22FB8E7A" w:rsidR="002D2BA6" w:rsidRPr="0093721B" w:rsidRDefault="002D2BA6" w:rsidP="002D2BA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4B1944D4"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7CF4AB31"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603" w:type="pct"/>
          </w:tcPr>
          <w:p w14:paraId="51587F52" w14:textId="7AEA7E59" w:rsidR="00926BE4" w:rsidRPr="00151F37" w:rsidRDefault="00D049D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pPr>
            <w:r>
              <w:rPr>
                <w:sz w:val="22"/>
              </w:rPr>
              <w:t xml:space="preserve">Geelong, VIC </w:t>
            </w:r>
            <w:r w:rsidR="002F63A7">
              <w:rPr>
                <w:sz w:val="22"/>
              </w:rPr>
              <w:t xml:space="preserve">– ACDP </w:t>
            </w:r>
            <w:r w:rsidR="00151F37">
              <w:rPr>
                <w:sz w:val="22"/>
              </w:rPr>
              <w:br/>
            </w:r>
            <w:r w:rsidR="006A04D5">
              <w:rPr>
                <w:sz w:val="22"/>
              </w:rPr>
              <w:t xml:space="preserve">Note – some meetings will </w:t>
            </w:r>
            <w:proofErr w:type="gramStart"/>
            <w:r w:rsidR="006A04D5">
              <w:rPr>
                <w:sz w:val="22"/>
              </w:rPr>
              <w:t>be located in</w:t>
            </w:r>
            <w:proofErr w:type="gramEnd"/>
            <w:r w:rsidR="006A04D5">
              <w:rPr>
                <w:sz w:val="22"/>
              </w:rPr>
              <w:t xml:space="preserve"> Melbourne CBD, there is some opportunity to work from home, but the role will be needed to be on-site for substantial periods during construction works.</w:t>
            </w:r>
            <w:r w:rsidR="00151F37">
              <w:rPr>
                <w:sz w:val="22"/>
              </w:rPr>
              <w:br/>
            </w:r>
          </w:p>
        </w:tc>
      </w:tr>
      <w:tr w:rsidR="00926BE4" w:rsidRPr="0093721B" w14:paraId="0064DFE2" w14:textId="77777777" w:rsidTr="00B153B6">
        <w:trPr>
          <w:trHeight w:val="413"/>
        </w:trPr>
        <w:tc>
          <w:tcPr>
            <w:cnfStyle w:val="001000000000" w:firstRow="0" w:lastRow="0" w:firstColumn="1" w:lastColumn="0" w:oddVBand="0" w:evenVBand="0" w:oddHBand="0" w:evenHBand="0" w:firstRowFirstColumn="0" w:firstRowLastColumn="0" w:lastRowFirstColumn="0" w:lastRowLastColumn="0"/>
            <w:tcW w:w="1397" w:type="pct"/>
            <w:shd w:val="clear" w:color="auto" w:fill="auto"/>
          </w:tcPr>
          <w:p w14:paraId="23726344" w14:textId="77777777" w:rsidR="00926BE4" w:rsidRPr="00B153B6" w:rsidRDefault="00926BE4" w:rsidP="00D83C52">
            <w:pPr>
              <w:pStyle w:val="TableText"/>
              <w:rPr>
                <w:sz w:val="22"/>
              </w:rPr>
            </w:pPr>
            <w:r w:rsidRPr="00B153B6">
              <w:rPr>
                <w:sz w:val="22"/>
              </w:rPr>
              <w:t>Relocation Assistance</w:t>
            </w:r>
          </w:p>
        </w:tc>
        <w:tc>
          <w:tcPr>
            <w:tcW w:w="3603" w:type="pct"/>
            <w:shd w:val="clear" w:color="auto" w:fill="auto"/>
          </w:tcPr>
          <w:p w14:paraId="7656F0E8" w14:textId="77777777" w:rsidR="00926BE4" w:rsidRPr="00B153B6"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FFFFFF" w:themeColor="background1"/>
                <w:sz w:val="22"/>
              </w:rPr>
            </w:pPr>
            <w:r w:rsidRPr="00B153B6">
              <w:rPr>
                <w:sz w:val="22"/>
              </w:rPr>
              <w:t>Will be provided to the successful candidate if required</w:t>
            </w:r>
          </w:p>
        </w:tc>
      </w:tr>
      <w:tr w:rsidR="00926BE4" w:rsidRPr="0093721B" w14:paraId="759AE789"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38ED8E49" w14:textId="77777777" w:rsidR="00926BE4" w:rsidRPr="0093721B" w:rsidRDefault="00926BE4" w:rsidP="00D83C52">
            <w:pPr>
              <w:pStyle w:val="TableText"/>
              <w:rPr>
                <w:sz w:val="22"/>
              </w:rPr>
            </w:pPr>
            <w:r w:rsidRPr="0093721B">
              <w:rPr>
                <w:sz w:val="22"/>
              </w:rPr>
              <w:t>Applications are open to</w:t>
            </w:r>
          </w:p>
        </w:tc>
        <w:tc>
          <w:tcPr>
            <w:tcW w:w="3603" w:type="pct"/>
          </w:tcPr>
          <w:p w14:paraId="0C784E4E" w14:textId="77777777" w:rsidR="00EA62ED" w:rsidRPr="0093721B" w:rsidRDefault="00EA62ED" w:rsidP="00DC63CD">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p w14:paraId="61FE58A0" w14:textId="04451D79" w:rsidR="00926BE4" w:rsidRPr="002F63A7" w:rsidRDefault="00926BE4" w:rsidP="00B153B6">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p>
        </w:tc>
      </w:tr>
      <w:tr w:rsidR="00C45886" w:rsidRPr="0093721B" w14:paraId="7FDA39C8"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52B164CF" w14:textId="77777777" w:rsidR="00C45886" w:rsidRPr="0093721B" w:rsidRDefault="00C45886" w:rsidP="00D83C52">
            <w:pPr>
              <w:pStyle w:val="TableText"/>
              <w:rPr>
                <w:sz w:val="22"/>
              </w:rPr>
            </w:pPr>
            <w:r w:rsidRPr="0093721B">
              <w:rPr>
                <w:sz w:val="22"/>
              </w:rPr>
              <w:t>Position reports to the</w:t>
            </w:r>
          </w:p>
        </w:tc>
        <w:tc>
          <w:tcPr>
            <w:tcW w:w="3603" w:type="pct"/>
          </w:tcPr>
          <w:p w14:paraId="7A7544B8" w14:textId="24C57C4A" w:rsidR="00C45886" w:rsidRPr="0093721B" w:rsidRDefault="002F63A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ACDP B&amp;IS Project Director</w:t>
            </w:r>
          </w:p>
        </w:tc>
      </w:tr>
      <w:tr w:rsidR="00926BE4" w:rsidRPr="0093721B" w14:paraId="10A23EAD"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71E7A012" w14:textId="77777777" w:rsidR="00926BE4" w:rsidRPr="0093721B" w:rsidRDefault="00926BE4" w:rsidP="00D83C52">
            <w:pPr>
              <w:pStyle w:val="TableText"/>
              <w:rPr>
                <w:sz w:val="22"/>
              </w:rPr>
            </w:pPr>
            <w:r w:rsidRPr="0093721B">
              <w:rPr>
                <w:sz w:val="22"/>
              </w:rPr>
              <w:t>Client Focus – Internal</w:t>
            </w:r>
          </w:p>
        </w:tc>
        <w:tc>
          <w:tcPr>
            <w:tcW w:w="3603" w:type="pct"/>
          </w:tcPr>
          <w:p w14:paraId="5DF4BA77" w14:textId="055C79EF" w:rsidR="00926BE4" w:rsidRPr="0093721B" w:rsidRDefault="002F63A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50%</w:t>
            </w:r>
          </w:p>
        </w:tc>
      </w:tr>
      <w:tr w:rsidR="00926BE4" w:rsidRPr="0093721B" w14:paraId="7C7A8A76"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3B4B255A" w14:textId="77777777" w:rsidR="00926BE4" w:rsidRPr="0093721B" w:rsidRDefault="00926BE4" w:rsidP="00D83C52">
            <w:pPr>
              <w:pStyle w:val="TableText"/>
              <w:rPr>
                <w:sz w:val="22"/>
              </w:rPr>
            </w:pPr>
            <w:r w:rsidRPr="0093721B">
              <w:rPr>
                <w:sz w:val="22"/>
              </w:rPr>
              <w:t>Client Focus – External</w:t>
            </w:r>
          </w:p>
        </w:tc>
        <w:tc>
          <w:tcPr>
            <w:tcW w:w="3603" w:type="pct"/>
          </w:tcPr>
          <w:p w14:paraId="4CE4B181" w14:textId="1D8AEBDD" w:rsidR="00926BE4" w:rsidRPr="0093721B" w:rsidRDefault="002F63A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50%</w:t>
            </w:r>
          </w:p>
        </w:tc>
      </w:tr>
      <w:tr w:rsidR="00194B1C" w:rsidRPr="0093721B" w14:paraId="644EDDEE"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041EC097" w14:textId="77777777" w:rsidR="00194B1C" w:rsidRPr="0093721B" w:rsidRDefault="00C45886" w:rsidP="00D83C52">
            <w:pPr>
              <w:pStyle w:val="TableText"/>
              <w:rPr>
                <w:sz w:val="22"/>
              </w:rPr>
            </w:pPr>
            <w:r w:rsidRPr="0093721B">
              <w:rPr>
                <w:sz w:val="22"/>
              </w:rPr>
              <w:t>Number of Direct Reports</w:t>
            </w:r>
          </w:p>
        </w:tc>
        <w:tc>
          <w:tcPr>
            <w:tcW w:w="3603" w:type="pct"/>
          </w:tcPr>
          <w:p w14:paraId="2ACF0DBD" w14:textId="5FA2AC49" w:rsidR="00194B1C" w:rsidRPr="0093721B" w:rsidRDefault="002F63A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4A68129F"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40A4DE3C" w14:textId="77777777" w:rsidR="00194B1C" w:rsidRPr="0093721B" w:rsidRDefault="00C45886" w:rsidP="00D83C52">
            <w:pPr>
              <w:pStyle w:val="TableText"/>
              <w:rPr>
                <w:sz w:val="22"/>
              </w:rPr>
            </w:pPr>
            <w:r w:rsidRPr="0093721B">
              <w:rPr>
                <w:sz w:val="22"/>
              </w:rPr>
              <w:t>Enquire about this job</w:t>
            </w:r>
          </w:p>
        </w:tc>
        <w:tc>
          <w:tcPr>
            <w:tcW w:w="3603" w:type="pct"/>
          </w:tcPr>
          <w:p w14:paraId="0FEE776C" w14:textId="04321208"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F63A7">
              <w:rPr>
                <w:sz w:val="22"/>
              </w:rPr>
              <w:t xml:space="preserve">Contact </w:t>
            </w:r>
            <w:r w:rsidR="00D33ED7">
              <w:rPr>
                <w:sz w:val="22"/>
              </w:rPr>
              <w:t>Rod Howard</w:t>
            </w:r>
            <w:r w:rsidRPr="002F63A7">
              <w:rPr>
                <w:sz w:val="22"/>
              </w:rPr>
              <w:t xml:space="preserve"> via email at </w:t>
            </w:r>
            <w:r w:rsidR="00D33ED7">
              <w:rPr>
                <w:sz w:val="22"/>
              </w:rPr>
              <w:t>Rod.howard</w:t>
            </w:r>
            <w:r w:rsidRPr="002F63A7">
              <w:rPr>
                <w:sz w:val="22"/>
              </w:rPr>
              <w:t xml:space="preserve">@csiro.au </w:t>
            </w:r>
          </w:p>
        </w:tc>
      </w:tr>
      <w:tr w:rsidR="00194B1C" w:rsidRPr="0093721B" w14:paraId="42267058"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159F33EF" w14:textId="77777777" w:rsidR="00194B1C" w:rsidRPr="0093721B" w:rsidRDefault="00C45886" w:rsidP="00D83C52">
            <w:pPr>
              <w:pStyle w:val="TableText"/>
              <w:rPr>
                <w:sz w:val="22"/>
              </w:rPr>
            </w:pPr>
            <w:r w:rsidRPr="0093721B">
              <w:rPr>
                <w:sz w:val="22"/>
              </w:rPr>
              <w:t>How to apply</w:t>
            </w:r>
          </w:p>
        </w:tc>
        <w:tc>
          <w:tcPr>
            <w:tcW w:w="3603" w:type="pct"/>
          </w:tcPr>
          <w:p w14:paraId="179806F5"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3E4FA225"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00C47AD"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0C58A478" w14:textId="77777777" w:rsidR="005D003C" w:rsidRPr="005D003C" w:rsidRDefault="005D003C" w:rsidP="005D003C">
      <w:pPr>
        <w:spacing w:before="240" w:line="240" w:lineRule="auto"/>
        <w:ind w:left="720" w:hanging="720"/>
        <w:rPr>
          <w:rFonts w:cs="Calibri"/>
          <w:b/>
          <w:color w:val="auto"/>
          <w:sz w:val="26"/>
          <w:szCs w:val="26"/>
        </w:rPr>
      </w:pPr>
      <w:r w:rsidRPr="005D003C">
        <w:rPr>
          <w:rFonts w:cs="Calibri"/>
          <w:b/>
          <w:color w:val="auto"/>
          <w:sz w:val="26"/>
          <w:szCs w:val="26"/>
        </w:rPr>
        <w:t>Acknowledgement of Country</w:t>
      </w:r>
    </w:p>
    <w:p w14:paraId="3FAA48C4" w14:textId="77777777" w:rsidR="005D003C" w:rsidRDefault="005D003C" w:rsidP="005D003C">
      <w:pPr>
        <w:widowControl w:val="0"/>
        <w:spacing w:before="240" w:after="0" w:line="240" w:lineRule="auto"/>
        <w:outlineLvl w:val="2"/>
        <w:rPr>
          <w:rFonts w:cs="Calibri"/>
        </w:rPr>
      </w:pPr>
      <w:r w:rsidRPr="005D003C">
        <w:rPr>
          <w:rFonts w:cs="Calibri"/>
          <w:color w:val="auto"/>
        </w:rPr>
        <w:t xml:space="preserve">CSIRO acknowledges the Traditional Owners of the land, </w:t>
      </w:r>
      <w:proofErr w:type="gramStart"/>
      <w:r w:rsidRPr="005D003C">
        <w:rPr>
          <w:rFonts w:cs="Calibri"/>
          <w:color w:val="auto"/>
        </w:rPr>
        <w:t>sea</w:t>
      </w:r>
      <w:proofErr w:type="gramEnd"/>
      <w:r w:rsidRPr="005D003C">
        <w:rPr>
          <w:rFonts w:cs="Calibri"/>
          <w:color w:val="auto"/>
        </w:rPr>
        <w:t xml:space="preserve"> and waters, of the areas that we live and work on across Australia. We acknowledge their continuing connection to their culture and pay our respects to their Elders past and present.  View our </w:t>
      </w:r>
      <w:hyperlink r:id="rId14" w:history="1">
        <w:r w:rsidRPr="005D003C">
          <w:rPr>
            <w:rFonts w:cs="Calibri"/>
            <w:color w:val="1155CC"/>
            <w:u w:val="single"/>
          </w:rPr>
          <w:t>vision towards reconciliation</w:t>
        </w:r>
      </w:hyperlink>
      <w:r w:rsidRPr="005D003C">
        <w:rPr>
          <w:rFonts w:cs="Calibri"/>
        </w:rPr>
        <w:t>.</w:t>
      </w:r>
    </w:p>
    <w:p w14:paraId="4BF274D5" w14:textId="77777777" w:rsidR="001B78ED" w:rsidRPr="00807670" w:rsidRDefault="001B78ED" w:rsidP="001B78ED">
      <w:pPr>
        <w:rPr>
          <w:b/>
          <w:bCs/>
          <w:sz w:val="26"/>
          <w:szCs w:val="26"/>
        </w:rPr>
      </w:pPr>
      <w:r w:rsidRPr="00807670">
        <w:rPr>
          <w:b/>
          <w:bCs/>
          <w:sz w:val="26"/>
          <w:szCs w:val="26"/>
        </w:rPr>
        <w:t>Child Safety</w:t>
      </w:r>
    </w:p>
    <w:p w14:paraId="7F005CBB" w14:textId="2F78F5CF" w:rsidR="001B78ED" w:rsidRDefault="001B78ED" w:rsidP="001B78ED">
      <w:pPr>
        <w:widowControl w:val="0"/>
        <w:spacing w:before="240" w:after="0" w:line="240" w:lineRule="auto"/>
        <w:outlineLvl w:val="2"/>
        <w:rPr>
          <w:rFonts w:asciiTheme="minorHAnsi" w:hAnsiTheme="minorHAnsi"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C0E96EB" w14:textId="77777777" w:rsidR="001B78ED" w:rsidRPr="005D003C" w:rsidRDefault="001B78ED" w:rsidP="001B78ED">
      <w:pPr>
        <w:widowControl w:val="0"/>
        <w:spacing w:before="240" w:after="0" w:line="240" w:lineRule="auto"/>
        <w:outlineLvl w:val="2"/>
        <w:rPr>
          <w:rFonts w:cs="Calibri"/>
        </w:rPr>
      </w:pPr>
    </w:p>
    <w:p w14:paraId="57B0B829" w14:textId="77777777" w:rsidR="006246C0" w:rsidRDefault="00B50C20" w:rsidP="00C705D4">
      <w:pPr>
        <w:pStyle w:val="Heading3"/>
        <w:keepNext w:val="0"/>
        <w:keepLines w:val="0"/>
        <w:widowControl w:val="0"/>
        <w:spacing w:before="240" w:after="0"/>
      </w:pPr>
      <w:r>
        <w:t>Role Overview</w:t>
      </w:r>
    </w:p>
    <w:p w14:paraId="1E2498B8" w14:textId="67D1E663" w:rsidR="00DD7581" w:rsidRPr="00DC2DF0" w:rsidRDefault="00DD7581" w:rsidP="00DD7581">
      <w:pPr>
        <w:spacing w:after="80"/>
        <w:rPr>
          <w:rFonts w:cs="Calibri"/>
          <w:szCs w:val="24"/>
        </w:rPr>
      </w:pPr>
      <w:r w:rsidRPr="00DC2DF0">
        <w:rPr>
          <w:szCs w:val="24"/>
        </w:rPr>
        <w:t xml:space="preserve">CSIRO has a complex property portfolio of owned and leased facilities that comprises over 1,000 buildings spread across more than 55 locations within Australia. These scientific and research facilities are diverse both in location and type.  </w:t>
      </w:r>
      <w:r w:rsidRPr="00DC2DF0">
        <w:rPr>
          <w:rFonts w:cs="Calibri"/>
          <w:szCs w:val="24"/>
        </w:rPr>
        <w:t>C</w:t>
      </w:r>
      <w:r w:rsidRPr="00DC2DF0">
        <w:rPr>
          <w:rFonts w:cs="Calibri"/>
          <w:spacing w:val="-1"/>
          <w:szCs w:val="24"/>
        </w:rPr>
        <w:t>S</w:t>
      </w:r>
      <w:r w:rsidRPr="00DC2DF0">
        <w:rPr>
          <w:rFonts w:cs="Calibri"/>
          <w:szCs w:val="24"/>
        </w:rPr>
        <w:t>IRO</w:t>
      </w:r>
      <w:r w:rsidRPr="00DC2DF0">
        <w:rPr>
          <w:rFonts w:cs="Calibri"/>
          <w:spacing w:val="13"/>
          <w:szCs w:val="24"/>
        </w:rPr>
        <w:t xml:space="preserve"> </w:t>
      </w:r>
      <w:r w:rsidRPr="00DC2DF0">
        <w:rPr>
          <w:rFonts w:cs="Calibri"/>
          <w:spacing w:val="1"/>
          <w:szCs w:val="24"/>
        </w:rPr>
        <w:t>Business &amp; Infrastructure</w:t>
      </w:r>
      <w:r w:rsidRPr="00DC2DF0">
        <w:rPr>
          <w:rFonts w:cs="Calibri"/>
          <w:spacing w:val="14"/>
          <w:szCs w:val="24"/>
        </w:rPr>
        <w:t xml:space="preserve"> </w:t>
      </w:r>
      <w:r w:rsidRPr="00DC2DF0">
        <w:rPr>
          <w:rFonts w:cs="Calibri"/>
          <w:spacing w:val="-1"/>
          <w:szCs w:val="24"/>
        </w:rPr>
        <w:t>S</w:t>
      </w:r>
      <w:r w:rsidRPr="00DC2DF0">
        <w:rPr>
          <w:rFonts w:cs="Calibri"/>
          <w:spacing w:val="1"/>
          <w:szCs w:val="24"/>
        </w:rPr>
        <w:t>e</w:t>
      </w:r>
      <w:r w:rsidRPr="00DC2DF0">
        <w:rPr>
          <w:rFonts w:cs="Calibri"/>
          <w:spacing w:val="-2"/>
          <w:szCs w:val="24"/>
        </w:rPr>
        <w:t>r</w:t>
      </w:r>
      <w:r w:rsidRPr="00DC2DF0">
        <w:rPr>
          <w:rFonts w:cs="Calibri"/>
          <w:spacing w:val="1"/>
          <w:szCs w:val="24"/>
        </w:rPr>
        <w:t>v</w:t>
      </w:r>
      <w:r w:rsidRPr="00DC2DF0">
        <w:rPr>
          <w:rFonts w:cs="Calibri"/>
          <w:szCs w:val="24"/>
        </w:rPr>
        <w:t>ic</w:t>
      </w:r>
      <w:r w:rsidRPr="00DC2DF0">
        <w:rPr>
          <w:rFonts w:cs="Calibri"/>
          <w:spacing w:val="-2"/>
          <w:szCs w:val="24"/>
        </w:rPr>
        <w:t>e</w:t>
      </w:r>
      <w:r w:rsidRPr="00DC2DF0">
        <w:rPr>
          <w:rFonts w:cs="Calibri"/>
          <w:szCs w:val="24"/>
        </w:rPr>
        <w:t>s</w:t>
      </w:r>
      <w:r w:rsidRPr="00DC2DF0">
        <w:rPr>
          <w:rFonts w:cs="Calibri"/>
          <w:spacing w:val="13"/>
          <w:szCs w:val="24"/>
        </w:rPr>
        <w:t xml:space="preserve"> </w:t>
      </w:r>
      <w:r w:rsidRPr="00DC2DF0">
        <w:rPr>
          <w:rFonts w:cs="Calibri"/>
          <w:szCs w:val="24"/>
        </w:rPr>
        <w:t>(</w:t>
      </w:r>
      <w:r w:rsidRPr="00DC2DF0">
        <w:rPr>
          <w:rFonts w:cs="Calibri"/>
          <w:spacing w:val="-3"/>
          <w:szCs w:val="24"/>
        </w:rPr>
        <w:t>B&amp;IS</w:t>
      </w:r>
      <w:r w:rsidRPr="00DC2DF0">
        <w:rPr>
          <w:rFonts w:cs="Calibri"/>
          <w:szCs w:val="24"/>
        </w:rPr>
        <w:t>)</w:t>
      </w:r>
      <w:r w:rsidRPr="00DC2DF0">
        <w:rPr>
          <w:rFonts w:cs="Calibri"/>
          <w:spacing w:val="13"/>
          <w:szCs w:val="24"/>
        </w:rPr>
        <w:t xml:space="preserve"> </w:t>
      </w:r>
      <w:r w:rsidRPr="00DC2DF0">
        <w:rPr>
          <w:rFonts w:cs="Calibri"/>
          <w:szCs w:val="24"/>
        </w:rPr>
        <w:t>is</w:t>
      </w:r>
      <w:r w:rsidRPr="00DC2DF0">
        <w:rPr>
          <w:rFonts w:cs="Calibri"/>
          <w:spacing w:val="13"/>
          <w:szCs w:val="24"/>
        </w:rPr>
        <w:t xml:space="preserve"> </w:t>
      </w:r>
      <w:r w:rsidRPr="00DC2DF0">
        <w:rPr>
          <w:rFonts w:cs="Calibri"/>
          <w:szCs w:val="24"/>
        </w:rPr>
        <w:t>c</w:t>
      </w:r>
      <w:r w:rsidRPr="00DC2DF0">
        <w:rPr>
          <w:rFonts w:cs="Calibri"/>
          <w:spacing w:val="-1"/>
          <w:szCs w:val="24"/>
        </w:rPr>
        <w:t>h</w:t>
      </w:r>
      <w:r w:rsidRPr="00DC2DF0">
        <w:rPr>
          <w:rFonts w:cs="Calibri"/>
          <w:szCs w:val="24"/>
        </w:rPr>
        <w:t>ar</w:t>
      </w:r>
      <w:r w:rsidRPr="00DC2DF0">
        <w:rPr>
          <w:rFonts w:cs="Calibri"/>
          <w:spacing w:val="-2"/>
          <w:szCs w:val="24"/>
        </w:rPr>
        <w:t>t</w:t>
      </w:r>
      <w:r w:rsidRPr="00DC2DF0">
        <w:rPr>
          <w:rFonts w:cs="Calibri"/>
          <w:spacing w:val="1"/>
          <w:szCs w:val="24"/>
        </w:rPr>
        <w:t>e</w:t>
      </w:r>
      <w:r w:rsidRPr="00DC2DF0">
        <w:rPr>
          <w:rFonts w:cs="Calibri"/>
          <w:szCs w:val="24"/>
        </w:rPr>
        <w:t>r</w:t>
      </w:r>
      <w:r w:rsidRPr="00DC2DF0">
        <w:rPr>
          <w:rFonts w:cs="Calibri"/>
          <w:spacing w:val="1"/>
          <w:szCs w:val="24"/>
        </w:rPr>
        <w:t>e</w:t>
      </w:r>
      <w:r w:rsidRPr="00DC2DF0">
        <w:rPr>
          <w:rFonts w:cs="Calibri"/>
          <w:szCs w:val="24"/>
        </w:rPr>
        <w:t>d</w:t>
      </w:r>
      <w:r w:rsidRPr="00DC2DF0">
        <w:rPr>
          <w:rFonts w:cs="Calibri"/>
          <w:spacing w:val="9"/>
          <w:szCs w:val="24"/>
        </w:rPr>
        <w:t xml:space="preserve"> </w:t>
      </w:r>
      <w:r w:rsidRPr="00DC2DF0">
        <w:rPr>
          <w:rFonts w:cs="Calibri"/>
          <w:spacing w:val="1"/>
          <w:szCs w:val="24"/>
        </w:rPr>
        <w:t>w</w:t>
      </w:r>
      <w:r w:rsidRPr="00DC2DF0">
        <w:rPr>
          <w:rFonts w:cs="Calibri"/>
          <w:szCs w:val="24"/>
        </w:rPr>
        <w:t>ith</w:t>
      </w:r>
      <w:r w:rsidRPr="00DC2DF0">
        <w:rPr>
          <w:rFonts w:cs="Calibri"/>
          <w:spacing w:val="12"/>
          <w:szCs w:val="24"/>
        </w:rPr>
        <w:t xml:space="preserve"> </w:t>
      </w:r>
      <w:r w:rsidRPr="00DC2DF0">
        <w:rPr>
          <w:rFonts w:cs="Calibri"/>
          <w:spacing w:val="-1"/>
          <w:szCs w:val="24"/>
        </w:rPr>
        <w:t>m</w:t>
      </w:r>
      <w:r w:rsidRPr="00DC2DF0">
        <w:rPr>
          <w:rFonts w:cs="Calibri"/>
          <w:szCs w:val="24"/>
        </w:rPr>
        <w:t>a</w:t>
      </w:r>
      <w:r w:rsidRPr="00DC2DF0">
        <w:rPr>
          <w:rFonts w:cs="Calibri"/>
          <w:spacing w:val="-1"/>
          <w:szCs w:val="24"/>
        </w:rPr>
        <w:t>n</w:t>
      </w:r>
      <w:r w:rsidRPr="00DC2DF0">
        <w:rPr>
          <w:rFonts w:cs="Calibri"/>
          <w:szCs w:val="24"/>
        </w:rPr>
        <w:t>a</w:t>
      </w:r>
      <w:r w:rsidRPr="00DC2DF0">
        <w:rPr>
          <w:rFonts w:cs="Calibri"/>
          <w:spacing w:val="-1"/>
          <w:szCs w:val="24"/>
        </w:rPr>
        <w:t>g</w:t>
      </w:r>
      <w:r w:rsidRPr="00DC2DF0">
        <w:rPr>
          <w:rFonts w:cs="Calibri"/>
          <w:szCs w:val="24"/>
        </w:rPr>
        <w:t>i</w:t>
      </w:r>
      <w:r w:rsidRPr="00DC2DF0">
        <w:rPr>
          <w:rFonts w:cs="Calibri"/>
          <w:spacing w:val="-1"/>
          <w:szCs w:val="24"/>
        </w:rPr>
        <w:t>n</w:t>
      </w:r>
      <w:r w:rsidRPr="00DC2DF0">
        <w:rPr>
          <w:rFonts w:cs="Calibri"/>
          <w:szCs w:val="24"/>
        </w:rPr>
        <w:t>g</w:t>
      </w:r>
      <w:r w:rsidRPr="00DC2DF0">
        <w:rPr>
          <w:rFonts w:cs="Calibri"/>
          <w:spacing w:val="12"/>
          <w:szCs w:val="24"/>
        </w:rPr>
        <w:t xml:space="preserve"> </w:t>
      </w:r>
      <w:r w:rsidRPr="00DC2DF0">
        <w:rPr>
          <w:rFonts w:cs="Calibri"/>
          <w:szCs w:val="24"/>
        </w:rPr>
        <w:t>t</w:t>
      </w:r>
      <w:r w:rsidRPr="00DC2DF0">
        <w:rPr>
          <w:rFonts w:cs="Calibri"/>
          <w:spacing w:val="-1"/>
          <w:szCs w:val="24"/>
        </w:rPr>
        <w:t>h</w:t>
      </w:r>
      <w:r w:rsidRPr="00DC2DF0">
        <w:rPr>
          <w:rFonts w:cs="Calibri"/>
          <w:szCs w:val="24"/>
        </w:rPr>
        <w:t>e</w:t>
      </w:r>
      <w:r w:rsidRPr="00DC2DF0">
        <w:rPr>
          <w:rFonts w:cs="Calibri"/>
          <w:spacing w:val="13"/>
          <w:szCs w:val="24"/>
        </w:rPr>
        <w:t xml:space="preserve"> </w:t>
      </w:r>
      <w:r w:rsidRPr="00DC2DF0">
        <w:rPr>
          <w:rFonts w:cs="Calibri"/>
          <w:spacing w:val="-1"/>
          <w:szCs w:val="24"/>
        </w:rPr>
        <w:t>services</w:t>
      </w:r>
      <w:r w:rsidRPr="00DC2DF0">
        <w:rPr>
          <w:rFonts w:cs="Calibri"/>
          <w:szCs w:val="24"/>
        </w:rPr>
        <w:t>,</w:t>
      </w:r>
      <w:r w:rsidRPr="00DC2DF0">
        <w:rPr>
          <w:rFonts w:cs="Calibri"/>
          <w:spacing w:val="11"/>
          <w:szCs w:val="24"/>
        </w:rPr>
        <w:t xml:space="preserve"> </w:t>
      </w:r>
      <w:r w:rsidRPr="00DC2DF0">
        <w:rPr>
          <w:rFonts w:cs="Calibri"/>
          <w:spacing w:val="1"/>
          <w:szCs w:val="24"/>
        </w:rPr>
        <w:t>m</w:t>
      </w:r>
      <w:r w:rsidRPr="00DC2DF0">
        <w:rPr>
          <w:rFonts w:cs="Calibri"/>
          <w:szCs w:val="24"/>
        </w:rPr>
        <w:t>ai</w:t>
      </w:r>
      <w:r w:rsidRPr="00DC2DF0">
        <w:rPr>
          <w:rFonts w:cs="Calibri"/>
          <w:spacing w:val="-1"/>
          <w:szCs w:val="24"/>
        </w:rPr>
        <w:t>n</w:t>
      </w:r>
      <w:r w:rsidRPr="00DC2DF0">
        <w:rPr>
          <w:rFonts w:cs="Calibri"/>
          <w:szCs w:val="24"/>
        </w:rPr>
        <w:t>t</w:t>
      </w:r>
      <w:r w:rsidRPr="00DC2DF0">
        <w:rPr>
          <w:rFonts w:cs="Calibri"/>
          <w:spacing w:val="-2"/>
          <w:szCs w:val="24"/>
        </w:rPr>
        <w:t>e</w:t>
      </w:r>
      <w:r w:rsidRPr="00DC2DF0">
        <w:rPr>
          <w:rFonts w:cs="Calibri"/>
          <w:spacing w:val="-1"/>
          <w:szCs w:val="24"/>
        </w:rPr>
        <w:t>n</w:t>
      </w:r>
      <w:r w:rsidRPr="00DC2DF0">
        <w:rPr>
          <w:rFonts w:cs="Calibri"/>
          <w:szCs w:val="24"/>
        </w:rPr>
        <w:t>a</w:t>
      </w:r>
      <w:r w:rsidRPr="00DC2DF0">
        <w:rPr>
          <w:rFonts w:cs="Calibri"/>
          <w:spacing w:val="-1"/>
          <w:szCs w:val="24"/>
        </w:rPr>
        <w:t>n</w:t>
      </w:r>
      <w:r w:rsidRPr="00DC2DF0">
        <w:rPr>
          <w:rFonts w:cs="Calibri"/>
          <w:szCs w:val="24"/>
        </w:rPr>
        <w:t>ce,</w:t>
      </w:r>
      <w:r w:rsidRPr="00DC2DF0">
        <w:rPr>
          <w:rFonts w:cs="Calibri"/>
          <w:spacing w:val="13"/>
          <w:szCs w:val="24"/>
        </w:rPr>
        <w:t xml:space="preserve"> </w:t>
      </w:r>
      <w:r w:rsidRPr="00DC2DF0">
        <w:rPr>
          <w:rFonts w:cs="Calibri"/>
          <w:szCs w:val="24"/>
        </w:rPr>
        <w:t>a</w:t>
      </w:r>
      <w:r w:rsidRPr="00DC2DF0">
        <w:rPr>
          <w:rFonts w:cs="Calibri"/>
          <w:spacing w:val="-1"/>
          <w:szCs w:val="24"/>
        </w:rPr>
        <w:t>n</w:t>
      </w:r>
      <w:r w:rsidRPr="00DC2DF0">
        <w:rPr>
          <w:rFonts w:cs="Calibri"/>
          <w:szCs w:val="24"/>
        </w:rPr>
        <w:t>d</w:t>
      </w:r>
      <w:r w:rsidRPr="00DC2DF0">
        <w:rPr>
          <w:rFonts w:cs="Calibri"/>
          <w:spacing w:val="12"/>
          <w:szCs w:val="24"/>
        </w:rPr>
        <w:t xml:space="preserve"> </w:t>
      </w:r>
      <w:r w:rsidRPr="00DC2DF0">
        <w:rPr>
          <w:rFonts w:cs="Calibri"/>
          <w:spacing w:val="1"/>
          <w:szCs w:val="24"/>
        </w:rPr>
        <w:t>o</w:t>
      </w:r>
      <w:r w:rsidRPr="00DC2DF0">
        <w:rPr>
          <w:rFonts w:cs="Calibri"/>
          <w:spacing w:val="-1"/>
          <w:szCs w:val="24"/>
        </w:rPr>
        <w:t>p</w:t>
      </w:r>
      <w:r w:rsidRPr="00DC2DF0">
        <w:rPr>
          <w:rFonts w:cs="Calibri"/>
          <w:spacing w:val="1"/>
          <w:szCs w:val="24"/>
        </w:rPr>
        <w:t>e</w:t>
      </w:r>
      <w:r w:rsidRPr="00DC2DF0">
        <w:rPr>
          <w:rFonts w:cs="Calibri"/>
          <w:szCs w:val="24"/>
        </w:rPr>
        <w:t>rat</w:t>
      </w:r>
      <w:r w:rsidRPr="00DC2DF0">
        <w:rPr>
          <w:rFonts w:cs="Calibri"/>
          <w:spacing w:val="-3"/>
          <w:szCs w:val="24"/>
        </w:rPr>
        <w:t>i</w:t>
      </w:r>
      <w:r w:rsidRPr="00DC2DF0">
        <w:rPr>
          <w:rFonts w:cs="Calibri"/>
          <w:spacing w:val="1"/>
          <w:szCs w:val="24"/>
        </w:rPr>
        <w:t>o</w:t>
      </w:r>
      <w:r w:rsidRPr="00DC2DF0">
        <w:rPr>
          <w:rFonts w:cs="Calibri"/>
          <w:szCs w:val="24"/>
        </w:rPr>
        <w:t>n</w:t>
      </w:r>
      <w:r w:rsidRPr="00DC2DF0">
        <w:rPr>
          <w:rFonts w:cs="Calibri"/>
          <w:spacing w:val="9"/>
          <w:szCs w:val="24"/>
        </w:rPr>
        <w:t xml:space="preserve"> </w:t>
      </w:r>
      <w:r w:rsidRPr="00DC2DF0">
        <w:rPr>
          <w:rFonts w:cs="Calibri"/>
          <w:spacing w:val="-1"/>
          <w:szCs w:val="24"/>
        </w:rPr>
        <w:t>o</w:t>
      </w:r>
      <w:r w:rsidRPr="00DC2DF0">
        <w:rPr>
          <w:rFonts w:cs="Calibri"/>
          <w:szCs w:val="24"/>
        </w:rPr>
        <w:t>f all C</w:t>
      </w:r>
      <w:r w:rsidRPr="00DC2DF0">
        <w:rPr>
          <w:rFonts w:cs="Calibri"/>
          <w:spacing w:val="-1"/>
          <w:szCs w:val="24"/>
        </w:rPr>
        <w:t>S</w:t>
      </w:r>
      <w:r w:rsidRPr="00DC2DF0">
        <w:rPr>
          <w:rFonts w:cs="Calibri"/>
          <w:szCs w:val="24"/>
        </w:rPr>
        <w:t>IRO’s</w:t>
      </w:r>
      <w:r w:rsidRPr="00DC2DF0">
        <w:rPr>
          <w:rFonts w:cs="Calibri"/>
          <w:spacing w:val="1"/>
          <w:szCs w:val="24"/>
        </w:rPr>
        <w:t xml:space="preserve"> </w:t>
      </w:r>
      <w:r w:rsidRPr="00DC2DF0">
        <w:rPr>
          <w:rFonts w:cs="Calibri"/>
          <w:spacing w:val="-2"/>
          <w:szCs w:val="24"/>
        </w:rPr>
        <w:t>s</w:t>
      </w:r>
      <w:r w:rsidRPr="00DC2DF0">
        <w:rPr>
          <w:rFonts w:cs="Calibri"/>
          <w:szCs w:val="24"/>
        </w:rPr>
        <w:t>ci</w:t>
      </w:r>
      <w:r w:rsidRPr="00DC2DF0">
        <w:rPr>
          <w:rFonts w:cs="Calibri"/>
          <w:spacing w:val="1"/>
          <w:szCs w:val="24"/>
        </w:rPr>
        <w:t>e</w:t>
      </w:r>
      <w:r w:rsidRPr="00DC2DF0">
        <w:rPr>
          <w:rFonts w:cs="Calibri"/>
          <w:spacing w:val="-1"/>
          <w:szCs w:val="24"/>
        </w:rPr>
        <w:t>n</w:t>
      </w:r>
      <w:r w:rsidRPr="00DC2DF0">
        <w:rPr>
          <w:rFonts w:cs="Calibri"/>
          <w:szCs w:val="24"/>
        </w:rPr>
        <w:t>tific</w:t>
      </w:r>
      <w:r w:rsidRPr="00DC2DF0">
        <w:rPr>
          <w:rFonts w:cs="Calibri"/>
          <w:spacing w:val="-1"/>
          <w:szCs w:val="24"/>
        </w:rPr>
        <w:t xml:space="preserve"> </w:t>
      </w:r>
      <w:r w:rsidRPr="00DC2DF0">
        <w:rPr>
          <w:rFonts w:cs="Calibri"/>
          <w:szCs w:val="24"/>
        </w:rPr>
        <w:t>a</w:t>
      </w:r>
      <w:r w:rsidRPr="00DC2DF0">
        <w:rPr>
          <w:rFonts w:cs="Calibri"/>
          <w:spacing w:val="-1"/>
          <w:szCs w:val="24"/>
        </w:rPr>
        <w:t>n</w:t>
      </w:r>
      <w:r w:rsidRPr="00DC2DF0">
        <w:rPr>
          <w:rFonts w:cs="Calibri"/>
          <w:szCs w:val="24"/>
        </w:rPr>
        <w:t>d r</w:t>
      </w:r>
      <w:r w:rsidRPr="00DC2DF0">
        <w:rPr>
          <w:rFonts w:cs="Calibri"/>
          <w:spacing w:val="-2"/>
          <w:szCs w:val="24"/>
        </w:rPr>
        <w:t>e</w:t>
      </w:r>
      <w:r w:rsidRPr="00DC2DF0">
        <w:rPr>
          <w:rFonts w:cs="Calibri"/>
          <w:szCs w:val="24"/>
        </w:rPr>
        <w:t>s</w:t>
      </w:r>
      <w:r w:rsidRPr="00DC2DF0">
        <w:rPr>
          <w:rFonts w:cs="Calibri"/>
          <w:spacing w:val="1"/>
          <w:szCs w:val="24"/>
        </w:rPr>
        <w:t>e</w:t>
      </w:r>
      <w:r w:rsidRPr="00DC2DF0">
        <w:rPr>
          <w:rFonts w:cs="Calibri"/>
          <w:szCs w:val="24"/>
        </w:rPr>
        <w:t>arch facil</w:t>
      </w:r>
      <w:r w:rsidRPr="00DC2DF0">
        <w:rPr>
          <w:rFonts w:cs="Calibri"/>
          <w:spacing w:val="-3"/>
          <w:szCs w:val="24"/>
        </w:rPr>
        <w:t>i</w:t>
      </w:r>
      <w:r w:rsidRPr="00DC2DF0">
        <w:rPr>
          <w:rFonts w:cs="Calibri"/>
          <w:szCs w:val="24"/>
        </w:rPr>
        <w:t>ti</w:t>
      </w:r>
      <w:r w:rsidRPr="00DC2DF0">
        <w:rPr>
          <w:rFonts w:cs="Calibri"/>
          <w:spacing w:val="1"/>
          <w:szCs w:val="24"/>
        </w:rPr>
        <w:t>e</w:t>
      </w:r>
      <w:r w:rsidRPr="00DC2DF0">
        <w:rPr>
          <w:rFonts w:cs="Calibri"/>
          <w:szCs w:val="24"/>
        </w:rPr>
        <w:t>s. C</w:t>
      </w:r>
      <w:r w:rsidRPr="00DC2DF0">
        <w:rPr>
          <w:rFonts w:cs="Calibri"/>
          <w:spacing w:val="1"/>
          <w:szCs w:val="24"/>
        </w:rPr>
        <w:t>BI</w:t>
      </w:r>
      <w:r w:rsidRPr="00DC2DF0">
        <w:rPr>
          <w:rFonts w:cs="Calibri"/>
          <w:szCs w:val="24"/>
        </w:rPr>
        <w:t>S</w:t>
      </w:r>
      <w:r w:rsidRPr="00DC2DF0">
        <w:rPr>
          <w:rFonts w:cs="Calibri"/>
          <w:spacing w:val="1"/>
          <w:szCs w:val="24"/>
        </w:rPr>
        <w:t xml:space="preserve"> </w:t>
      </w:r>
      <w:r w:rsidRPr="00DC2DF0">
        <w:rPr>
          <w:rFonts w:cs="Calibri"/>
          <w:spacing w:val="-1"/>
          <w:szCs w:val="24"/>
        </w:rPr>
        <w:t>d</w:t>
      </w:r>
      <w:r w:rsidRPr="00DC2DF0">
        <w:rPr>
          <w:rFonts w:cs="Calibri"/>
          <w:spacing w:val="1"/>
          <w:szCs w:val="24"/>
        </w:rPr>
        <w:t>e</w:t>
      </w:r>
      <w:r w:rsidRPr="00DC2DF0">
        <w:rPr>
          <w:rFonts w:cs="Calibri"/>
          <w:szCs w:val="24"/>
        </w:rPr>
        <w:t>li</w:t>
      </w:r>
      <w:r w:rsidRPr="00DC2DF0">
        <w:rPr>
          <w:rFonts w:cs="Calibri"/>
          <w:spacing w:val="-1"/>
          <w:szCs w:val="24"/>
        </w:rPr>
        <w:t>v</w:t>
      </w:r>
      <w:r w:rsidRPr="00DC2DF0">
        <w:rPr>
          <w:rFonts w:cs="Calibri"/>
          <w:spacing w:val="1"/>
          <w:szCs w:val="24"/>
        </w:rPr>
        <w:t>e</w:t>
      </w:r>
      <w:r w:rsidRPr="00DC2DF0">
        <w:rPr>
          <w:rFonts w:cs="Calibri"/>
          <w:szCs w:val="24"/>
        </w:rPr>
        <w:t>rs</w:t>
      </w:r>
      <w:r w:rsidRPr="00DC2DF0">
        <w:rPr>
          <w:rFonts w:cs="Calibri"/>
          <w:spacing w:val="2"/>
          <w:szCs w:val="24"/>
        </w:rPr>
        <w:t xml:space="preserve"> </w:t>
      </w:r>
      <w:r w:rsidRPr="00DC2DF0">
        <w:rPr>
          <w:rFonts w:cs="Calibri"/>
          <w:szCs w:val="24"/>
        </w:rPr>
        <w:t>str</w:t>
      </w:r>
      <w:r w:rsidRPr="00DC2DF0">
        <w:rPr>
          <w:rFonts w:cs="Calibri"/>
          <w:spacing w:val="-3"/>
          <w:szCs w:val="24"/>
        </w:rPr>
        <w:t>a</w:t>
      </w:r>
      <w:r w:rsidRPr="00DC2DF0">
        <w:rPr>
          <w:rFonts w:cs="Calibri"/>
          <w:szCs w:val="24"/>
        </w:rPr>
        <w:t>t</w:t>
      </w:r>
      <w:r w:rsidRPr="00DC2DF0">
        <w:rPr>
          <w:rFonts w:cs="Calibri"/>
          <w:spacing w:val="1"/>
          <w:szCs w:val="24"/>
        </w:rPr>
        <w:t>e</w:t>
      </w:r>
      <w:r w:rsidRPr="00DC2DF0">
        <w:rPr>
          <w:rFonts w:cs="Calibri"/>
          <w:spacing w:val="-1"/>
          <w:szCs w:val="24"/>
        </w:rPr>
        <w:t>g</w:t>
      </w:r>
      <w:r w:rsidRPr="00DC2DF0">
        <w:rPr>
          <w:rFonts w:cs="Calibri"/>
          <w:szCs w:val="24"/>
        </w:rPr>
        <w:t>ic,</w:t>
      </w:r>
      <w:r w:rsidRPr="00DC2DF0">
        <w:rPr>
          <w:rFonts w:cs="Calibri"/>
          <w:spacing w:val="2"/>
          <w:szCs w:val="24"/>
        </w:rPr>
        <w:t xml:space="preserve"> </w:t>
      </w:r>
      <w:r w:rsidRPr="00DC2DF0">
        <w:rPr>
          <w:rFonts w:cs="Calibri"/>
          <w:spacing w:val="1"/>
          <w:szCs w:val="24"/>
        </w:rPr>
        <w:t>e</w:t>
      </w:r>
      <w:r w:rsidRPr="00DC2DF0">
        <w:rPr>
          <w:rFonts w:cs="Calibri"/>
          <w:szCs w:val="24"/>
        </w:rPr>
        <w:t>sta</w:t>
      </w:r>
      <w:r w:rsidRPr="00DC2DF0">
        <w:rPr>
          <w:rFonts w:cs="Calibri"/>
          <w:spacing w:val="-2"/>
          <w:szCs w:val="24"/>
        </w:rPr>
        <w:t>t</w:t>
      </w:r>
      <w:r w:rsidRPr="00DC2DF0">
        <w:rPr>
          <w:rFonts w:cs="Calibri"/>
          <w:szCs w:val="24"/>
        </w:rPr>
        <w:t>e management and capital works functions through its regional and state property management teams supported by its capital works team.</w:t>
      </w:r>
      <w:r w:rsidRPr="00DC2DF0">
        <w:rPr>
          <w:rFonts w:cs="Calibri"/>
          <w:spacing w:val="1"/>
          <w:szCs w:val="24"/>
        </w:rPr>
        <w:t xml:space="preserve"> </w:t>
      </w:r>
      <w:r w:rsidRPr="00DC2DF0">
        <w:rPr>
          <w:rFonts w:cs="Calibri"/>
          <w:szCs w:val="24"/>
        </w:rPr>
        <w:t>C</w:t>
      </w:r>
      <w:r w:rsidRPr="00DC2DF0">
        <w:rPr>
          <w:rFonts w:cs="Calibri"/>
          <w:spacing w:val="1"/>
          <w:szCs w:val="24"/>
        </w:rPr>
        <w:t>BI</w:t>
      </w:r>
      <w:r w:rsidRPr="00DC2DF0">
        <w:rPr>
          <w:rFonts w:cs="Calibri"/>
          <w:spacing w:val="-1"/>
          <w:szCs w:val="24"/>
        </w:rPr>
        <w:t>S</w:t>
      </w:r>
      <w:r w:rsidRPr="00DC2DF0">
        <w:rPr>
          <w:rFonts w:cs="Calibri"/>
          <w:spacing w:val="-2"/>
          <w:szCs w:val="24"/>
        </w:rPr>
        <w:t>’</w:t>
      </w:r>
      <w:r w:rsidRPr="00DC2DF0">
        <w:rPr>
          <w:rFonts w:cs="Calibri"/>
          <w:szCs w:val="24"/>
        </w:rPr>
        <w:t>s</w:t>
      </w:r>
      <w:r w:rsidRPr="00DC2DF0">
        <w:rPr>
          <w:rFonts w:cs="Calibri"/>
          <w:spacing w:val="1"/>
          <w:szCs w:val="24"/>
        </w:rPr>
        <w:t xml:space="preserve"> </w:t>
      </w:r>
      <w:r w:rsidRPr="00DC2DF0">
        <w:rPr>
          <w:rFonts w:cs="Calibri"/>
          <w:szCs w:val="24"/>
        </w:rPr>
        <w:t>stra</w:t>
      </w:r>
      <w:r w:rsidRPr="00DC2DF0">
        <w:rPr>
          <w:rFonts w:cs="Calibri"/>
          <w:spacing w:val="-2"/>
          <w:szCs w:val="24"/>
        </w:rPr>
        <w:t>t</w:t>
      </w:r>
      <w:r w:rsidRPr="00DC2DF0">
        <w:rPr>
          <w:rFonts w:cs="Calibri"/>
          <w:szCs w:val="24"/>
        </w:rPr>
        <w:t>e</w:t>
      </w:r>
      <w:r w:rsidRPr="00DC2DF0">
        <w:rPr>
          <w:rFonts w:cs="Calibri"/>
          <w:spacing w:val="-1"/>
          <w:szCs w:val="24"/>
        </w:rPr>
        <w:t>g</w:t>
      </w:r>
      <w:r w:rsidRPr="00DC2DF0">
        <w:rPr>
          <w:rFonts w:cs="Calibri"/>
          <w:szCs w:val="24"/>
        </w:rPr>
        <w:t>y a</w:t>
      </w:r>
      <w:r w:rsidRPr="00DC2DF0">
        <w:rPr>
          <w:rFonts w:cs="Calibri"/>
          <w:spacing w:val="-1"/>
          <w:szCs w:val="24"/>
        </w:rPr>
        <w:t>n</w:t>
      </w:r>
      <w:r w:rsidRPr="00DC2DF0">
        <w:rPr>
          <w:rFonts w:cs="Calibri"/>
          <w:szCs w:val="24"/>
        </w:rPr>
        <w:t xml:space="preserve">d </w:t>
      </w:r>
      <w:r w:rsidRPr="00DC2DF0">
        <w:rPr>
          <w:rFonts w:cs="Calibri"/>
          <w:spacing w:val="1"/>
          <w:szCs w:val="24"/>
        </w:rPr>
        <w:t>o</w:t>
      </w:r>
      <w:r w:rsidRPr="00DC2DF0">
        <w:rPr>
          <w:rFonts w:cs="Calibri"/>
          <w:spacing w:val="-1"/>
          <w:szCs w:val="24"/>
        </w:rPr>
        <w:t>p</w:t>
      </w:r>
      <w:r w:rsidRPr="00DC2DF0">
        <w:rPr>
          <w:rFonts w:cs="Calibri"/>
          <w:spacing w:val="1"/>
          <w:szCs w:val="24"/>
        </w:rPr>
        <w:t>e</w:t>
      </w:r>
      <w:r w:rsidRPr="00DC2DF0">
        <w:rPr>
          <w:rFonts w:cs="Calibri"/>
          <w:szCs w:val="24"/>
        </w:rPr>
        <w:t>rat</w:t>
      </w:r>
      <w:r w:rsidRPr="00DC2DF0">
        <w:rPr>
          <w:rFonts w:cs="Calibri"/>
          <w:spacing w:val="-3"/>
          <w:szCs w:val="24"/>
        </w:rPr>
        <w:t>i</w:t>
      </w:r>
      <w:r w:rsidRPr="00DC2DF0">
        <w:rPr>
          <w:rFonts w:cs="Calibri"/>
          <w:spacing w:val="1"/>
          <w:szCs w:val="24"/>
        </w:rPr>
        <w:t>o</w:t>
      </w:r>
      <w:r w:rsidRPr="00DC2DF0">
        <w:rPr>
          <w:rFonts w:cs="Calibri"/>
          <w:spacing w:val="-1"/>
          <w:szCs w:val="24"/>
        </w:rPr>
        <w:t>n</w:t>
      </w:r>
      <w:r w:rsidRPr="00DC2DF0">
        <w:rPr>
          <w:rFonts w:cs="Calibri"/>
          <w:szCs w:val="24"/>
        </w:rPr>
        <w:t>al a</w:t>
      </w:r>
      <w:r w:rsidRPr="00DC2DF0">
        <w:rPr>
          <w:rFonts w:cs="Calibri"/>
          <w:spacing w:val="-2"/>
          <w:szCs w:val="24"/>
        </w:rPr>
        <w:t>c</w:t>
      </w:r>
      <w:r w:rsidRPr="00DC2DF0">
        <w:rPr>
          <w:rFonts w:cs="Calibri"/>
          <w:szCs w:val="24"/>
        </w:rPr>
        <w:t>ti</w:t>
      </w:r>
      <w:r w:rsidRPr="00DC2DF0">
        <w:rPr>
          <w:rFonts w:cs="Calibri"/>
          <w:spacing w:val="1"/>
          <w:szCs w:val="24"/>
        </w:rPr>
        <w:t>v</w:t>
      </w:r>
      <w:r w:rsidRPr="00DC2DF0">
        <w:rPr>
          <w:rFonts w:cs="Calibri"/>
          <w:spacing w:val="-3"/>
          <w:szCs w:val="24"/>
        </w:rPr>
        <w:t>i</w:t>
      </w:r>
      <w:r w:rsidRPr="00DC2DF0">
        <w:rPr>
          <w:rFonts w:cs="Calibri"/>
          <w:szCs w:val="24"/>
        </w:rPr>
        <w:t>ti</w:t>
      </w:r>
      <w:r w:rsidRPr="00DC2DF0">
        <w:rPr>
          <w:rFonts w:cs="Calibri"/>
          <w:spacing w:val="1"/>
          <w:szCs w:val="24"/>
        </w:rPr>
        <w:t>e</w:t>
      </w:r>
      <w:r w:rsidRPr="00DC2DF0">
        <w:rPr>
          <w:rFonts w:cs="Calibri"/>
          <w:szCs w:val="24"/>
        </w:rPr>
        <w:t>s</w:t>
      </w:r>
      <w:r w:rsidRPr="00DC2DF0">
        <w:rPr>
          <w:rFonts w:cs="Calibri"/>
          <w:spacing w:val="1"/>
          <w:szCs w:val="24"/>
        </w:rPr>
        <w:t xml:space="preserve"> </w:t>
      </w:r>
      <w:r w:rsidRPr="00DC2DF0">
        <w:rPr>
          <w:rFonts w:cs="Calibri"/>
          <w:spacing w:val="-3"/>
          <w:szCs w:val="24"/>
        </w:rPr>
        <w:t>a</w:t>
      </w:r>
      <w:r w:rsidRPr="00DC2DF0">
        <w:rPr>
          <w:rFonts w:cs="Calibri"/>
          <w:szCs w:val="24"/>
        </w:rPr>
        <w:t>li</w:t>
      </w:r>
      <w:r w:rsidRPr="00DC2DF0">
        <w:rPr>
          <w:rFonts w:cs="Calibri"/>
          <w:spacing w:val="-1"/>
          <w:szCs w:val="24"/>
        </w:rPr>
        <w:t>g</w:t>
      </w:r>
      <w:r w:rsidRPr="00DC2DF0">
        <w:rPr>
          <w:rFonts w:cs="Calibri"/>
          <w:szCs w:val="24"/>
        </w:rPr>
        <w:t xml:space="preserve">n </w:t>
      </w:r>
      <w:r w:rsidRPr="00DC2DF0">
        <w:rPr>
          <w:rFonts w:cs="Calibri"/>
          <w:spacing w:val="1"/>
          <w:szCs w:val="24"/>
        </w:rPr>
        <w:t>w</w:t>
      </w:r>
      <w:r w:rsidRPr="00DC2DF0">
        <w:rPr>
          <w:rFonts w:cs="Calibri"/>
          <w:szCs w:val="24"/>
        </w:rPr>
        <w:t>ith C</w:t>
      </w:r>
      <w:r w:rsidRPr="00DC2DF0">
        <w:rPr>
          <w:rFonts w:cs="Calibri"/>
          <w:spacing w:val="-1"/>
          <w:szCs w:val="24"/>
        </w:rPr>
        <w:t>S</w:t>
      </w:r>
      <w:r w:rsidRPr="00DC2DF0">
        <w:rPr>
          <w:rFonts w:cs="Calibri"/>
          <w:szCs w:val="24"/>
        </w:rPr>
        <w:t>IRO’s</w:t>
      </w:r>
      <w:r w:rsidRPr="00DC2DF0">
        <w:rPr>
          <w:rFonts w:cs="Calibri"/>
          <w:spacing w:val="-2"/>
          <w:szCs w:val="24"/>
        </w:rPr>
        <w:t xml:space="preserve"> </w:t>
      </w:r>
      <w:r w:rsidRPr="00DC2DF0">
        <w:rPr>
          <w:rFonts w:cs="Calibri"/>
          <w:szCs w:val="24"/>
        </w:rPr>
        <w:t>str</w:t>
      </w:r>
      <w:r w:rsidRPr="00DC2DF0">
        <w:rPr>
          <w:rFonts w:cs="Calibri"/>
          <w:spacing w:val="-3"/>
          <w:szCs w:val="24"/>
        </w:rPr>
        <w:t>a</w:t>
      </w:r>
      <w:r w:rsidRPr="00DC2DF0">
        <w:rPr>
          <w:rFonts w:cs="Calibri"/>
          <w:spacing w:val="2"/>
          <w:szCs w:val="24"/>
        </w:rPr>
        <w:t>t</w:t>
      </w:r>
      <w:r w:rsidRPr="00DC2DF0">
        <w:rPr>
          <w:rFonts w:cs="Calibri"/>
          <w:spacing w:val="1"/>
          <w:szCs w:val="24"/>
        </w:rPr>
        <w:t>e</w:t>
      </w:r>
      <w:r w:rsidRPr="00DC2DF0">
        <w:rPr>
          <w:rFonts w:cs="Calibri"/>
          <w:spacing w:val="-1"/>
          <w:szCs w:val="24"/>
        </w:rPr>
        <w:t>g</w:t>
      </w:r>
      <w:r w:rsidRPr="00DC2DF0">
        <w:rPr>
          <w:rFonts w:cs="Calibri"/>
          <w:szCs w:val="24"/>
        </w:rPr>
        <w:t>ic</w:t>
      </w:r>
      <w:r w:rsidRPr="00DC2DF0">
        <w:rPr>
          <w:rFonts w:cs="Calibri"/>
          <w:spacing w:val="-1"/>
          <w:szCs w:val="24"/>
        </w:rPr>
        <w:t xml:space="preserve"> d</w:t>
      </w:r>
      <w:r w:rsidRPr="00DC2DF0">
        <w:rPr>
          <w:rFonts w:cs="Calibri"/>
          <w:szCs w:val="24"/>
        </w:rPr>
        <w:t>ir</w:t>
      </w:r>
      <w:r w:rsidRPr="00DC2DF0">
        <w:rPr>
          <w:rFonts w:cs="Calibri"/>
          <w:spacing w:val="1"/>
          <w:szCs w:val="24"/>
        </w:rPr>
        <w:t>e</w:t>
      </w:r>
      <w:r w:rsidRPr="00DC2DF0">
        <w:rPr>
          <w:rFonts w:cs="Calibri"/>
          <w:szCs w:val="24"/>
        </w:rPr>
        <w:t>cti</w:t>
      </w:r>
      <w:r w:rsidRPr="00DC2DF0">
        <w:rPr>
          <w:rFonts w:cs="Calibri"/>
          <w:spacing w:val="1"/>
          <w:szCs w:val="24"/>
        </w:rPr>
        <w:t>o</w:t>
      </w:r>
      <w:r w:rsidRPr="00DC2DF0">
        <w:rPr>
          <w:rFonts w:cs="Calibri"/>
          <w:szCs w:val="24"/>
        </w:rPr>
        <w:t>n</w:t>
      </w:r>
      <w:r w:rsidRPr="00DC2DF0">
        <w:rPr>
          <w:rFonts w:cs="Calibri"/>
          <w:spacing w:val="-3"/>
          <w:szCs w:val="24"/>
        </w:rPr>
        <w:t xml:space="preserve"> </w:t>
      </w:r>
      <w:r w:rsidRPr="00DC2DF0">
        <w:rPr>
          <w:rFonts w:cs="Calibri"/>
          <w:szCs w:val="24"/>
        </w:rPr>
        <w:t>a</w:t>
      </w:r>
      <w:r w:rsidRPr="00DC2DF0">
        <w:rPr>
          <w:rFonts w:cs="Calibri"/>
          <w:spacing w:val="-1"/>
          <w:szCs w:val="24"/>
        </w:rPr>
        <w:t>n</w:t>
      </w:r>
      <w:r w:rsidRPr="00DC2DF0">
        <w:rPr>
          <w:rFonts w:cs="Calibri"/>
          <w:szCs w:val="24"/>
        </w:rPr>
        <w:t>d sci</w:t>
      </w:r>
      <w:r w:rsidRPr="00DC2DF0">
        <w:rPr>
          <w:rFonts w:cs="Calibri"/>
          <w:spacing w:val="1"/>
          <w:szCs w:val="24"/>
        </w:rPr>
        <w:t>e</w:t>
      </w:r>
      <w:r w:rsidRPr="00DC2DF0">
        <w:rPr>
          <w:rFonts w:cs="Calibri"/>
          <w:spacing w:val="-1"/>
          <w:szCs w:val="24"/>
        </w:rPr>
        <w:t>n</w:t>
      </w:r>
      <w:r w:rsidRPr="00DC2DF0">
        <w:rPr>
          <w:rFonts w:cs="Calibri"/>
          <w:szCs w:val="24"/>
        </w:rPr>
        <w:t>tif</w:t>
      </w:r>
      <w:r w:rsidRPr="00DC2DF0">
        <w:rPr>
          <w:rFonts w:cs="Calibri"/>
          <w:spacing w:val="-3"/>
          <w:szCs w:val="24"/>
        </w:rPr>
        <w:t>i</w:t>
      </w:r>
      <w:r w:rsidRPr="00DC2DF0">
        <w:rPr>
          <w:rFonts w:cs="Calibri"/>
          <w:szCs w:val="24"/>
        </w:rPr>
        <w:t>c</w:t>
      </w:r>
      <w:r w:rsidRPr="00DC2DF0">
        <w:rPr>
          <w:rFonts w:cs="Calibri"/>
          <w:spacing w:val="1"/>
          <w:szCs w:val="24"/>
        </w:rPr>
        <w:t xml:space="preserve"> </w:t>
      </w:r>
      <w:r w:rsidRPr="00DC2DF0">
        <w:rPr>
          <w:rFonts w:cs="Calibri"/>
          <w:szCs w:val="24"/>
        </w:rPr>
        <w:t>act</w:t>
      </w:r>
      <w:r w:rsidRPr="00DC2DF0">
        <w:rPr>
          <w:rFonts w:cs="Calibri"/>
          <w:spacing w:val="-3"/>
          <w:szCs w:val="24"/>
        </w:rPr>
        <w:t>i</w:t>
      </w:r>
      <w:r w:rsidRPr="00DC2DF0">
        <w:rPr>
          <w:rFonts w:cs="Calibri"/>
          <w:spacing w:val="1"/>
          <w:szCs w:val="24"/>
        </w:rPr>
        <w:t>v</w:t>
      </w:r>
      <w:r w:rsidRPr="00DC2DF0">
        <w:rPr>
          <w:rFonts w:cs="Calibri"/>
          <w:szCs w:val="24"/>
        </w:rPr>
        <w:t>iti</w:t>
      </w:r>
      <w:r w:rsidRPr="00DC2DF0">
        <w:rPr>
          <w:rFonts w:cs="Calibri"/>
          <w:spacing w:val="1"/>
          <w:szCs w:val="24"/>
        </w:rPr>
        <w:t>e</w:t>
      </w:r>
      <w:r w:rsidRPr="00DC2DF0">
        <w:rPr>
          <w:rFonts w:cs="Calibri"/>
          <w:szCs w:val="24"/>
        </w:rPr>
        <w:t>s.</w:t>
      </w:r>
    </w:p>
    <w:p w14:paraId="7D038F40" w14:textId="11432508" w:rsidR="00DD7581" w:rsidRPr="00DC2DF0" w:rsidRDefault="00DD7581" w:rsidP="00DD7581">
      <w:pPr>
        <w:spacing w:after="80"/>
        <w:rPr>
          <w:szCs w:val="24"/>
          <w:lang w:val="en-GB"/>
        </w:rPr>
      </w:pPr>
      <w:r w:rsidRPr="00DC2DF0">
        <w:rPr>
          <w:szCs w:val="24"/>
          <w:lang w:val="en-GB"/>
        </w:rPr>
        <w:t xml:space="preserve">As the CBIS Project Support Officer, you will provide coordination and administrative support in the planning and delivery of complex capital works projects. This role will require the coordination contractors, onboarding of contractor teams, communication of project updates and key change management initiatives, arrangement of stakeholder and project team availability, development and preparation of meeting papers, and implementation of policies, </w:t>
      </w:r>
      <w:r w:rsidRPr="00DC2DF0">
        <w:rPr>
          <w:szCs w:val="24"/>
          <w:lang w:val="en-GB"/>
        </w:rPr>
        <w:t>systems,</w:t>
      </w:r>
      <w:r w:rsidRPr="00DC2DF0">
        <w:rPr>
          <w:szCs w:val="24"/>
          <w:lang w:val="en-GB"/>
        </w:rPr>
        <w:t xml:space="preserve"> and procedures to assist Capital Works to achieve objectives, and meet Government and regulatory responsibilities.</w:t>
      </w:r>
    </w:p>
    <w:p w14:paraId="0C9B843D" w14:textId="77777777" w:rsidR="00DD7581" w:rsidRPr="00DC2DF0" w:rsidRDefault="00DD7581" w:rsidP="00DD7581">
      <w:pPr>
        <w:spacing w:before="180"/>
        <w:rPr>
          <w:szCs w:val="24"/>
          <w:lang w:val="en-GB"/>
        </w:rPr>
      </w:pPr>
      <w:r w:rsidRPr="00DC2DF0">
        <w:rPr>
          <w:szCs w:val="24"/>
          <w:lang w:val="en-GB"/>
        </w:rPr>
        <w:t>You will be responsible to the B&amp;IS Project Director and</w:t>
      </w:r>
      <w:r w:rsidRPr="00DC2DF0">
        <w:rPr>
          <w:rFonts w:cs="Calibri"/>
          <w:szCs w:val="24"/>
        </w:rPr>
        <w:t xml:space="preserve"> be supported by the capital works project management office (PMO).</w:t>
      </w:r>
      <w:r w:rsidRPr="00DC2DF0">
        <w:rPr>
          <w:rFonts w:cs="Calibri"/>
          <w:szCs w:val="24"/>
          <w:lang w:val="en-GB"/>
        </w:rPr>
        <w:t xml:space="preserve"> </w:t>
      </w:r>
      <w:r w:rsidRPr="00DC2DF0">
        <w:rPr>
          <w:szCs w:val="24"/>
        </w:rPr>
        <w:t xml:space="preserve">To be successful in this position, you will possess high level interpersonal skills with a focus on quality customer service, an understanding of project management, and the ability to coordinate the activities of contractors. You will need to </w:t>
      </w:r>
      <w:r w:rsidRPr="00DC2DF0">
        <w:rPr>
          <w:szCs w:val="24"/>
          <w:lang w:val="en-GB"/>
        </w:rPr>
        <w:t xml:space="preserve">draw on expertise about CSIRO and ACDP procedures and processes </w:t>
      </w:r>
      <w:proofErr w:type="gramStart"/>
      <w:r w:rsidRPr="00DC2DF0">
        <w:rPr>
          <w:szCs w:val="24"/>
          <w:lang w:val="en-GB"/>
        </w:rPr>
        <w:t>in order to</w:t>
      </w:r>
      <w:proofErr w:type="gramEnd"/>
      <w:r w:rsidRPr="00DC2DF0">
        <w:rPr>
          <w:szCs w:val="24"/>
          <w:lang w:val="en-GB"/>
        </w:rPr>
        <w:t xml:space="preserve"> provide timely and accurate project support.</w:t>
      </w:r>
    </w:p>
    <w:p w14:paraId="5C435519" w14:textId="759E4700" w:rsidR="00DD7581" w:rsidRPr="00DC2DF0" w:rsidRDefault="00DD7581" w:rsidP="00DD7581">
      <w:pPr>
        <w:rPr>
          <w:szCs w:val="24"/>
          <w:lang w:val="en-GB"/>
        </w:rPr>
      </w:pPr>
      <w:r w:rsidRPr="00DC2DF0">
        <w:rPr>
          <w:szCs w:val="24"/>
          <w:lang w:val="en-GB"/>
        </w:rPr>
        <w:t xml:space="preserve">This is a security accessed position; applicants must be an Australian citizen. Appointment into the position is subject to the successful applicant holding or having the ability to hold a Negative Vetting 1, Australian Government security clearance. </w:t>
      </w:r>
    </w:p>
    <w:p w14:paraId="75543DB2" w14:textId="524EEEA0" w:rsidR="00B50C20" w:rsidRPr="00DC2DF0" w:rsidRDefault="00B50C20" w:rsidP="000F4EB8">
      <w:pPr>
        <w:pStyle w:val="Heading3"/>
        <w:rPr>
          <w:sz w:val="24"/>
          <w:szCs w:val="24"/>
        </w:rPr>
      </w:pPr>
      <w:bookmarkStart w:id="1" w:name="_Toc341085720"/>
      <w:r w:rsidRPr="00DC2DF0">
        <w:rPr>
          <w:sz w:val="24"/>
          <w:szCs w:val="24"/>
        </w:rPr>
        <w:t>Duties and Key Result Areas</w:t>
      </w:r>
    </w:p>
    <w:p w14:paraId="3AFAA456" w14:textId="1A16DB76" w:rsidR="00DC2DF0" w:rsidRPr="00DC2DF0" w:rsidRDefault="00DC2DF0" w:rsidP="00DC2DF0">
      <w:pPr>
        <w:pStyle w:val="ListParagraph"/>
        <w:numPr>
          <w:ilvl w:val="0"/>
          <w:numId w:val="23"/>
        </w:numPr>
        <w:spacing w:after="60" w:line="240" w:lineRule="auto"/>
        <w:ind w:left="470" w:hanging="364"/>
        <w:contextualSpacing w:val="0"/>
        <w:rPr>
          <w:szCs w:val="24"/>
        </w:rPr>
      </w:pPr>
      <w:r w:rsidRPr="00DC2DF0">
        <w:rPr>
          <w:szCs w:val="24"/>
        </w:rPr>
        <w:t xml:space="preserve">Frequently undertake a range of administrative and support tasks (for example, coordination of stakeholder meetings, </w:t>
      </w:r>
      <w:r w:rsidRPr="00DC2DF0">
        <w:rPr>
          <w:szCs w:val="24"/>
        </w:rPr>
        <w:t>preparation,</w:t>
      </w:r>
      <w:r w:rsidRPr="00DC2DF0">
        <w:rPr>
          <w:szCs w:val="24"/>
        </w:rPr>
        <w:t xml:space="preserve"> and distribution of meeting papers, taking accurate minutes of technical meetings, entering financial data and processing invoices, etc) under instruction, in accordance with established procedures and using skills developed through experience and/or training.</w:t>
      </w:r>
    </w:p>
    <w:p w14:paraId="3C7F5A5F" w14:textId="77777777" w:rsidR="00DC2DF0" w:rsidRPr="00DC2DF0" w:rsidRDefault="00DC2DF0" w:rsidP="00DC2DF0">
      <w:pPr>
        <w:pStyle w:val="ListParagraph"/>
        <w:numPr>
          <w:ilvl w:val="0"/>
          <w:numId w:val="23"/>
        </w:numPr>
        <w:spacing w:after="60" w:line="240" w:lineRule="auto"/>
        <w:ind w:left="470" w:hanging="364"/>
        <w:contextualSpacing w:val="0"/>
        <w:rPr>
          <w:szCs w:val="24"/>
        </w:rPr>
      </w:pPr>
      <w:r w:rsidRPr="00DC2DF0">
        <w:rPr>
          <w:szCs w:val="24"/>
        </w:rPr>
        <w:t>Process site visitor requests, secure visitor requests, contractor access requests, contractor inductions, security clearances, and requests for police checks and National Health Security checks.</w:t>
      </w:r>
    </w:p>
    <w:p w14:paraId="7CBAD443" w14:textId="77777777" w:rsidR="00DC2DF0" w:rsidRPr="00DC2DF0" w:rsidRDefault="00DC2DF0" w:rsidP="00DC2DF0">
      <w:pPr>
        <w:pStyle w:val="ListParagraph"/>
        <w:numPr>
          <w:ilvl w:val="0"/>
          <w:numId w:val="23"/>
        </w:numPr>
        <w:spacing w:after="60" w:line="240" w:lineRule="auto"/>
        <w:ind w:left="470" w:hanging="364"/>
        <w:contextualSpacing w:val="0"/>
        <w:rPr>
          <w:szCs w:val="24"/>
        </w:rPr>
      </w:pPr>
      <w:r w:rsidRPr="00DC2DF0">
        <w:rPr>
          <w:szCs w:val="24"/>
        </w:rPr>
        <w:t>Provide basic instruction and assistance to staff for the purpose of maintaining accuracy and compliance with policy and procedures, relevant to the immediate work area and responsibilities, as required.</w:t>
      </w:r>
    </w:p>
    <w:p w14:paraId="266E01CE" w14:textId="77777777" w:rsidR="00DC2DF0" w:rsidRPr="00DC2DF0" w:rsidRDefault="00DC2DF0" w:rsidP="00DC2DF0">
      <w:pPr>
        <w:pStyle w:val="ListParagraph"/>
        <w:numPr>
          <w:ilvl w:val="0"/>
          <w:numId w:val="23"/>
        </w:numPr>
        <w:spacing w:after="60" w:line="240" w:lineRule="auto"/>
        <w:ind w:left="470" w:hanging="364"/>
        <w:contextualSpacing w:val="0"/>
        <w:rPr>
          <w:szCs w:val="24"/>
        </w:rPr>
      </w:pPr>
      <w:r w:rsidRPr="00DC2DF0">
        <w:rPr>
          <w:szCs w:val="24"/>
        </w:rPr>
        <w:t>Support the ACDP Project Team in contractor management including communication with and coordination of contractors in carrying out works at ACDP.</w:t>
      </w:r>
    </w:p>
    <w:p w14:paraId="6548123A" w14:textId="77777777" w:rsidR="00DC2DF0" w:rsidRPr="00DC2DF0" w:rsidRDefault="00DC2DF0" w:rsidP="00DC2DF0">
      <w:pPr>
        <w:pStyle w:val="ListParagraph"/>
        <w:numPr>
          <w:ilvl w:val="0"/>
          <w:numId w:val="23"/>
        </w:numPr>
        <w:spacing w:after="60" w:line="240" w:lineRule="auto"/>
        <w:ind w:left="470" w:hanging="364"/>
        <w:contextualSpacing w:val="0"/>
        <w:rPr>
          <w:szCs w:val="24"/>
        </w:rPr>
      </w:pPr>
      <w:r w:rsidRPr="00DC2DF0">
        <w:rPr>
          <w:szCs w:val="24"/>
        </w:rPr>
        <w:t>Coordinate the preparation of permits, procurement of goods and services, engage with stakeholders to plan and inform of upcoming works, and provide escort on site where required.</w:t>
      </w:r>
    </w:p>
    <w:p w14:paraId="18F02579" w14:textId="77777777" w:rsidR="00DC2DF0" w:rsidRPr="00DC2DF0" w:rsidRDefault="00DC2DF0" w:rsidP="00DC2DF0">
      <w:pPr>
        <w:pStyle w:val="ListParagraph"/>
        <w:numPr>
          <w:ilvl w:val="0"/>
          <w:numId w:val="23"/>
        </w:numPr>
        <w:spacing w:after="60" w:line="240" w:lineRule="auto"/>
        <w:ind w:left="470" w:hanging="364"/>
        <w:contextualSpacing w:val="0"/>
        <w:rPr>
          <w:szCs w:val="24"/>
        </w:rPr>
      </w:pPr>
      <w:r w:rsidRPr="00DC2DF0">
        <w:rPr>
          <w:szCs w:val="24"/>
        </w:rPr>
        <w:t xml:space="preserve">Respond courteously and efficiently to requests for your services, keep clients informed about progress and redirect requests to appropriate staff when required. </w:t>
      </w:r>
    </w:p>
    <w:p w14:paraId="4FDA43BC" w14:textId="77777777" w:rsidR="00DC2DF0" w:rsidRPr="00DC2DF0" w:rsidRDefault="00DC2DF0" w:rsidP="00DC2DF0">
      <w:pPr>
        <w:pStyle w:val="ListParagraph"/>
        <w:numPr>
          <w:ilvl w:val="0"/>
          <w:numId w:val="23"/>
        </w:numPr>
        <w:spacing w:after="60" w:line="240" w:lineRule="auto"/>
        <w:ind w:left="470" w:hanging="364"/>
        <w:contextualSpacing w:val="0"/>
        <w:rPr>
          <w:szCs w:val="24"/>
        </w:rPr>
      </w:pPr>
      <w:r w:rsidRPr="00DC2DF0">
        <w:rPr>
          <w:szCs w:val="24"/>
        </w:rPr>
        <w:t>Look for opportunities to generate improved solutions in work situations, trying creative ways to deal with routine problems and opportunities, and exercising initiative when applying established procedures.</w:t>
      </w:r>
    </w:p>
    <w:p w14:paraId="036566A8" w14:textId="2099F071" w:rsidR="00DC2DF0" w:rsidRPr="00DC2DF0" w:rsidRDefault="00DC2DF0" w:rsidP="00DC2DF0">
      <w:pPr>
        <w:pStyle w:val="ListParagraph"/>
        <w:numPr>
          <w:ilvl w:val="0"/>
          <w:numId w:val="23"/>
        </w:numPr>
        <w:spacing w:after="60" w:line="240" w:lineRule="auto"/>
        <w:ind w:left="470" w:hanging="364"/>
        <w:contextualSpacing w:val="0"/>
        <w:rPr>
          <w:szCs w:val="24"/>
        </w:rPr>
      </w:pPr>
      <w:r w:rsidRPr="00DC2DF0">
        <w:rPr>
          <w:szCs w:val="24"/>
        </w:rPr>
        <w:t xml:space="preserve">Communicate openly, </w:t>
      </w:r>
      <w:r w:rsidRPr="00DC2DF0">
        <w:rPr>
          <w:szCs w:val="24"/>
        </w:rPr>
        <w:t>effectively,</w:t>
      </w:r>
      <w:r w:rsidRPr="00DC2DF0">
        <w:rPr>
          <w:szCs w:val="24"/>
        </w:rPr>
        <w:t xml:space="preserve"> and respectfully with all staff, </w:t>
      </w:r>
      <w:proofErr w:type="gramStart"/>
      <w:r w:rsidRPr="00DC2DF0">
        <w:rPr>
          <w:szCs w:val="24"/>
        </w:rPr>
        <w:t>clients</w:t>
      </w:r>
      <w:proofErr w:type="gramEnd"/>
      <w:r w:rsidRPr="00DC2DF0">
        <w:rPr>
          <w:szCs w:val="24"/>
        </w:rPr>
        <w:t xml:space="preserve"> and suppliers in the interests of good business practice, collaboration and enhancement of CSIRO’s reputation.</w:t>
      </w:r>
    </w:p>
    <w:p w14:paraId="641FE8F6" w14:textId="77777777" w:rsidR="00DC2DF0" w:rsidRPr="00DC2DF0" w:rsidRDefault="00DC2DF0" w:rsidP="00DC2DF0">
      <w:pPr>
        <w:pStyle w:val="ListParagraph"/>
        <w:numPr>
          <w:ilvl w:val="0"/>
          <w:numId w:val="23"/>
        </w:numPr>
        <w:spacing w:after="60" w:line="240" w:lineRule="auto"/>
        <w:ind w:left="470" w:hanging="364"/>
        <w:contextualSpacing w:val="0"/>
        <w:rPr>
          <w:szCs w:val="24"/>
        </w:rPr>
      </w:pPr>
      <w:r w:rsidRPr="00DC2DF0">
        <w:rPr>
          <w:szCs w:val="24"/>
        </w:rPr>
        <w:t>Work collaboratively as part of a multi-disciplinary, often regionally dispersed research team, and business unit to carry out tasks in support of CSIRO’s scientific objectives.</w:t>
      </w:r>
    </w:p>
    <w:p w14:paraId="37390C78" w14:textId="77777777" w:rsidR="00DC2DF0" w:rsidRPr="00DC2DF0" w:rsidRDefault="00DC2DF0" w:rsidP="00DC2DF0">
      <w:pPr>
        <w:pStyle w:val="ListParagraph"/>
        <w:numPr>
          <w:ilvl w:val="0"/>
          <w:numId w:val="23"/>
        </w:numPr>
        <w:spacing w:after="60" w:line="240" w:lineRule="auto"/>
        <w:ind w:left="470" w:hanging="364"/>
        <w:contextualSpacing w:val="0"/>
        <w:rPr>
          <w:szCs w:val="24"/>
        </w:rPr>
      </w:pPr>
      <w:r w:rsidRPr="00DC2DF0">
        <w:rPr>
          <w:szCs w:val="24"/>
        </w:rPr>
        <w:t>Adhere to the spirit and practice of CSIRO’s Code of Conduct, Health, Safety and Environment plans and policies, Diversity initiatives and Zero Harm goals.</w:t>
      </w:r>
    </w:p>
    <w:p w14:paraId="7E2DB80C" w14:textId="7D3C7105" w:rsidR="00DC2DF0" w:rsidRPr="00DC2DF0" w:rsidRDefault="00DC2DF0" w:rsidP="00DC2DF0">
      <w:pPr>
        <w:pStyle w:val="ListParagraph"/>
        <w:numPr>
          <w:ilvl w:val="0"/>
          <w:numId w:val="23"/>
        </w:numPr>
        <w:spacing w:after="60" w:line="240" w:lineRule="auto"/>
        <w:ind w:left="470" w:hanging="364"/>
        <w:contextualSpacing w:val="0"/>
        <w:rPr>
          <w:szCs w:val="24"/>
        </w:rPr>
      </w:pPr>
      <w:r w:rsidRPr="00DC2DF0">
        <w:rPr>
          <w:szCs w:val="24"/>
        </w:rPr>
        <w:t>Other duties as directed.</w:t>
      </w:r>
    </w:p>
    <w:p w14:paraId="2DAFC7AD" w14:textId="77777777" w:rsidR="00FD6A3B" w:rsidRDefault="00FD6A3B" w:rsidP="00FD6A3B">
      <w:pPr>
        <w:pStyle w:val="Heading2"/>
        <w:rPr>
          <w:b/>
          <w:iCs w:val="0"/>
          <w:color w:val="auto"/>
          <w:sz w:val="26"/>
          <w:szCs w:val="26"/>
        </w:rPr>
      </w:pPr>
      <w:r w:rsidRPr="00B50C20">
        <w:rPr>
          <w:b/>
          <w:iCs w:val="0"/>
          <w:color w:val="auto"/>
          <w:sz w:val="26"/>
          <w:szCs w:val="26"/>
        </w:rPr>
        <w:t>Selection Criteria</w:t>
      </w:r>
    </w:p>
    <w:p w14:paraId="4B8C1522" w14:textId="77777777" w:rsidR="00FD6A3B" w:rsidRPr="00FD6A3B" w:rsidRDefault="00FD6A3B" w:rsidP="00FD6A3B">
      <w:pPr>
        <w:pStyle w:val="Heading4"/>
        <w:rPr>
          <w:color w:val="auto"/>
        </w:rPr>
      </w:pPr>
      <w:r w:rsidRPr="00FD6A3B">
        <w:rPr>
          <w:color w:val="auto"/>
        </w:rPr>
        <w:t>Essential</w:t>
      </w:r>
    </w:p>
    <w:p w14:paraId="581398A9" w14:textId="77777777" w:rsidR="00FD6A3B" w:rsidRPr="00B50C20" w:rsidRDefault="00FD6A3B" w:rsidP="00FD6A3B">
      <w:pPr>
        <w:rPr>
          <w:i/>
          <w:iCs/>
          <w:szCs w:val="24"/>
        </w:rPr>
      </w:pPr>
      <w:r w:rsidRPr="00B50C20">
        <w:rPr>
          <w:i/>
          <w:iCs/>
          <w:szCs w:val="24"/>
        </w:rPr>
        <w:t>Under CSIRO policy only those who meet all essential criteria can be appointed.</w:t>
      </w:r>
    </w:p>
    <w:p w14:paraId="78A43B41" w14:textId="77777777" w:rsidR="0003637B" w:rsidRPr="0003637B" w:rsidRDefault="0003637B" w:rsidP="0003637B">
      <w:pPr>
        <w:numPr>
          <w:ilvl w:val="0"/>
          <w:numId w:val="20"/>
        </w:numPr>
        <w:tabs>
          <w:tab w:val="clear" w:pos="360"/>
          <w:tab w:val="num" w:pos="6"/>
          <w:tab w:val="num" w:pos="8441"/>
        </w:tabs>
        <w:spacing w:before="0" w:after="60" w:line="240" w:lineRule="auto"/>
        <w:ind w:left="318" w:hanging="284"/>
        <w:rPr>
          <w:rFonts w:cs="Calibri"/>
          <w:i/>
          <w:szCs w:val="24"/>
        </w:rPr>
      </w:pPr>
      <w:r w:rsidRPr="0003637B">
        <w:rPr>
          <w:rFonts w:cs="Calibri"/>
          <w:szCs w:val="24"/>
        </w:rPr>
        <w:t xml:space="preserve">Demonstrated strong organisational skills, excellent communication (written and oral) skills, ability to multitask and prioritise demands, accepting personal responsibility for doing the job well. </w:t>
      </w:r>
    </w:p>
    <w:p w14:paraId="4F822F23" w14:textId="77777777" w:rsidR="0003637B" w:rsidRPr="0003637B" w:rsidRDefault="0003637B" w:rsidP="0003637B">
      <w:pPr>
        <w:numPr>
          <w:ilvl w:val="0"/>
          <w:numId w:val="20"/>
        </w:numPr>
        <w:tabs>
          <w:tab w:val="clear" w:pos="360"/>
          <w:tab w:val="num" w:pos="6"/>
          <w:tab w:val="num" w:pos="8441"/>
        </w:tabs>
        <w:spacing w:before="0" w:after="60" w:line="240" w:lineRule="auto"/>
        <w:ind w:left="318" w:hanging="284"/>
        <w:rPr>
          <w:rFonts w:cs="Calibri"/>
          <w:i/>
          <w:szCs w:val="24"/>
        </w:rPr>
      </w:pPr>
      <w:r w:rsidRPr="0003637B">
        <w:rPr>
          <w:rFonts w:cs="Calibri"/>
          <w:szCs w:val="24"/>
        </w:rPr>
        <w:t>Qualifications and/or experience in Project Coordination, administration and/or project support.</w:t>
      </w:r>
    </w:p>
    <w:p w14:paraId="50573BBD" w14:textId="77777777" w:rsidR="0003637B" w:rsidRPr="0003637B" w:rsidRDefault="0003637B" w:rsidP="0003637B">
      <w:pPr>
        <w:numPr>
          <w:ilvl w:val="0"/>
          <w:numId w:val="20"/>
        </w:numPr>
        <w:tabs>
          <w:tab w:val="clear" w:pos="360"/>
          <w:tab w:val="num" w:pos="6"/>
          <w:tab w:val="num" w:pos="8441"/>
        </w:tabs>
        <w:spacing w:before="0" w:after="60" w:line="240" w:lineRule="auto"/>
        <w:ind w:left="318" w:hanging="284"/>
        <w:rPr>
          <w:rFonts w:cs="Calibri"/>
          <w:i/>
          <w:szCs w:val="24"/>
        </w:rPr>
      </w:pPr>
      <w:r w:rsidRPr="0003637B">
        <w:rPr>
          <w:rFonts w:cs="Calibri"/>
          <w:szCs w:val="24"/>
        </w:rPr>
        <w:t xml:space="preserve">Demonstrated experience and a willingness to undertake a range of administrative support </w:t>
      </w:r>
      <w:r w:rsidRPr="0003637B">
        <w:rPr>
          <w:szCs w:val="24"/>
          <w:lang w:val="en-GB"/>
        </w:rPr>
        <w:t>tasks as noted in the duties and key results areas.</w:t>
      </w:r>
    </w:p>
    <w:p w14:paraId="3D9B9C53" w14:textId="77777777" w:rsidR="0003637B" w:rsidRPr="0003637B" w:rsidRDefault="0003637B" w:rsidP="0003637B">
      <w:pPr>
        <w:numPr>
          <w:ilvl w:val="0"/>
          <w:numId w:val="20"/>
        </w:numPr>
        <w:tabs>
          <w:tab w:val="clear" w:pos="360"/>
          <w:tab w:val="num" w:pos="6"/>
          <w:tab w:val="num" w:pos="8441"/>
        </w:tabs>
        <w:spacing w:before="0" w:after="60" w:line="240" w:lineRule="auto"/>
        <w:ind w:left="318" w:hanging="284"/>
        <w:rPr>
          <w:rFonts w:cs="Calibri"/>
          <w:szCs w:val="24"/>
        </w:rPr>
      </w:pPr>
      <w:r w:rsidRPr="0003637B">
        <w:rPr>
          <w:rFonts w:cs="Calibri"/>
          <w:szCs w:val="24"/>
        </w:rPr>
        <w:t xml:space="preserve">Proven ability to demonstrate initiative, actively contribute as a team member and share relevant and useful information. </w:t>
      </w:r>
    </w:p>
    <w:p w14:paraId="15C8EDC1" w14:textId="77777777" w:rsidR="0003637B" w:rsidRPr="0003637B" w:rsidRDefault="0003637B" w:rsidP="0003637B">
      <w:pPr>
        <w:numPr>
          <w:ilvl w:val="0"/>
          <w:numId w:val="20"/>
        </w:numPr>
        <w:tabs>
          <w:tab w:val="clear" w:pos="360"/>
          <w:tab w:val="num" w:pos="6"/>
          <w:tab w:val="num" w:pos="8441"/>
        </w:tabs>
        <w:spacing w:before="0" w:after="60" w:line="240" w:lineRule="auto"/>
        <w:ind w:left="318" w:hanging="284"/>
        <w:rPr>
          <w:rFonts w:cs="Calibri"/>
          <w:szCs w:val="24"/>
        </w:rPr>
      </w:pPr>
      <w:r w:rsidRPr="0003637B">
        <w:rPr>
          <w:rFonts w:cs="Calibri"/>
          <w:szCs w:val="24"/>
        </w:rPr>
        <w:t xml:space="preserve">An ability to recognise and seek to resolve problems as they arise and escalate issues as required. </w:t>
      </w:r>
    </w:p>
    <w:p w14:paraId="5855B12C" w14:textId="77777777" w:rsidR="0003637B" w:rsidRPr="0003637B" w:rsidRDefault="0003637B" w:rsidP="0003637B">
      <w:pPr>
        <w:numPr>
          <w:ilvl w:val="0"/>
          <w:numId w:val="20"/>
        </w:numPr>
        <w:tabs>
          <w:tab w:val="clear" w:pos="360"/>
          <w:tab w:val="num" w:pos="6"/>
          <w:tab w:val="num" w:pos="8441"/>
        </w:tabs>
        <w:spacing w:before="0" w:after="60" w:line="240" w:lineRule="auto"/>
        <w:ind w:left="318" w:hanging="284"/>
        <w:rPr>
          <w:rFonts w:cs="Calibri"/>
          <w:szCs w:val="24"/>
        </w:rPr>
      </w:pPr>
      <w:r w:rsidRPr="0003637B">
        <w:rPr>
          <w:rFonts w:cs="Calibri"/>
          <w:szCs w:val="24"/>
        </w:rPr>
        <w:t xml:space="preserve">Sound knowledge of Microsoft Office applications and the ability to become familiar with specific software and systems. </w:t>
      </w:r>
    </w:p>
    <w:p w14:paraId="0924FFBE" w14:textId="77777777" w:rsidR="00FD6A3B" w:rsidRPr="00FD6A3B" w:rsidRDefault="00FD6A3B" w:rsidP="00FD6A3B">
      <w:pPr>
        <w:pStyle w:val="Heading2"/>
        <w:rPr>
          <w:rFonts w:asciiTheme="majorHAnsi" w:eastAsiaTheme="majorEastAsia" w:hAnsiTheme="majorHAnsi" w:cstheme="majorBidi"/>
          <w:b/>
          <w:color w:val="auto"/>
          <w:sz w:val="24"/>
          <w:szCs w:val="22"/>
        </w:rPr>
      </w:pPr>
      <w:r w:rsidRPr="00FD6A3B">
        <w:rPr>
          <w:rFonts w:asciiTheme="majorHAnsi" w:eastAsiaTheme="majorEastAsia" w:hAnsiTheme="majorHAnsi" w:cstheme="majorBidi"/>
          <w:b/>
          <w:color w:val="auto"/>
          <w:sz w:val="24"/>
          <w:szCs w:val="22"/>
        </w:rPr>
        <w:t>Desirable</w:t>
      </w:r>
    </w:p>
    <w:p w14:paraId="35C324A1" w14:textId="77777777" w:rsidR="00B8289E" w:rsidRDefault="00B8289E" w:rsidP="00B8289E">
      <w:pPr>
        <w:numPr>
          <w:ilvl w:val="0"/>
          <w:numId w:val="37"/>
        </w:numPr>
        <w:tabs>
          <w:tab w:val="clear" w:pos="8441"/>
          <w:tab w:val="num" w:pos="8222"/>
        </w:tabs>
        <w:spacing w:before="0" w:after="60" w:line="240" w:lineRule="auto"/>
        <w:ind w:left="284" w:hanging="284"/>
        <w:rPr>
          <w:rFonts w:cs="Calibri"/>
          <w:sz w:val="22"/>
        </w:rPr>
      </w:pPr>
      <w:r w:rsidRPr="00E53E68">
        <w:rPr>
          <w:rFonts w:cs="Calibri"/>
          <w:sz w:val="22"/>
        </w:rPr>
        <w:t>Experience in providing administrative support in the planning and delivery of complex capital works projects.</w:t>
      </w:r>
    </w:p>
    <w:p w14:paraId="1A6108A3" w14:textId="697FE537" w:rsidR="00B8289E" w:rsidRPr="00E53E68" w:rsidRDefault="00B8289E" w:rsidP="00B8289E">
      <w:pPr>
        <w:numPr>
          <w:ilvl w:val="0"/>
          <w:numId w:val="37"/>
        </w:numPr>
        <w:tabs>
          <w:tab w:val="clear" w:pos="8441"/>
          <w:tab w:val="num" w:pos="8222"/>
        </w:tabs>
        <w:spacing w:before="0" w:after="60" w:line="240" w:lineRule="auto"/>
        <w:ind w:left="284" w:hanging="284"/>
        <w:rPr>
          <w:b/>
          <w:i/>
          <w:sz w:val="22"/>
        </w:rPr>
      </w:pPr>
      <w:r w:rsidRPr="00E53E68">
        <w:rPr>
          <w:rFonts w:cs="Calibri"/>
          <w:sz w:val="22"/>
        </w:rPr>
        <w:t>Experience in O2D and SAP</w:t>
      </w:r>
      <w:r>
        <w:rPr>
          <w:rFonts w:cs="Calibri"/>
          <w:sz w:val="22"/>
        </w:rPr>
        <w:t xml:space="preserve"> financial </w:t>
      </w:r>
      <w:r>
        <w:rPr>
          <w:rFonts w:cs="Calibri"/>
          <w:sz w:val="22"/>
        </w:rPr>
        <w:t>reports or</w:t>
      </w:r>
      <w:r>
        <w:rPr>
          <w:rFonts w:cs="Calibri"/>
          <w:sz w:val="22"/>
        </w:rPr>
        <w:t xml:space="preserve"> demonstrate experience in other project/asset based financial systems</w:t>
      </w:r>
      <w:r w:rsidRPr="00E53E68">
        <w:rPr>
          <w:rFonts w:cs="Calibri"/>
          <w:sz w:val="22"/>
        </w:rPr>
        <w: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92FE844" w14:textId="47C753D7"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2DEE3014"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F7192D" w:rsidRPr="00F7192D">
            <w:rPr>
              <w:szCs w:val="24"/>
            </w:rPr>
            <w:t>Proactively seeks and considers the ideas and opinions of others from within and outside the team to help form decisions, plans or actions.</w:t>
          </w:r>
        </w:p>
        <w:p w14:paraId="25B72BA9"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lastRenderedPageBreak/>
            <w:t>Influence and Communication:</w:t>
          </w:r>
          <w:r w:rsidRPr="00B50C20">
            <w:rPr>
              <w:szCs w:val="24"/>
            </w:rPr>
            <w:t xml:space="preserve">  </w:t>
          </w:r>
          <w:r w:rsidR="00A9438B" w:rsidRPr="00A9438B">
            <w:rPr>
              <w:szCs w:val="24"/>
            </w:rPr>
            <w:t>Puts forward ideas by presenting factual information supported by data, definitions, examples, illustrations or other aids, which will assist in conveying meaning.</w:t>
          </w:r>
        </w:p>
        <w:p w14:paraId="7F12B5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514B3" w:rsidRPr="009514B3">
            <w:rPr>
              <w:szCs w:val="24"/>
            </w:rPr>
            <w:t>Provides instruction and assists other staff to complete allocated tasks and activities.</w:t>
          </w:r>
        </w:p>
        <w:p w14:paraId="0BC2530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A9438B" w:rsidRPr="00A9438B">
            <w:rPr>
              <w:szCs w:val="24"/>
            </w:rPr>
            <w:t>Identifies and considers the implications of a range of available alternatives in order to select the most appropriate response to problems of a familiar or recurring nature.</w:t>
          </w:r>
        </w:p>
        <w:p w14:paraId="38F8A171" w14:textId="66078DF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7D6BC7">
            <w:rPr>
              <w:szCs w:val="24"/>
            </w:rPr>
            <w:t>s</w:t>
          </w:r>
          <w:r w:rsidR="00A9438B" w:rsidRPr="00A9438B">
            <w:rPr>
              <w:szCs w:val="24"/>
            </w:rPr>
            <w:t xml:space="preserve"> and makes immediate changes to improve performance (faster, better, lower cost, more efficiently, better quality, improved client satisfaction).</w:t>
          </w:r>
        </w:p>
        <w:p w14:paraId="1B59E4E7" w14:textId="7A46F1CA" w:rsidR="00B50C20" w:rsidRPr="00FD6A3B" w:rsidRDefault="00B50C20" w:rsidP="00FD6A3B">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A9438B" w:rsidRPr="00A9438B">
            <w:rPr>
              <w:bCs/>
              <w:iCs/>
              <w:szCs w:val="24"/>
            </w:rPr>
            <w:t>Willingness to change ideas or perceptions based on new information, contrary evidence or other people's points of view. Prepared to try out different approaches.</w:t>
          </w:r>
        </w:p>
      </w:sdtContent>
    </w:sdt>
    <w:p w14:paraId="62AF435D" w14:textId="77777777" w:rsidR="00E673A0" w:rsidRPr="003044E2" w:rsidRDefault="00E673A0" w:rsidP="00E673A0">
      <w:pPr>
        <w:pStyle w:val="Boxedheading"/>
      </w:pPr>
      <w:r>
        <w:t>Special Requirements</w:t>
      </w:r>
    </w:p>
    <w:p w14:paraId="1CEBF904" w14:textId="77777777" w:rsidR="00AC54D9" w:rsidRDefault="00AC54D9" w:rsidP="00AC54D9">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E4C2FC1" w14:textId="77777777" w:rsidR="003E5564" w:rsidRPr="00367766" w:rsidRDefault="003E5564" w:rsidP="00E673A0">
      <w:pPr>
        <w:pStyle w:val="Boxedlistbullet"/>
        <w:numPr>
          <w:ilvl w:val="0"/>
          <w:numId w:val="0"/>
        </w:numPr>
        <w:ind w:left="227"/>
      </w:pPr>
    </w:p>
    <w:p w14:paraId="3050E5E1" w14:textId="77777777" w:rsidR="009C0ECB" w:rsidRPr="00367766" w:rsidRDefault="009C0ECB" w:rsidP="009C0ECB">
      <w:pPr>
        <w:pStyle w:val="Boxedlistbullet"/>
        <w:spacing w:before="100" w:beforeAutospacing="1" w:after="100" w:afterAutospacing="1"/>
      </w:pPr>
      <w:r w:rsidRPr="00367766">
        <w:t>The successful candidate will undertake a pre-employment background check. Please note that individuals with criminal records are not automatically deemed ineligible. Each application will be considered on its merits.</w:t>
      </w:r>
    </w:p>
    <w:p w14:paraId="2A8FAFD9" w14:textId="391BB781" w:rsidR="009C0ECB" w:rsidRPr="00367766" w:rsidRDefault="009C0ECB" w:rsidP="009C0ECB">
      <w:pPr>
        <w:pStyle w:val="Boxedlistbullet"/>
        <w:spacing w:before="100" w:beforeAutospacing="1" w:after="100" w:afterAutospacing="1"/>
      </w:pPr>
      <w:r w:rsidRPr="00367766">
        <w:t xml:space="preserve">The successful candidate will be required to obtain and maintain a security clearance at the </w:t>
      </w:r>
      <w:r w:rsidR="00712952">
        <w:t>Negative Vetting 1 level</w:t>
      </w:r>
      <w:r w:rsidRPr="00367766">
        <w:t>.</w:t>
      </w:r>
    </w:p>
    <w:p w14:paraId="3A696347" w14:textId="77777777" w:rsidR="009C0ECB" w:rsidRPr="00367766" w:rsidRDefault="009C0ECB" w:rsidP="009C0ECB">
      <w:pPr>
        <w:pStyle w:val="Boxedlistbullet"/>
        <w:spacing w:before="100" w:beforeAutospacing="1" w:after="100" w:afterAutospacing="1"/>
      </w:pPr>
      <w:r w:rsidRPr="00367766">
        <w:t>ACDP - Security Assessment and Microbiological Security Requirements for Personnel Working on the Australian Centre for Disease Preparedness (ACDP) Site.</w:t>
      </w:r>
    </w:p>
    <w:p w14:paraId="2A0BECB5" w14:textId="77777777" w:rsidR="004020BA" w:rsidRPr="004020BA" w:rsidRDefault="004020BA" w:rsidP="004020BA">
      <w:pPr>
        <w:autoSpaceDE w:val="0"/>
        <w:autoSpaceDN w:val="0"/>
        <w:adjustRightInd w:val="0"/>
        <w:rPr>
          <w:b/>
          <w:bCs/>
          <w:szCs w:val="24"/>
        </w:rPr>
      </w:pPr>
      <w:r w:rsidRPr="004020BA">
        <w:rPr>
          <w:b/>
          <w:bCs/>
          <w:szCs w:val="24"/>
        </w:rPr>
        <w:t xml:space="preserve">Security Assessment and Microbiological Security Requirements for Personnel Working on the </w:t>
      </w:r>
      <w:r w:rsidRPr="004020BA">
        <w:rPr>
          <w:b/>
          <w:szCs w:val="24"/>
        </w:rPr>
        <w:t>Australian Centre for Disease Preparedness (ACDP)</w:t>
      </w:r>
      <w:r w:rsidRPr="004020BA">
        <w:rPr>
          <w:b/>
          <w:bCs/>
          <w:szCs w:val="24"/>
        </w:rPr>
        <w:t xml:space="preserve"> Site:</w:t>
      </w:r>
    </w:p>
    <w:p w14:paraId="268498F9" w14:textId="77777777" w:rsidR="004020BA" w:rsidRPr="004020BA" w:rsidRDefault="004020BA" w:rsidP="004020BA">
      <w:pPr>
        <w:pStyle w:val="ListParagraph"/>
        <w:numPr>
          <w:ilvl w:val="0"/>
          <w:numId w:val="23"/>
        </w:numPr>
        <w:spacing w:before="60" w:after="60" w:line="240" w:lineRule="auto"/>
        <w:ind w:left="459" w:hanging="357"/>
        <w:contextualSpacing w:val="0"/>
        <w:rPr>
          <w:rFonts w:cs="Calibri"/>
          <w:szCs w:val="24"/>
          <w:lang w:val="en-GB"/>
        </w:rPr>
      </w:pPr>
      <w:r w:rsidRPr="004020BA">
        <w:rPr>
          <w:rFonts w:cs="Calibri"/>
          <w:szCs w:val="24"/>
          <w:lang w:val="en-GB"/>
        </w:rPr>
        <w:t>The nature of our work requires that each person working on site must comply with the conditions described below.</w:t>
      </w:r>
    </w:p>
    <w:p w14:paraId="47ED4B4B" w14:textId="77777777" w:rsidR="004020BA" w:rsidRPr="004020BA" w:rsidRDefault="004020BA" w:rsidP="004020BA">
      <w:pPr>
        <w:pStyle w:val="ListParagraph"/>
        <w:numPr>
          <w:ilvl w:val="0"/>
          <w:numId w:val="23"/>
        </w:numPr>
        <w:spacing w:before="60" w:after="60" w:line="240" w:lineRule="auto"/>
        <w:ind w:left="459" w:hanging="357"/>
        <w:contextualSpacing w:val="0"/>
        <w:rPr>
          <w:rFonts w:cs="Calibri"/>
          <w:szCs w:val="24"/>
          <w:lang w:val="en-GB"/>
        </w:rPr>
      </w:pPr>
      <w:r w:rsidRPr="004020BA">
        <w:rPr>
          <w:rFonts w:cs="Calibri"/>
          <w:szCs w:val="24"/>
          <w:lang w:val="en-GB"/>
        </w:rPr>
        <w:t>Certain positions including those working in the ACDP microbiological secure area will require security clearance at a level appropriate to duties of the position. Confirmation of the appointment is subject to obtaining that clearance.</w:t>
      </w:r>
    </w:p>
    <w:p w14:paraId="756E56FB" w14:textId="4C030FD2" w:rsidR="004020BA" w:rsidRPr="004020BA" w:rsidRDefault="004020BA" w:rsidP="004020BA">
      <w:pPr>
        <w:pStyle w:val="ListParagraph"/>
        <w:numPr>
          <w:ilvl w:val="0"/>
          <w:numId w:val="23"/>
        </w:numPr>
        <w:spacing w:before="60" w:after="60" w:line="240" w:lineRule="auto"/>
        <w:ind w:left="459" w:hanging="357"/>
        <w:contextualSpacing w:val="0"/>
        <w:rPr>
          <w:rFonts w:cs="Calibri"/>
          <w:szCs w:val="24"/>
          <w:lang w:val="en-GB"/>
        </w:rPr>
      </w:pPr>
      <w:r w:rsidRPr="004020BA">
        <w:rPr>
          <w:rFonts w:cs="Calibri"/>
          <w:szCs w:val="24"/>
          <w:lang w:val="en-GB"/>
        </w:rPr>
        <w:t xml:space="preserve">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w:t>
      </w:r>
      <w:r w:rsidRPr="004020BA">
        <w:rPr>
          <w:rFonts w:cs="Calibri"/>
          <w:szCs w:val="24"/>
          <w:lang w:val="en-GB"/>
        </w:rPr>
        <w:t>emus,</w:t>
      </w:r>
      <w:r w:rsidRPr="004020BA">
        <w:rPr>
          <w:rFonts w:cs="Calibri"/>
          <w:szCs w:val="24"/>
          <w:lang w:val="en-GB"/>
        </w:rPr>
        <w:t xml:space="preserve"> or ostriches. Personnel working with diseases of aquatic animals may not keep aquarium fish at their place of residence and at times specific species may be excluded depending on the nature of the work conducted.</w:t>
      </w:r>
    </w:p>
    <w:p w14:paraId="250BDA1D" w14:textId="045ED7EC" w:rsidR="004020BA" w:rsidRPr="004020BA" w:rsidRDefault="004020BA" w:rsidP="004020BA">
      <w:pPr>
        <w:pStyle w:val="ListParagraph"/>
        <w:numPr>
          <w:ilvl w:val="0"/>
          <w:numId w:val="23"/>
        </w:numPr>
        <w:spacing w:before="60" w:after="60" w:line="240" w:lineRule="auto"/>
        <w:ind w:left="459" w:hanging="357"/>
        <w:contextualSpacing w:val="0"/>
        <w:rPr>
          <w:rFonts w:cs="Calibri"/>
          <w:szCs w:val="24"/>
          <w:lang w:val="en-GB"/>
        </w:rPr>
      </w:pPr>
      <w:r w:rsidRPr="004020BA">
        <w:rPr>
          <w:rFonts w:cs="Calibri"/>
          <w:szCs w:val="24"/>
          <w:lang w:val="en-GB"/>
        </w:rPr>
        <w:t xml:space="preserve">In addition, for a period of seven days after working in the microbiologically secure area of ACDP, personnel may not have close contact with any of the above animals, amphibians or birds or the actual places where these animals are </w:t>
      </w:r>
      <w:r w:rsidRPr="004020BA">
        <w:rPr>
          <w:rFonts w:cs="Calibri"/>
          <w:szCs w:val="24"/>
          <w:lang w:val="en-GB"/>
        </w:rPr>
        <w:t>held or</w:t>
      </w:r>
      <w:r w:rsidRPr="004020BA">
        <w:rPr>
          <w:rFonts w:cs="Calibri"/>
          <w:szCs w:val="24"/>
          <w:lang w:val="en-GB"/>
        </w:rPr>
        <w:t xml:space="preserve"> visit any aquatic animal farm or aquatic animal hatchery.</w:t>
      </w:r>
    </w:p>
    <w:p w14:paraId="52BB58FC" w14:textId="03273C78" w:rsidR="004020BA" w:rsidRPr="004020BA" w:rsidRDefault="004020BA" w:rsidP="004020BA">
      <w:pPr>
        <w:pStyle w:val="ListParagraph"/>
        <w:numPr>
          <w:ilvl w:val="0"/>
          <w:numId w:val="23"/>
        </w:numPr>
        <w:spacing w:before="60" w:after="60" w:line="240" w:lineRule="auto"/>
        <w:ind w:left="459" w:hanging="357"/>
        <w:contextualSpacing w:val="0"/>
        <w:rPr>
          <w:rFonts w:cs="Calibri"/>
          <w:szCs w:val="24"/>
          <w:lang w:val="en-GB"/>
        </w:rPr>
      </w:pPr>
      <w:r w:rsidRPr="004020BA">
        <w:rPr>
          <w:rFonts w:cs="Calibri"/>
          <w:szCs w:val="24"/>
          <w:lang w:val="en-GB"/>
        </w:rPr>
        <w:t xml:space="preserve">Working in the barrier maintained Small Animal Facility or the Werribee Animal Health Farm requires avoidance of additional animals such as mice, rats, guinea pigs, rabbits, </w:t>
      </w:r>
      <w:r w:rsidRPr="004020BA">
        <w:rPr>
          <w:rFonts w:cs="Calibri"/>
          <w:szCs w:val="24"/>
          <w:lang w:val="en-GB"/>
        </w:rPr>
        <w:t>ferrets,</w:t>
      </w:r>
      <w:r w:rsidRPr="004020BA">
        <w:rPr>
          <w:rFonts w:cs="Calibri"/>
          <w:szCs w:val="24"/>
          <w:lang w:val="en-GB"/>
        </w:rPr>
        <w:t xml:space="preserve"> and poultry for a minimum of 3 days prior to arrival.</w:t>
      </w:r>
    </w:p>
    <w:p w14:paraId="78519C34" w14:textId="77777777" w:rsidR="004020BA" w:rsidRPr="004020BA" w:rsidRDefault="004020BA" w:rsidP="004020BA">
      <w:pPr>
        <w:pStyle w:val="ListParagraph"/>
        <w:numPr>
          <w:ilvl w:val="0"/>
          <w:numId w:val="23"/>
        </w:numPr>
        <w:spacing w:before="60" w:after="60" w:line="240" w:lineRule="auto"/>
        <w:ind w:left="459" w:hanging="357"/>
        <w:contextualSpacing w:val="0"/>
        <w:rPr>
          <w:rFonts w:cs="Calibri"/>
          <w:szCs w:val="24"/>
          <w:lang w:val="en-GB"/>
        </w:rPr>
      </w:pPr>
      <w:r w:rsidRPr="004020BA">
        <w:rPr>
          <w:rFonts w:cs="Calibri"/>
          <w:szCs w:val="24"/>
          <w:lang w:val="en-GB"/>
        </w:rPr>
        <w:t>Certain positions will require medical assessment and vaccinations against various agents.</w:t>
      </w:r>
    </w:p>
    <w:p w14:paraId="6DE25CDE" w14:textId="77777777" w:rsidR="004020BA" w:rsidRPr="004020BA" w:rsidRDefault="004020BA" w:rsidP="004020BA">
      <w:pPr>
        <w:pStyle w:val="ListParagraph"/>
        <w:numPr>
          <w:ilvl w:val="0"/>
          <w:numId w:val="23"/>
        </w:numPr>
        <w:spacing w:before="60" w:after="60" w:line="240" w:lineRule="auto"/>
        <w:ind w:left="459" w:hanging="357"/>
        <w:contextualSpacing w:val="0"/>
        <w:rPr>
          <w:rFonts w:cs="Calibri"/>
          <w:szCs w:val="24"/>
          <w:lang w:val="en-GB"/>
        </w:rPr>
      </w:pPr>
      <w:r w:rsidRPr="004020BA">
        <w:rPr>
          <w:rFonts w:cs="Calibri"/>
          <w:szCs w:val="24"/>
          <w:lang w:val="en-GB"/>
        </w:rPr>
        <w:t xml:space="preserve">Positions working at PC4 will also require a pre-employment psychological assessment. </w:t>
      </w:r>
    </w:p>
    <w:p w14:paraId="201192BB" w14:textId="72FE7F7A" w:rsidR="004020BA" w:rsidRPr="004020BA" w:rsidRDefault="004020BA" w:rsidP="004020BA">
      <w:pPr>
        <w:pStyle w:val="ListParagraph"/>
        <w:numPr>
          <w:ilvl w:val="0"/>
          <w:numId w:val="23"/>
        </w:numPr>
        <w:spacing w:before="60" w:after="60" w:line="240" w:lineRule="auto"/>
        <w:ind w:left="459" w:hanging="357"/>
        <w:contextualSpacing w:val="0"/>
        <w:rPr>
          <w:rFonts w:cs="Calibri"/>
          <w:szCs w:val="24"/>
          <w:lang w:val="en-GB"/>
        </w:rPr>
      </w:pPr>
      <w:r w:rsidRPr="004020BA">
        <w:rPr>
          <w:rFonts w:cs="Calibri"/>
          <w:szCs w:val="24"/>
          <w:lang w:val="en-GB"/>
        </w:rPr>
        <w:t xml:space="preserve">Should an emergency response situation arise, ACDP may be required to implement the Emergency Animal Disease Response Plan and personnel may need to contribute to response requirements, including after-hours </w:t>
      </w:r>
      <w:r w:rsidRPr="004020BA">
        <w:rPr>
          <w:rFonts w:cs="Calibri"/>
          <w:szCs w:val="24"/>
          <w:lang w:val="en-GB"/>
        </w:rPr>
        <w:t>work.</w:t>
      </w:r>
    </w:p>
    <w:p w14:paraId="5D36E0EE" w14:textId="77777777" w:rsidR="004020BA" w:rsidRPr="004020BA" w:rsidRDefault="004020BA" w:rsidP="004020BA">
      <w:pPr>
        <w:pStyle w:val="ListParagraph"/>
        <w:numPr>
          <w:ilvl w:val="0"/>
          <w:numId w:val="23"/>
        </w:numPr>
        <w:spacing w:before="60" w:after="60" w:line="240" w:lineRule="auto"/>
        <w:ind w:left="459" w:hanging="357"/>
        <w:contextualSpacing w:val="0"/>
        <w:rPr>
          <w:rFonts w:cs="Calibri"/>
          <w:szCs w:val="24"/>
          <w:lang w:val="en-GB"/>
        </w:rPr>
      </w:pPr>
      <w:r w:rsidRPr="004020BA">
        <w:rPr>
          <w:rFonts w:cs="Calibri"/>
          <w:szCs w:val="24"/>
          <w:lang w:val="en-GB"/>
        </w:rPr>
        <w:t xml:space="preserve">Personnel must abide by Occupational Health, Safety and Environment regulations. Safety signs and directives issued by CSIRO personnel must be </w:t>
      </w:r>
      <w:proofErr w:type="gramStart"/>
      <w:r w:rsidRPr="004020BA">
        <w:rPr>
          <w:rFonts w:cs="Calibri"/>
          <w:szCs w:val="24"/>
          <w:lang w:val="en-GB"/>
        </w:rPr>
        <w:t>complied with at all times</w:t>
      </w:r>
      <w:proofErr w:type="gramEnd"/>
      <w:r w:rsidRPr="004020BA">
        <w:rPr>
          <w:rFonts w:cs="Calibri"/>
          <w:szCs w:val="24"/>
          <w:lang w:val="en-GB"/>
        </w:rPr>
        <w:t>.</w:t>
      </w:r>
    </w:p>
    <w:p w14:paraId="1CCAC59E" w14:textId="07D88BA6" w:rsidR="004020BA" w:rsidRDefault="004020BA" w:rsidP="00D83C52">
      <w:pPr>
        <w:pStyle w:val="ListParagraph"/>
        <w:numPr>
          <w:ilvl w:val="0"/>
          <w:numId w:val="23"/>
        </w:numPr>
        <w:spacing w:before="60" w:after="60" w:line="240" w:lineRule="auto"/>
        <w:ind w:left="459" w:hanging="357"/>
        <w:contextualSpacing w:val="0"/>
        <w:rPr>
          <w:rFonts w:cs="Calibri"/>
          <w:szCs w:val="24"/>
          <w:lang w:val="en-GB"/>
        </w:rPr>
      </w:pPr>
      <w:r w:rsidRPr="004020BA">
        <w:rPr>
          <w:rFonts w:cs="Calibri"/>
          <w:szCs w:val="24"/>
          <w:lang w:val="en-GB"/>
        </w:rPr>
        <w:t>Access restrictions apply to the Werribee Animal Health Facility (WAHF) site that is associated with, but remote from, the ACDP site.</w:t>
      </w:r>
    </w:p>
    <w:p w14:paraId="10A0D6F2" w14:textId="77777777" w:rsidR="00CF2021" w:rsidRPr="00CF2021" w:rsidRDefault="00CF2021" w:rsidP="00CF2021">
      <w:pPr>
        <w:autoSpaceDE w:val="0"/>
        <w:autoSpaceDN w:val="0"/>
        <w:adjustRightInd w:val="0"/>
        <w:spacing w:before="180"/>
        <w:rPr>
          <w:rFonts w:cs="Calibri"/>
          <w:szCs w:val="24"/>
        </w:rPr>
      </w:pPr>
      <w:r w:rsidRPr="00CF2021">
        <w:rPr>
          <w:rFonts w:cs="Calibri"/>
          <w:szCs w:val="24"/>
        </w:rPr>
        <w:t>Additional information detailing ACDP's micro-security restrictions can be found at it:</w:t>
      </w:r>
    </w:p>
    <w:p w14:paraId="0562BB17" w14:textId="77777777" w:rsidR="00CF2021" w:rsidRPr="00CF2021" w:rsidRDefault="00CF2021" w:rsidP="00CF2021">
      <w:pPr>
        <w:jc w:val="both"/>
        <w:rPr>
          <w:rFonts w:cs="Calibri"/>
          <w:color w:val="3366CD"/>
          <w:szCs w:val="24"/>
        </w:rPr>
      </w:pPr>
      <w:hyperlink r:id="rId16" w:history="1">
        <w:r w:rsidRPr="00CF2021">
          <w:rPr>
            <w:rFonts w:cs="Calibri"/>
            <w:color w:val="0000FF"/>
            <w:szCs w:val="24"/>
            <w:u w:val="single"/>
          </w:rPr>
          <w:t>http://www.csiro.au/resources/ACDPStaffRestrictions.html</w:t>
        </w:r>
      </w:hyperlink>
    </w:p>
    <w:p w14:paraId="4E470D64" w14:textId="08E037D6"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572EF17E" w14:textId="3D47995F" w:rsidR="00EE52A5" w:rsidRPr="00EE52A5" w:rsidRDefault="00EE52A5" w:rsidP="00EE52A5">
      <w:pPr>
        <w:spacing w:after="240"/>
        <w:rPr>
          <w:bCs/>
          <w:szCs w:val="24"/>
          <w:u w:val="single"/>
        </w:rPr>
      </w:pPr>
      <w:r w:rsidRPr="00EE52A5">
        <w:rPr>
          <w:bCs/>
          <w:szCs w:val="24"/>
        </w:rPr>
        <w:t xml:space="preserve">We solve the greatest challenges through innovative science and technology. Visit </w:t>
      </w:r>
      <w:hyperlink r:id="rId17" w:tooltip="CSIRO Website" w:history="1">
        <w:r w:rsidRPr="00EE52A5">
          <w:rPr>
            <w:bCs/>
            <w:color w:val="757579" w:themeColor="accent3"/>
            <w:szCs w:val="24"/>
            <w:u w:val="single"/>
          </w:rPr>
          <w:t>CSIRO Online</w:t>
        </w:r>
      </w:hyperlink>
      <w:r w:rsidRPr="00EE52A5">
        <w:rPr>
          <w:bCs/>
          <w:szCs w:val="24"/>
        </w:rPr>
        <w:t xml:space="preserve"> for more information.</w:t>
      </w:r>
    </w:p>
    <w:p w14:paraId="3EF344B7" w14:textId="77777777" w:rsidR="00EE52A5" w:rsidRPr="00EE52A5" w:rsidRDefault="00EE52A5" w:rsidP="00EE52A5">
      <w:pPr>
        <w:spacing w:before="0" w:after="0" w:line="240" w:lineRule="auto"/>
        <w:textAlignment w:val="baseline"/>
        <w:rPr>
          <w:rFonts w:eastAsia="Times New Roman" w:cs="Calibri"/>
          <w:szCs w:val="24"/>
        </w:rPr>
      </w:pPr>
      <w:r w:rsidRPr="00EE52A5">
        <w:rPr>
          <w:rFonts w:eastAsia="Times New Roman" w:cs="Calibri"/>
          <w:szCs w:val="24"/>
        </w:rPr>
        <w:t>CSIRO is a values-based organisation.  In your application and at interview you will need to demonstrate behaviours aligned to our values of:</w:t>
      </w:r>
    </w:p>
    <w:p w14:paraId="15A0076F" w14:textId="77777777" w:rsidR="00EE52A5" w:rsidRPr="00EE52A5" w:rsidRDefault="00EE52A5" w:rsidP="00EE52A5">
      <w:pPr>
        <w:numPr>
          <w:ilvl w:val="0"/>
          <w:numId w:val="36"/>
        </w:numPr>
        <w:tabs>
          <w:tab w:val="num" w:pos="1276"/>
        </w:tabs>
        <w:spacing w:before="0" w:after="0" w:line="240" w:lineRule="auto"/>
        <w:jc w:val="both"/>
        <w:textAlignment w:val="baseline"/>
        <w:rPr>
          <w:rFonts w:eastAsia="Times New Roman" w:cs="Calibri"/>
          <w:szCs w:val="24"/>
        </w:rPr>
      </w:pPr>
      <w:r w:rsidRPr="00EE52A5">
        <w:rPr>
          <w:rFonts w:eastAsia="Times New Roman" w:cs="Calibri"/>
          <w:szCs w:val="24"/>
        </w:rPr>
        <w:lastRenderedPageBreak/>
        <w:t>People First </w:t>
      </w:r>
    </w:p>
    <w:p w14:paraId="3749F6D4" w14:textId="77777777" w:rsidR="00EE52A5" w:rsidRPr="00EE52A5" w:rsidRDefault="00EE52A5" w:rsidP="00EE52A5">
      <w:pPr>
        <w:numPr>
          <w:ilvl w:val="0"/>
          <w:numId w:val="36"/>
        </w:numPr>
        <w:tabs>
          <w:tab w:val="num" w:pos="1276"/>
        </w:tabs>
        <w:spacing w:before="0" w:after="0" w:line="240" w:lineRule="auto"/>
        <w:jc w:val="both"/>
        <w:textAlignment w:val="baseline"/>
        <w:rPr>
          <w:rFonts w:eastAsia="Times New Roman" w:cs="Calibri"/>
          <w:color w:val="auto"/>
          <w:szCs w:val="24"/>
        </w:rPr>
      </w:pPr>
      <w:r w:rsidRPr="00EE52A5">
        <w:rPr>
          <w:rFonts w:eastAsia="Times New Roman" w:cs="Calibri"/>
          <w:szCs w:val="24"/>
        </w:rPr>
        <w:t>Further Together</w:t>
      </w:r>
    </w:p>
    <w:p w14:paraId="2B8F0420" w14:textId="77777777" w:rsidR="00EE52A5" w:rsidRPr="00EE52A5" w:rsidRDefault="00EE52A5" w:rsidP="00EE52A5">
      <w:pPr>
        <w:numPr>
          <w:ilvl w:val="0"/>
          <w:numId w:val="36"/>
        </w:numPr>
        <w:tabs>
          <w:tab w:val="num" w:pos="1276"/>
        </w:tabs>
        <w:spacing w:before="0" w:after="0" w:line="240" w:lineRule="auto"/>
        <w:jc w:val="both"/>
        <w:textAlignment w:val="baseline"/>
        <w:rPr>
          <w:rFonts w:eastAsia="Times New Roman" w:cs="Calibri"/>
          <w:szCs w:val="24"/>
        </w:rPr>
      </w:pPr>
      <w:r w:rsidRPr="00EE52A5">
        <w:rPr>
          <w:rFonts w:eastAsia="Times New Roman" w:cs="Calibri"/>
          <w:szCs w:val="24"/>
        </w:rPr>
        <w:t>Making it Real</w:t>
      </w:r>
    </w:p>
    <w:p w14:paraId="289E02B0" w14:textId="77777777" w:rsidR="00EE52A5" w:rsidRPr="00EE52A5" w:rsidRDefault="00EE52A5" w:rsidP="00EE52A5">
      <w:pPr>
        <w:numPr>
          <w:ilvl w:val="0"/>
          <w:numId w:val="36"/>
        </w:numPr>
        <w:tabs>
          <w:tab w:val="num" w:pos="1276"/>
        </w:tabs>
        <w:spacing w:before="0" w:after="0" w:line="240" w:lineRule="auto"/>
        <w:jc w:val="both"/>
        <w:textAlignment w:val="baseline"/>
        <w:rPr>
          <w:rFonts w:eastAsia="Times New Roman" w:cs="Calibri"/>
          <w:szCs w:val="24"/>
        </w:rPr>
      </w:pPr>
      <w:r w:rsidRPr="00EE52A5">
        <w:rPr>
          <w:rFonts w:eastAsia="Times New Roman" w:cs="Calibri"/>
          <w:szCs w:val="24"/>
        </w:rPr>
        <w:t>Trusted</w:t>
      </w:r>
    </w:p>
    <w:p w14:paraId="195DD02F" w14:textId="3E297309" w:rsidR="00B50C20" w:rsidRPr="00F51C6C" w:rsidRDefault="00B50C20" w:rsidP="00EE52A5">
      <w:pPr>
        <w:spacing w:after="240"/>
      </w:pPr>
    </w:p>
    <w:sectPr w:rsidR="00B50C20" w:rsidRPr="00F51C6C" w:rsidSect="00DC63CD">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38A39" w14:textId="77777777" w:rsidR="00C019ED" w:rsidRDefault="00C019ED" w:rsidP="000A377A">
      <w:r>
        <w:separator/>
      </w:r>
    </w:p>
  </w:endnote>
  <w:endnote w:type="continuationSeparator" w:id="0">
    <w:p w14:paraId="2E635C9B" w14:textId="77777777" w:rsidR="00C019ED" w:rsidRDefault="00C019ED"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6E04"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37E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170D0" w14:textId="77777777" w:rsidR="00C019ED" w:rsidRDefault="00C019ED" w:rsidP="000A377A">
      <w:r>
        <w:separator/>
      </w:r>
    </w:p>
  </w:footnote>
  <w:footnote w:type="continuationSeparator" w:id="0">
    <w:p w14:paraId="43ACA4CE" w14:textId="77777777" w:rsidR="00C019ED" w:rsidRDefault="00C019ED"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7A62" w14:textId="77777777" w:rsidR="009511DD" w:rsidRPr="00DC63CD" w:rsidRDefault="00ED212D">
    <w:pPr>
      <w:rPr>
        <w:sz w:val="2"/>
        <w:szCs w:val="2"/>
      </w:rPr>
    </w:pPr>
    <w:r w:rsidRPr="00DC63CD">
      <w:rPr>
        <w:noProof/>
        <w:sz w:val="2"/>
        <w:szCs w:val="2"/>
      </w:rPr>
      <w:drawing>
        <wp:anchor distT="0" distB="71755" distL="114300" distR="360045" simplePos="0" relativeHeight="251661824" behindDoc="1" locked="1" layoutInCell="1" allowOverlap="1" wp14:anchorId="2F23B8D9" wp14:editId="08772F68">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2174EC"/>
    <w:multiLevelType w:val="hybridMultilevel"/>
    <w:tmpl w:val="1058519C"/>
    <w:lvl w:ilvl="0" w:tplc="404AD7BE">
      <w:start w:val="1"/>
      <w:numFmt w:val="decimal"/>
      <w:lvlText w:val="%1."/>
      <w:lvlJc w:val="left"/>
      <w:pPr>
        <w:tabs>
          <w:tab w:val="num" w:pos="8441"/>
        </w:tabs>
        <w:ind w:left="8441" w:hanging="360"/>
      </w:pPr>
      <w:rPr>
        <w:rFonts w:ascii="Calibri" w:hAnsi="Calibri" w:cs="Times New Roman" w:hint="default"/>
        <w:b w:val="0"/>
        <w:i w:val="0"/>
        <w:sz w:val="22"/>
      </w:rPr>
    </w:lvl>
    <w:lvl w:ilvl="1" w:tplc="0C090019" w:tentative="1">
      <w:start w:val="1"/>
      <w:numFmt w:val="lowerLetter"/>
      <w:lvlText w:val="%2."/>
      <w:lvlJc w:val="left"/>
      <w:pPr>
        <w:tabs>
          <w:tab w:val="num" w:pos="9379"/>
        </w:tabs>
        <w:ind w:left="9379" w:hanging="360"/>
      </w:pPr>
      <w:rPr>
        <w:rFonts w:cs="Times New Roman"/>
      </w:rPr>
    </w:lvl>
    <w:lvl w:ilvl="2" w:tplc="0C09001B" w:tentative="1">
      <w:start w:val="1"/>
      <w:numFmt w:val="lowerRoman"/>
      <w:lvlText w:val="%3."/>
      <w:lvlJc w:val="right"/>
      <w:pPr>
        <w:tabs>
          <w:tab w:val="num" w:pos="10099"/>
        </w:tabs>
        <w:ind w:left="10099" w:hanging="180"/>
      </w:pPr>
      <w:rPr>
        <w:rFonts w:cs="Times New Roman"/>
      </w:rPr>
    </w:lvl>
    <w:lvl w:ilvl="3" w:tplc="0C09000F" w:tentative="1">
      <w:start w:val="1"/>
      <w:numFmt w:val="decimal"/>
      <w:lvlText w:val="%4."/>
      <w:lvlJc w:val="left"/>
      <w:pPr>
        <w:tabs>
          <w:tab w:val="num" w:pos="10819"/>
        </w:tabs>
        <w:ind w:left="10819" w:hanging="360"/>
      </w:pPr>
      <w:rPr>
        <w:rFonts w:cs="Times New Roman"/>
      </w:rPr>
    </w:lvl>
    <w:lvl w:ilvl="4" w:tplc="0C090019" w:tentative="1">
      <w:start w:val="1"/>
      <w:numFmt w:val="lowerLetter"/>
      <w:lvlText w:val="%5."/>
      <w:lvlJc w:val="left"/>
      <w:pPr>
        <w:tabs>
          <w:tab w:val="num" w:pos="11539"/>
        </w:tabs>
        <w:ind w:left="11539" w:hanging="360"/>
      </w:pPr>
      <w:rPr>
        <w:rFonts w:cs="Times New Roman"/>
      </w:rPr>
    </w:lvl>
    <w:lvl w:ilvl="5" w:tplc="0C09001B" w:tentative="1">
      <w:start w:val="1"/>
      <w:numFmt w:val="lowerRoman"/>
      <w:lvlText w:val="%6."/>
      <w:lvlJc w:val="right"/>
      <w:pPr>
        <w:tabs>
          <w:tab w:val="num" w:pos="12259"/>
        </w:tabs>
        <w:ind w:left="12259" w:hanging="180"/>
      </w:pPr>
      <w:rPr>
        <w:rFonts w:cs="Times New Roman"/>
      </w:rPr>
    </w:lvl>
    <w:lvl w:ilvl="6" w:tplc="0C09000F" w:tentative="1">
      <w:start w:val="1"/>
      <w:numFmt w:val="decimal"/>
      <w:lvlText w:val="%7."/>
      <w:lvlJc w:val="left"/>
      <w:pPr>
        <w:tabs>
          <w:tab w:val="num" w:pos="12979"/>
        </w:tabs>
        <w:ind w:left="12979" w:hanging="360"/>
      </w:pPr>
      <w:rPr>
        <w:rFonts w:cs="Times New Roman"/>
      </w:rPr>
    </w:lvl>
    <w:lvl w:ilvl="7" w:tplc="0C090019" w:tentative="1">
      <w:start w:val="1"/>
      <w:numFmt w:val="lowerLetter"/>
      <w:lvlText w:val="%8."/>
      <w:lvlJc w:val="left"/>
      <w:pPr>
        <w:tabs>
          <w:tab w:val="num" w:pos="13699"/>
        </w:tabs>
        <w:ind w:left="13699" w:hanging="360"/>
      </w:pPr>
      <w:rPr>
        <w:rFonts w:cs="Times New Roman"/>
      </w:rPr>
    </w:lvl>
    <w:lvl w:ilvl="8" w:tplc="0C09001B" w:tentative="1">
      <w:start w:val="1"/>
      <w:numFmt w:val="lowerRoman"/>
      <w:lvlText w:val="%9."/>
      <w:lvlJc w:val="right"/>
      <w:pPr>
        <w:tabs>
          <w:tab w:val="num" w:pos="14419"/>
        </w:tabs>
        <w:ind w:left="14419" w:hanging="180"/>
      </w:pPr>
      <w:rPr>
        <w:rFonts w:cs="Times New Roman"/>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7608651">
    <w:abstractNumId w:val="9"/>
  </w:num>
  <w:num w:numId="2" w16cid:durableId="1495100656">
    <w:abstractNumId w:val="7"/>
  </w:num>
  <w:num w:numId="3" w16cid:durableId="1898932395">
    <w:abstractNumId w:val="6"/>
  </w:num>
  <w:num w:numId="4" w16cid:durableId="2030259431">
    <w:abstractNumId w:val="5"/>
  </w:num>
  <w:num w:numId="5" w16cid:durableId="2067947325">
    <w:abstractNumId w:val="4"/>
  </w:num>
  <w:num w:numId="6" w16cid:durableId="1617062292">
    <w:abstractNumId w:val="8"/>
  </w:num>
  <w:num w:numId="7" w16cid:durableId="836001662">
    <w:abstractNumId w:val="3"/>
  </w:num>
  <w:num w:numId="8" w16cid:durableId="631180061">
    <w:abstractNumId w:val="2"/>
  </w:num>
  <w:num w:numId="9" w16cid:durableId="2067752408">
    <w:abstractNumId w:val="1"/>
  </w:num>
  <w:num w:numId="10" w16cid:durableId="758452388">
    <w:abstractNumId w:val="0"/>
  </w:num>
  <w:num w:numId="11" w16cid:durableId="1393623050">
    <w:abstractNumId w:val="24"/>
  </w:num>
  <w:num w:numId="12" w16cid:durableId="1295793695">
    <w:abstractNumId w:val="16"/>
  </w:num>
  <w:num w:numId="13" w16cid:durableId="229117920">
    <w:abstractNumId w:val="15"/>
  </w:num>
  <w:num w:numId="14" w16cid:durableId="1816558423">
    <w:abstractNumId w:val="28"/>
  </w:num>
  <w:num w:numId="15" w16cid:durableId="1908228347">
    <w:abstractNumId w:val="31"/>
  </w:num>
  <w:num w:numId="16" w16cid:durableId="974260741">
    <w:abstractNumId w:val="29"/>
  </w:num>
  <w:num w:numId="17" w16cid:durableId="516047178">
    <w:abstractNumId w:val="19"/>
  </w:num>
  <w:num w:numId="18" w16cid:durableId="1720125465">
    <w:abstractNumId w:val="23"/>
  </w:num>
  <w:num w:numId="19" w16cid:durableId="213271597">
    <w:abstractNumId w:val="17"/>
  </w:num>
  <w:num w:numId="20" w16cid:durableId="249045133">
    <w:abstractNumId w:val="13"/>
  </w:num>
  <w:num w:numId="21" w16cid:durableId="1611158151">
    <w:abstractNumId w:val="14"/>
  </w:num>
  <w:num w:numId="22" w16cid:durableId="1664701436">
    <w:abstractNumId w:val="12"/>
  </w:num>
  <w:num w:numId="23" w16cid:durableId="783840217">
    <w:abstractNumId w:val="10"/>
  </w:num>
  <w:num w:numId="24" w16cid:durableId="2028753447">
    <w:abstractNumId w:val="18"/>
  </w:num>
  <w:num w:numId="25" w16cid:durableId="632366701">
    <w:abstractNumId w:val="30"/>
  </w:num>
  <w:num w:numId="26" w16cid:durableId="708647740">
    <w:abstractNumId w:val="22"/>
  </w:num>
  <w:num w:numId="27" w16cid:durableId="207106318">
    <w:abstractNumId w:val="27"/>
  </w:num>
  <w:num w:numId="28" w16cid:durableId="1711568047">
    <w:abstractNumId w:val="25"/>
  </w:num>
  <w:num w:numId="29" w16cid:durableId="712314773">
    <w:abstractNumId w:val="10"/>
  </w:num>
  <w:num w:numId="30" w16cid:durableId="1084960837">
    <w:abstractNumId w:val="25"/>
  </w:num>
  <w:num w:numId="31" w16cid:durableId="80614180">
    <w:abstractNumId w:val="32"/>
  </w:num>
  <w:num w:numId="32" w16cid:durableId="209878036">
    <w:abstractNumId w:val="23"/>
  </w:num>
  <w:num w:numId="33" w16cid:durableId="518738811">
    <w:abstractNumId w:val="23"/>
  </w:num>
  <w:num w:numId="34" w16cid:durableId="264264586">
    <w:abstractNumId w:val="11"/>
    <w:lvlOverride w:ilvl="0">
      <w:startOverride w:val="1"/>
    </w:lvlOverride>
    <w:lvlOverride w:ilvl="1"/>
    <w:lvlOverride w:ilvl="2"/>
    <w:lvlOverride w:ilvl="3"/>
    <w:lvlOverride w:ilvl="4"/>
    <w:lvlOverride w:ilvl="5"/>
    <w:lvlOverride w:ilvl="6"/>
    <w:lvlOverride w:ilvl="7"/>
    <w:lvlOverride w:ilvl="8"/>
  </w:num>
  <w:num w:numId="35" w16cid:durableId="16815408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245586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15463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494"/>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37B"/>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040"/>
    <w:rsid w:val="00062DC4"/>
    <w:rsid w:val="00063D3E"/>
    <w:rsid w:val="00064F11"/>
    <w:rsid w:val="000673D6"/>
    <w:rsid w:val="000701A3"/>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41D6"/>
    <w:rsid w:val="000C5CED"/>
    <w:rsid w:val="000C67C8"/>
    <w:rsid w:val="000C6AC9"/>
    <w:rsid w:val="000D2475"/>
    <w:rsid w:val="000D30EA"/>
    <w:rsid w:val="000D46E7"/>
    <w:rsid w:val="000E0695"/>
    <w:rsid w:val="000E0729"/>
    <w:rsid w:val="000E2D9E"/>
    <w:rsid w:val="000E6BEA"/>
    <w:rsid w:val="000E7B0B"/>
    <w:rsid w:val="000F081F"/>
    <w:rsid w:val="000F0DFF"/>
    <w:rsid w:val="000F0FC8"/>
    <w:rsid w:val="000F3130"/>
    <w:rsid w:val="000F33F4"/>
    <w:rsid w:val="000F4EB8"/>
    <w:rsid w:val="000F500A"/>
    <w:rsid w:val="000F55E1"/>
    <w:rsid w:val="000F62E7"/>
    <w:rsid w:val="000F71B9"/>
    <w:rsid w:val="00102228"/>
    <w:rsid w:val="001046AE"/>
    <w:rsid w:val="00113293"/>
    <w:rsid w:val="00113683"/>
    <w:rsid w:val="001209C7"/>
    <w:rsid w:val="00121F11"/>
    <w:rsid w:val="0012253C"/>
    <w:rsid w:val="00122B28"/>
    <w:rsid w:val="0012309D"/>
    <w:rsid w:val="00123D73"/>
    <w:rsid w:val="001263A4"/>
    <w:rsid w:val="00126B81"/>
    <w:rsid w:val="00127211"/>
    <w:rsid w:val="00127354"/>
    <w:rsid w:val="00127506"/>
    <w:rsid w:val="00130267"/>
    <w:rsid w:val="00130F42"/>
    <w:rsid w:val="00132839"/>
    <w:rsid w:val="00136BE3"/>
    <w:rsid w:val="00144102"/>
    <w:rsid w:val="0014483D"/>
    <w:rsid w:val="00146F26"/>
    <w:rsid w:val="00147DA1"/>
    <w:rsid w:val="001501C7"/>
    <w:rsid w:val="00150377"/>
    <w:rsid w:val="00151F37"/>
    <w:rsid w:val="00153230"/>
    <w:rsid w:val="00153958"/>
    <w:rsid w:val="0015417E"/>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02E"/>
    <w:rsid w:val="001836D3"/>
    <w:rsid w:val="00184B11"/>
    <w:rsid w:val="00185AC2"/>
    <w:rsid w:val="001868E0"/>
    <w:rsid w:val="00187D01"/>
    <w:rsid w:val="00190A22"/>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78ED"/>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3AD6"/>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6801"/>
    <w:rsid w:val="00267DE0"/>
    <w:rsid w:val="00272F19"/>
    <w:rsid w:val="002744AC"/>
    <w:rsid w:val="002752E9"/>
    <w:rsid w:val="00276530"/>
    <w:rsid w:val="002809B7"/>
    <w:rsid w:val="00281466"/>
    <w:rsid w:val="00282F35"/>
    <w:rsid w:val="002832ED"/>
    <w:rsid w:val="002853F3"/>
    <w:rsid w:val="00286D12"/>
    <w:rsid w:val="00286DB6"/>
    <w:rsid w:val="00287BE9"/>
    <w:rsid w:val="00287C22"/>
    <w:rsid w:val="002901AA"/>
    <w:rsid w:val="00291F2E"/>
    <w:rsid w:val="002924C8"/>
    <w:rsid w:val="00292638"/>
    <w:rsid w:val="002932D9"/>
    <w:rsid w:val="00293836"/>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590F"/>
    <w:rsid w:val="002D2BA6"/>
    <w:rsid w:val="002D3B7D"/>
    <w:rsid w:val="002D4444"/>
    <w:rsid w:val="002D4EB9"/>
    <w:rsid w:val="002D561B"/>
    <w:rsid w:val="002D7151"/>
    <w:rsid w:val="002E1686"/>
    <w:rsid w:val="002E7993"/>
    <w:rsid w:val="002E7F4C"/>
    <w:rsid w:val="002F1011"/>
    <w:rsid w:val="002F11DD"/>
    <w:rsid w:val="002F5428"/>
    <w:rsid w:val="002F5A1D"/>
    <w:rsid w:val="002F63A7"/>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766"/>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C5CDA"/>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20BA"/>
    <w:rsid w:val="00403B6B"/>
    <w:rsid w:val="00404222"/>
    <w:rsid w:val="00405065"/>
    <w:rsid w:val="004051FA"/>
    <w:rsid w:val="00405227"/>
    <w:rsid w:val="00405F44"/>
    <w:rsid w:val="00410849"/>
    <w:rsid w:val="004118DF"/>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5D68"/>
    <w:rsid w:val="00457D8D"/>
    <w:rsid w:val="00463AD1"/>
    <w:rsid w:val="00471C6C"/>
    <w:rsid w:val="00474149"/>
    <w:rsid w:val="00475176"/>
    <w:rsid w:val="004831C1"/>
    <w:rsid w:val="0048681F"/>
    <w:rsid w:val="004923E1"/>
    <w:rsid w:val="0049442F"/>
    <w:rsid w:val="004968B7"/>
    <w:rsid w:val="004A0776"/>
    <w:rsid w:val="004A0A0C"/>
    <w:rsid w:val="004A17CE"/>
    <w:rsid w:val="004A4879"/>
    <w:rsid w:val="004B047A"/>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4624"/>
    <w:rsid w:val="0051507C"/>
    <w:rsid w:val="0051554D"/>
    <w:rsid w:val="005213AD"/>
    <w:rsid w:val="0052199B"/>
    <w:rsid w:val="005236C1"/>
    <w:rsid w:val="005241D0"/>
    <w:rsid w:val="00530B96"/>
    <w:rsid w:val="0053240A"/>
    <w:rsid w:val="00533E41"/>
    <w:rsid w:val="00534B7C"/>
    <w:rsid w:val="00534E19"/>
    <w:rsid w:val="005371B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3B91"/>
    <w:rsid w:val="005A42A4"/>
    <w:rsid w:val="005A5659"/>
    <w:rsid w:val="005A5B21"/>
    <w:rsid w:val="005A60D8"/>
    <w:rsid w:val="005A7DB5"/>
    <w:rsid w:val="005B262C"/>
    <w:rsid w:val="005B34C3"/>
    <w:rsid w:val="005B3745"/>
    <w:rsid w:val="005B469B"/>
    <w:rsid w:val="005B5075"/>
    <w:rsid w:val="005B5B69"/>
    <w:rsid w:val="005B7557"/>
    <w:rsid w:val="005C09B0"/>
    <w:rsid w:val="005C14DE"/>
    <w:rsid w:val="005C48D5"/>
    <w:rsid w:val="005C5C27"/>
    <w:rsid w:val="005C5F65"/>
    <w:rsid w:val="005C6D8A"/>
    <w:rsid w:val="005C7D69"/>
    <w:rsid w:val="005C7F9D"/>
    <w:rsid w:val="005D003C"/>
    <w:rsid w:val="005D392F"/>
    <w:rsid w:val="005D52C3"/>
    <w:rsid w:val="005D5DB7"/>
    <w:rsid w:val="005D5F4A"/>
    <w:rsid w:val="005D68E3"/>
    <w:rsid w:val="005D69E8"/>
    <w:rsid w:val="005D7860"/>
    <w:rsid w:val="005E0C1D"/>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377A2"/>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5558"/>
    <w:rsid w:val="0069741D"/>
    <w:rsid w:val="006A04D5"/>
    <w:rsid w:val="006A0E54"/>
    <w:rsid w:val="006A1113"/>
    <w:rsid w:val="006A2372"/>
    <w:rsid w:val="006A3BEB"/>
    <w:rsid w:val="006A4CB4"/>
    <w:rsid w:val="006A51CE"/>
    <w:rsid w:val="006A6869"/>
    <w:rsid w:val="006A776B"/>
    <w:rsid w:val="006A7C66"/>
    <w:rsid w:val="006B0D0F"/>
    <w:rsid w:val="006B1342"/>
    <w:rsid w:val="006B22C0"/>
    <w:rsid w:val="006B422F"/>
    <w:rsid w:val="006B4DBE"/>
    <w:rsid w:val="006C0704"/>
    <w:rsid w:val="006C1E5C"/>
    <w:rsid w:val="006C2635"/>
    <w:rsid w:val="006C3206"/>
    <w:rsid w:val="006C4ED6"/>
    <w:rsid w:val="006C6169"/>
    <w:rsid w:val="006D17A9"/>
    <w:rsid w:val="006D4802"/>
    <w:rsid w:val="006D49F3"/>
    <w:rsid w:val="006D70E7"/>
    <w:rsid w:val="006E041E"/>
    <w:rsid w:val="006E2DAD"/>
    <w:rsid w:val="006E3198"/>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2952"/>
    <w:rsid w:val="00714029"/>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213"/>
    <w:rsid w:val="00740A2E"/>
    <w:rsid w:val="00740C19"/>
    <w:rsid w:val="00741098"/>
    <w:rsid w:val="00742BFD"/>
    <w:rsid w:val="0074545A"/>
    <w:rsid w:val="007462D2"/>
    <w:rsid w:val="0074768A"/>
    <w:rsid w:val="00747A64"/>
    <w:rsid w:val="0075022D"/>
    <w:rsid w:val="0075315B"/>
    <w:rsid w:val="00756B61"/>
    <w:rsid w:val="007577E1"/>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AF"/>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2EB8"/>
    <w:rsid w:val="007C78AC"/>
    <w:rsid w:val="007D0EDA"/>
    <w:rsid w:val="007D1151"/>
    <w:rsid w:val="007D12BD"/>
    <w:rsid w:val="007D21B7"/>
    <w:rsid w:val="007D2BE3"/>
    <w:rsid w:val="007D5A24"/>
    <w:rsid w:val="007D5A60"/>
    <w:rsid w:val="007D6BC7"/>
    <w:rsid w:val="007E296E"/>
    <w:rsid w:val="007F13F4"/>
    <w:rsid w:val="007F1969"/>
    <w:rsid w:val="007F29D2"/>
    <w:rsid w:val="007F3DFD"/>
    <w:rsid w:val="007F49D5"/>
    <w:rsid w:val="007F6FE1"/>
    <w:rsid w:val="007F72E3"/>
    <w:rsid w:val="007F765D"/>
    <w:rsid w:val="00800E25"/>
    <w:rsid w:val="00802774"/>
    <w:rsid w:val="00803574"/>
    <w:rsid w:val="00803C5C"/>
    <w:rsid w:val="00803FDF"/>
    <w:rsid w:val="0080563E"/>
    <w:rsid w:val="00811896"/>
    <w:rsid w:val="008123A5"/>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3DCA"/>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A84"/>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B5A3F"/>
    <w:rsid w:val="008C2262"/>
    <w:rsid w:val="008C3210"/>
    <w:rsid w:val="008C56B7"/>
    <w:rsid w:val="008C5731"/>
    <w:rsid w:val="008C788C"/>
    <w:rsid w:val="008D1863"/>
    <w:rsid w:val="008D19F5"/>
    <w:rsid w:val="008D1EF5"/>
    <w:rsid w:val="008D3CAA"/>
    <w:rsid w:val="008D668E"/>
    <w:rsid w:val="008D6EFF"/>
    <w:rsid w:val="008D6FC3"/>
    <w:rsid w:val="008D765C"/>
    <w:rsid w:val="008E25ED"/>
    <w:rsid w:val="008E614D"/>
    <w:rsid w:val="008E6846"/>
    <w:rsid w:val="008E7CD5"/>
    <w:rsid w:val="008F1264"/>
    <w:rsid w:val="008F36BA"/>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0ECB"/>
    <w:rsid w:val="009C1A8A"/>
    <w:rsid w:val="009C4369"/>
    <w:rsid w:val="009C5520"/>
    <w:rsid w:val="009D0DFC"/>
    <w:rsid w:val="009D7766"/>
    <w:rsid w:val="009D7B41"/>
    <w:rsid w:val="009E01F8"/>
    <w:rsid w:val="009E132B"/>
    <w:rsid w:val="009E1D19"/>
    <w:rsid w:val="009E217D"/>
    <w:rsid w:val="009F0EF6"/>
    <w:rsid w:val="009F2CD0"/>
    <w:rsid w:val="009F3167"/>
    <w:rsid w:val="009F685F"/>
    <w:rsid w:val="009F6D23"/>
    <w:rsid w:val="00A04BC9"/>
    <w:rsid w:val="00A052AB"/>
    <w:rsid w:val="00A05E01"/>
    <w:rsid w:val="00A0740C"/>
    <w:rsid w:val="00A10736"/>
    <w:rsid w:val="00A10FDB"/>
    <w:rsid w:val="00A11598"/>
    <w:rsid w:val="00A1458B"/>
    <w:rsid w:val="00A17195"/>
    <w:rsid w:val="00A20F76"/>
    <w:rsid w:val="00A217C2"/>
    <w:rsid w:val="00A21F80"/>
    <w:rsid w:val="00A22BCD"/>
    <w:rsid w:val="00A24587"/>
    <w:rsid w:val="00A2579A"/>
    <w:rsid w:val="00A2586C"/>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6F8"/>
    <w:rsid w:val="00A54DE2"/>
    <w:rsid w:val="00A56085"/>
    <w:rsid w:val="00A566FD"/>
    <w:rsid w:val="00A6127D"/>
    <w:rsid w:val="00A615A5"/>
    <w:rsid w:val="00A62CD9"/>
    <w:rsid w:val="00A63426"/>
    <w:rsid w:val="00A64174"/>
    <w:rsid w:val="00A65BA4"/>
    <w:rsid w:val="00A65C29"/>
    <w:rsid w:val="00A67581"/>
    <w:rsid w:val="00A7183D"/>
    <w:rsid w:val="00A72034"/>
    <w:rsid w:val="00A72A24"/>
    <w:rsid w:val="00A73798"/>
    <w:rsid w:val="00A73F01"/>
    <w:rsid w:val="00A76539"/>
    <w:rsid w:val="00A7736D"/>
    <w:rsid w:val="00A77512"/>
    <w:rsid w:val="00A80A89"/>
    <w:rsid w:val="00A81B9D"/>
    <w:rsid w:val="00A8272C"/>
    <w:rsid w:val="00A82B11"/>
    <w:rsid w:val="00A82FBB"/>
    <w:rsid w:val="00A862D2"/>
    <w:rsid w:val="00A86D37"/>
    <w:rsid w:val="00A90034"/>
    <w:rsid w:val="00A91A43"/>
    <w:rsid w:val="00A91E51"/>
    <w:rsid w:val="00A91EB8"/>
    <w:rsid w:val="00A9388F"/>
    <w:rsid w:val="00A9438B"/>
    <w:rsid w:val="00A96E38"/>
    <w:rsid w:val="00A97373"/>
    <w:rsid w:val="00AA05E2"/>
    <w:rsid w:val="00AA31C4"/>
    <w:rsid w:val="00AA624B"/>
    <w:rsid w:val="00AB05E4"/>
    <w:rsid w:val="00AB0982"/>
    <w:rsid w:val="00AB11EF"/>
    <w:rsid w:val="00AB2CA5"/>
    <w:rsid w:val="00AB5AB2"/>
    <w:rsid w:val="00AB5C46"/>
    <w:rsid w:val="00AB6542"/>
    <w:rsid w:val="00AB7207"/>
    <w:rsid w:val="00AC323C"/>
    <w:rsid w:val="00AC3EED"/>
    <w:rsid w:val="00AC4708"/>
    <w:rsid w:val="00AC54D9"/>
    <w:rsid w:val="00AC6E5E"/>
    <w:rsid w:val="00AC7857"/>
    <w:rsid w:val="00AC7E2D"/>
    <w:rsid w:val="00AD038B"/>
    <w:rsid w:val="00AD2C68"/>
    <w:rsid w:val="00AD38F3"/>
    <w:rsid w:val="00AD3B98"/>
    <w:rsid w:val="00AD5CAE"/>
    <w:rsid w:val="00AD6B50"/>
    <w:rsid w:val="00AD757D"/>
    <w:rsid w:val="00AE40AA"/>
    <w:rsid w:val="00AE6D7C"/>
    <w:rsid w:val="00AE783B"/>
    <w:rsid w:val="00AF10C0"/>
    <w:rsid w:val="00AF33CD"/>
    <w:rsid w:val="00AF3F4D"/>
    <w:rsid w:val="00AF58F0"/>
    <w:rsid w:val="00AF67F8"/>
    <w:rsid w:val="00AF7181"/>
    <w:rsid w:val="00AF71DC"/>
    <w:rsid w:val="00B0062E"/>
    <w:rsid w:val="00B039D2"/>
    <w:rsid w:val="00B03E0E"/>
    <w:rsid w:val="00B04E3F"/>
    <w:rsid w:val="00B07A43"/>
    <w:rsid w:val="00B1009D"/>
    <w:rsid w:val="00B10949"/>
    <w:rsid w:val="00B153B6"/>
    <w:rsid w:val="00B15DEE"/>
    <w:rsid w:val="00B16128"/>
    <w:rsid w:val="00B163DD"/>
    <w:rsid w:val="00B21284"/>
    <w:rsid w:val="00B21C6F"/>
    <w:rsid w:val="00B22471"/>
    <w:rsid w:val="00B22BF6"/>
    <w:rsid w:val="00B238B2"/>
    <w:rsid w:val="00B23B8F"/>
    <w:rsid w:val="00B25740"/>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2BD1"/>
    <w:rsid w:val="00B740B2"/>
    <w:rsid w:val="00B74227"/>
    <w:rsid w:val="00B75066"/>
    <w:rsid w:val="00B757C7"/>
    <w:rsid w:val="00B75FFC"/>
    <w:rsid w:val="00B7768A"/>
    <w:rsid w:val="00B81C06"/>
    <w:rsid w:val="00B826A6"/>
    <w:rsid w:val="00B8289E"/>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2369"/>
    <w:rsid w:val="00BC381E"/>
    <w:rsid w:val="00BC5905"/>
    <w:rsid w:val="00BC68E4"/>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A5F"/>
    <w:rsid w:val="00BF4CF3"/>
    <w:rsid w:val="00BF5EA6"/>
    <w:rsid w:val="00BF5F95"/>
    <w:rsid w:val="00BF7946"/>
    <w:rsid w:val="00C01321"/>
    <w:rsid w:val="00C019ED"/>
    <w:rsid w:val="00C02E1E"/>
    <w:rsid w:val="00C04806"/>
    <w:rsid w:val="00C10B13"/>
    <w:rsid w:val="00C13B10"/>
    <w:rsid w:val="00C152D1"/>
    <w:rsid w:val="00C15C06"/>
    <w:rsid w:val="00C15FFF"/>
    <w:rsid w:val="00C1678F"/>
    <w:rsid w:val="00C17DB8"/>
    <w:rsid w:val="00C206F9"/>
    <w:rsid w:val="00C225F7"/>
    <w:rsid w:val="00C22EEB"/>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5E3C"/>
    <w:rsid w:val="00C661DC"/>
    <w:rsid w:val="00C67E8A"/>
    <w:rsid w:val="00C705D4"/>
    <w:rsid w:val="00C71880"/>
    <w:rsid w:val="00C71CB5"/>
    <w:rsid w:val="00C72F41"/>
    <w:rsid w:val="00C76C12"/>
    <w:rsid w:val="00C77DB2"/>
    <w:rsid w:val="00C80586"/>
    <w:rsid w:val="00C81B26"/>
    <w:rsid w:val="00C83DFF"/>
    <w:rsid w:val="00C8578A"/>
    <w:rsid w:val="00C859EC"/>
    <w:rsid w:val="00C86E28"/>
    <w:rsid w:val="00C870D6"/>
    <w:rsid w:val="00C904DA"/>
    <w:rsid w:val="00C90FDA"/>
    <w:rsid w:val="00C921D5"/>
    <w:rsid w:val="00C935F3"/>
    <w:rsid w:val="00C938DF"/>
    <w:rsid w:val="00C94273"/>
    <w:rsid w:val="00C96DAC"/>
    <w:rsid w:val="00C972F4"/>
    <w:rsid w:val="00C973A2"/>
    <w:rsid w:val="00C97D7D"/>
    <w:rsid w:val="00CA0F1E"/>
    <w:rsid w:val="00CA1203"/>
    <w:rsid w:val="00CA223A"/>
    <w:rsid w:val="00CA2423"/>
    <w:rsid w:val="00CA414B"/>
    <w:rsid w:val="00CA485B"/>
    <w:rsid w:val="00CA5C12"/>
    <w:rsid w:val="00CA6442"/>
    <w:rsid w:val="00CA747B"/>
    <w:rsid w:val="00CA7C63"/>
    <w:rsid w:val="00CB2EF4"/>
    <w:rsid w:val="00CB3993"/>
    <w:rsid w:val="00CB4BEC"/>
    <w:rsid w:val="00CB60B3"/>
    <w:rsid w:val="00CB6B26"/>
    <w:rsid w:val="00CB6C6B"/>
    <w:rsid w:val="00CB7AC6"/>
    <w:rsid w:val="00CB7B75"/>
    <w:rsid w:val="00CB7FC0"/>
    <w:rsid w:val="00CC069A"/>
    <w:rsid w:val="00CC1407"/>
    <w:rsid w:val="00CC1E44"/>
    <w:rsid w:val="00CC201B"/>
    <w:rsid w:val="00CC3644"/>
    <w:rsid w:val="00CC748D"/>
    <w:rsid w:val="00CD1336"/>
    <w:rsid w:val="00CD2078"/>
    <w:rsid w:val="00CD2F91"/>
    <w:rsid w:val="00CD6197"/>
    <w:rsid w:val="00CE2717"/>
    <w:rsid w:val="00CE4BE8"/>
    <w:rsid w:val="00CE4C0F"/>
    <w:rsid w:val="00CE58A3"/>
    <w:rsid w:val="00CE5D73"/>
    <w:rsid w:val="00CE5DDB"/>
    <w:rsid w:val="00CE7C9F"/>
    <w:rsid w:val="00CF065C"/>
    <w:rsid w:val="00CF2021"/>
    <w:rsid w:val="00CF3D01"/>
    <w:rsid w:val="00CF4D05"/>
    <w:rsid w:val="00CF6704"/>
    <w:rsid w:val="00D002C1"/>
    <w:rsid w:val="00D006AE"/>
    <w:rsid w:val="00D007E2"/>
    <w:rsid w:val="00D009D8"/>
    <w:rsid w:val="00D00FC7"/>
    <w:rsid w:val="00D03B37"/>
    <w:rsid w:val="00D049DA"/>
    <w:rsid w:val="00D05036"/>
    <w:rsid w:val="00D05B97"/>
    <w:rsid w:val="00D06E61"/>
    <w:rsid w:val="00D07D44"/>
    <w:rsid w:val="00D07E71"/>
    <w:rsid w:val="00D1089E"/>
    <w:rsid w:val="00D111AB"/>
    <w:rsid w:val="00D116B0"/>
    <w:rsid w:val="00D11BE7"/>
    <w:rsid w:val="00D12808"/>
    <w:rsid w:val="00D173B2"/>
    <w:rsid w:val="00D22432"/>
    <w:rsid w:val="00D23943"/>
    <w:rsid w:val="00D254CE"/>
    <w:rsid w:val="00D27754"/>
    <w:rsid w:val="00D31094"/>
    <w:rsid w:val="00D31A90"/>
    <w:rsid w:val="00D334EA"/>
    <w:rsid w:val="00D33ED7"/>
    <w:rsid w:val="00D34F20"/>
    <w:rsid w:val="00D34F8A"/>
    <w:rsid w:val="00D36881"/>
    <w:rsid w:val="00D36B0B"/>
    <w:rsid w:val="00D40BBE"/>
    <w:rsid w:val="00D40C06"/>
    <w:rsid w:val="00D43B4E"/>
    <w:rsid w:val="00D4451C"/>
    <w:rsid w:val="00D45617"/>
    <w:rsid w:val="00D45B9A"/>
    <w:rsid w:val="00D46468"/>
    <w:rsid w:val="00D464E9"/>
    <w:rsid w:val="00D46C32"/>
    <w:rsid w:val="00D4719F"/>
    <w:rsid w:val="00D476E9"/>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9DD"/>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2DF0"/>
    <w:rsid w:val="00DC583A"/>
    <w:rsid w:val="00DC5CB2"/>
    <w:rsid w:val="00DC5DB4"/>
    <w:rsid w:val="00DC63CD"/>
    <w:rsid w:val="00DD081C"/>
    <w:rsid w:val="00DD1E0B"/>
    <w:rsid w:val="00DD56AD"/>
    <w:rsid w:val="00DD6210"/>
    <w:rsid w:val="00DD6BA7"/>
    <w:rsid w:val="00DD712C"/>
    <w:rsid w:val="00DD7581"/>
    <w:rsid w:val="00DE0219"/>
    <w:rsid w:val="00DE2058"/>
    <w:rsid w:val="00DE2A21"/>
    <w:rsid w:val="00DE305F"/>
    <w:rsid w:val="00DE3B64"/>
    <w:rsid w:val="00DE3E8B"/>
    <w:rsid w:val="00DE49B8"/>
    <w:rsid w:val="00DE6BCE"/>
    <w:rsid w:val="00DE7EFC"/>
    <w:rsid w:val="00DF1176"/>
    <w:rsid w:val="00DF1366"/>
    <w:rsid w:val="00DF2EA9"/>
    <w:rsid w:val="00DF444F"/>
    <w:rsid w:val="00DF7D4F"/>
    <w:rsid w:val="00E01618"/>
    <w:rsid w:val="00E02AD2"/>
    <w:rsid w:val="00E10CE7"/>
    <w:rsid w:val="00E157F6"/>
    <w:rsid w:val="00E15AAE"/>
    <w:rsid w:val="00E16874"/>
    <w:rsid w:val="00E201AA"/>
    <w:rsid w:val="00E207A4"/>
    <w:rsid w:val="00E21A5C"/>
    <w:rsid w:val="00E23832"/>
    <w:rsid w:val="00E24969"/>
    <w:rsid w:val="00E24E2C"/>
    <w:rsid w:val="00E26B50"/>
    <w:rsid w:val="00E26E69"/>
    <w:rsid w:val="00E27E53"/>
    <w:rsid w:val="00E31335"/>
    <w:rsid w:val="00E3144E"/>
    <w:rsid w:val="00E3303D"/>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029"/>
    <w:rsid w:val="00E60ECE"/>
    <w:rsid w:val="00E61884"/>
    <w:rsid w:val="00E6192A"/>
    <w:rsid w:val="00E62212"/>
    <w:rsid w:val="00E62471"/>
    <w:rsid w:val="00E65376"/>
    <w:rsid w:val="00E67006"/>
    <w:rsid w:val="00E670C2"/>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65C"/>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2A5"/>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6B92"/>
    <w:rsid w:val="00F27B8E"/>
    <w:rsid w:val="00F31C02"/>
    <w:rsid w:val="00F3371E"/>
    <w:rsid w:val="00F33841"/>
    <w:rsid w:val="00F37B40"/>
    <w:rsid w:val="00F4001E"/>
    <w:rsid w:val="00F416F9"/>
    <w:rsid w:val="00F4614F"/>
    <w:rsid w:val="00F4732A"/>
    <w:rsid w:val="00F50FE5"/>
    <w:rsid w:val="00F51C6C"/>
    <w:rsid w:val="00F53968"/>
    <w:rsid w:val="00F54AF8"/>
    <w:rsid w:val="00F54C0C"/>
    <w:rsid w:val="00F54F83"/>
    <w:rsid w:val="00F55BE6"/>
    <w:rsid w:val="00F56EA3"/>
    <w:rsid w:val="00F60646"/>
    <w:rsid w:val="00F61467"/>
    <w:rsid w:val="00F62F2D"/>
    <w:rsid w:val="00F677B5"/>
    <w:rsid w:val="00F67C83"/>
    <w:rsid w:val="00F7192D"/>
    <w:rsid w:val="00F72BB3"/>
    <w:rsid w:val="00F72F26"/>
    <w:rsid w:val="00F74BE4"/>
    <w:rsid w:val="00F758E6"/>
    <w:rsid w:val="00F80FDC"/>
    <w:rsid w:val="00F82AC5"/>
    <w:rsid w:val="00F834F0"/>
    <w:rsid w:val="00F842D9"/>
    <w:rsid w:val="00F85022"/>
    <w:rsid w:val="00F85508"/>
    <w:rsid w:val="00F90858"/>
    <w:rsid w:val="00F9208D"/>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2075"/>
    <w:rsid w:val="00FD3E49"/>
    <w:rsid w:val="00FD572C"/>
    <w:rsid w:val="00FD6672"/>
    <w:rsid w:val="00FD6A3B"/>
    <w:rsid w:val="00FE11E1"/>
    <w:rsid w:val="00FE1279"/>
    <w:rsid w:val="00FE34AA"/>
    <w:rsid w:val="00FE38D4"/>
    <w:rsid w:val="00FE56B5"/>
    <w:rsid w:val="00FE6B37"/>
    <w:rsid w:val="00FF08D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15686"/>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6E3198"/>
    <w:rPr>
      <w:sz w:val="16"/>
      <w:szCs w:val="16"/>
    </w:rPr>
  </w:style>
  <w:style w:type="paragraph" w:styleId="CommentText">
    <w:name w:val="annotation text"/>
    <w:basedOn w:val="Normal"/>
    <w:link w:val="CommentTextChar"/>
    <w:semiHidden/>
    <w:unhideWhenUsed/>
    <w:rsid w:val="006E3198"/>
    <w:pPr>
      <w:spacing w:line="240" w:lineRule="auto"/>
    </w:pPr>
    <w:rPr>
      <w:sz w:val="20"/>
      <w:szCs w:val="20"/>
    </w:rPr>
  </w:style>
  <w:style w:type="character" w:customStyle="1" w:styleId="CommentTextChar">
    <w:name w:val="Comment Text Char"/>
    <w:basedOn w:val="DefaultParagraphFont"/>
    <w:link w:val="CommentText"/>
    <w:semiHidden/>
    <w:rsid w:val="006E319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6E3198"/>
    <w:rPr>
      <w:b/>
      <w:bCs/>
    </w:rPr>
  </w:style>
  <w:style w:type="character" w:customStyle="1" w:styleId="CommentSubjectChar">
    <w:name w:val="Comment Subject Char"/>
    <w:basedOn w:val="CommentTextChar"/>
    <w:link w:val="CommentSubject"/>
    <w:semiHidden/>
    <w:rsid w:val="006E3198"/>
    <w:rPr>
      <w:rFonts w:ascii="Calibri" w:eastAsia="Calibri" w:hAnsi="Calibri"/>
      <w:b/>
      <w:bCs/>
      <w:color w:val="000000"/>
    </w:rPr>
  </w:style>
  <w:style w:type="character" w:customStyle="1" w:styleId="normaltextrun">
    <w:name w:val="normaltextrun"/>
    <w:basedOn w:val="DefaultParagraphFont"/>
    <w:rsid w:val="00D12808"/>
  </w:style>
  <w:style w:type="character" w:customStyle="1" w:styleId="eop">
    <w:name w:val="eop"/>
    <w:basedOn w:val="DefaultParagraphFont"/>
    <w:rsid w:val="00D12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9942">
      <w:bodyDiv w:val="1"/>
      <w:marLeft w:val="0"/>
      <w:marRight w:val="0"/>
      <w:marTop w:val="0"/>
      <w:marBottom w:val="0"/>
      <w:divBdr>
        <w:top w:val="none" w:sz="0" w:space="0" w:color="auto"/>
        <w:left w:val="none" w:sz="0" w:space="0" w:color="auto"/>
        <w:bottom w:val="none" w:sz="0" w:space="0" w:color="auto"/>
        <w:right w:val="none" w:sz="0" w:space="0" w:color="auto"/>
      </w:divBdr>
    </w:div>
    <w:div w:id="127942430">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90466271">
      <w:bodyDiv w:val="1"/>
      <w:marLeft w:val="0"/>
      <w:marRight w:val="0"/>
      <w:marTop w:val="0"/>
      <w:marBottom w:val="0"/>
      <w:divBdr>
        <w:top w:val="none" w:sz="0" w:space="0" w:color="auto"/>
        <w:left w:val="none" w:sz="0" w:space="0" w:color="auto"/>
        <w:bottom w:val="none" w:sz="0" w:space="0" w:color="auto"/>
        <w:right w:val="none" w:sz="0" w:space="0" w:color="auto"/>
      </w:divBdr>
    </w:div>
    <w:div w:id="551387005">
      <w:bodyDiv w:val="1"/>
      <w:marLeft w:val="0"/>
      <w:marRight w:val="0"/>
      <w:marTop w:val="0"/>
      <w:marBottom w:val="0"/>
      <w:divBdr>
        <w:top w:val="none" w:sz="0" w:space="0" w:color="auto"/>
        <w:left w:val="none" w:sz="0" w:space="0" w:color="auto"/>
        <w:bottom w:val="none" w:sz="0" w:space="0" w:color="auto"/>
        <w:right w:val="none" w:sz="0" w:space="0" w:color="auto"/>
      </w:divBdr>
    </w:div>
    <w:div w:id="1598825718">
      <w:bodyDiv w:val="1"/>
      <w:marLeft w:val="0"/>
      <w:marRight w:val="0"/>
      <w:marTop w:val="0"/>
      <w:marBottom w:val="0"/>
      <w:divBdr>
        <w:top w:val="none" w:sz="0" w:space="0" w:color="auto"/>
        <w:left w:val="none" w:sz="0" w:space="0" w:color="auto"/>
        <w:bottom w:val="none" w:sz="0" w:space="0" w:color="auto"/>
        <w:right w:val="none" w:sz="0" w:space="0" w:color="auto"/>
      </w:divBdr>
    </w:div>
    <w:div w:id="1626623402">
      <w:bodyDiv w:val="1"/>
      <w:marLeft w:val="0"/>
      <w:marRight w:val="0"/>
      <w:marTop w:val="0"/>
      <w:marBottom w:val="0"/>
      <w:divBdr>
        <w:top w:val="none" w:sz="0" w:space="0" w:color="auto"/>
        <w:left w:val="none" w:sz="0" w:space="0" w:color="auto"/>
        <w:bottom w:val="none" w:sz="0" w:space="0" w:color="auto"/>
        <w:right w:val="none" w:sz="0" w:space="0" w:color="auto"/>
      </w:divBdr>
    </w:div>
    <w:div w:id="181391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www.csiro.au/resources/AAHLStaffRestriction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O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0FFD"/>
    <w:rsid w:val="00064278"/>
    <w:rsid w:val="001025E4"/>
    <w:rsid w:val="001561B4"/>
    <w:rsid w:val="0019205C"/>
    <w:rsid w:val="001D0E9D"/>
    <w:rsid w:val="001F3FC8"/>
    <w:rsid w:val="00257F94"/>
    <w:rsid w:val="00335C58"/>
    <w:rsid w:val="003C6F9C"/>
    <w:rsid w:val="00414F94"/>
    <w:rsid w:val="00466F13"/>
    <w:rsid w:val="004E1DDD"/>
    <w:rsid w:val="00565115"/>
    <w:rsid w:val="006665E0"/>
    <w:rsid w:val="00743203"/>
    <w:rsid w:val="007C7613"/>
    <w:rsid w:val="007F2F17"/>
    <w:rsid w:val="0083493E"/>
    <w:rsid w:val="008671EE"/>
    <w:rsid w:val="00971369"/>
    <w:rsid w:val="00B36C21"/>
    <w:rsid w:val="00CA0DE0"/>
    <w:rsid w:val="00DD2AE6"/>
    <w:rsid w:val="00E338C1"/>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22FWFJKSHNY4-1303525960-1074</_dlc_DocId>
    <_dlc_DocIdUrl xmlns="f9d56f65-ef43-4e59-b084-d4bf4ff12e34">
      <Url>https://csiroau.sharepoint.com/sites/TalentAcquisitionTeam856/_layouts/15/DocIdRedir.aspx?ID=22FWFJKSHNY4-1303525960-1074</Url>
      <Description>22FWFJKSHNY4-1303525960-1074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B9067-DE31-4B09-9895-3F6F47ECF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9383F-F40A-4F02-80C6-B2AD065809A2}">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B02CFAB6-D9B9-4FDB-9818-2A86B1CC5009}">
  <ds:schemaRefs>
    <ds:schemaRef ds:uri="http://schemas.openxmlformats.org/officeDocument/2006/bibliography"/>
  </ds:schemaRefs>
</ds:datastoreItem>
</file>

<file path=customXml/itemProps4.xml><?xml version="1.0" encoding="utf-8"?>
<ds:datastoreItem xmlns:ds="http://schemas.openxmlformats.org/officeDocument/2006/customXml" ds:itemID="{E85237E9-6B95-4735-92B6-266AFA36087B}">
  <ds:schemaRefs>
    <ds:schemaRef ds:uri="http://schemas.microsoft.com/sharepoint/events"/>
  </ds:schemaRefs>
</ds:datastoreItem>
</file>

<file path=customXml/itemProps5.xml><?xml version="1.0" encoding="utf-8"?>
<ds:datastoreItem xmlns:ds="http://schemas.openxmlformats.org/officeDocument/2006/customXml" ds:itemID="{C8D9C9C7-86C1-476B-9B47-5A8B9F174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13</TotalTime>
  <Pages>5</Pages>
  <Words>1638</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11831</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Lyons, Sarah (Launch &amp; Careers, Clayton)</cp:lastModifiedBy>
  <cp:revision>23</cp:revision>
  <cp:lastPrinted>2012-02-01T05:32:00Z</cp:lastPrinted>
  <dcterms:created xsi:type="dcterms:W3CDTF">2023-09-12T06:25:00Z</dcterms:created>
  <dcterms:modified xsi:type="dcterms:W3CDTF">2023-09-12T06:37:00Z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c69d6f98-10f0-4bd1-a04c-cf2081a1f212</vt:lpwstr>
  </property>
</Properties>
</file>