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79F95454" w:rsidR="00CC201B" w:rsidRPr="0093721B" w:rsidRDefault="00F709E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Commercialisation Associate</w:t>
            </w:r>
          </w:p>
        </w:tc>
      </w:tr>
      <w:tr w:rsidR="00CC201B"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602A9903" w:rsidR="00CC201B" w:rsidRPr="0093721B" w:rsidRDefault="00521EF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92965</w:t>
            </w:r>
          </w:p>
        </w:tc>
      </w:tr>
      <w:tr w:rsidR="00C45886"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0BDAAC4E" w14:textId="0A606756"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82F4F">
              <w:rPr>
                <w:sz w:val="22"/>
              </w:rPr>
              <w:t>3 years</w:t>
            </w:r>
          </w:p>
          <w:p w14:paraId="5F10E581" w14:textId="6837BB4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D83C52">
            <w:pPr>
              <w:pStyle w:val="TableText"/>
              <w:rPr>
                <w:sz w:val="22"/>
              </w:rPr>
            </w:pPr>
            <w:r w:rsidRPr="0093721B">
              <w:rPr>
                <w:sz w:val="22"/>
              </w:rPr>
              <w:t>Salary Range</w:t>
            </w:r>
          </w:p>
        </w:tc>
        <w:tc>
          <w:tcPr>
            <w:tcW w:w="3551" w:type="pct"/>
          </w:tcPr>
          <w:p w14:paraId="1373EA13" w14:textId="58B307B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135298761"/>
            <w:r w:rsidRPr="00521EF5">
              <w:rPr>
                <w:sz w:val="22"/>
              </w:rPr>
              <w:t>AU</w:t>
            </w:r>
            <w:r w:rsidR="00521EF5">
              <w:rPr>
                <w:sz w:val="22"/>
              </w:rPr>
              <w:t xml:space="preserve"> </w:t>
            </w:r>
            <w:r w:rsidRPr="00521EF5">
              <w:rPr>
                <w:sz w:val="22"/>
              </w:rPr>
              <w:t>$</w:t>
            </w:r>
            <w:r w:rsidR="00521EF5">
              <w:rPr>
                <w:sz w:val="22"/>
              </w:rPr>
              <w:t>121,455</w:t>
            </w:r>
            <w:r w:rsidRPr="00521EF5">
              <w:rPr>
                <w:sz w:val="22"/>
              </w:rPr>
              <w:t xml:space="preserve"> to </w:t>
            </w:r>
            <w:r w:rsidR="00521EF5">
              <w:rPr>
                <w:sz w:val="22"/>
              </w:rPr>
              <w:t>$142,321</w:t>
            </w:r>
            <w:r w:rsidRPr="00521EF5">
              <w:rPr>
                <w:sz w:val="22"/>
              </w:rPr>
              <w:t xml:space="preserve"> </w:t>
            </w:r>
            <w:bookmarkEnd w:id="1"/>
            <w:r w:rsidRPr="00521EF5">
              <w:rPr>
                <w:sz w:val="22"/>
              </w:rPr>
              <w:t>pa (pro-rata for part-time) + up to 15.4% superannuation</w:t>
            </w:r>
            <w:r w:rsidR="00882F4F" w:rsidRPr="00521EF5">
              <w:rPr>
                <w:sz w:val="22"/>
              </w:rPr>
              <w:t>]</w:t>
            </w:r>
          </w:p>
        </w:tc>
      </w:tr>
      <w:tr w:rsidR="00882F4F"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882F4F" w:rsidRPr="0093721B" w:rsidRDefault="00882F4F" w:rsidP="00882F4F">
            <w:pPr>
              <w:pStyle w:val="TableText"/>
              <w:rPr>
                <w:sz w:val="22"/>
              </w:rPr>
            </w:pPr>
            <w:r w:rsidRPr="0093721B">
              <w:rPr>
                <w:sz w:val="22"/>
              </w:rPr>
              <w:t>Location(s)</w:t>
            </w:r>
          </w:p>
        </w:tc>
        <w:tc>
          <w:tcPr>
            <w:tcW w:w="3551" w:type="pct"/>
          </w:tcPr>
          <w:p w14:paraId="3B8AEF4C" w14:textId="5409CA78" w:rsidR="00882F4F" w:rsidRPr="0093721B" w:rsidRDefault="00882F4F" w:rsidP="00882F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Any major CSIRO site</w:t>
            </w:r>
          </w:p>
        </w:tc>
      </w:tr>
      <w:tr w:rsidR="00882F4F"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882F4F" w:rsidRPr="0093721B" w:rsidRDefault="00882F4F" w:rsidP="00882F4F">
            <w:pPr>
              <w:pStyle w:val="TableText"/>
              <w:rPr>
                <w:sz w:val="22"/>
              </w:rPr>
            </w:pPr>
            <w:r w:rsidRPr="0093721B">
              <w:rPr>
                <w:sz w:val="22"/>
              </w:rPr>
              <w:t>Relocation Assistance</w:t>
            </w:r>
          </w:p>
        </w:tc>
        <w:tc>
          <w:tcPr>
            <w:tcW w:w="3551" w:type="pct"/>
          </w:tcPr>
          <w:p w14:paraId="0D6FD15F" w14:textId="77777777" w:rsidR="00882F4F" w:rsidRPr="0093721B" w:rsidRDefault="00882F4F" w:rsidP="00882F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82F4F"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882F4F" w:rsidRPr="0093721B" w:rsidRDefault="00882F4F" w:rsidP="00882F4F">
            <w:pPr>
              <w:pStyle w:val="TableText"/>
              <w:rPr>
                <w:sz w:val="22"/>
              </w:rPr>
            </w:pPr>
            <w:r w:rsidRPr="0093721B">
              <w:rPr>
                <w:sz w:val="22"/>
              </w:rPr>
              <w:t>Applications are open to</w:t>
            </w:r>
          </w:p>
        </w:tc>
        <w:tc>
          <w:tcPr>
            <w:tcW w:w="3551" w:type="pct"/>
          </w:tcPr>
          <w:p w14:paraId="3BC275A2" w14:textId="5F4042D1" w:rsidR="00882F4F" w:rsidRPr="0093721B" w:rsidRDefault="00882F4F" w:rsidP="00882F4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882F4F"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882F4F" w:rsidRPr="0093721B" w:rsidRDefault="00882F4F" w:rsidP="00882F4F">
            <w:pPr>
              <w:pStyle w:val="TableText"/>
              <w:rPr>
                <w:sz w:val="22"/>
              </w:rPr>
            </w:pPr>
            <w:r w:rsidRPr="0093721B">
              <w:rPr>
                <w:sz w:val="22"/>
              </w:rPr>
              <w:t>Position reports to the</w:t>
            </w:r>
          </w:p>
        </w:tc>
        <w:tc>
          <w:tcPr>
            <w:tcW w:w="3551" w:type="pct"/>
          </w:tcPr>
          <w:p w14:paraId="71CA8782" w14:textId="755D5B4B" w:rsidR="00882F4F" w:rsidRPr="0093721B" w:rsidRDefault="00882F4F" w:rsidP="00882F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Commercialisation</w:t>
            </w:r>
          </w:p>
        </w:tc>
      </w:tr>
      <w:tr w:rsidR="00882F4F"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882F4F" w:rsidRPr="0093721B" w:rsidRDefault="00882F4F" w:rsidP="00882F4F">
            <w:pPr>
              <w:pStyle w:val="TableText"/>
              <w:rPr>
                <w:sz w:val="22"/>
              </w:rPr>
            </w:pPr>
            <w:r w:rsidRPr="0093721B">
              <w:rPr>
                <w:sz w:val="22"/>
              </w:rPr>
              <w:t>Client Focus – Internal</w:t>
            </w:r>
          </w:p>
        </w:tc>
        <w:tc>
          <w:tcPr>
            <w:tcW w:w="3551" w:type="pct"/>
          </w:tcPr>
          <w:p w14:paraId="7D0B6268" w14:textId="704B0B57" w:rsidR="00882F4F" w:rsidRPr="0093721B" w:rsidRDefault="00882F4F" w:rsidP="00882F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882F4F"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882F4F" w:rsidRPr="0093721B" w:rsidRDefault="00882F4F" w:rsidP="00882F4F">
            <w:pPr>
              <w:pStyle w:val="TableText"/>
              <w:rPr>
                <w:sz w:val="22"/>
              </w:rPr>
            </w:pPr>
            <w:r w:rsidRPr="0093721B">
              <w:rPr>
                <w:sz w:val="22"/>
              </w:rPr>
              <w:t>Client Focus – External</w:t>
            </w:r>
          </w:p>
        </w:tc>
        <w:tc>
          <w:tcPr>
            <w:tcW w:w="3551" w:type="pct"/>
          </w:tcPr>
          <w:p w14:paraId="3C3085B1" w14:textId="0071A9B7" w:rsidR="00882F4F" w:rsidRPr="0093721B" w:rsidRDefault="00882F4F" w:rsidP="00882F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882F4F"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882F4F" w:rsidRPr="0093721B" w:rsidRDefault="00882F4F" w:rsidP="00882F4F">
            <w:pPr>
              <w:pStyle w:val="TableText"/>
              <w:rPr>
                <w:sz w:val="22"/>
              </w:rPr>
            </w:pPr>
            <w:r w:rsidRPr="0093721B">
              <w:rPr>
                <w:sz w:val="22"/>
              </w:rPr>
              <w:t>Number of Direct Reports</w:t>
            </w:r>
          </w:p>
        </w:tc>
        <w:tc>
          <w:tcPr>
            <w:tcW w:w="3551" w:type="pct"/>
          </w:tcPr>
          <w:p w14:paraId="6BE590DD" w14:textId="040E0299" w:rsidR="00882F4F" w:rsidRPr="0093721B" w:rsidRDefault="00882F4F" w:rsidP="00882F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82F4F"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882F4F" w:rsidRPr="0093721B" w:rsidRDefault="00882F4F" w:rsidP="00882F4F">
            <w:pPr>
              <w:pStyle w:val="TableText"/>
              <w:rPr>
                <w:sz w:val="22"/>
              </w:rPr>
            </w:pPr>
            <w:r w:rsidRPr="0093721B">
              <w:rPr>
                <w:sz w:val="22"/>
              </w:rPr>
              <w:t>Enquire about this job</w:t>
            </w:r>
          </w:p>
        </w:tc>
        <w:tc>
          <w:tcPr>
            <w:tcW w:w="3551" w:type="pct"/>
          </w:tcPr>
          <w:p w14:paraId="7CD26E4A" w14:textId="0028C4B4" w:rsidR="00882F4F" w:rsidRPr="0093721B" w:rsidRDefault="00882F4F" w:rsidP="00882F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35807">
              <w:rPr>
                <w:sz w:val="22"/>
              </w:rPr>
              <w:t xml:space="preserve">Contact Rajiv Cabraal via email at </w:t>
            </w:r>
            <w:proofErr w:type="spellStart"/>
            <w:r w:rsidRPr="00F35807">
              <w:rPr>
                <w:sz w:val="22"/>
              </w:rPr>
              <w:t>rajiv.cabraal@csiro.au</w:t>
            </w:r>
            <w:proofErr w:type="spellEnd"/>
          </w:p>
        </w:tc>
      </w:tr>
      <w:tr w:rsidR="00882F4F"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882F4F" w:rsidRPr="0093721B" w:rsidRDefault="00882F4F" w:rsidP="00882F4F">
            <w:pPr>
              <w:pStyle w:val="TableText"/>
              <w:rPr>
                <w:sz w:val="22"/>
              </w:rPr>
            </w:pPr>
            <w:r w:rsidRPr="0093721B">
              <w:rPr>
                <w:sz w:val="22"/>
              </w:rPr>
              <w:t>How to apply</w:t>
            </w:r>
          </w:p>
        </w:tc>
        <w:tc>
          <w:tcPr>
            <w:tcW w:w="3551" w:type="pct"/>
          </w:tcPr>
          <w:p w14:paraId="2040C284" w14:textId="77777777" w:rsidR="00882F4F" w:rsidRPr="0093721B" w:rsidRDefault="00882F4F" w:rsidP="00882F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w:t>
              </w:r>
              <w:proofErr w:type="spellStart"/>
              <w:r w:rsidRPr="0059296E">
                <w:rPr>
                  <w:rStyle w:val="Hyperlink"/>
                  <w:sz w:val="22"/>
                </w:rPr>
                <w:t>jobs.csiro.au</w:t>
              </w:r>
              <w:proofErr w:type="spellEnd"/>
              <w:r w:rsidRPr="0059296E">
                <w:rPr>
                  <w:rStyle w:val="Hyperlink"/>
                  <w:sz w:val="22"/>
                </w:rPr>
                <w:t>/</w:t>
              </w:r>
            </w:hyperlink>
            <w:r>
              <w:rPr>
                <w:sz w:val="22"/>
              </w:rPr>
              <w:t xml:space="preserve"> </w:t>
            </w:r>
          </w:p>
          <w:p w14:paraId="6F72F6A0" w14:textId="77777777" w:rsidR="00882F4F" w:rsidRPr="0093721B" w:rsidRDefault="00882F4F" w:rsidP="00882F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882F4F" w:rsidRPr="0093721B" w:rsidRDefault="00882F4F" w:rsidP="00882F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proofErr w:type="spellStart"/>
              <w:r w:rsidRPr="0093721B">
                <w:rPr>
                  <w:rStyle w:val="Hyperlink"/>
                  <w:sz w:val="22"/>
                </w:rPr>
                <w:t>careers.online@csiro.au</w:t>
              </w:r>
              <w:proofErr w:type="spellEnd"/>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bookmarkStart w:id="2" w:name="_Hlk132805037"/>
      <w:r w:rsidRPr="0021006F">
        <w:rPr>
          <w:rFonts w:cs="Calibri"/>
          <w:b/>
          <w:color w:val="auto"/>
          <w:sz w:val="26"/>
          <w:szCs w:val="26"/>
        </w:rPr>
        <w:t>Acknowledgement of Country</w:t>
      </w:r>
    </w:p>
    <w:p w14:paraId="1C25411C" w14:textId="4D874809" w:rsid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21006F">
          <w:rPr>
            <w:rFonts w:cs="Calibri"/>
            <w:color w:val="1155CC"/>
            <w:u w:val="single"/>
          </w:rPr>
          <w:t>vision towards reconciliation</w:t>
        </w:r>
      </w:hyperlink>
      <w:r w:rsidRPr="0021006F">
        <w:rPr>
          <w:rFonts w:cs="Calibri"/>
        </w:rPr>
        <w:t>.</w:t>
      </w:r>
    </w:p>
    <w:p w14:paraId="18FEC8ED" w14:textId="77777777" w:rsidR="00521EF5" w:rsidRPr="00FC7AE2" w:rsidRDefault="00521EF5" w:rsidP="00521EF5">
      <w:pPr>
        <w:shd w:val="clear" w:color="auto" w:fill="FFFFFF"/>
        <w:spacing w:after="0" w:line="240" w:lineRule="auto"/>
        <w:rPr>
          <w:rFonts w:eastAsia="Times New Roman" w:cstheme="minorHAnsi"/>
          <w:b/>
          <w:bCs/>
        </w:rPr>
      </w:pPr>
      <w:r w:rsidRPr="00FC7AE2">
        <w:rPr>
          <w:rFonts w:eastAsia="Times New Roman" w:cstheme="minorHAnsi"/>
          <w:b/>
          <w:bCs/>
        </w:rPr>
        <w:t>Child Safety</w:t>
      </w:r>
    </w:p>
    <w:p w14:paraId="59E36F7D" w14:textId="5F44E5B4" w:rsidR="00521EF5" w:rsidRPr="00521EF5" w:rsidRDefault="00521EF5" w:rsidP="00521EF5">
      <w:pPr>
        <w:shd w:val="clear" w:color="auto" w:fill="FFFFFF"/>
        <w:spacing w:after="0" w:line="240" w:lineRule="auto"/>
        <w:rPr>
          <w:rFonts w:eastAsia="Times New Roman" w:cstheme="minorHAnsi"/>
        </w:rPr>
      </w:pPr>
      <w:r w:rsidRPr="00FC7AE2">
        <w:rPr>
          <w:rFonts w:eastAsia="Times New Roman" w:cstheme="minorHAnsi"/>
        </w:rPr>
        <w:t>CSIRO is committed to the safety and wellbeing of all children and young people involved in our activities and programs. View our </w:t>
      </w:r>
      <w:hyperlink r:id="rId14" w:history="1">
        <w:r w:rsidRPr="00FC7AE2">
          <w:rPr>
            <w:rStyle w:val="Hyperlink"/>
            <w:rFonts w:eastAsia="Times New Roman" w:cstheme="minorHAnsi"/>
          </w:rPr>
          <w:t>Child Safe Policy</w:t>
        </w:r>
      </w:hyperlink>
      <w:r w:rsidRPr="00FC7AE2">
        <w:rPr>
          <w:rFonts w:eastAsia="Times New Roman" w:cstheme="minorHAnsi"/>
        </w:rPr>
        <w:t>.</w:t>
      </w:r>
    </w:p>
    <w:bookmarkEnd w:id="2"/>
    <w:p w14:paraId="799EB9BB" w14:textId="77777777" w:rsidR="006246C0" w:rsidRPr="00674783" w:rsidRDefault="00B50C20" w:rsidP="0021006F">
      <w:pPr>
        <w:pStyle w:val="Heading3"/>
        <w:keepNext w:val="0"/>
        <w:keepLines w:val="0"/>
        <w:widowControl w:val="0"/>
        <w:spacing w:before="240" w:after="0"/>
      </w:pPr>
      <w:r>
        <w:t>Role Overview</w:t>
      </w:r>
    </w:p>
    <w:p w14:paraId="225469A9" w14:textId="77777777" w:rsidR="009C12E0" w:rsidRPr="00386263" w:rsidRDefault="009C12E0" w:rsidP="00386263">
      <w:pPr>
        <w:widowControl w:val="0"/>
        <w:spacing w:before="240" w:after="0" w:line="240" w:lineRule="auto"/>
        <w:outlineLvl w:val="2"/>
        <w:rPr>
          <w:rFonts w:cs="Calibri"/>
          <w:color w:val="auto"/>
        </w:rPr>
      </w:pPr>
      <w:bookmarkStart w:id="3" w:name="_Toc341085720"/>
      <w:r w:rsidRPr="00386263">
        <w:rPr>
          <w:rFonts w:cs="Calibri"/>
          <w:color w:val="auto"/>
        </w:rPr>
        <w:t xml:space="preserve">CSIRO is Australia’s national science agency.  We have a powerful track record of carrying out some of the world’s best science, and of bringing the results of our science to life.  We have established over 190 new companies that develop and market innovative products and services </w:t>
      </w:r>
      <w:r w:rsidRPr="00386263">
        <w:rPr>
          <w:rFonts w:cs="Calibri"/>
          <w:color w:val="auto"/>
        </w:rPr>
        <w:lastRenderedPageBreak/>
        <w:t>based on our work, and at any point we have hundreds of licences by which industry accesses and benefits from our work.</w:t>
      </w:r>
    </w:p>
    <w:p w14:paraId="1B6647AC" w14:textId="77777777" w:rsidR="009C12E0" w:rsidRPr="00386263" w:rsidRDefault="009C12E0" w:rsidP="00386263">
      <w:pPr>
        <w:widowControl w:val="0"/>
        <w:spacing w:before="240" w:after="0" w:line="240" w:lineRule="auto"/>
        <w:outlineLvl w:val="2"/>
        <w:rPr>
          <w:rFonts w:cs="Calibri"/>
          <w:color w:val="auto"/>
        </w:rPr>
      </w:pPr>
      <w:r w:rsidRPr="00386263">
        <w:rPr>
          <w:rFonts w:cs="Calibri"/>
          <w:color w:val="auto"/>
        </w:rPr>
        <w:t xml:space="preserve">We see commercialisation as the process by which the outputs of our </w:t>
      </w:r>
      <w:bookmarkStart w:id="4" w:name="_Hlk135299169"/>
      <w:r w:rsidRPr="00386263">
        <w:rPr>
          <w:rFonts w:cs="Calibri"/>
          <w:color w:val="auto"/>
        </w:rPr>
        <w:t xml:space="preserve">science and technology </w:t>
      </w:r>
      <w:bookmarkEnd w:id="4"/>
      <w:r w:rsidRPr="00386263">
        <w:rPr>
          <w:rFonts w:cs="Calibri"/>
          <w:color w:val="auto"/>
        </w:rPr>
        <w:t xml:space="preserve">are made </w:t>
      </w:r>
      <w:bookmarkStart w:id="5" w:name="_Hlk135299187"/>
      <w:r w:rsidRPr="00386263">
        <w:rPr>
          <w:rFonts w:cs="Calibri"/>
          <w:color w:val="auto"/>
        </w:rPr>
        <w:t>available in the market to solve Australia’s and the world’s greatest challenges</w:t>
      </w:r>
      <w:bookmarkEnd w:id="5"/>
      <w:r w:rsidRPr="00386263">
        <w:rPr>
          <w:rFonts w:cs="Calibri"/>
          <w:color w:val="auto"/>
        </w:rPr>
        <w:t>, and by which those outputs are used to take advantage of opportunities that benefit Australia’s industries, environment and community.  Commercialisation, and facilitating the application and use of our science and technology, is a key part of CSIRO’s purpose and strategy.</w:t>
      </w:r>
    </w:p>
    <w:p w14:paraId="3DD84BB4" w14:textId="77777777" w:rsidR="009C12E0" w:rsidRPr="00386263" w:rsidRDefault="009C12E0" w:rsidP="00386263">
      <w:pPr>
        <w:widowControl w:val="0"/>
        <w:spacing w:before="240" w:after="0" w:line="240" w:lineRule="auto"/>
        <w:outlineLvl w:val="2"/>
        <w:rPr>
          <w:rFonts w:cs="Calibri"/>
          <w:color w:val="auto"/>
        </w:rPr>
      </w:pPr>
      <w:bookmarkStart w:id="6" w:name="_Hlk135299791"/>
      <w:r w:rsidRPr="00386263">
        <w:rPr>
          <w:rFonts w:cs="Calibri"/>
          <w:color w:val="auto"/>
        </w:rPr>
        <w:t>CSIRO’s Commercialisation Team is one of the premier commercialisation teams in Australia, working within the organisation and collaboratively with industry, investors and others in the national innovation ecosystem, to translate CSIRO’s science and technology into real world impact.</w:t>
      </w:r>
    </w:p>
    <w:bookmarkEnd w:id="6"/>
    <w:p w14:paraId="2DDD1767" w14:textId="233C2D2C" w:rsidR="009C12E0" w:rsidRPr="00386263" w:rsidRDefault="009C12E0" w:rsidP="00386263">
      <w:pPr>
        <w:widowControl w:val="0"/>
        <w:spacing w:before="240" w:after="0" w:line="240" w:lineRule="auto"/>
        <w:outlineLvl w:val="2"/>
        <w:rPr>
          <w:rFonts w:cs="Calibri"/>
          <w:color w:val="auto"/>
        </w:rPr>
      </w:pPr>
      <w:r w:rsidRPr="00386263">
        <w:rPr>
          <w:rFonts w:cs="Calibri"/>
          <w:color w:val="auto"/>
        </w:rPr>
        <w:t xml:space="preserve">We now have an </w:t>
      </w:r>
      <w:bookmarkStart w:id="7" w:name="_Hlk135299699"/>
      <w:r w:rsidRPr="00386263">
        <w:rPr>
          <w:rFonts w:cs="Calibri"/>
          <w:color w:val="auto"/>
        </w:rPr>
        <w:t>exciting</w:t>
      </w:r>
      <w:bookmarkEnd w:id="7"/>
      <w:r w:rsidRPr="00386263">
        <w:rPr>
          <w:rFonts w:cs="Calibri"/>
          <w:color w:val="auto"/>
        </w:rPr>
        <w:t xml:space="preserve"> opportunity for someone to join this team as a Commercialisation Associate.  In this role, you will work with </w:t>
      </w:r>
      <w:bookmarkStart w:id="8" w:name="_Hlk135299725"/>
      <w:r w:rsidRPr="00386263">
        <w:rPr>
          <w:rFonts w:cs="Calibri"/>
          <w:color w:val="auto"/>
        </w:rPr>
        <w:t>our experienced Commercialisation Managers across multiple parts of CSIRO</w:t>
      </w:r>
      <w:bookmarkEnd w:id="8"/>
      <w:r w:rsidRPr="00386263">
        <w:rPr>
          <w:rFonts w:cs="Calibri"/>
          <w:color w:val="auto"/>
        </w:rPr>
        <w:t xml:space="preserve">, </w:t>
      </w:r>
      <w:bookmarkStart w:id="9" w:name="_Hlk135299747"/>
      <w:r w:rsidRPr="00386263">
        <w:rPr>
          <w:rFonts w:cs="Calibri"/>
          <w:color w:val="auto"/>
        </w:rPr>
        <w:t xml:space="preserve">gain experience in commercialising different science and technologies, and help deliver impact for CSIRO and </w:t>
      </w:r>
      <w:r w:rsidR="001572E4">
        <w:rPr>
          <w:rFonts w:cs="Calibri"/>
          <w:color w:val="auto"/>
        </w:rPr>
        <w:t>Australia</w:t>
      </w:r>
      <w:r w:rsidRPr="00386263">
        <w:rPr>
          <w:rFonts w:cs="Calibri"/>
          <w:color w:val="auto"/>
        </w:rPr>
        <w:t>.</w:t>
      </w:r>
    </w:p>
    <w:bookmarkEnd w:id="9"/>
    <w:p w14:paraId="28EE1BE2" w14:textId="5130B2C1" w:rsidR="00B50C20" w:rsidRPr="00B50C20" w:rsidRDefault="00B50C20" w:rsidP="00B50C20">
      <w:pPr>
        <w:pStyle w:val="Heading3"/>
      </w:pPr>
      <w:r w:rsidRPr="00B50C20">
        <w:t>Duties and Key Result Areas</w:t>
      </w:r>
    </w:p>
    <w:p w14:paraId="731899B4" w14:textId="09FF6539" w:rsidR="009C12E0" w:rsidRDefault="009C12E0" w:rsidP="009C12E0">
      <w:pPr>
        <w:pStyle w:val="ListParagraph"/>
        <w:numPr>
          <w:ilvl w:val="0"/>
          <w:numId w:val="23"/>
        </w:numPr>
        <w:spacing w:after="60" w:line="240" w:lineRule="auto"/>
        <w:ind w:left="470" w:hanging="364"/>
        <w:contextualSpacing w:val="0"/>
        <w:rPr>
          <w:szCs w:val="24"/>
        </w:rPr>
      </w:pPr>
      <w:r>
        <w:rPr>
          <w:szCs w:val="24"/>
        </w:rPr>
        <w:t>I</w:t>
      </w:r>
      <w:bookmarkStart w:id="10" w:name="_Hlk135299863"/>
      <w:r w:rsidRPr="009C12E0">
        <w:rPr>
          <w:szCs w:val="24"/>
        </w:rPr>
        <w:t>dentify and curat</w:t>
      </w:r>
      <w:r>
        <w:rPr>
          <w:szCs w:val="24"/>
        </w:rPr>
        <w:t>e</w:t>
      </w:r>
      <w:r w:rsidRPr="009C12E0">
        <w:rPr>
          <w:szCs w:val="24"/>
        </w:rPr>
        <w:t xml:space="preserve"> a portfolio of commercialisation opportunities</w:t>
      </w:r>
      <w:r>
        <w:rPr>
          <w:szCs w:val="24"/>
        </w:rPr>
        <w:t>.</w:t>
      </w:r>
    </w:p>
    <w:p w14:paraId="26276330" w14:textId="4AAF4117" w:rsidR="009C12E0" w:rsidRPr="009C12E0" w:rsidRDefault="009C12E0" w:rsidP="009C12E0">
      <w:pPr>
        <w:pStyle w:val="ListParagraph"/>
        <w:numPr>
          <w:ilvl w:val="0"/>
          <w:numId w:val="23"/>
        </w:numPr>
        <w:spacing w:after="60" w:line="240" w:lineRule="auto"/>
        <w:ind w:left="470" w:hanging="364"/>
        <w:contextualSpacing w:val="0"/>
        <w:rPr>
          <w:szCs w:val="24"/>
        </w:rPr>
      </w:pPr>
      <w:r>
        <w:rPr>
          <w:szCs w:val="24"/>
        </w:rPr>
        <w:t>D</w:t>
      </w:r>
      <w:r w:rsidRPr="009C12E0">
        <w:rPr>
          <w:szCs w:val="24"/>
        </w:rPr>
        <w:t>evelop, support and execut</w:t>
      </w:r>
      <w:r>
        <w:rPr>
          <w:szCs w:val="24"/>
        </w:rPr>
        <w:t>e</w:t>
      </w:r>
      <w:r w:rsidRPr="009C12E0">
        <w:rPr>
          <w:szCs w:val="24"/>
        </w:rPr>
        <w:t xml:space="preserve"> on strategies to incubate, accelerate, and ultimately commercialis</w:t>
      </w:r>
      <w:r w:rsidR="00386263">
        <w:rPr>
          <w:szCs w:val="24"/>
        </w:rPr>
        <w:t>e</w:t>
      </w:r>
      <w:r w:rsidRPr="009C12E0">
        <w:rPr>
          <w:szCs w:val="24"/>
        </w:rPr>
        <w:t xml:space="preserve"> science and technology</w:t>
      </w:r>
      <w:r>
        <w:rPr>
          <w:szCs w:val="24"/>
        </w:rPr>
        <w:t>.</w:t>
      </w:r>
    </w:p>
    <w:p w14:paraId="4CE0D2DF" w14:textId="77777777" w:rsidR="00386263" w:rsidRDefault="009C12E0" w:rsidP="009C12E0">
      <w:pPr>
        <w:pStyle w:val="ListParagraph"/>
        <w:numPr>
          <w:ilvl w:val="0"/>
          <w:numId w:val="23"/>
        </w:numPr>
        <w:spacing w:after="60" w:line="240" w:lineRule="auto"/>
        <w:ind w:left="470" w:hanging="364"/>
        <w:contextualSpacing w:val="0"/>
        <w:rPr>
          <w:szCs w:val="24"/>
        </w:rPr>
      </w:pPr>
      <w:r>
        <w:rPr>
          <w:szCs w:val="24"/>
        </w:rPr>
        <w:t>D</w:t>
      </w:r>
      <w:r w:rsidRPr="009C12E0">
        <w:rPr>
          <w:szCs w:val="24"/>
        </w:rPr>
        <w:t>evelop business models and sourc</w:t>
      </w:r>
      <w:r>
        <w:rPr>
          <w:szCs w:val="24"/>
        </w:rPr>
        <w:t>e</w:t>
      </w:r>
      <w:r w:rsidRPr="009C12E0">
        <w:rPr>
          <w:szCs w:val="24"/>
        </w:rPr>
        <w:t xml:space="preserve"> funding</w:t>
      </w:r>
      <w:r w:rsidR="00386263">
        <w:rPr>
          <w:szCs w:val="24"/>
        </w:rPr>
        <w:t xml:space="preserve"> for commercialisation opportunities.</w:t>
      </w:r>
    </w:p>
    <w:p w14:paraId="5014E7FA" w14:textId="1F41D911" w:rsidR="009C12E0" w:rsidRPr="009C12E0" w:rsidRDefault="00386263" w:rsidP="009C12E0">
      <w:pPr>
        <w:pStyle w:val="ListParagraph"/>
        <w:numPr>
          <w:ilvl w:val="0"/>
          <w:numId w:val="23"/>
        </w:numPr>
        <w:spacing w:after="60" w:line="240" w:lineRule="auto"/>
        <w:ind w:left="470" w:hanging="364"/>
        <w:contextualSpacing w:val="0"/>
        <w:rPr>
          <w:szCs w:val="24"/>
        </w:rPr>
      </w:pPr>
      <w:r>
        <w:rPr>
          <w:szCs w:val="24"/>
        </w:rPr>
        <w:t>N</w:t>
      </w:r>
      <w:r w:rsidR="009C12E0" w:rsidRPr="009C12E0">
        <w:rPr>
          <w:szCs w:val="24"/>
        </w:rPr>
        <w:t>egotiat</w:t>
      </w:r>
      <w:r w:rsidR="009C12E0">
        <w:rPr>
          <w:szCs w:val="24"/>
        </w:rPr>
        <w:t>e</w:t>
      </w:r>
      <w:r w:rsidR="009C12E0" w:rsidRPr="009C12E0">
        <w:rPr>
          <w:szCs w:val="24"/>
        </w:rPr>
        <w:t xml:space="preserve"> commercialisation transactions (for example, licensing and the creation of new ventures and companies)</w:t>
      </w:r>
      <w:r w:rsidR="009C12E0">
        <w:rPr>
          <w:szCs w:val="24"/>
        </w:rPr>
        <w:t>.</w:t>
      </w:r>
    </w:p>
    <w:p w14:paraId="1C6F9200" w14:textId="216A1BEE" w:rsidR="009C12E0" w:rsidRPr="009C12E0" w:rsidRDefault="009C12E0" w:rsidP="009C12E0">
      <w:pPr>
        <w:pStyle w:val="ListParagraph"/>
        <w:numPr>
          <w:ilvl w:val="0"/>
          <w:numId w:val="23"/>
        </w:numPr>
        <w:spacing w:after="60" w:line="240" w:lineRule="auto"/>
        <w:ind w:left="470" w:hanging="364"/>
        <w:contextualSpacing w:val="0"/>
        <w:rPr>
          <w:szCs w:val="24"/>
        </w:rPr>
      </w:pPr>
      <w:r>
        <w:rPr>
          <w:szCs w:val="24"/>
        </w:rPr>
        <w:t>D</w:t>
      </w:r>
      <w:r w:rsidRPr="009C12E0">
        <w:rPr>
          <w:szCs w:val="24"/>
        </w:rPr>
        <w:t>evelop deep and trusted relationships as a team player across a large multidisciplinary organisation and with researchers, investors, partners and customers</w:t>
      </w:r>
      <w:r w:rsidR="00386263">
        <w:rPr>
          <w:szCs w:val="24"/>
        </w:rPr>
        <w:t>.</w:t>
      </w:r>
    </w:p>
    <w:p w14:paraId="7F40C7D0" w14:textId="3955338B" w:rsidR="009C12E0" w:rsidRPr="009C12E0" w:rsidRDefault="009C12E0" w:rsidP="009C12E0">
      <w:pPr>
        <w:pStyle w:val="ListParagraph"/>
        <w:numPr>
          <w:ilvl w:val="0"/>
          <w:numId w:val="23"/>
        </w:numPr>
        <w:spacing w:after="60" w:line="240" w:lineRule="auto"/>
        <w:ind w:left="470" w:hanging="364"/>
        <w:contextualSpacing w:val="0"/>
        <w:rPr>
          <w:szCs w:val="24"/>
        </w:rPr>
      </w:pPr>
      <w:r>
        <w:rPr>
          <w:szCs w:val="24"/>
        </w:rPr>
        <w:t>C</w:t>
      </w:r>
      <w:r w:rsidRPr="009C12E0">
        <w:rPr>
          <w:szCs w:val="24"/>
        </w:rPr>
        <w:t xml:space="preserve">raft compelling </w:t>
      </w:r>
      <w:r>
        <w:rPr>
          <w:szCs w:val="24"/>
        </w:rPr>
        <w:t xml:space="preserve">commercial </w:t>
      </w:r>
      <w:r w:rsidRPr="009C12E0">
        <w:rPr>
          <w:szCs w:val="24"/>
        </w:rPr>
        <w:t>narrative</w:t>
      </w:r>
      <w:r>
        <w:rPr>
          <w:szCs w:val="24"/>
        </w:rPr>
        <w:t>s</w:t>
      </w:r>
      <w:r w:rsidRPr="009C12E0">
        <w:rPr>
          <w:szCs w:val="24"/>
        </w:rPr>
        <w:t xml:space="preserve"> around </w:t>
      </w:r>
      <w:r>
        <w:rPr>
          <w:szCs w:val="24"/>
        </w:rPr>
        <w:t>CSIRO</w:t>
      </w:r>
      <w:r w:rsidR="00386263">
        <w:rPr>
          <w:szCs w:val="24"/>
        </w:rPr>
        <w:t>’s</w:t>
      </w:r>
      <w:r>
        <w:rPr>
          <w:szCs w:val="24"/>
        </w:rPr>
        <w:t xml:space="preserve"> </w:t>
      </w:r>
      <w:r w:rsidRPr="009C12E0">
        <w:rPr>
          <w:szCs w:val="24"/>
        </w:rPr>
        <w:t>science and technology</w:t>
      </w:r>
      <w:r w:rsidR="00386263">
        <w:rPr>
          <w:szCs w:val="24"/>
        </w:rPr>
        <w:t>.</w:t>
      </w:r>
    </w:p>
    <w:bookmarkEnd w:id="10"/>
    <w:p w14:paraId="6DB240F1" w14:textId="6A8979FD" w:rsidR="00105F5E" w:rsidRPr="00BD282C" w:rsidRDefault="00105F5E" w:rsidP="009D126D">
      <w:pPr>
        <w:pStyle w:val="ListParagraph"/>
        <w:numPr>
          <w:ilvl w:val="0"/>
          <w:numId w:val="23"/>
        </w:numPr>
        <w:spacing w:after="60" w:line="240" w:lineRule="auto"/>
        <w:ind w:left="470" w:hanging="364"/>
        <w:contextualSpacing w:val="0"/>
        <w:rPr>
          <w:szCs w:val="24"/>
        </w:rPr>
      </w:pPr>
      <w:r>
        <w:t xml:space="preserve">Adhere to the spirit and practice of CSIRO’s </w:t>
      </w:r>
      <w:r w:rsidR="00BD282C">
        <w:t xml:space="preserve">Values, </w:t>
      </w:r>
      <w:r>
        <w:t xml:space="preserve">Code of Conduct, Health, Safety and Environment procedures and policy, Diversity initiatives and </w:t>
      </w:r>
      <w:r w:rsidR="000C4910">
        <w:t>Zero Harm</w:t>
      </w:r>
      <w:r>
        <w:t xml:space="preserve"> goals. </w:t>
      </w:r>
    </w:p>
    <w:p w14:paraId="6A724FBD" w14:textId="46B32F0D" w:rsid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p w14:paraId="2F2797EC" w14:textId="77777777" w:rsidR="00944B12" w:rsidRDefault="00944B12" w:rsidP="00944B12">
      <w:pPr>
        <w:pStyle w:val="Heading2"/>
        <w:rPr>
          <w:b/>
          <w:iCs w:val="0"/>
          <w:color w:val="auto"/>
          <w:sz w:val="26"/>
          <w:szCs w:val="26"/>
        </w:rPr>
      </w:pPr>
      <w:r w:rsidRPr="00B50C20">
        <w:rPr>
          <w:b/>
          <w:iCs w:val="0"/>
          <w:color w:val="auto"/>
          <w:sz w:val="26"/>
          <w:szCs w:val="26"/>
        </w:rPr>
        <w:t>Selection Criteria</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2C56A7DB" w14:textId="7E1101AC" w:rsidR="009C12E0" w:rsidRPr="009C12E0" w:rsidRDefault="009C12E0" w:rsidP="009C12E0">
      <w:pPr>
        <w:numPr>
          <w:ilvl w:val="0"/>
          <w:numId w:val="25"/>
        </w:numPr>
        <w:spacing w:before="0" w:after="60" w:line="240" w:lineRule="auto"/>
        <w:rPr>
          <w:rFonts w:cs="Calibri"/>
          <w:szCs w:val="24"/>
        </w:rPr>
      </w:pPr>
      <w:bookmarkStart w:id="11" w:name="_Hlk135299908"/>
      <w:r>
        <w:rPr>
          <w:rFonts w:cs="Calibri"/>
          <w:szCs w:val="24"/>
        </w:rPr>
        <w:t>E</w:t>
      </w:r>
      <w:r w:rsidRPr="009C12E0">
        <w:rPr>
          <w:rFonts w:cs="Calibri"/>
          <w:szCs w:val="24"/>
        </w:rPr>
        <w:t xml:space="preserve">xperience in, or a solid understanding of the principles </w:t>
      </w:r>
      <w:r w:rsidR="00386263">
        <w:rPr>
          <w:rFonts w:cs="Calibri"/>
          <w:szCs w:val="24"/>
        </w:rPr>
        <w:t>relevant to</w:t>
      </w:r>
      <w:r w:rsidRPr="009C12E0">
        <w:rPr>
          <w:rFonts w:cs="Calibri"/>
          <w:szCs w:val="24"/>
        </w:rPr>
        <w:t>, identifying and curating a portfolio of commercialisation opportunities or products, and developing, supporting and executing on strategies to incubate, accelerate, and ultimately commercialis</w:t>
      </w:r>
      <w:r w:rsidR="00386263">
        <w:rPr>
          <w:rFonts w:cs="Calibri"/>
          <w:szCs w:val="24"/>
        </w:rPr>
        <w:t>e</w:t>
      </w:r>
      <w:r w:rsidRPr="009C12E0">
        <w:rPr>
          <w:rFonts w:cs="Calibri"/>
          <w:szCs w:val="24"/>
        </w:rPr>
        <w:t xml:space="preserve"> science and technology and/or product</w:t>
      </w:r>
      <w:r>
        <w:rPr>
          <w:rFonts w:cs="Calibri"/>
          <w:szCs w:val="24"/>
        </w:rPr>
        <w:t>s.</w:t>
      </w:r>
    </w:p>
    <w:p w14:paraId="13724F95" w14:textId="7B01C099" w:rsidR="009C12E0" w:rsidRPr="009C12E0" w:rsidRDefault="009C12E0" w:rsidP="009C12E0">
      <w:pPr>
        <w:numPr>
          <w:ilvl w:val="0"/>
          <w:numId w:val="25"/>
        </w:numPr>
        <w:spacing w:before="0" w:after="60" w:line="240" w:lineRule="auto"/>
        <w:rPr>
          <w:rFonts w:cs="Calibri"/>
          <w:szCs w:val="24"/>
        </w:rPr>
      </w:pPr>
      <w:r>
        <w:rPr>
          <w:rFonts w:cs="Calibri"/>
          <w:szCs w:val="24"/>
        </w:rPr>
        <w:t xml:space="preserve">A </w:t>
      </w:r>
      <w:r w:rsidRPr="009C12E0">
        <w:rPr>
          <w:rFonts w:cs="Calibri"/>
          <w:szCs w:val="24"/>
        </w:rPr>
        <w:t>track record, or a solid understanding of the principles, of developing business models and sourcing funding, and negotiating commercialisation transactions (for example, licensing and the creation of new ventures and companies)</w:t>
      </w:r>
      <w:r>
        <w:rPr>
          <w:rFonts w:cs="Calibri"/>
          <w:szCs w:val="24"/>
        </w:rPr>
        <w:t>.</w:t>
      </w:r>
    </w:p>
    <w:p w14:paraId="2363C47F" w14:textId="15F2530F" w:rsidR="009C12E0" w:rsidRPr="009C12E0" w:rsidRDefault="009C12E0" w:rsidP="009C12E0">
      <w:pPr>
        <w:numPr>
          <w:ilvl w:val="0"/>
          <w:numId w:val="25"/>
        </w:numPr>
        <w:spacing w:before="0" w:after="60" w:line="240" w:lineRule="auto"/>
        <w:rPr>
          <w:rFonts w:cs="Calibri"/>
          <w:szCs w:val="24"/>
        </w:rPr>
      </w:pPr>
      <w:r>
        <w:rPr>
          <w:rFonts w:cs="Calibri"/>
          <w:szCs w:val="24"/>
        </w:rPr>
        <w:lastRenderedPageBreak/>
        <w:t>B</w:t>
      </w:r>
      <w:r w:rsidRPr="009C12E0">
        <w:rPr>
          <w:rFonts w:cs="Calibri"/>
          <w:szCs w:val="24"/>
        </w:rPr>
        <w:t>usiness acumen</w:t>
      </w:r>
      <w:r w:rsidR="00386263">
        <w:rPr>
          <w:rFonts w:cs="Calibri"/>
          <w:szCs w:val="24"/>
        </w:rPr>
        <w:t xml:space="preserve">, </w:t>
      </w:r>
      <w:r w:rsidRPr="009C12E0">
        <w:rPr>
          <w:rFonts w:cs="Calibri"/>
          <w:szCs w:val="24"/>
        </w:rPr>
        <w:t>experience</w:t>
      </w:r>
      <w:r w:rsidR="00386263">
        <w:rPr>
          <w:rFonts w:cs="Calibri"/>
          <w:szCs w:val="24"/>
        </w:rPr>
        <w:t>, and/or networks</w:t>
      </w:r>
      <w:r w:rsidRPr="009C12E0">
        <w:rPr>
          <w:rFonts w:cs="Calibri"/>
          <w:szCs w:val="24"/>
        </w:rPr>
        <w:t xml:space="preserve"> relevant to the commercialisation of science and technology and/or products</w:t>
      </w:r>
      <w:r>
        <w:rPr>
          <w:rFonts w:cs="Calibri"/>
          <w:szCs w:val="24"/>
        </w:rPr>
        <w:t>.</w:t>
      </w:r>
    </w:p>
    <w:p w14:paraId="5CDA1924" w14:textId="360F4821" w:rsidR="009C12E0" w:rsidRPr="009C12E0" w:rsidRDefault="009C12E0" w:rsidP="009C12E0">
      <w:pPr>
        <w:numPr>
          <w:ilvl w:val="0"/>
          <w:numId w:val="25"/>
        </w:numPr>
        <w:spacing w:before="0" w:after="60" w:line="240" w:lineRule="auto"/>
        <w:rPr>
          <w:rFonts w:cs="Calibri"/>
          <w:szCs w:val="24"/>
        </w:rPr>
      </w:pPr>
      <w:r>
        <w:rPr>
          <w:rFonts w:cs="Calibri"/>
          <w:szCs w:val="24"/>
        </w:rPr>
        <w:t>E</w:t>
      </w:r>
      <w:r w:rsidRPr="009C12E0">
        <w:rPr>
          <w:rFonts w:cs="Calibri"/>
          <w:szCs w:val="24"/>
        </w:rPr>
        <w:t xml:space="preserve">xcellent and effective </w:t>
      </w:r>
      <w:r>
        <w:rPr>
          <w:rFonts w:cs="Calibri"/>
          <w:szCs w:val="24"/>
        </w:rPr>
        <w:t>communication skills.</w:t>
      </w:r>
    </w:p>
    <w:p w14:paraId="36035365" w14:textId="255A5922" w:rsidR="009C12E0" w:rsidRPr="009C12E0" w:rsidRDefault="009C12E0" w:rsidP="009C12E0">
      <w:pPr>
        <w:numPr>
          <w:ilvl w:val="0"/>
          <w:numId w:val="25"/>
        </w:numPr>
        <w:spacing w:before="0" w:after="60" w:line="240" w:lineRule="auto"/>
        <w:rPr>
          <w:rFonts w:cs="Calibri"/>
          <w:szCs w:val="24"/>
        </w:rPr>
      </w:pPr>
      <w:r>
        <w:rPr>
          <w:rFonts w:cs="Calibri"/>
          <w:szCs w:val="24"/>
        </w:rPr>
        <w:t>T</w:t>
      </w:r>
      <w:r w:rsidRPr="009C12E0">
        <w:rPr>
          <w:rFonts w:cs="Calibri"/>
          <w:szCs w:val="24"/>
        </w:rPr>
        <w:t>ertiary qualifications such as a degree in science or engineering and post graduate business qualification and/or equivalent relevant experience.</w:t>
      </w:r>
    </w:p>
    <w:p w14:paraId="6320E0AF" w14:textId="77777777" w:rsidR="00944B12" w:rsidRPr="00944B12" w:rsidRDefault="00944B12" w:rsidP="00944B12">
      <w:pPr>
        <w:spacing w:after="60" w:line="240" w:lineRule="auto"/>
        <w:rPr>
          <w:szCs w:val="24"/>
        </w:rPr>
      </w:pPr>
    </w:p>
    <w:bookmarkEnd w:id="11"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6EB9AA1" w14:textId="77777777" w:rsidR="00882F4F" w:rsidRPr="003044E2" w:rsidRDefault="00882F4F" w:rsidP="00882F4F">
      <w:pPr>
        <w:pStyle w:val="Boxedheading"/>
      </w:pPr>
      <w:r>
        <w:t>Special Requirements</w:t>
      </w:r>
    </w:p>
    <w:p w14:paraId="0797E67D" w14:textId="77777777" w:rsidR="00882F4F" w:rsidRPr="00E06D16" w:rsidRDefault="00882F4F" w:rsidP="00882F4F">
      <w:pPr>
        <w:pStyle w:val="Boxedlistbullet"/>
        <w:numPr>
          <w:ilvl w:val="0"/>
          <w:numId w:val="0"/>
        </w:numPr>
        <w:ind w:left="227"/>
      </w:pPr>
      <w:r w:rsidRPr="00E673A0">
        <w:t xml:space="preserve">Appointment to this role may be subject to conditions including provision of a national police </w:t>
      </w:r>
      <w:r w:rsidRPr="00E06D16">
        <w:t>check as well as other security/medical/character clearance requirements.</w:t>
      </w:r>
    </w:p>
    <w:p w14:paraId="6971EE46" w14:textId="77777777" w:rsidR="00882F4F" w:rsidRPr="00E06D16" w:rsidRDefault="00882F4F" w:rsidP="00882F4F">
      <w:pPr>
        <w:pStyle w:val="Boxedlistbullet"/>
        <w:numPr>
          <w:ilvl w:val="0"/>
          <w:numId w:val="0"/>
        </w:numPr>
        <w:ind w:left="227"/>
      </w:pPr>
    </w:p>
    <w:p w14:paraId="52CEDB5B" w14:textId="77777777" w:rsidR="00882F4F" w:rsidRPr="00E06D16" w:rsidRDefault="00882F4F" w:rsidP="00882F4F">
      <w:pPr>
        <w:pStyle w:val="Boxedlistbullet"/>
        <w:spacing w:before="100" w:beforeAutospacing="1" w:after="100" w:afterAutospacing="1"/>
      </w:pPr>
      <w:r w:rsidRPr="00E06D16">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41A03E7" w14:textId="671EF8C8"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3"/>
    <w:p w14:paraId="5183C170" w14:textId="11C9B27C" w:rsidR="00B50C20" w:rsidRPr="00882F4F" w:rsidRDefault="00882F4F" w:rsidP="00882F4F">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w:t>
      </w:r>
    </w:p>
    <w:sectPr w:rsidR="00B50C20" w:rsidRPr="00882F4F" w:rsidSect="00D46C3A">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2C74" w14:textId="77777777" w:rsidR="00C33082" w:rsidRDefault="00C33082" w:rsidP="000A377A">
      <w:r>
        <w:separator/>
      </w:r>
    </w:p>
  </w:endnote>
  <w:endnote w:type="continuationSeparator" w:id="0">
    <w:p w14:paraId="2F51574A" w14:textId="77777777" w:rsidR="00C33082" w:rsidRDefault="00C3308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1D66" w14:textId="77777777" w:rsidR="00C33082" w:rsidRDefault="00C33082" w:rsidP="000A377A">
      <w:r>
        <w:separator/>
      </w:r>
    </w:p>
  </w:footnote>
  <w:footnote w:type="continuationSeparator" w:id="0">
    <w:p w14:paraId="6D1BA231" w14:textId="77777777" w:rsidR="00C33082" w:rsidRDefault="00C3308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9990706">
    <w:abstractNumId w:val="9"/>
  </w:num>
  <w:num w:numId="2" w16cid:durableId="84230561">
    <w:abstractNumId w:val="7"/>
  </w:num>
  <w:num w:numId="3" w16cid:durableId="1922519140">
    <w:abstractNumId w:val="6"/>
  </w:num>
  <w:num w:numId="4" w16cid:durableId="218975033">
    <w:abstractNumId w:val="5"/>
  </w:num>
  <w:num w:numId="5" w16cid:durableId="1534533721">
    <w:abstractNumId w:val="4"/>
  </w:num>
  <w:num w:numId="6" w16cid:durableId="1193498737">
    <w:abstractNumId w:val="8"/>
  </w:num>
  <w:num w:numId="7" w16cid:durableId="1093890139">
    <w:abstractNumId w:val="3"/>
  </w:num>
  <w:num w:numId="8" w16cid:durableId="1796098511">
    <w:abstractNumId w:val="2"/>
  </w:num>
  <w:num w:numId="9" w16cid:durableId="2092072307">
    <w:abstractNumId w:val="1"/>
  </w:num>
  <w:num w:numId="10" w16cid:durableId="601688452">
    <w:abstractNumId w:val="0"/>
  </w:num>
  <w:num w:numId="11" w16cid:durableId="276261033">
    <w:abstractNumId w:val="24"/>
  </w:num>
  <w:num w:numId="12" w16cid:durableId="1905793090">
    <w:abstractNumId w:val="16"/>
  </w:num>
  <w:num w:numId="13" w16cid:durableId="674455419">
    <w:abstractNumId w:val="15"/>
  </w:num>
  <w:num w:numId="14" w16cid:durableId="1764187364">
    <w:abstractNumId w:val="27"/>
  </w:num>
  <w:num w:numId="15" w16cid:durableId="1144932448">
    <w:abstractNumId w:val="30"/>
  </w:num>
  <w:num w:numId="16" w16cid:durableId="628434120">
    <w:abstractNumId w:val="28"/>
  </w:num>
  <w:num w:numId="17" w16cid:durableId="1935818950">
    <w:abstractNumId w:val="19"/>
  </w:num>
  <w:num w:numId="18" w16cid:durableId="1307123956">
    <w:abstractNumId w:val="23"/>
  </w:num>
  <w:num w:numId="19" w16cid:durableId="1322272505">
    <w:abstractNumId w:val="17"/>
  </w:num>
  <w:num w:numId="20" w16cid:durableId="989553515">
    <w:abstractNumId w:val="13"/>
  </w:num>
  <w:num w:numId="21" w16cid:durableId="1819495646">
    <w:abstractNumId w:val="14"/>
  </w:num>
  <w:num w:numId="22" w16cid:durableId="1194463806">
    <w:abstractNumId w:val="12"/>
  </w:num>
  <w:num w:numId="23" w16cid:durableId="159853663">
    <w:abstractNumId w:val="10"/>
  </w:num>
  <w:num w:numId="24" w16cid:durableId="37516791">
    <w:abstractNumId w:val="18"/>
  </w:num>
  <w:num w:numId="25" w16cid:durableId="894779477">
    <w:abstractNumId w:val="29"/>
  </w:num>
  <w:num w:numId="26" w16cid:durableId="1438022854">
    <w:abstractNumId w:val="22"/>
  </w:num>
  <w:num w:numId="27" w16cid:durableId="96173548">
    <w:abstractNumId w:val="26"/>
  </w:num>
  <w:num w:numId="28" w16cid:durableId="1138765743">
    <w:abstractNumId w:val="25"/>
  </w:num>
  <w:num w:numId="29" w16cid:durableId="926114130">
    <w:abstractNumId w:val="10"/>
  </w:num>
  <w:num w:numId="30" w16cid:durableId="824780898">
    <w:abstractNumId w:val="25"/>
  </w:num>
  <w:num w:numId="31" w16cid:durableId="134758819">
    <w:abstractNumId w:val="31"/>
  </w:num>
  <w:num w:numId="32" w16cid:durableId="534118648">
    <w:abstractNumId w:val="10"/>
  </w:num>
  <w:num w:numId="33" w16cid:durableId="1011685256">
    <w:abstractNumId w:val="23"/>
  </w:num>
  <w:num w:numId="34" w16cid:durableId="1032270314">
    <w:abstractNumId w:val="11"/>
    <w:lvlOverride w:ilvl="0">
      <w:startOverride w:val="1"/>
    </w:lvlOverride>
    <w:lvlOverride w:ilvl="1"/>
    <w:lvlOverride w:ilvl="2"/>
    <w:lvlOverride w:ilvl="3"/>
    <w:lvlOverride w:ilvl="4"/>
    <w:lvlOverride w:ilvl="5"/>
    <w:lvlOverride w:ilvl="6"/>
    <w:lvlOverride w:ilvl="7"/>
    <w:lvlOverride w:ilvl="8"/>
  </w:num>
  <w:num w:numId="35" w16cid:durableId="679815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10967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85C"/>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46B6"/>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572E4"/>
    <w:rsid w:val="00160EDD"/>
    <w:rsid w:val="00165B87"/>
    <w:rsid w:val="00166253"/>
    <w:rsid w:val="001666E4"/>
    <w:rsid w:val="001676B1"/>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067"/>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263"/>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1EF5"/>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153F"/>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34A2"/>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2F4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2E0"/>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3B7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082"/>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09EC"/>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96077"/>
    <w:rsid w:val="003C6F9C"/>
    <w:rsid w:val="00414F94"/>
    <w:rsid w:val="00471230"/>
    <w:rsid w:val="00517937"/>
    <w:rsid w:val="005F1322"/>
    <w:rsid w:val="007750FF"/>
    <w:rsid w:val="007C7613"/>
    <w:rsid w:val="0083493E"/>
    <w:rsid w:val="008D1D7E"/>
    <w:rsid w:val="00967670"/>
    <w:rsid w:val="00AD1922"/>
    <w:rsid w:val="00B36C21"/>
    <w:rsid w:val="00B515A3"/>
    <w:rsid w:val="00CA2496"/>
    <w:rsid w:val="00E51523"/>
    <w:rsid w:val="00E953CB"/>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7098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4</cp:revision>
  <cp:lastPrinted>2012-02-01T05:32:00Z</cp:lastPrinted>
  <dcterms:created xsi:type="dcterms:W3CDTF">2023-04-19T04:00:00Z</dcterms:created>
  <dcterms:modified xsi:type="dcterms:W3CDTF">2023-05-18T03:22:00Z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