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pPr>
              <w:pStyle w:val="TableText"/>
              <w:rPr>
                <w:sz w:val="22"/>
              </w:rPr>
            </w:pPr>
            <w:r w:rsidRPr="0093721B">
              <w:rPr>
                <w:sz w:val="22"/>
              </w:rPr>
              <w:t>Advertised Job Title</w:t>
            </w:r>
          </w:p>
        </w:tc>
        <w:tc>
          <w:tcPr>
            <w:tcW w:w="3623" w:type="pct"/>
          </w:tcPr>
          <w:p w14:paraId="361AECCA" w14:textId="20E139ED" w:rsidR="00CC201B" w:rsidRPr="0093721B" w:rsidRDefault="0001305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Procurement Advisor</w:t>
            </w:r>
            <w:r w:rsidR="006C568D">
              <w:rPr>
                <w:sz w:val="22"/>
              </w:rPr>
              <w:t>s</w:t>
            </w:r>
            <w:r w:rsidR="000429D0">
              <w:rPr>
                <w:sz w:val="22"/>
              </w:rPr>
              <w:t xml:space="preserve"> (2 positions)</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pPr>
              <w:pStyle w:val="TableText"/>
              <w:rPr>
                <w:sz w:val="22"/>
              </w:rPr>
            </w:pPr>
            <w:r w:rsidRPr="0093721B">
              <w:rPr>
                <w:sz w:val="22"/>
              </w:rPr>
              <w:t>Job Reference</w:t>
            </w:r>
          </w:p>
        </w:tc>
        <w:tc>
          <w:tcPr>
            <w:tcW w:w="3623" w:type="pct"/>
          </w:tcPr>
          <w:p w14:paraId="56F6E6E0" w14:textId="196BC24F" w:rsidR="00CC201B" w:rsidRPr="0093721B" w:rsidRDefault="00C06F49"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95858</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40AEBBAA"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934E91">
              <w:rPr>
                <w:sz w:val="22"/>
              </w:rPr>
              <w:t xml:space="preserve">, </w:t>
            </w:r>
            <w:r>
              <w:rPr>
                <w:sz w:val="22"/>
              </w:rPr>
              <w:t>F</w:t>
            </w:r>
            <w:r w:rsidRPr="0093721B">
              <w:rPr>
                <w:sz w:val="22"/>
              </w:rPr>
              <w:t>ull-time</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25C1E0B1" w14:textId="3EE23685" w:rsidR="001E45F0" w:rsidRPr="0093721B" w:rsidRDefault="001E45F0" w:rsidP="00FB6F5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12A13">
              <w:rPr>
                <w:sz w:val="22"/>
              </w:rPr>
              <w:t>89,680</w:t>
            </w:r>
            <w:r>
              <w:rPr>
                <w:sz w:val="22"/>
              </w:rPr>
              <w:t>-</w:t>
            </w:r>
            <w:r w:rsidRPr="0093721B">
              <w:rPr>
                <w:sz w:val="22"/>
              </w:rPr>
              <w:t xml:space="preserve"> AU$</w:t>
            </w:r>
            <w:r w:rsidR="00DD503F">
              <w:rPr>
                <w:sz w:val="22"/>
              </w:rPr>
              <w:t>101,459</w:t>
            </w:r>
            <w:r w:rsidR="00DD503F" w:rsidRPr="0093721B">
              <w:rPr>
                <w:sz w:val="22"/>
              </w:rPr>
              <w:t xml:space="preserve"> </w:t>
            </w:r>
            <w:r w:rsidRPr="0093721B">
              <w:rPr>
                <w:sz w:val="22"/>
              </w:rPr>
              <w:t>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pPr>
              <w:pStyle w:val="TableText"/>
              <w:rPr>
                <w:sz w:val="22"/>
              </w:rPr>
            </w:pPr>
            <w:r w:rsidRPr="0093721B">
              <w:rPr>
                <w:sz w:val="22"/>
              </w:rPr>
              <w:t>Location</w:t>
            </w:r>
            <w:r w:rsidR="00C45886" w:rsidRPr="0093721B">
              <w:rPr>
                <w:sz w:val="22"/>
              </w:rPr>
              <w:t>(s)</w:t>
            </w:r>
          </w:p>
        </w:tc>
        <w:tc>
          <w:tcPr>
            <w:tcW w:w="3623" w:type="pct"/>
          </w:tcPr>
          <w:p w14:paraId="42192028" w14:textId="15CEA8DC" w:rsidR="00926BE4" w:rsidRPr="0093721B" w:rsidRDefault="00EB63D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Canberra </w:t>
            </w:r>
            <w:r w:rsidR="00C8490E">
              <w:rPr>
                <w:sz w:val="22"/>
              </w:rPr>
              <w:t>preferred;</w:t>
            </w:r>
            <w:r>
              <w:rPr>
                <w:sz w:val="22"/>
              </w:rPr>
              <w:t xml:space="preserve"> however other locations will be considered</w:t>
            </w:r>
          </w:p>
        </w:tc>
      </w:tr>
      <w:tr w:rsidR="00926BE4"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pPr>
              <w:pStyle w:val="TableText"/>
              <w:rPr>
                <w:sz w:val="22"/>
              </w:rPr>
            </w:pPr>
            <w:r w:rsidRPr="0093721B">
              <w:rPr>
                <w:sz w:val="22"/>
              </w:rPr>
              <w:t>Applications are open to</w:t>
            </w:r>
          </w:p>
        </w:tc>
        <w:tc>
          <w:tcPr>
            <w:tcW w:w="3623" w:type="pct"/>
          </w:tcPr>
          <w:p w14:paraId="53D1C4F6" w14:textId="675BBAC6" w:rsidR="00926BE4" w:rsidRPr="009A006C" w:rsidRDefault="00EA62ED" w:rsidP="009A006C">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3389643D" w:rsidR="00C45886" w:rsidRPr="0093721B" w:rsidRDefault="00C45886">
            <w:pPr>
              <w:pStyle w:val="TableText"/>
              <w:rPr>
                <w:sz w:val="22"/>
              </w:rPr>
            </w:pPr>
            <w:r w:rsidRPr="0093721B">
              <w:rPr>
                <w:sz w:val="22"/>
              </w:rPr>
              <w:t>Position reports to the</w:t>
            </w:r>
          </w:p>
        </w:tc>
        <w:tc>
          <w:tcPr>
            <w:tcW w:w="3623" w:type="pct"/>
          </w:tcPr>
          <w:p w14:paraId="7A9D7C38" w14:textId="7E48A2D5" w:rsidR="00577FB5" w:rsidRPr="005B18B3" w:rsidRDefault="00195604" w:rsidP="005B18B3">
            <w:pPr>
              <w:pStyle w:val="TableText"/>
              <w:cnfStyle w:val="000000000000" w:firstRow="0" w:lastRow="0" w:firstColumn="0" w:lastColumn="0" w:oddVBand="0" w:evenVBand="0" w:oddHBand="0" w:evenHBand="0" w:firstRowFirstColumn="0" w:firstRowLastColumn="0" w:lastRowFirstColumn="0" w:lastRowLastColumn="0"/>
            </w:pPr>
            <w:r>
              <w:rPr>
                <w:sz w:val="22"/>
              </w:rPr>
              <w:t>Procurement Team Lead</w:t>
            </w:r>
            <w:r w:rsidR="007230F8">
              <w:rPr>
                <w:sz w:val="22"/>
              </w:rPr>
              <w:t>er</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pPr>
              <w:pStyle w:val="TableText"/>
              <w:rPr>
                <w:sz w:val="22"/>
              </w:rPr>
            </w:pPr>
            <w:r w:rsidRPr="0093721B">
              <w:rPr>
                <w:sz w:val="22"/>
              </w:rPr>
              <w:t>Client Focus – Internal</w:t>
            </w:r>
          </w:p>
        </w:tc>
        <w:tc>
          <w:tcPr>
            <w:tcW w:w="3623" w:type="pct"/>
          </w:tcPr>
          <w:p w14:paraId="0246B24C" w14:textId="44F17798" w:rsidR="00926BE4" w:rsidRPr="00347F54" w:rsidRDefault="00CA519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7F54">
              <w:rPr>
                <w:sz w:val="22"/>
              </w:rPr>
              <w:t>90</w:t>
            </w:r>
            <w:r w:rsidR="00F54F83" w:rsidRPr="00347F54">
              <w:rPr>
                <w:sz w:val="22"/>
              </w:rPr>
              <w:t>%</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pPr>
              <w:pStyle w:val="TableText"/>
              <w:rPr>
                <w:sz w:val="22"/>
              </w:rPr>
            </w:pPr>
            <w:r w:rsidRPr="0093721B">
              <w:rPr>
                <w:sz w:val="22"/>
              </w:rPr>
              <w:t>Client Focus – External</w:t>
            </w:r>
          </w:p>
        </w:tc>
        <w:tc>
          <w:tcPr>
            <w:tcW w:w="3623" w:type="pct"/>
          </w:tcPr>
          <w:p w14:paraId="39E55952" w14:textId="7E85D815" w:rsidR="00926BE4" w:rsidRPr="00347F54" w:rsidRDefault="00CA519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7F54">
              <w:rPr>
                <w:sz w:val="22"/>
              </w:rPr>
              <w:t>1</w:t>
            </w:r>
            <w:r w:rsidR="00F54F83" w:rsidRPr="00347F54">
              <w:rPr>
                <w:sz w:val="22"/>
              </w:rPr>
              <w:t>0%</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pPr>
              <w:pStyle w:val="TableText"/>
              <w:rPr>
                <w:sz w:val="22"/>
              </w:rPr>
            </w:pPr>
            <w:r w:rsidRPr="0093721B">
              <w:rPr>
                <w:sz w:val="22"/>
              </w:rPr>
              <w:t>Number of Direct Reports</w:t>
            </w:r>
          </w:p>
        </w:tc>
        <w:tc>
          <w:tcPr>
            <w:tcW w:w="3623" w:type="pct"/>
          </w:tcPr>
          <w:p w14:paraId="31EABFC3" w14:textId="77777777" w:rsidR="00194B1C" w:rsidRPr="00347F5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47F54">
              <w:rPr>
                <w:sz w:val="22"/>
              </w:rPr>
              <w:t>0</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pPr>
              <w:pStyle w:val="TableText"/>
              <w:rPr>
                <w:sz w:val="22"/>
              </w:rPr>
            </w:pPr>
            <w:r w:rsidRPr="0093721B">
              <w:rPr>
                <w:sz w:val="22"/>
              </w:rPr>
              <w:t>Enquire about this job</w:t>
            </w:r>
          </w:p>
        </w:tc>
        <w:tc>
          <w:tcPr>
            <w:tcW w:w="3623" w:type="pct"/>
          </w:tcPr>
          <w:p w14:paraId="59DCF8DA" w14:textId="63AD7A17" w:rsidR="00194B1C" w:rsidRPr="00347F54" w:rsidRDefault="00347F5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47F54">
              <w:rPr>
                <w:sz w:val="22"/>
              </w:rPr>
              <w:t>Steff Chalker</w:t>
            </w:r>
            <w:r w:rsidR="00F54F83" w:rsidRPr="00347F54">
              <w:rPr>
                <w:sz w:val="22"/>
              </w:rPr>
              <w:t xml:space="preserve"> via email at </w:t>
            </w:r>
            <w:hyperlink r:id="rId12" w:history="1">
              <w:r w:rsidR="00371790" w:rsidRPr="00867325">
                <w:rPr>
                  <w:rStyle w:val="Hyperlink"/>
                  <w:sz w:val="22"/>
                </w:rPr>
                <w:t>stephanie.chalker@csiro.au</w:t>
              </w:r>
            </w:hyperlink>
            <w:r w:rsidR="00371790">
              <w:rPr>
                <w:sz w:val="22"/>
              </w:rPr>
              <w:t xml:space="preserve"> </w:t>
            </w:r>
            <w:r w:rsidR="00F54F83" w:rsidRPr="00347F54">
              <w:rPr>
                <w:sz w:val="22"/>
              </w:rPr>
              <w:t xml:space="preserve"> </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56544F37" w14:textId="77777777" w:rsidR="00D6040A"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B6FC80B" w14:textId="77777777" w:rsidR="00D6040A" w:rsidRDefault="00D6040A" w:rsidP="00D6040A">
      <w:pPr>
        <w:rPr>
          <w:rFonts w:asciiTheme="minorHAnsi" w:hAnsiTheme="minorHAnsi" w:cstheme="minorHAnsi"/>
          <w:szCs w:val="24"/>
        </w:rPr>
      </w:pPr>
    </w:p>
    <w:p w14:paraId="04E03CC7" w14:textId="77777777" w:rsidR="00F96DE8" w:rsidRDefault="00F96DE8" w:rsidP="00D6040A">
      <w:pPr>
        <w:rPr>
          <w:rFonts w:asciiTheme="minorHAnsi" w:hAnsiTheme="minorHAnsi" w:cstheme="minorHAnsi"/>
          <w:szCs w:val="24"/>
        </w:rPr>
      </w:pPr>
    </w:p>
    <w:p w14:paraId="57FA7207" w14:textId="77777777" w:rsidR="00F96DE8" w:rsidRDefault="00F96DE8" w:rsidP="00D6040A">
      <w:pPr>
        <w:rPr>
          <w:rFonts w:asciiTheme="minorHAnsi" w:hAnsiTheme="minorHAnsi" w:cstheme="minorHAnsi"/>
          <w:szCs w:val="24"/>
        </w:rPr>
      </w:pPr>
    </w:p>
    <w:p w14:paraId="2BF34403" w14:textId="77777777" w:rsidR="00250185" w:rsidRDefault="00250185" w:rsidP="00D6040A">
      <w:pPr>
        <w:rPr>
          <w:rFonts w:asciiTheme="minorHAnsi" w:hAnsiTheme="minorHAnsi" w:cstheme="minorHAnsi"/>
          <w:szCs w:val="24"/>
        </w:rPr>
      </w:pPr>
    </w:p>
    <w:p w14:paraId="2ECAF22E" w14:textId="77777777" w:rsidR="00250185" w:rsidRPr="00807670" w:rsidRDefault="00250185" w:rsidP="00D6040A">
      <w:pPr>
        <w:rPr>
          <w:rFonts w:asciiTheme="minorHAnsi" w:hAnsiTheme="minorHAnsi" w:cstheme="minorHAnsi"/>
          <w:szCs w:val="24"/>
        </w:rPr>
      </w:pPr>
    </w:p>
    <w:p w14:paraId="3FC44E52" w14:textId="77777777" w:rsidR="006246C0" w:rsidRPr="00674783" w:rsidRDefault="00B50C20" w:rsidP="00967D0C">
      <w:pPr>
        <w:pStyle w:val="Heading3"/>
        <w:keepNext w:val="0"/>
        <w:keepLines w:val="0"/>
        <w:widowControl w:val="0"/>
        <w:spacing w:before="240" w:after="0"/>
      </w:pPr>
      <w:r>
        <w:lastRenderedPageBreak/>
        <w:t>Role Overview</w:t>
      </w:r>
    </w:p>
    <w:p w14:paraId="70854CE2" w14:textId="21D7BFF1" w:rsidR="0006134F" w:rsidRDefault="0006134F" w:rsidP="0006134F">
      <w:bookmarkStart w:id="1" w:name="_Toc341085720"/>
      <w:r>
        <w:t xml:space="preserve">CSIRO is looking for its </w:t>
      </w:r>
      <w:r w:rsidR="0016207B">
        <w:t xml:space="preserve">two </w:t>
      </w:r>
      <w:r>
        <w:t xml:space="preserve">newest Procurement Advisors to join its dynamic Strategic Procurement team. </w:t>
      </w:r>
    </w:p>
    <w:p w14:paraId="44E36686" w14:textId="4E6F37B0" w:rsidR="0006134F" w:rsidRDefault="0006134F" w:rsidP="0006134F">
      <w:r>
        <w:t xml:space="preserve">In this role you will be involved in a wide variety of interesting and unique Procurements that enable CSIRO to be </w:t>
      </w:r>
      <w:r w:rsidR="00C351FC">
        <w:t xml:space="preserve">amongst </w:t>
      </w:r>
      <w:r>
        <w:t>the</w:t>
      </w:r>
      <w:r w:rsidRPr="00CD4675">
        <w:t xml:space="preserve"> world's largest and most diverse scientific research organisations, dedicated to addressing Australia's most pressing challenges.</w:t>
      </w:r>
    </w:p>
    <w:p w14:paraId="62E0F639" w14:textId="7667F485" w:rsidR="0006134F" w:rsidRDefault="0006134F" w:rsidP="0006134F">
      <w:r>
        <w:t xml:space="preserve">As a Procurement Advisor you will be responsible for the end-to-end development and release of procurement documentation through open approaches to market. At CSIRO you will have exposure to </w:t>
      </w:r>
      <w:r w:rsidR="00EA71B3">
        <w:t>a diverse range of</w:t>
      </w:r>
      <w:r>
        <w:t xml:space="preserve"> procurement</w:t>
      </w:r>
      <w:r w:rsidR="00F961B6">
        <w:t>s</w:t>
      </w:r>
      <w:r>
        <w:t xml:space="preserve">. </w:t>
      </w:r>
      <w:r w:rsidR="00501BC3">
        <w:t>This may include</w:t>
      </w:r>
      <w:r>
        <w:t xml:space="preserve"> procurements for </w:t>
      </w:r>
      <w:r w:rsidR="00716A5B">
        <w:t xml:space="preserve">the </w:t>
      </w:r>
      <w:r>
        <w:t xml:space="preserve">construction of state-of-the-art labs,  </w:t>
      </w:r>
      <w:r w:rsidR="00A43974">
        <w:t xml:space="preserve">facilitations </w:t>
      </w:r>
      <w:r>
        <w:t xml:space="preserve">services, demolition </w:t>
      </w:r>
      <w:r w:rsidR="0070426F">
        <w:t>and upgrades</w:t>
      </w:r>
      <w:r>
        <w:t xml:space="preserve"> of buildings, </w:t>
      </w:r>
      <w:r w:rsidR="001C610B">
        <w:t>a variety of research</w:t>
      </w:r>
      <w:r>
        <w:t xml:space="preserve"> scientific equipment</w:t>
      </w:r>
      <w:r w:rsidR="00C859DD">
        <w:t xml:space="preserve"> as well as </w:t>
      </w:r>
      <w:r w:rsidR="00A43974">
        <w:t xml:space="preserve">goods and services for the CSIRO Research Vessel and the Canberra Deep Space </w:t>
      </w:r>
      <w:r w:rsidR="000D166F">
        <w:t>Communication Complex</w:t>
      </w:r>
      <w:r>
        <w:t>.</w:t>
      </w:r>
    </w:p>
    <w:p w14:paraId="6B52D6D9" w14:textId="134943D7" w:rsidR="0006134F" w:rsidRDefault="00016519" w:rsidP="0006134F">
      <w:r>
        <w:t>For o</w:t>
      </w:r>
      <w:r w:rsidR="0006134F" w:rsidRPr="00134C6F">
        <w:t xml:space="preserve">ver a century, </w:t>
      </w:r>
      <w:r w:rsidR="0006134F">
        <w:t>CSIRO has</w:t>
      </w:r>
      <w:r w:rsidR="0006134F" w:rsidRPr="00134C6F">
        <w:t xml:space="preserve"> been improving the lives of people everywhere with our science. </w:t>
      </w:r>
      <w:r w:rsidR="0006134F">
        <w:t>CSIRO has</w:t>
      </w:r>
      <w:r w:rsidR="0006134F" w:rsidRPr="00134C6F">
        <w:t xml:space="preserve"> advanced Australia with a range of inventions and innovations that have had significant positive impact on the lives of people around the world, like fast </w:t>
      </w:r>
      <w:r w:rsidR="00381A2A" w:rsidRPr="00134C6F">
        <w:t>Wi-Fi</w:t>
      </w:r>
      <w:r w:rsidR="0006134F" w:rsidRPr="00134C6F">
        <w:t xml:space="preserve">, polymer banknotes, the CSIRO Total Wellbeing Diet and </w:t>
      </w:r>
      <w:proofErr w:type="spellStart"/>
      <w:r w:rsidR="0006134F" w:rsidRPr="00134C6F">
        <w:t>Aerogard</w:t>
      </w:r>
      <w:proofErr w:type="spellEnd"/>
      <w:r w:rsidR="0006134F" w:rsidRPr="00134C6F">
        <w:t>.</w:t>
      </w:r>
      <w:r w:rsidR="0006134F">
        <w:t xml:space="preserve"> As a Procurement Advisor you will have an active role in enabling the science to achieve the next impactful </w:t>
      </w:r>
      <w:r w:rsidR="0006134F" w:rsidRPr="00134C6F">
        <w:t>inventions and innovations</w:t>
      </w:r>
      <w:r w:rsidR="0006134F">
        <w:t>.</w:t>
      </w:r>
    </w:p>
    <w:p w14:paraId="6409437B" w14:textId="6CC24B00" w:rsidR="0006134F" w:rsidRDefault="0006134F" w:rsidP="0006134F">
      <w:r>
        <w:t xml:space="preserve">Each </w:t>
      </w:r>
      <w:r w:rsidR="00C40582">
        <w:t>procurement</w:t>
      </w:r>
      <w:r>
        <w:t xml:space="preserve"> will be different and interesting as this role will include providing procurement expertise to assist stakeholder</w:t>
      </w:r>
      <w:r w:rsidR="00551AF8">
        <w:t>s</w:t>
      </w:r>
      <w:r>
        <w:t xml:space="preserve"> to </w:t>
      </w:r>
      <w:r w:rsidRPr="00357CD6">
        <w:rPr>
          <w:rFonts w:cs="Calibri"/>
          <w:spacing w:val="-1"/>
          <w:szCs w:val="24"/>
          <w:lang w:val="en-US"/>
        </w:rPr>
        <w:t>p</w:t>
      </w:r>
      <w:r w:rsidRPr="00357CD6">
        <w:rPr>
          <w:rFonts w:cs="Calibri"/>
          <w:szCs w:val="24"/>
          <w:lang w:val="en-US"/>
        </w:rPr>
        <w:t>la</w:t>
      </w:r>
      <w:r w:rsidRPr="00357CD6">
        <w:rPr>
          <w:rFonts w:cs="Calibri"/>
          <w:spacing w:val="-1"/>
          <w:szCs w:val="24"/>
          <w:lang w:val="en-US"/>
        </w:rPr>
        <w:t>n</w:t>
      </w:r>
      <w:r w:rsidRPr="00357CD6">
        <w:rPr>
          <w:rFonts w:cs="Calibri"/>
          <w:szCs w:val="24"/>
          <w:lang w:val="en-US"/>
        </w:rPr>
        <w:t>,</w:t>
      </w:r>
      <w:r w:rsidRPr="00357CD6">
        <w:rPr>
          <w:rFonts w:cs="Calibri"/>
          <w:spacing w:val="3"/>
          <w:szCs w:val="24"/>
          <w:lang w:val="en-US"/>
        </w:rPr>
        <w:t xml:space="preserve"> </w:t>
      </w:r>
      <w:r w:rsidRPr="00357CD6">
        <w:rPr>
          <w:rFonts w:cs="Calibri"/>
          <w:spacing w:val="-1"/>
          <w:szCs w:val="24"/>
          <w:lang w:val="en-US"/>
        </w:rPr>
        <w:t>d</w:t>
      </w:r>
      <w:r w:rsidRPr="00357CD6">
        <w:rPr>
          <w:rFonts w:cs="Calibri"/>
          <w:szCs w:val="24"/>
          <w:lang w:val="en-US"/>
        </w:rPr>
        <w:t>e</w:t>
      </w:r>
      <w:r w:rsidRPr="00357CD6">
        <w:rPr>
          <w:rFonts w:cs="Calibri"/>
          <w:spacing w:val="-1"/>
          <w:szCs w:val="24"/>
          <w:lang w:val="en-US"/>
        </w:rPr>
        <w:t>v</w:t>
      </w:r>
      <w:r w:rsidRPr="00357CD6">
        <w:rPr>
          <w:rFonts w:cs="Calibri"/>
          <w:szCs w:val="24"/>
          <w:lang w:val="en-US"/>
        </w:rPr>
        <w:t>el</w:t>
      </w:r>
      <w:r w:rsidRPr="00357CD6">
        <w:rPr>
          <w:rFonts w:cs="Calibri"/>
          <w:spacing w:val="1"/>
          <w:szCs w:val="24"/>
          <w:lang w:val="en-US"/>
        </w:rPr>
        <w:t>o</w:t>
      </w:r>
      <w:r w:rsidRPr="00357CD6">
        <w:rPr>
          <w:rFonts w:cs="Calibri"/>
          <w:spacing w:val="-1"/>
          <w:szCs w:val="24"/>
          <w:lang w:val="en-US"/>
        </w:rPr>
        <w:t>p</w:t>
      </w:r>
      <w:r w:rsidRPr="00357CD6">
        <w:rPr>
          <w:rFonts w:cs="Calibri"/>
          <w:szCs w:val="24"/>
          <w:lang w:val="en-US"/>
        </w:rPr>
        <w:t>, a</w:t>
      </w:r>
      <w:r w:rsidRPr="00357CD6">
        <w:rPr>
          <w:rFonts w:cs="Calibri"/>
          <w:spacing w:val="-1"/>
          <w:szCs w:val="24"/>
          <w:lang w:val="en-US"/>
        </w:rPr>
        <w:t>n</w:t>
      </w:r>
      <w:r w:rsidRPr="00357CD6">
        <w:rPr>
          <w:rFonts w:cs="Calibri"/>
          <w:szCs w:val="24"/>
          <w:lang w:val="en-US"/>
        </w:rPr>
        <w:t xml:space="preserve">d </w:t>
      </w:r>
      <w:r w:rsidRPr="00357CD6">
        <w:rPr>
          <w:rFonts w:cs="Calibri"/>
          <w:spacing w:val="1"/>
          <w:szCs w:val="24"/>
          <w:lang w:val="en-US"/>
        </w:rPr>
        <w:t>m</w:t>
      </w:r>
      <w:r w:rsidRPr="00357CD6">
        <w:rPr>
          <w:rFonts w:cs="Calibri"/>
          <w:szCs w:val="24"/>
          <w:lang w:val="en-US"/>
        </w:rPr>
        <w:t>a</w:t>
      </w:r>
      <w:r w:rsidRPr="00357CD6">
        <w:rPr>
          <w:rFonts w:cs="Calibri"/>
          <w:spacing w:val="-1"/>
          <w:szCs w:val="24"/>
          <w:lang w:val="en-US"/>
        </w:rPr>
        <w:t>n</w:t>
      </w:r>
      <w:r w:rsidRPr="00357CD6">
        <w:rPr>
          <w:rFonts w:cs="Calibri"/>
          <w:szCs w:val="24"/>
          <w:lang w:val="en-US"/>
        </w:rPr>
        <w:t>a</w:t>
      </w:r>
      <w:r w:rsidRPr="00357CD6">
        <w:rPr>
          <w:rFonts w:cs="Calibri"/>
          <w:spacing w:val="-1"/>
          <w:szCs w:val="24"/>
          <w:lang w:val="en-US"/>
        </w:rPr>
        <w:t>g</w:t>
      </w:r>
      <w:r w:rsidRPr="00357CD6">
        <w:rPr>
          <w:rFonts w:cs="Calibri"/>
          <w:szCs w:val="24"/>
          <w:lang w:val="en-US"/>
        </w:rPr>
        <w:t>e</w:t>
      </w:r>
      <w:r w:rsidRPr="00357CD6">
        <w:rPr>
          <w:rFonts w:cs="Calibri"/>
          <w:spacing w:val="1"/>
          <w:szCs w:val="24"/>
          <w:lang w:val="en-US"/>
        </w:rPr>
        <w:t xml:space="preserve"> </w:t>
      </w:r>
      <w:r w:rsidRPr="00357CD6">
        <w:rPr>
          <w:rFonts w:cs="Calibri"/>
          <w:spacing w:val="-1"/>
          <w:szCs w:val="24"/>
          <w:lang w:val="en-US"/>
        </w:rPr>
        <w:t>p</w:t>
      </w:r>
      <w:r w:rsidRPr="00357CD6">
        <w:rPr>
          <w:rFonts w:cs="Calibri"/>
          <w:szCs w:val="24"/>
          <w:lang w:val="en-US"/>
        </w:rPr>
        <w:t>r</w:t>
      </w:r>
      <w:r w:rsidRPr="00357CD6">
        <w:rPr>
          <w:rFonts w:cs="Calibri"/>
          <w:spacing w:val="1"/>
          <w:szCs w:val="24"/>
          <w:lang w:val="en-US"/>
        </w:rPr>
        <w:t>o</w:t>
      </w:r>
      <w:r w:rsidRPr="00357CD6">
        <w:rPr>
          <w:rFonts w:cs="Calibri"/>
          <w:szCs w:val="24"/>
          <w:lang w:val="en-US"/>
        </w:rPr>
        <w:t>cu</w:t>
      </w:r>
      <w:r w:rsidRPr="00357CD6">
        <w:rPr>
          <w:rFonts w:cs="Calibri"/>
          <w:spacing w:val="-3"/>
          <w:szCs w:val="24"/>
          <w:lang w:val="en-US"/>
        </w:rPr>
        <w:t>r</w:t>
      </w:r>
      <w:r w:rsidRPr="00357CD6">
        <w:rPr>
          <w:rFonts w:cs="Calibri"/>
          <w:szCs w:val="24"/>
          <w:lang w:val="en-US"/>
        </w:rPr>
        <w:t>e</w:t>
      </w:r>
      <w:r w:rsidRPr="00357CD6">
        <w:rPr>
          <w:rFonts w:cs="Calibri"/>
          <w:spacing w:val="-1"/>
          <w:szCs w:val="24"/>
          <w:lang w:val="en-US"/>
        </w:rPr>
        <w:t>m</w:t>
      </w:r>
      <w:r w:rsidRPr="00357CD6">
        <w:rPr>
          <w:rFonts w:cs="Calibri"/>
          <w:szCs w:val="24"/>
          <w:lang w:val="en-US"/>
        </w:rPr>
        <w:t>ent</w:t>
      </w:r>
      <w:r>
        <w:rPr>
          <w:rFonts w:cs="Calibri"/>
          <w:szCs w:val="24"/>
          <w:lang w:val="en-US"/>
        </w:rPr>
        <w:t>s, contract management</w:t>
      </w:r>
      <w:r w:rsidRPr="00357CD6">
        <w:rPr>
          <w:rFonts w:cs="Calibri"/>
          <w:szCs w:val="24"/>
          <w:lang w:val="en-US"/>
        </w:rPr>
        <w:t xml:space="preserve">, stakeholder management, </w:t>
      </w:r>
      <w:r>
        <w:rPr>
          <w:rFonts w:cs="Calibri"/>
          <w:szCs w:val="24"/>
          <w:lang w:val="en-US"/>
        </w:rPr>
        <w:t xml:space="preserve">and </w:t>
      </w:r>
      <w:r w:rsidRPr="00357CD6">
        <w:rPr>
          <w:rFonts w:cs="Calibri"/>
          <w:szCs w:val="24"/>
          <w:lang w:val="en-US"/>
        </w:rPr>
        <w:t>negotiation</w:t>
      </w:r>
      <w:r>
        <w:rPr>
          <w:rFonts w:cs="Calibri"/>
          <w:szCs w:val="24"/>
          <w:lang w:val="en-US"/>
        </w:rPr>
        <w:t>s</w:t>
      </w:r>
      <w:r w:rsidR="00F14018">
        <w:rPr>
          <w:rFonts w:cs="Calibri"/>
          <w:szCs w:val="24"/>
          <w:lang w:val="en-US"/>
        </w:rPr>
        <w:t xml:space="preserve"> to ensure the best outcome </w:t>
      </w:r>
      <w:r w:rsidR="0072129F">
        <w:rPr>
          <w:rFonts w:cs="Calibri"/>
          <w:szCs w:val="24"/>
          <w:lang w:val="en-US"/>
        </w:rPr>
        <w:t xml:space="preserve">for CSIRO </w:t>
      </w:r>
      <w:r w:rsidR="00F14018">
        <w:rPr>
          <w:rFonts w:cs="Calibri"/>
          <w:szCs w:val="24"/>
          <w:lang w:val="en-US"/>
        </w:rPr>
        <w:t>is achieved</w:t>
      </w:r>
      <w:r>
        <w:rPr>
          <w:rFonts w:cs="Calibri"/>
          <w:szCs w:val="24"/>
          <w:lang w:val="en-US"/>
        </w:rPr>
        <w:t>.</w:t>
      </w:r>
      <w:r w:rsidRPr="00357CD6">
        <w:rPr>
          <w:rFonts w:cs="Calibri"/>
          <w:szCs w:val="24"/>
          <w:lang w:val="en-US"/>
        </w:rPr>
        <w:t xml:space="preserve"> </w:t>
      </w:r>
      <w:r>
        <w:t xml:space="preserve"> </w:t>
      </w:r>
    </w:p>
    <w:p w14:paraId="7D86DC47" w14:textId="265AA321" w:rsidR="00B50C20" w:rsidRPr="00B50C20" w:rsidRDefault="00B50C20" w:rsidP="00265929">
      <w:pPr>
        <w:pStyle w:val="Heading3"/>
        <w:ind w:left="720" w:hanging="720"/>
      </w:pPr>
      <w:r w:rsidRPr="00B50C20">
        <w:t>Duties and Key Result Areas</w:t>
      </w:r>
    </w:p>
    <w:p w14:paraId="29513DE8" w14:textId="77777777" w:rsidR="00762538" w:rsidRPr="00357CD6" w:rsidRDefault="00762538" w:rsidP="00762538">
      <w:pPr>
        <w:widowControl w:val="0"/>
        <w:tabs>
          <w:tab w:val="left" w:pos="960"/>
        </w:tabs>
        <w:spacing w:before="0" w:after="0" w:line="240" w:lineRule="auto"/>
        <w:ind w:right="-20"/>
        <w:contextualSpacing/>
        <w:rPr>
          <w:rFonts w:cs="Calibri"/>
          <w:color w:val="auto"/>
          <w:szCs w:val="24"/>
          <w:u w:val="single"/>
          <w:lang w:val="en-US" w:eastAsia="en-US"/>
        </w:rPr>
      </w:pPr>
      <w:r w:rsidRPr="00357CD6">
        <w:rPr>
          <w:rFonts w:cs="Calibri"/>
          <w:color w:val="auto"/>
          <w:szCs w:val="24"/>
          <w:u w:val="single"/>
          <w:lang w:val="en-US" w:eastAsia="en-US"/>
        </w:rPr>
        <w:t>P</w:t>
      </w:r>
      <w:r w:rsidRPr="00357CD6">
        <w:rPr>
          <w:rFonts w:cs="Calibri"/>
          <w:color w:val="auto"/>
          <w:spacing w:val="1"/>
          <w:szCs w:val="24"/>
          <w:u w:val="single"/>
          <w:lang w:val="en-US" w:eastAsia="en-US"/>
        </w:rPr>
        <w:t>r</w:t>
      </w:r>
      <w:r w:rsidRPr="00357CD6">
        <w:rPr>
          <w:rFonts w:cs="Calibri"/>
          <w:color w:val="auto"/>
          <w:spacing w:val="-1"/>
          <w:szCs w:val="24"/>
          <w:u w:val="single"/>
          <w:lang w:val="en-US" w:eastAsia="en-US"/>
        </w:rPr>
        <w:t>o</w:t>
      </w:r>
      <w:r w:rsidRPr="00357CD6">
        <w:rPr>
          <w:rFonts w:cs="Calibri"/>
          <w:color w:val="auto"/>
          <w:spacing w:val="1"/>
          <w:szCs w:val="24"/>
          <w:u w:val="single"/>
          <w:lang w:val="en-US" w:eastAsia="en-US"/>
        </w:rPr>
        <w:t>c</w:t>
      </w:r>
      <w:r w:rsidRPr="00357CD6">
        <w:rPr>
          <w:rFonts w:cs="Calibri"/>
          <w:color w:val="auto"/>
          <w:spacing w:val="-1"/>
          <w:szCs w:val="24"/>
          <w:u w:val="single"/>
          <w:lang w:val="en-US" w:eastAsia="en-US"/>
        </w:rPr>
        <w:t>u</w:t>
      </w:r>
      <w:r w:rsidRPr="00357CD6">
        <w:rPr>
          <w:rFonts w:cs="Calibri"/>
          <w:color w:val="auto"/>
          <w:spacing w:val="1"/>
          <w:szCs w:val="24"/>
          <w:u w:val="single"/>
          <w:lang w:val="en-US" w:eastAsia="en-US"/>
        </w:rPr>
        <w:t>r</w:t>
      </w:r>
      <w:r w:rsidRPr="00357CD6">
        <w:rPr>
          <w:rFonts w:cs="Calibri"/>
          <w:color w:val="auto"/>
          <w:spacing w:val="-1"/>
          <w:szCs w:val="24"/>
          <w:u w:val="single"/>
          <w:lang w:val="en-US" w:eastAsia="en-US"/>
        </w:rPr>
        <w:t>e</w:t>
      </w:r>
      <w:r w:rsidRPr="00357CD6">
        <w:rPr>
          <w:rFonts w:cs="Calibri"/>
          <w:color w:val="auto"/>
          <w:szCs w:val="24"/>
          <w:u w:val="single"/>
          <w:lang w:val="en-US" w:eastAsia="en-US"/>
        </w:rPr>
        <w:t>me</w:t>
      </w:r>
      <w:r w:rsidRPr="00357CD6">
        <w:rPr>
          <w:rFonts w:cs="Calibri"/>
          <w:color w:val="auto"/>
          <w:spacing w:val="-1"/>
          <w:szCs w:val="24"/>
          <w:u w:val="single"/>
          <w:lang w:val="en-US" w:eastAsia="en-US"/>
        </w:rPr>
        <w:t>n</w:t>
      </w:r>
      <w:r w:rsidRPr="00357CD6">
        <w:rPr>
          <w:rFonts w:cs="Calibri"/>
          <w:color w:val="auto"/>
          <w:szCs w:val="24"/>
          <w:u w:val="single"/>
          <w:lang w:val="en-US" w:eastAsia="en-US"/>
        </w:rPr>
        <w:t>t</w:t>
      </w:r>
      <w:r w:rsidRPr="00357CD6">
        <w:rPr>
          <w:rFonts w:cs="Calibri"/>
          <w:color w:val="auto"/>
          <w:spacing w:val="-1"/>
          <w:szCs w:val="24"/>
          <w:u w:val="single"/>
          <w:lang w:val="en-US" w:eastAsia="en-US"/>
        </w:rPr>
        <w:t xml:space="preserve"> an</w:t>
      </w:r>
      <w:r w:rsidRPr="00357CD6">
        <w:rPr>
          <w:rFonts w:cs="Calibri"/>
          <w:color w:val="auto"/>
          <w:szCs w:val="24"/>
          <w:u w:val="single"/>
          <w:lang w:val="en-US" w:eastAsia="en-US"/>
        </w:rPr>
        <w:t>d</w:t>
      </w:r>
      <w:r w:rsidRPr="00357CD6">
        <w:rPr>
          <w:rFonts w:cs="Calibri"/>
          <w:color w:val="auto"/>
          <w:spacing w:val="-1"/>
          <w:szCs w:val="24"/>
          <w:u w:val="single"/>
          <w:lang w:val="en-US" w:eastAsia="en-US"/>
        </w:rPr>
        <w:t xml:space="preserve"> </w:t>
      </w:r>
      <w:r w:rsidRPr="00357CD6">
        <w:rPr>
          <w:rFonts w:cs="Calibri"/>
          <w:color w:val="auto"/>
          <w:spacing w:val="1"/>
          <w:szCs w:val="24"/>
          <w:u w:val="single"/>
          <w:lang w:val="en-US" w:eastAsia="en-US"/>
        </w:rPr>
        <w:t>T</w:t>
      </w:r>
      <w:r w:rsidRPr="00357CD6">
        <w:rPr>
          <w:rFonts w:cs="Calibri"/>
          <w:color w:val="auto"/>
          <w:spacing w:val="-1"/>
          <w:szCs w:val="24"/>
          <w:u w:val="single"/>
          <w:lang w:val="en-US" w:eastAsia="en-US"/>
        </w:rPr>
        <w:t>ende</w:t>
      </w:r>
      <w:r w:rsidRPr="00357CD6">
        <w:rPr>
          <w:rFonts w:cs="Calibri"/>
          <w:color w:val="auto"/>
          <w:szCs w:val="24"/>
          <w:u w:val="single"/>
          <w:lang w:val="en-US" w:eastAsia="en-US"/>
        </w:rPr>
        <w:t>r</w:t>
      </w:r>
      <w:r w:rsidRPr="00357CD6">
        <w:rPr>
          <w:rFonts w:cs="Calibri"/>
          <w:color w:val="auto"/>
          <w:spacing w:val="1"/>
          <w:szCs w:val="24"/>
          <w:u w:val="single"/>
          <w:lang w:val="en-US" w:eastAsia="en-US"/>
        </w:rPr>
        <w:t xml:space="preserve"> </w:t>
      </w:r>
      <w:r w:rsidRPr="00357CD6">
        <w:rPr>
          <w:rFonts w:cs="Calibri"/>
          <w:color w:val="auto"/>
          <w:spacing w:val="-1"/>
          <w:szCs w:val="24"/>
          <w:u w:val="single"/>
          <w:lang w:val="en-US" w:eastAsia="en-US"/>
        </w:rPr>
        <w:t>re</w:t>
      </w:r>
      <w:r w:rsidRPr="00357CD6">
        <w:rPr>
          <w:rFonts w:cs="Calibri"/>
          <w:color w:val="auto"/>
          <w:spacing w:val="1"/>
          <w:szCs w:val="24"/>
          <w:u w:val="single"/>
          <w:lang w:val="en-US" w:eastAsia="en-US"/>
        </w:rPr>
        <w:t>l</w:t>
      </w:r>
      <w:r w:rsidRPr="00357CD6">
        <w:rPr>
          <w:rFonts w:cs="Calibri"/>
          <w:color w:val="auto"/>
          <w:spacing w:val="-1"/>
          <w:szCs w:val="24"/>
          <w:u w:val="single"/>
          <w:lang w:val="en-US" w:eastAsia="en-US"/>
        </w:rPr>
        <w:t>a</w:t>
      </w:r>
      <w:r w:rsidRPr="00357CD6">
        <w:rPr>
          <w:rFonts w:cs="Calibri"/>
          <w:color w:val="auto"/>
          <w:szCs w:val="24"/>
          <w:u w:val="single"/>
          <w:lang w:val="en-US" w:eastAsia="en-US"/>
        </w:rPr>
        <w:t>ted Act</w:t>
      </w:r>
      <w:r w:rsidRPr="00357CD6">
        <w:rPr>
          <w:rFonts w:cs="Calibri"/>
          <w:color w:val="auto"/>
          <w:spacing w:val="-2"/>
          <w:szCs w:val="24"/>
          <w:u w:val="single"/>
          <w:lang w:val="en-US" w:eastAsia="en-US"/>
        </w:rPr>
        <w:t>i</w:t>
      </w:r>
      <w:r w:rsidRPr="00357CD6">
        <w:rPr>
          <w:rFonts w:cs="Calibri"/>
          <w:color w:val="auto"/>
          <w:spacing w:val="1"/>
          <w:szCs w:val="24"/>
          <w:u w:val="single"/>
          <w:lang w:val="en-US" w:eastAsia="en-US"/>
        </w:rPr>
        <w:t>vi</w:t>
      </w:r>
      <w:r w:rsidRPr="00357CD6">
        <w:rPr>
          <w:rFonts w:cs="Calibri"/>
          <w:color w:val="auto"/>
          <w:spacing w:val="-2"/>
          <w:szCs w:val="24"/>
          <w:u w:val="single"/>
          <w:lang w:val="en-US" w:eastAsia="en-US"/>
        </w:rPr>
        <w:t>t</w:t>
      </w:r>
      <w:r w:rsidRPr="00357CD6">
        <w:rPr>
          <w:rFonts w:cs="Calibri"/>
          <w:color w:val="auto"/>
          <w:spacing w:val="1"/>
          <w:szCs w:val="24"/>
          <w:u w:val="single"/>
          <w:lang w:val="en-US" w:eastAsia="en-US"/>
        </w:rPr>
        <w:t>i</w:t>
      </w:r>
      <w:r w:rsidRPr="00357CD6">
        <w:rPr>
          <w:rFonts w:cs="Calibri"/>
          <w:color w:val="auto"/>
          <w:spacing w:val="-1"/>
          <w:szCs w:val="24"/>
          <w:u w:val="single"/>
          <w:lang w:val="en-US" w:eastAsia="en-US"/>
        </w:rPr>
        <w:t>e</w:t>
      </w:r>
      <w:r w:rsidRPr="00357CD6">
        <w:rPr>
          <w:rFonts w:cs="Calibri"/>
          <w:color w:val="auto"/>
          <w:szCs w:val="24"/>
          <w:u w:val="single"/>
          <w:lang w:val="en-US" w:eastAsia="en-US"/>
        </w:rPr>
        <w:t>s</w:t>
      </w:r>
    </w:p>
    <w:p w14:paraId="2CC0A58E" w14:textId="02E1D439" w:rsidR="00762538" w:rsidRDefault="00762538" w:rsidP="00EE51DB">
      <w:pPr>
        <w:widowControl w:val="0"/>
        <w:numPr>
          <w:ilvl w:val="2"/>
          <w:numId w:val="23"/>
        </w:numPr>
        <w:spacing w:before="0" w:after="0" w:line="240" w:lineRule="auto"/>
        <w:ind w:left="1134" w:right="125" w:hanging="708"/>
        <w:rPr>
          <w:szCs w:val="24"/>
        </w:rPr>
      </w:pPr>
      <w:r w:rsidRPr="00357CD6">
        <w:rPr>
          <w:szCs w:val="24"/>
        </w:rPr>
        <w:t xml:space="preserve">Undertake </w:t>
      </w:r>
      <w:r w:rsidR="00BB2FDA">
        <w:rPr>
          <w:szCs w:val="24"/>
        </w:rPr>
        <w:t>Complex</w:t>
      </w:r>
      <w:r w:rsidRPr="00357CD6">
        <w:rPr>
          <w:szCs w:val="24"/>
        </w:rPr>
        <w:t xml:space="preserve"> procurements and tender related activities in a manner which is compliant with the Commonwealth Procurement Rules (CPRs)</w:t>
      </w:r>
      <w:r>
        <w:rPr>
          <w:szCs w:val="24"/>
        </w:rPr>
        <w:t>, internal procedures and procurement connected policies</w:t>
      </w:r>
      <w:r w:rsidRPr="00357CD6">
        <w:rPr>
          <w:szCs w:val="24"/>
        </w:rPr>
        <w:t xml:space="preserve">. </w:t>
      </w:r>
    </w:p>
    <w:p w14:paraId="759BFBDE" w14:textId="4BA1012D"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T</w:t>
      </w:r>
      <w:r>
        <w:rPr>
          <w:szCs w:val="24"/>
        </w:rPr>
        <w:t>aking the lead in</w:t>
      </w:r>
      <w:r w:rsidRPr="00357CD6">
        <w:rPr>
          <w:szCs w:val="24"/>
        </w:rPr>
        <w:t xml:space="preserve"> developing all </w:t>
      </w:r>
      <w:r>
        <w:rPr>
          <w:szCs w:val="24"/>
        </w:rPr>
        <w:t xml:space="preserve">associated </w:t>
      </w:r>
      <w:r w:rsidRPr="00357CD6">
        <w:rPr>
          <w:szCs w:val="24"/>
        </w:rPr>
        <w:t xml:space="preserve">procurement and tender documentation </w:t>
      </w:r>
      <w:r>
        <w:rPr>
          <w:szCs w:val="24"/>
        </w:rPr>
        <w:t xml:space="preserve">and managing the </w:t>
      </w:r>
      <w:r w:rsidR="00415280">
        <w:rPr>
          <w:szCs w:val="24"/>
        </w:rPr>
        <w:t xml:space="preserve">tender </w:t>
      </w:r>
      <w:r>
        <w:rPr>
          <w:szCs w:val="24"/>
        </w:rPr>
        <w:t>process from beginning to end</w:t>
      </w:r>
      <w:r w:rsidRPr="00357CD6">
        <w:rPr>
          <w:szCs w:val="24"/>
        </w:rPr>
        <w:t>.</w:t>
      </w:r>
    </w:p>
    <w:p w14:paraId="1E81FC72" w14:textId="77777777"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Provide support in developing sourcing strategies which support CSIRO objectives.</w:t>
      </w:r>
    </w:p>
    <w:p w14:paraId="60CD1F2B" w14:textId="77777777"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Explaining procurement processes and requirements to those responsible</w:t>
      </w:r>
      <w:r>
        <w:rPr>
          <w:szCs w:val="24"/>
        </w:rPr>
        <w:t xml:space="preserve"> to ensure</w:t>
      </w:r>
      <w:r w:rsidRPr="00357CD6">
        <w:rPr>
          <w:szCs w:val="24"/>
        </w:rPr>
        <w:t xml:space="preserve"> compl</w:t>
      </w:r>
      <w:r>
        <w:rPr>
          <w:szCs w:val="24"/>
        </w:rPr>
        <w:t>iance</w:t>
      </w:r>
      <w:r w:rsidRPr="00357CD6">
        <w:rPr>
          <w:szCs w:val="24"/>
        </w:rPr>
        <w:t xml:space="preserve"> with the CPRs and government interconnected policies whilst adopting best practice, given the complexity of procurement and the time-pressured working environment.</w:t>
      </w:r>
    </w:p>
    <w:p w14:paraId="38319DF9" w14:textId="77777777" w:rsidR="00762538" w:rsidRPr="00357CD6" w:rsidRDefault="00762538" w:rsidP="005B18B3">
      <w:pPr>
        <w:widowControl w:val="0"/>
        <w:spacing w:before="0" w:after="0" w:line="240" w:lineRule="auto"/>
        <w:ind w:left="1134" w:right="125" w:hanging="708"/>
        <w:rPr>
          <w:szCs w:val="24"/>
        </w:rPr>
      </w:pPr>
    </w:p>
    <w:p w14:paraId="62861BC4" w14:textId="77777777" w:rsidR="00762538" w:rsidRPr="00357CD6" w:rsidRDefault="00762538" w:rsidP="00762538">
      <w:pPr>
        <w:widowControl w:val="0"/>
        <w:tabs>
          <w:tab w:val="left" w:pos="960"/>
        </w:tabs>
        <w:spacing w:before="0" w:after="0" w:line="240" w:lineRule="auto"/>
        <w:ind w:right="-20"/>
        <w:contextualSpacing/>
        <w:rPr>
          <w:rFonts w:cs="Calibri"/>
          <w:color w:val="auto"/>
          <w:szCs w:val="24"/>
          <w:u w:val="single"/>
          <w:lang w:val="en-US" w:eastAsia="en-US"/>
        </w:rPr>
      </w:pPr>
      <w:r w:rsidRPr="00357CD6">
        <w:rPr>
          <w:rFonts w:cs="Calibri"/>
          <w:color w:val="auto"/>
          <w:spacing w:val="1"/>
          <w:szCs w:val="24"/>
          <w:u w:val="single"/>
          <w:lang w:val="en-US" w:eastAsia="en-US"/>
        </w:rPr>
        <w:t>C</w:t>
      </w:r>
      <w:r w:rsidRPr="00357CD6">
        <w:rPr>
          <w:rFonts w:cs="Calibri"/>
          <w:color w:val="auto"/>
          <w:spacing w:val="-1"/>
          <w:szCs w:val="24"/>
          <w:u w:val="single"/>
          <w:lang w:val="en-US" w:eastAsia="en-US"/>
        </w:rPr>
        <w:t>on</w:t>
      </w:r>
      <w:r w:rsidRPr="00357CD6">
        <w:rPr>
          <w:rFonts w:cs="Calibri"/>
          <w:color w:val="auto"/>
          <w:szCs w:val="24"/>
          <w:u w:val="single"/>
          <w:lang w:val="en-US" w:eastAsia="en-US"/>
        </w:rPr>
        <w:t>t</w:t>
      </w:r>
      <w:r w:rsidRPr="00357CD6">
        <w:rPr>
          <w:rFonts w:cs="Calibri"/>
          <w:color w:val="auto"/>
          <w:spacing w:val="1"/>
          <w:szCs w:val="24"/>
          <w:u w:val="single"/>
          <w:lang w:val="en-US" w:eastAsia="en-US"/>
        </w:rPr>
        <w:t>r</w:t>
      </w:r>
      <w:r w:rsidRPr="00357CD6">
        <w:rPr>
          <w:rFonts w:cs="Calibri"/>
          <w:color w:val="auto"/>
          <w:spacing w:val="-1"/>
          <w:szCs w:val="24"/>
          <w:u w:val="single"/>
          <w:lang w:val="en-US" w:eastAsia="en-US"/>
        </w:rPr>
        <w:t>a</w:t>
      </w:r>
      <w:r w:rsidRPr="00357CD6">
        <w:rPr>
          <w:rFonts w:cs="Calibri"/>
          <w:color w:val="auto"/>
          <w:spacing w:val="1"/>
          <w:szCs w:val="24"/>
          <w:u w:val="single"/>
          <w:lang w:val="en-US" w:eastAsia="en-US"/>
        </w:rPr>
        <w:t>c</w:t>
      </w:r>
      <w:r w:rsidRPr="00357CD6">
        <w:rPr>
          <w:rFonts w:cs="Calibri"/>
          <w:color w:val="auto"/>
          <w:szCs w:val="24"/>
          <w:u w:val="single"/>
          <w:lang w:val="en-US" w:eastAsia="en-US"/>
        </w:rPr>
        <w:t>t</w:t>
      </w:r>
      <w:r w:rsidRPr="00357CD6">
        <w:rPr>
          <w:rFonts w:cs="Calibri"/>
          <w:color w:val="auto"/>
          <w:spacing w:val="-2"/>
          <w:szCs w:val="24"/>
          <w:u w:val="single"/>
          <w:lang w:val="en-US" w:eastAsia="en-US"/>
        </w:rPr>
        <w:t xml:space="preserve"> </w:t>
      </w:r>
      <w:r w:rsidRPr="00357CD6">
        <w:rPr>
          <w:rFonts w:cs="Calibri"/>
          <w:color w:val="auto"/>
          <w:szCs w:val="24"/>
          <w:u w:val="single"/>
          <w:lang w:val="en-US" w:eastAsia="en-US"/>
        </w:rPr>
        <w:t>d</w:t>
      </w:r>
      <w:r w:rsidRPr="00357CD6">
        <w:rPr>
          <w:rFonts w:cs="Calibri"/>
          <w:color w:val="auto"/>
          <w:spacing w:val="-1"/>
          <w:szCs w:val="24"/>
          <w:u w:val="single"/>
          <w:lang w:val="en-US" w:eastAsia="en-US"/>
        </w:rPr>
        <w:t>e</w:t>
      </w:r>
      <w:r w:rsidRPr="00357CD6">
        <w:rPr>
          <w:rFonts w:cs="Calibri"/>
          <w:color w:val="auto"/>
          <w:spacing w:val="1"/>
          <w:szCs w:val="24"/>
          <w:u w:val="single"/>
          <w:lang w:val="en-US" w:eastAsia="en-US"/>
        </w:rPr>
        <w:t>v</w:t>
      </w:r>
      <w:r w:rsidRPr="00357CD6">
        <w:rPr>
          <w:rFonts w:cs="Calibri"/>
          <w:color w:val="auto"/>
          <w:spacing w:val="-1"/>
          <w:szCs w:val="24"/>
          <w:u w:val="single"/>
          <w:lang w:val="en-US" w:eastAsia="en-US"/>
        </w:rPr>
        <w:t>e</w:t>
      </w:r>
      <w:r w:rsidRPr="00357CD6">
        <w:rPr>
          <w:rFonts w:cs="Calibri"/>
          <w:color w:val="auto"/>
          <w:spacing w:val="1"/>
          <w:szCs w:val="24"/>
          <w:u w:val="single"/>
          <w:lang w:val="en-US" w:eastAsia="en-US"/>
        </w:rPr>
        <w:t>l</w:t>
      </w:r>
      <w:r w:rsidRPr="00357CD6">
        <w:rPr>
          <w:rFonts w:cs="Calibri"/>
          <w:color w:val="auto"/>
          <w:spacing w:val="-1"/>
          <w:szCs w:val="24"/>
          <w:u w:val="single"/>
          <w:lang w:val="en-US" w:eastAsia="en-US"/>
        </w:rPr>
        <w:t>op</w:t>
      </w:r>
      <w:r w:rsidRPr="00357CD6">
        <w:rPr>
          <w:rFonts w:cs="Calibri"/>
          <w:color w:val="auto"/>
          <w:szCs w:val="24"/>
          <w:u w:val="single"/>
          <w:lang w:val="en-US" w:eastAsia="en-US"/>
        </w:rPr>
        <w:t>me</w:t>
      </w:r>
      <w:r w:rsidRPr="00357CD6">
        <w:rPr>
          <w:rFonts w:cs="Calibri"/>
          <w:color w:val="auto"/>
          <w:spacing w:val="-1"/>
          <w:szCs w:val="24"/>
          <w:u w:val="single"/>
          <w:lang w:val="en-US" w:eastAsia="en-US"/>
        </w:rPr>
        <w:t>n</w:t>
      </w:r>
      <w:r w:rsidRPr="00357CD6">
        <w:rPr>
          <w:rFonts w:cs="Calibri"/>
          <w:color w:val="auto"/>
          <w:spacing w:val="-2"/>
          <w:szCs w:val="24"/>
          <w:u w:val="single"/>
          <w:lang w:val="en-US" w:eastAsia="en-US"/>
        </w:rPr>
        <w:t>t</w:t>
      </w:r>
      <w:r w:rsidRPr="00357CD6">
        <w:rPr>
          <w:rFonts w:cs="Calibri"/>
          <w:color w:val="auto"/>
          <w:spacing w:val="1"/>
          <w:szCs w:val="24"/>
          <w:u w:val="single"/>
          <w:lang w:val="en-US" w:eastAsia="en-US"/>
        </w:rPr>
        <w:t>/</w:t>
      </w:r>
      <w:r w:rsidRPr="00357CD6">
        <w:rPr>
          <w:rFonts w:cs="Calibri"/>
          <w:color w:val="auto"/>
          <w:szCs w:val="24"/>
          <w:u w:val="single"/>
          <w:lang w:val="en-US" w:eastAsia="en-US"/>
        </w:rPr>
        <w:t>m</w:t>
      </w:r>
      <w:r w:rsidRPr="00357CD6">
        <w:rPr>
          <w:rFonts w:cs="Calibri"/>
          <w:color w:val="auto"/>
          <w:spacing w:val="-3"/>
          <w:szCs w:val="24"/>
          <w:u w:val="single"/>
          <w:lang w:val="en-US" w:eastAsia="en-US"/>
        </w:rPr>
        <w:t>a</w:t>
      </w:r>
      <w:r w:rsidRPr="00357CD6">
        <w:rPr>
          <w:rFonts w:cs="Calibri"/>
          <w:color w:val="auto"/>
          <w:spacing w:val="-1"/>
          <w:szCs w:val="24"/>
          <w:u w:val="single"/>
          <w:lang w:val="en-US" w:eastAsia="en-US"/>
        </w:rPr>
        <w:t>na</w:t>
      </w:r>
      <w:r w:rsidRPr="00357CD6">
        <w:rPr>
          <w:rFonts w:cs="Calibri"/>
          <w:color w:val="auto"/>
          <w:spacing w:val="1"/>
          <w:szCs w:val="24"/>
          <w:u w:val="single"/>
          <w:lang w:val="en-US" w:eastAsia="en-US"/>
        </w:rPr>
        <w:t>g</w:t>
      </w:r>
      <w:r w:rsidRPr="00357CD6">
        <w:rPr>
          <w:rFonts w:cs="Calibri"/>
          <w:color w:val="auto"/>
          <w:spacing w:val="-1"/>
          <w:szCs w:val="24"/>
          <w:u w:val="single"/>
          <w:lang w:val="en-US" w:eastAsia="en-US"/>
        </w:rPr>
        <w:t>e</w:t>
      </w:r>
      <w:r w:rsidRPr="00357CD6">
        <w:rPr>
          <w:rFonts w:cs="Calibri"/>
          <w:color w:val="auto"/>
          <w:szCs w:val="24"/>
          <w:u w:val="single"/>
          <w:lang w:val="en-US" w:eastAsia="en-US"/>
        </w:rPr>
        <w:t>me</w:t>
      </w:r>
      <w:r w:rsidRPr="00357CD6">
        <w:rPr>
          <w:rFonts w:cs="Calibri"/>
          <w:color w:val="auto"/>
          <w:spacing w:val="-1"/>
          <w:szCs w:val="24"/>
          <w:u w:val="single"/>
          <w:lang w:val="en-US" w:eastAsia="en-US"/>
        </w:rPr>
        <w:t>n</w:t>
      </w:r>
      <w:r w:rsidRPr="00357CD6">
        <w:rPr>
          <w:rFonts w:cs="Calibri"/>
          <w:color w:val="auto"/>
          <w:szCs w:val="24"/>
          <w:u w:val="single"/>
          <w:lang w:val="en-US" w:eastAsia="en-US"/>
        </w:rPr>
        <w:t>t/reporting</w:t>
      </w:r>
    </w:p>
    <w:p w14:paraId="4DE424E4" w14:textId="77777777"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Develop contracts as an outcome of procurement activities.</w:t>
      </w:r>
    </w:p>
    <w:p w14:paraId="44680DE1" w14:textId="2238E3C7"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Support business units in the development and review of contracts</w:t>
      </w:r>
      <w:r w:rsidR="0016087D">
        <w:rPr>
          <w:szCs w:val="24"/>
        </w:rPr>
        <w:t xml:space="preserve"> for Complex Procurements</w:t>
      </w:r>
    </w:p>
    <w:p w14:paraId="1CBF99E2" w14:textId="77777777" w:rsidR="00762538" w:rsidRDefault="00762538" w:rsidP="005B18B3">
      <w:pPr>
        <w:widowControl w:val="0"/>
        <w:numPr>
          <w:ilvl w:val="2"/>
          <w:numId w:val="23"/>
        </w:numPr>
        <w:spacing w:before="0" w:after="0" w:line="240" w:lineRule="auto"/>
        <w:ind w:left="1134" w:right="125" w:hanging="708"/>
        <w:rPr>
          <w:szCs w:val="24"/>
        </w:rPr>
      </w:pPr>
      <w:r w:rsidRPr="00357CD6">
        <w:rPr>
          <w:szCs w:val="24"/>
        </w:rPr>
        <w:t xml:space="preserve">Undertake market research to identify opportunities to utilise existing Government Panel arrangements. </w:t>
      </w:r>
    </w:p>
    <w:p w14:paraId="7D7F31BD" w14:textId="77777777" w:rsidR="00762538" w:rsidRPr="00357CD6" w:rsidRDefault="00762538" w:rsidP="00762538">
      <w:pPr>
        <w:widowControl w:val="0"/>
        <w:spacing w:before="0" w:after="0" w:line="240" w:lineRule="auto"/>
        <w:ind w:left="567" w:right="125"/>
        <w:rPr>
          <w:szCs w:val="24"/>
        </w:rPr>
      </w:pPr>
    </w:p>
    <w:p w14:paraId="13A41A2C" w14:textId="77777777" w:rsidR="00762538" w:rsidRPr="00357CD6" w:rsidRDefault="00762538" w:rsidP="00762538">
      <w:pPr>
        <w:widowControl w:val="0"/>
        <w:tabs>
          <w:tab w:val="left" w:pos="960"/>
        </w:tabs>
        <w:spacing w:before="0" w:after="0" w:line="240" w:lineRule="auto"/>
        <w:ind w:right="-20"/>
        <w:contextualSpacing/>
        <w:rPr>
          <w:rFonts w:cs="Calibri"/>
          <w:color w:val="auto"/>
          <w:szCs w:val="24"/>
          <w:u w:val="single"/>
          <w:lang w:val="en-US" w:eastAsia="en-US"/>
        </w:rPr>
      </w:pPr>
      <w:r w:rsidRPr="00357CD6">
        <w:rPr>
          <w:rFonts w:cs="Calibri"/>
          <w:color w:val="auto"/>
          <w:spacing w:val="-1"/>
          <w:szCs w:val="24"/>
          <w:u w:val="single"/>
          <w:lang w:val="en-US" w:eastAsia="en-US"/>
        </w:rPr>
        <w:t xml:space="preserve">Relationship </w:t>
      </w:r>
      <w:r w:rsidRPr="00357CD6">
        <w:rPr>
          <w:rFonts w:cs="Calibri"/>
          <w:color w:val="auto"/>
          <w:szCs w:val="24"/>
          <w:u w:val="single"/>
          <w:lang w:val="en-US" w:eastAsia="en-US"/>
        </w:rPr>
        <w:t>M</w:t>
      </w:r>
      <w:r w:rsidRPr="00357CD6">
        <w:rPr>
          <w:rFonts w:cs="Calibri"/>
          <w:color w:val="auto"/>
          <w:spacing w:val="-1"/>
          <w:szCs w:val="24"/>
          <w:u w:val="single"/>
          <w:lang w:val="en-US" w:eastAsia="en-US"/>
        </w:rPr>
        <w:t>ana</w:t>
      </w:r>
      <w:r w:rsidRPr="00357CD6">
        <w:rPr>
          <w:rFonts w:cs="Calibri"/>
          <w:color w:val="auto"/>
          <w:spacing w:val="1"/>
          <w:szCs w:val="24"/>
          <w:u w:val="single"/>
          <w:lang w:val="en-US" w:eastAsia="en-US"/>
        </w:rPr>
        <w:t>g</w:t>
      </w:r>
      <w:r w:rsidRPr="00357CD6">
        <w:rPr>
          <w:rFonts w:cs="Calibri"/>
          <w:color w:val="auto"/>
          <w:spacing w:val="-1"/>
          <w:szCs w:val="24"/>
          <w:u w:val="single"/>
          <w:lang w:val="en-US" w:eastAsia="en-US"/>
        </w:rPr>
        <w:t>e</w:t>
      </w:r>
      <w:r w:rsidRPr="00357CD6">
        <w:rPr>
          <w:rFonts w:cs="Calibri"/>
          <w:color w:val="auto"/>
          <w:szCs w:val="24"/>
          <w:u w:val="single"/>
          <w:lang w:val="en-US" w:eastAsia="en-US"/>
        </w:rPr>
        <w:t>me</w:t>
      </w:r>
      <w:r w:rsidRPr="00357CD6">
        <w:rPr>
          <w:rFonts w:cs="Calibri"/>
          <w:color w:val="auto"/>
          <w:spacing w:val="-1"/>
          <w:szCs w:val="24"/>
          <w:u w:val="single"/>
          <w:lang w:val="en-US" w:eastAsia="en-US"/>
        </w:rPr>
        <w:t>n</w:t>
      </w:r>
      <w:r w:rsidRPr="00357CD6">
        <w:rPr>
          <w:rFonts w:cs="Calibri"/>
          <w:color w:val="auto"/>
          <w:szCs w:val="24"/>
          <w:u w:val="single"/>
          <w:lang w:val="en-US" w:eastAsia="en-US"/>
        </w:rPr>
        <w:t>t</w:t>
      </w:r>
    </w:p>
    <w:p w14:paraId="0264D23E" w14:textId="77777777" w:rsidR="00C95034" w:rsidRDefault="00762538" w:rsidP="00EE51DB">
      <w:pPr>
        <w:widowControl w:val="0"/>
        <w:numPr>
          <w:ilvl w:val="2"/>
          <w:numId w:val="23"/>
        </w:numPr>
        <w:spacing w:before="0" w:after="0" w:line="240" w:lineRule="auto"/>
        <w:ind w:left="1134" w:right="125" w:hanging="708"/>
        <w:rPr>
          <w:szCs w:val="24"/>
        </w:rPr>
      </w:pPr>
      <w:r w:rsidRPr="00357CD6">
        <w:rPr>
          <w:szCs w:val="24"/>
        </w:rPr>
        <w:t>Liaise with clients to anticipate their needs</w:t>
      </w:r>
      <w:r>
        <w:rPr>
          <w:szCs w:val="24"/>
        </w:rPr>
        <w:t xml:space="preserve"> and provide potential options</w:t>
      </w:r>
      <w:r w:rsidR="000C1639">
        <w:rPr>
          <w:szCs w:val="24"/>
        </w:rPr>
        <w:t xml:space="preserve"> </w:t>
      </w:r>
      <w:r w:rsidR="00D56586">
        <w:rPr>
          <w:szCs w:val="24"/>
        </w:rPr>
        <w:t>that</w:t>
      </w:r>
      <w:r w:rsidR="00C95034">
        <w:rPr>
          <w:szCs w:val="24"/>
        </w:rPr>
        <w:t xml:space="preserve"> provide </w:t>
      </w:r>
      <w:r w:rsidR="00C95034">
        <w:rPr>
          <w:szCs w:val="24"/>
        </w:rPr>
        <w:lastRenderedPageBreak/>
        <w:t>the best value for money outcome for CSIRO</w:t>
      </w:r>
      <w:r>
        <w:rPr>
          <w:szCs w:val="24"/>
        </w:rPr>
        <w:t xml:space="preserve">. </w:t>
      </w:r>
    </w:p>
    <w:p w14:paraId="198CBCDD" w14:textId="6C2FD755" w:rsidR="00762538" w:rsidRPr="00357CD6" w:rsidRDefault="00762538" w:rsidP="005B18B3">
      <w:pPr>
        <w:widowControl w:val="0"/>
        <w:numPr>
          <w:ilvl w:val="2"/>
          <w:numId w:val="23"/>
        </w:numPr>
        <w:spacing w:before="0" w:after="0" w:line="240" w:lineRule="auto"/>
        <w:ind w:left="1134" w:right="125" w:hanging="708"/>
        <w:rPr>
          <w:szCs w:val="24"/>
        </w:rPr>
      </w:pPr>
      <w:r>
        <w:rPr>
          <w:szCs w:val="24"/>
        </w:rPr>
        <w:t>T</w:t>
      </w:r>
      <w:r w:rsidRPr="00357CD6">
        <w:rPr>
          <w:szCs w:val="24"/>
        </w:rPr>
        <w:t xml:space="preserve">ake personal responsibility for </w:t>
      </w:r>
      <w:r>
        <w:rPr>
          <w:szCs w:val="24"/>
        </w:rPr>
        <w:t>driving</w:t>
      </w:r>
      <w:r w:rsidRPr="00357CD6">
        <w:rPr>
          <w:szCs w:val="24"/>
        </w:rPr>
        <w:t xml:space="preserve"> client satisfaction, and correct</w:t>
      </w:r>
      <w:r>
        <w:rPr>
          <w:szCs w:val="24"/>
        </w:rPr>
        <w:t>ing</w:t>
      </w:r>
      <w:r w:rsidRPr="00357CD6">
        <w:rPr>
          <w:szCs w:val="24"/>
        </w:rPr>
        <w:t xml:space="preserve"> problems promptly and in a constructive manner</w:t>
      </w:r>
      <w:r>
        <w:rPr>
          <w:szCs w:val="24"/>
        </w:rPr>
        <w:t>.</w:t>
      </w:r>
    </w:p>
    <w:p w14:paraId="612EBB15" w14:textId="77777777"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 xml:space="preserve">Work collaboratively as part of a multi-disciplinary team </w:t>
      </w:r>
      <w:r>
        <w:rPr>
          <w:szCs w:val="24"/>
        </w:rPr>
        <w:t>to</w:t>
      </w:r>
      <w:r w:rsidRPr="00357CD6">
        <w:rPr>
          <w:szCs w:val="24"/>
        </w:rPr>
        <w:t xml:space="preserve"> support all team objectives.</w:t>
      </w:r>
    </w:p>
    <w:p w14:paraId="58CBEBFE" w14:textId="77777777"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 xml:space="preserve">Prepare and deliver procurement and contract management training to key stakeholders as required. </w:t>
      </w:r>
    </w:p>
    <w:p w14:paraId="22296789" w14:textId="77777777" w:rsidR="00762538" w:rsidRPr="00357CD6" w:rsidRDefault="00762538" w:rsidP="005B18B3">
      <w:pPr>
        <w:widowControl w:val="0"/>
        <w:numPr>
          <w:ilvl w:val="2"/>
          <w:numId w:val="23"/>
        </w:numPr>
        <w:spacing w:before="0" w:after="0" w:line="240" w:lineRule="auto"/>
        <w:ind w:left="1134" w:right="125" w:hanging="708"/>
        <w:rPr>
          <w:szCs w:val="24"/>
        </w:rPr>
      </w:pPr>
      <w:r w:rsidRPr="00357CD6">
        <w:rPr>
          <w:szCs w:val="24"/>
        </w:rPr>
        <w:t>Communicate openly, effectively, and respectfully with all staff, clients, and suppliers in the interests of good business practice, collaboration, and enhancement of CSIRO’s reputation.</w:t>
      </w:r>
    </w:p>
    <w:p w14:paraId="2975BAB4" w14:textId="77777777" w:rsidR="00762538" w:rsidRDefault="00762538" w:rsidP="005B18B3">
      <w:pPr>
        <w:widowControl w:val="0"/>
        <w:numPr>
          <w:ilvl w:val="2"/>
          <w:numId w:val="23"/>
        </w:numPr>
        <w:spacing w:before="0" w:after="0" w:line="240" w:lineRule="auto"/>
        <w:ind w:left="1134" w:right="125" w:hanging="708"/>
        <w:rPr>
          <w:szCs w:val="24"/>
        </w:rPr>
      </w:pPr>
      <w:r w:rsidRPr="00357CD6">
        <w:rPr>
          <w:szCs w:val="24"/>
        </w:rPr>
        <w:t>Adhere to the spirit and practice of CSIRO’s Code of Conduct, Health, Safety and Environment plans and policies, Diversity initiatives and Zero Harm goals.</w:t>
      </w:r>
    </w:p>
    <w:p w14:paraId="24884D41" w14:textId="0D1C7D51" w:rsidR="00762538" w:rsidRPr="00357CD6" w:rsidRDefault="00762538" w:rsidP="005B18B3">
      <w:pPr>
        <w:widowControl w:val="0"/>
        <w:numPr>
          <w:ilvl w:val="2"/>
          <w:numId w:val="23"/>
        </w:numPr>
        <w:spacing w:before="0" w:after="0" w:line="240" w:lineRule="auto"/>
        <w:ind w:left="1134" w:right="125" w:hanging="708"/>
        <w:rPr>
          <w:szCs w:val="24"/>
        </w:rPr>
      </w:pPr>
      <w:r>
        <w:rPr>
          <w:szCs w:val="24"/>
        </w:rPr>
        <w:t xml:space="preserve">Other duties as </w:t>
      </w:r>
      <w:r w:rsidR="00C17F50">
        <w:rPr>
          <w:szCs w:val="24"/>
        </w:rPr>
        <w:t>required.</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Pr="00B50C20" w:rsidRDefault="00296FFA" w:rsidP="00296FFA">
      <w:pPr>
        <w:rPr>
          <w:i/>
          <w:iCs/>
          <w:szCs w:val="24"/>
        </w:rPr>
      </w:pPr>
      <w:r w:rsidRPr="00B50C20">
        <w:rPr>
          <w:i/>
          <w:iCs/>
          <w:szCs w:val="24"/>
        </w:rPr>
        <w:t>Under CSIRO policy only those who meet all essential criteria can be appointed.</w:t>
      </w:r>
    </w:p>
    <w:p w14:paraId="215160E2" w14:textId="65109EB9" w:rsidR="00094686" w:rsidRDefault="00094686" w:rsidP="00094686">
      <w:pPr>
        <w:numPr>
          <w:ilvl w:val="0"/>
          <w:numId w:val="25"/>
        </w:numPr>
        <w:shd w:val="clear" w:color="auto" w:fill="FFFFFF"/>
        <w:spacing w:before="0" w:after="0" w:line="240" w:lineRule="auto"/>
        <w:rPr>
          <w:iCs/>
          <w:szCs w:val="24"/>
        </w:rPr>
      </w:pPr>
      <w:r>
        <w:rPr>
          <w:iCs/>
          <w:szCs w:val="24"/>
        </w:rPr>
        <w:t>W</w:t>
      </w:r>
      <w:r w:rsidRPr="009E35A8">
        <w:rPr>
          <w:iCs/>
          <w:szCs w:val="24"/>
        </w:rPr>
        <w:t>orking knowledge of the Commonwealth Procurement Rules (CPR)</w:t>
      </w:r>
      <w:r w:rsidR="00E05749">
        <w:rPr>
          <w:iCs/>
          <w:szCs w:val="24"/>
        </w:rPr>
        <w:t>.</w:t>
      </w:r>
    </w:p>
    <w:p w14:paraId="5FC7C361" w14:textId="77777777" w:rsidR="008E297F" w:rsidRPr="008E297F" w:rsidRDefault="008E297F" w:rsidP="008E297F">
      <w:pPr>
        <w:numPr>
          <w:ilvl w:val="0"/>
          <w:numId w:val="25"/>
        </w:numPr>
        <w:shd w:val="clear" w:color="auto" w:fill="FFFFFF"/>
        <w:spacing w:before="0" w:after="0" w:line="240" w:lineRule="auto"/>
        <w:rPr>
          <w:iCs/>
          <w:szCs w:val="24"/>
        </w:rPr>
      </w:pPr>
      <w:r w:rsidRPr="008E297F">
        <w:rPr>
          <w:iCs/>
          <w:szCs w:val="24"/>
        </w:rPr>
        <w:t>Demonstrated ability to manage own workloads to achieve results in a professional and timely manner.</w:t>
      </w:r>
    </w:p>
    <w:p w14:paraId="0D9F3D14" w14:textId="77777777" w:rsidR="008E297F" w:rsidRPr="008E297F" w:rsidRDefault="008E297F" w:rsidP="008E297F">
      <w:pPr>
        <w:numPr>
          <w:ilvl w:val="0"/>
          <w:numId w:val="25"/>
        </w:numPr>
        <w:shd w:val="clear" w:color="auto" w:fill="FFFFFF"/>
        <w:spacing w:before="0" w:after="0" w:line="240" w:lineRule="auto"/>
        <w:rPr>
          <w:iCs/>
          <w:szCs w:val="24"/>
        </w:rPr>
      </w:pPr>
      <w:r w:rsidRPr="008E297F">
        <w:rPr>
          <w:iCs/>
          <w:szCs w:val="24"/>
        </w:rPr>
        <w:t>Demonstrated capability in establishing and maintaining productive working relationships with internal and external stakeholders.</w:t>
      </w:r>
    </w:p>
    <w:p w14:paraId="30F6DDC4" w14:textId="77777777" w:rsidR="008E297F" w:rsidRDefault="008E297F" w:rsidP="008E297F">
      <w:pPr>
        <w:numPr>
          <w:ilvl w:val="0"/>
          <w:numId w:val="25"/>
        </w:numPr>
        <w:shd w:val="clear" w:color="auto" w:fill="FFFFFF"/>
        <w:spacing w:before="0" w:after="0" w:line="240" w:lineRule="auto"/>
        <w:rPr>
          <w:iCs/>
          <w:szCs w:val="24"/>
        </w:rPr>
      </w:pPr>
      <w:r w:rsidRPr="008E297F">
        <w:rPr>
          <w:iCs/>
          <w:szCs w:val="24"/>
        </w:rPr>
        <w:t>Highly developed and influential communication skills.</w:t>
      </w:r>
    </w:p>
    <w:p w14:paraId="124A9614" w14:textId="77777777" w:rsidR="00296FFA" w:rsidRPr="00486C62" w:rsidRDefault="00296FFA" w:rsidP="00296FFA">
      <w:pPr>
        <w:pStyle w:val="Heading2"/>
        <w:rPr>
          <w:rFonts w:asciiTheme="majorHAnsi" w:eastAsiaTheme="majorEastAsia" w:hAnsiTheme="majorHAnsi" w:cstheme="majorBidi"/>
          <w:b/>
          <w:color w:val="auto"/>
          <w:sz w:val="24"/>
          <w:szCs w:val="22"/>
        </w:rPr>
      </w:pPr>
      <w:r w:rsidRPr="00486C62">
        <w:rPr>
          <w:rFonts w:asciiTheme="majorHAnsi" w:eastAsiaTheme="majorEastAsia" w:hAnsiTheme="majorHAnsi" w:cstheme="majorBidi"/>
          <w:b/>
          <w:color w:val="auto"/>
          <w:sz w:val="24"/>
          <w:szCs w:val="22"/>
        </w:rPr>
        <w:t>Desirable</w:t>
      </w:r>
    </w:p>
    <w:p w14:paraId="707E388A" w14:textId="3BD3B93E" w:rsidR="009E35A8" w:rsidRDefault="009E35A8" w:rsidP="009E35A8">
      <w:pPr>
        <w:pStyle w:val="ListParagraph"/>
        <w:numPr>
          <w:ilvl w:val="0"/>
          <w:numId w:val="26"/>
        </w:numPr>
        <w:rPr>
          <w:iCs/>
          <w:szCs w:val="24"/>
        </w:rPr>
      </w:pPr>
      <w:r w:rsidRPr="009E35A8">
        <w:rPr>
          <w:iCs/>
          <w:szCs w:val="24"/>
        </w:rPr>
        <w:t xml:space="preserve">Relevant qualifications in Government procurement and/or experience in a similar role </w:t>
      </w:r>
    </w:p>
    <w:p w14:paraId="5EAD548A" w14:textId="284D115B" w:rsidR="00445D13" w:rsidRPr="00357CD6" w:rsidRDefault="000B4E2B" w:rsidP="00445D13">
      <w:pPr>
        <w:widowControl w:val="0"/>
        <w:numPr>
          <w:ilvl w:val="0"/>
          <w:numId w:val="26"/>
        </w:numPr>
        <w:spacing w:before="58" w:after="0" w:line="240" w:lineRule="auto"/>
        <w:ind w:right="-20"/>
        <w:contextualSpacing/>
        <w:rPr>
          <w:rFonts w:cs="Calibri"/>
          <w:color w:val="auto"/>
          <w:szCs w:val="24"/>
          <w:lang w:val="en-US" w:eastAsia="en-US"/>
        </w:rPr>
      </w:pPr>
      <w:r>
        <w:rPr>
          <w:rFonts w:cs="Calibri"/>
          <w:color w:val="auto"/>
          <w:spacing w:val="1"/>
          <w:szCs w:val="24"/>
          <w:lang w:val="en-US" w:eastAsia="en-US"/>
        </w:rPr>
        <w:t>Understanding of how to undertake Complex</w:t>
      </w:r>
      <w:r w:rsidR="00445D13" w:rsidRPr="00357CD6">
        <w:rPr>
          <w:rFonts w:cs="Calibri"/>
          <w:color w:val="auto"/>
          <w:spacing w:val="-5"/>
          <w:szCs w:val="24"/>
          <w:lang w:val="en-US" w:eastAsia="en-US"/>
        </w:rPr>
        <w:t xml:space="preserve"> </w:t>
      </w:r>
      <w:r w:rsidR="00445D13" w:rsidRPr="00357CD6">
        <w:rPr>
          <w:rFonts w:cs="Calibri"/>
          <w:color w:val="auto"/>
          <w:spacing w:val="-1"/>
          <w:szCs w:val="24"/>
          <w:lang w:val="en-US" w:eastAsia="en-US"/>
        </w:rPr>
        <w:t>p</w:t>
      </w:r>
      <w:r w:rsidR="00445D13" w:rsidRPr="00357CD6">
        <w:rPr>
          <w:rFonts w:cs="Calibri"/>
          <w:color w:val="auto"/>
          <w:spacing w:val="-3"/>
          <w:szCs w:val="24"/>
          <w:lang w:val="en-US" w:eastAsia="en-US"/>
        </w:rPr>
        <w:t>r</w:t>
      </w:r>
      <w:r w:rsidR="00445D13" w:rsidRPr="00357CD6">
        <w:rPr>
          <w:rFonts w:cs="Calibri"/>
          <w:color w:val="auto"/>
          <w:spacing w:val="1"/>
          <w:szCs w:val="24"/>
          <w:lang w:val="en-US" w:eastAsia="en-US"/>
        </w:rPr>
        <w:t>o</w:t>
      </w:r>
      <w:r w:rsidR="00445D13" w:rsidRPr="00357CD6">
        <w:rPr>
          <w:rFonts w:cs="Calibri"/>
          <w:color w:val="auto"/>
          <w:szCs w:val="24"/>
          <w:lang w:val="en-US" w:eastAsia="en-US"/>
        </w:rPr>
        <w:t>cu</w:t>
      </w:r>
      <w:r w:rsidR="00445D13" w:rsidRPr="00357CD6">
        <w:rPr>
          <w:rFonts w:cs="Calibri"/>
          <w:color w:val="auto"/>
          <w:spacing w:val="-1"/>
          <w:szCs w:val="24"/>
          <w:lang w:val="en-US" w:eastAsia="en-US"/>
        </w:rPr>
        <w:t>r</w:t>
      </w:r>
      <w:r w:rsidR="00445D13" w:rsidRPr="00357CD6">
        <w:rPr>
          <w:rFonts w:cs="Calibri"/>
          <w:color w:val="auto"/>
          <w:spacing w:val="-2"/>
          <w:szCs w:val="24"/>
          <w:lang w:val="en-US" w:eastAsia="en-US"/>
        </w:rPr>
        <w:t>e</w:t>
      </w:r>
      <w:r w:rsidR="00445D13" w:rsidRPr="00357CD6">
        <w:rPr>
          <w:rFonts w:cs="Calibri"/>
          <w:color w:val="auto"/>
          <w:spacing w:val="1"/>
          <w:szCs w:val="24"/>
          <w:lang w:val="en-US" w:eastAsia="en-US"/>
        </w:rPr>
        <w:t>m</w:t>
      </w:r>
      <w:r w:rsidR="00445D13" w:rsidRPr="00357CD6">
        <w:rPr>
          <w:rFonts w:cs="Calibri"/>
          <w:color w:val="auto"/>
          <w:szCs w:val="24"/>
          <w:lang w:val="en-US" w:eastAsia="en-US"/>
        </w:rPr>
        <w:t>e</w:t>
      </w:r>
      <w:r w:rsidR="00445D13" w:rsidRPr="00357CD6">
        <w:rPr>
          <w:rFonts w:cs="Calibri"/>
          <w:color w:val="auto"/>
          <w:spacing w:val="-3"/>
          <w:szCs w:val="24"/>
          <w:lang w:val="en-US" w:eastAsia="en-US"/>
        </w:rPr>
        <w:t>n</w:t>
      </w:r>
      <w:r w:rsidR="00445D13" w:rsidRPr="00357CD6">
        <w:rPr>
          <w:rFonts w:cs="Calibri"/>
          <w:color w:val="auto"/>
          <w:szCs w:val="24"/>
          <w:lang w:val="en-US" w:eastAsia="en-US"/>
        </w:rPr>
        <w:t>ts</w:t>
      </w:r>
      <w:r w:rsidR="00445D13" w:rsidRPr="00357CD6">
        <w:rPr>
          <w:rFonts w:cs="Calibri"/>
          <w:color w:val="auto"/>
          <w:spacing w:val="-4"/>
          <w:szCs w:val="24"/>
          <w:lang w:val="en-US" w:eastAsia="en-US"/>
        </w:rPr>
        <w:t xml:space="preserve"> </w:t>
      </w:r>
      <w:r w:rsidR="00445D13" w:rsidRPr="00357CD6">
        <w:rPr>
          <w:rFonts w:cs="Calibri"/>
          <w:color w:val="auto"/>
          <w:szCs w:val="24"/>
          <w:lang w:val="en-US" w:eastAsia="en-US"/>
        </w:rPr>
        <w:t>th</w:t>
      </w:r>
      <w:r w:rsidR="00445D13" w:rsidRPr="00357CD6">
        <w:rPr>
          <w:rFonts w:cs="Calibri"/>
          <w:color w:val="auto"/>
          <w:spacing w:val="-3"/>
          <w:szCs w:val="24"/>
          <w:lang w:val="en-US" w:eastAsia="en-US"/>
        </w:rPr>
        <w:t>r</w:t>
      </w:r>
      <w:r w:rsidR="00445D13" w:rsidRPr="00357CD6">
        <w:rPr>
          <w:rFonts w:cs="Calibri"/>
          <w:color w:val="auto"/>
          <w:spacing w:val="1"/>
          <w:szCs w:val="24"/>
          <w:lang w:val="en-US" w:eastAsia="en-US"/>
        </w:rPr>
        <w:t>o</w:t>
      </w:r>
      <w:r w:rsidR="00445D13" w:rsidRPr="00357CD6">
        <w:rPr>
          <w:rFonts w:cs="Calibri"/>
          <w:color w:val="auto"/>
          <w:spacing w:val="-1"/>
          <w:szCs w:val="24"/>
          <w:lang w:val="en-US" w:eastAsia="en-US"/>
        </w:rPr>
        <w:t>ugh</w:t>
      </w:r>
      <w:r w:rsidR="00445D13" w:rsidRPr="00357CD6">
        <w:rPr>
          <w:rFonts w:cs="Calibri"/>
          <w:color w:val="auto"/>
          <w:spacing w:val="1"/>
          <w:szCs w:val="24"/>
          <w:lang w:val="en-US" w:eastAsia="en-US"/>
        </w:rPr>
        <w:t>o</w:t>
      </w:r>
      <w:r w:rsidR="00445D13" w:rsidRPr="00357CD6">
        <w:rPr>
          <w:rFonts w:cs="Calibri"/>
          <w:color w:val="auto"/>
          <w:spacing w:val="-1"/>
          <w:szCs w:val="24"/>
          <w:lang w:val="en-US" w:eastAsia="en-US"/>
        </w:rPr>
        <w:t>u</w:t>
      </w:r>
      <w:r w:rsidR="00445D13" w:rsidRPr="00357CD6">
        <w:rPr>
          <w:rFonts w:cs="Calibri"/>
          <w:color w:val="auto"/>
          <w:szCs w:val="24"/>
          <w:lang w:val="en-US" w:eastAsia="en-US"/>
        </w:rPr>
        <w:t>t</w:t>
      </w:r>
      <w:r w:rsidR="00445D13" w:rsidRPr="00357CD6">
        <w:rPr>
          <w:rFonts w:cs="Calibri"/>
          <w:color w:val="auto"/>
          <w:spacing w:val="-4"/>
          <w:szCs w:val="24"/>
          <w:lang w:val="en-US" w:eastAsia="en-US"/>
        </w:rPr>
        <w:t xml:space="preserve"> </w:t>
      </w:r>
      <w:r w:rsidR="00445D13" w:rsidRPr="00357CD6">
        <w:rPr>
          <w:rFonts w:cs="Calibri"/>
          <w:color w:val="auto"/>
          <w:szCs w:val="24"/>
          <w:lang w:val="en-US" w:eastAsia="en-US"/>
        </w:rPr>
        <w:t>the</w:t>
      </w:r>
      <w:r w:rsidR="00445D13" w:rsidRPr="00357CD6">
        <w:rPr>
          <w:rFonts w:cs="Calibri"/>
          <w:color w:val="auto"/>
          <w:spacing w:val="-4"/>
          <w:szCs w:val="24"/>
          <w:lang w:val="en-US" w:eastAsia="en-US"/>
        </w:rPr>
        <w:t xml:space="preserve"> </w:t>
      </w:r>
      <w:r w:rsidR="00445D13" w:rsidRPr="00357CD6">
        <w:rPr>
          <w:rFonts w:cs="Calibri"/>
          <w:color w:val="auto"/>
          <w:szCs w:val="24"/>
          <w:lang w:val="en-US" w:eastAsia="en-US"/>
        </w:rPr>
        <w:t>e</w:t>
      </w:r>
      <w:r w:rsidR="00445D13" w:rsidRPr="00357CD6">
        <w:rPr>
          <w:rFonts w:cs="Calibri"/>
          <w:color w:val="auto"/>
          <w:spacing w:val="-3"/>
          <w:szCs w:val="24"/>
          <w:lang w:val="en-US" w:eastAsia="en-US"/>
        </w:rPr>
        <w:t>n</w:t>
      </w:r>
      <w:r w:rsidR="00445D13" w:rsidRPr="00357CD6">
        <w:rPr>
          <w:rFonts w:cs="Calibri"/>
          <w:color w:val="auto"/>
          <w:szCs w:val="24"/>
          <w:lang w:val="en-US" w:eastAsia="en-US"/>
        </w:rPr>
        <w:t>ti</w:t>
      </w:r>
      <w:r w:rsidR="00445D13" w:rsidRPr="00357CD6">
        <w:rPr>
          <w:rFonts w:cs="Calibri"/>
          <w:color w:val="auto"/>
          <w:spacing w:val="-2"/>
          <w:szCs w:val="24"/>
          <w:lang w:val="en-US" w:eastAsia="en-US"/>
        </w:rPr>
        <w:t>r</w:t>
      </w:r>
      <w:r w:rsidR="00445D13" w:rsidRPr="00357CD6">
        <w:rPr>
          <w:rFonts w:cs="Calibri"/>
          <w:color w:val="auto"/>
          <w:szCs w:val="24"/>
          <w:lang w:val="en-US" w:eastAsia="en-US"/>
        </w:rPr>
        <w:t xml:space="preserve">e </w:t>
      </w:r>
      <w:r w:rsidR="00445D13" w:rsidRPr="00357CD6">
        <w:rPr>
          <w:rFonts w:cs="Calibri"/>
          <w:color w:val="auto"/>
          <w:spacing w:val="-1"/>
          <w:szCs w:val="24"/>
          <w:lang w:val="en-US" w:eastAsia="en-US"/>
        </w:rPr>
        <w:t>p</w:t>
      </w:r>
      <w:r w:rsidR="00445D13" w:rsidRPr="00357CD6">
        <w:rPr>
          <w:rFonts w:cs="Calibri"/>
          <w:color w:val="auto"/>
          <w:szCs w:val="24"/>
          <w:lang w:val="en-US" w:eastAsia="en-US"/>
        </w:rPr>
        <w:t>r</w:t>
      </w:r>
      <w:r w:rsidR="00445D13" w:rsidRPr="00357CD6">
        <w:rPr>
          <w:rFonts w:cs="Calibri"/>
          <w:color w:val="auto"/>
          <w:spacing w:val="1"/>
          <w:szCs w:val="24"/>
          <w:lang w:val="en-US" w:eastAsia="en-US"/>
        </w:rPr>
        <w:t>o</w:t>
      </w:r>
      <w:r w:rsidR="00445D13" w:rsidRPr="00357CD6">
        <w:rPr>
          <w:rFonts w:cs="Calibri"/>
          <w:color w:val="auto"/>
          <w:szCs w:val="24"/>
          <w:lang w:val="en-US" w:eastAsia="en-US"/>
        </w:rPr>
        <w:t>cu</w:t>
      </w:r>
      <w:r w:rsidR="00445D13" w:rsidRPr="00357CD6">
        <w:rPr>
          <w:rFonts w:cs="Calibri"/>
          <w:color w:val="auto"/>
          <w:spacing w:val="-1"/>
          <w:szCs w:val="24"/>
          <w:lang w:val="en-US" w:eastAsia="en-US"/>
        </w:rPr>
        <w:t>r</w:t>
      </w:r>
      <w:r w:rsidR="00445D13" w:rsidRPr="00357CD6">
        <w:rPr>
          <w:rFonts w:cs="Calibri"/>
          <w:color w:val="auto"/>
          <w:spacing w:val="-2"/>
          <w:szCs w:val="24"/>
          <w:lang w:val="en-US" w:eastAsia="en-US"/>
        </w:rPr>
        <w:t>e</w:t>
      </w:r>
      <w:r w:rsidR="00445D13" w:rsidRPr="00357CD6">
        <w:rPr>
          <w:rFonts w:cs="Calibri"/>
          <w:color w:val="auto"/>
          <w:spacing w:val="1"/>
          <w:szCs w:val="24"/>
          <w:lang w:val="en-US" w:eastAsia="en-US"/>
        </w:rPr>
        <w:t>m</w:t>
      </w:r>
      <w:r w:rsidR="00445D13" w:rsidRPr="00357CD6">
        <w:rPr>
          <w:rFonts w:cs="Calibri"/>
          <w:color w:val="auto"/>
          <w:szCs w:val="24"/>
          <w:lang w:val="en-US" w:eastAsia="en-US"/>
        </w:rPr>
        <w:t>ent</w:t>
      </w:r>
      <w:r w:rsidR="00445D13" w:rsidRPr="00357CD6">
        <w:rPr>
          <w:rFonts w:cs="Calibri"/>
          <w:color w:val="auto"/>
          <w:spacing w:val="-1"/>
          <w:szCs w:val="24"/>
          <w:lang w:val="en-US" w:eastAsia="en-US"/>
        </w:rPr>
        <w:t xml:space="preserve"> </w:t>
      </w:r>
      <w:r w:rsidR="00445D13" w:rsidRPr="00357CD6">
        <w:rPr>
          <w:rFonts w:cs="Calibri"/>
          <w:color w:val="auto"/>
          <w:szCs w:val="24"/>
          <w:lang w:val="en-US" w:eastAsia="en-US"/>
        </w:rPr>
        <w:t>life</w:t>
      </w:r>
      <w:r w:rsidR="00445D13" w:rsidRPr="00357CD6">
        <w:rPr>
          <w:rFonts w:cs="Calibri"/>
          <w:color w:val="auto"/>
          <w:spacing w:val="-2"/>
          <w:szCs w:val="24"/>
          <w:lang w:val="en-US" w:eastAsia="en-US"/>
        </w:rPr>
        <w:t>c</w:t>
      </w:r>
      <w:r w:rsidR="00445D13" w:rsidRPr="00357CD6">
        <w:rPr>
          <w:rFonts w:cs="Calibri"/>
          <w:color w:val="auto"/>
          <w:spacing w:val="1"/>
          <w:szCs w:val="24"/>
          <w:lang w:val="en-US" w:eastAsia="en-US"/>
        </w:rPr>
        <w:t>y</w:t>
      </w:r>
      <w:r w:rsidR="00445D13" w:rsidRPr="00357CD6">
        <w:rPr>
          <w:rFonts w:cs="Calibri"/>
          <w:color w:val="auto"/>
          <w:szCs w:val="24"/>
          <w:lang w:val="en-US" w:eastAsia="en-US"/>
        </w:rPr>
        <w:t>cle via open market approaches.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B621EB2" w14:textId="77777777" w:rsidR="00511164" w:rsidRPr="008E1518" w:rsidRDefault="00511164" w:rsidP="00511164">
      <w:pPr>
        <w:pStyle w:val="Boxedlistbullet"/>
        <w:numPr>
          <w:ilvl w:val="0"/>
          <w:numId w:val="0"/>
        </w:numPr>
        <w:ind w:left="227"/>
      </w:pPr>
      <w:r w:rsidRPr="00E673A0">
        <w:t xml:space="preserve">Appointment to this </w:t>
      </w:r>
      <w:r w:rsidRPr="008E1518">
        <w:t>role is subject to provision of a pre-employment background check and may be subject to other security/medical/character clearance requirements.</w:t>
      </w:r>
    </w:p>
    <w:p w14:paraId="4C0D6BCA" w14:textId="77777777" w:rsidR="00CB3993" w:rsidRPr="008E1518" w:rsidRDefault="00CB3993" w:rsidP="00E673A0">
      <w:pPr>
        <w:pStyle w:val="Boxedlistbullet"/>
        <w:numPr>
          <w:ilvl w:val="0"/>
          <w:numId w:val="0"/>
        </w:numPr>
        <w:ind w:left="227"/>
      </w:pPr>
      <w:r w:rsidRPr="008E1518">
        <w:t>Include if relevant:</w:t>
      </w:r>
    </w:p>
    <w:p w14:paraId="39ED021E" w14:textId="77777777" w:rsidR="003E5564" w:rsidRPr="008E1518" w:rsidRDefault="003E5564" w:rsidP="00E673A0">
      <w:pPr>
        <w:pStyle w:val="Boxedlistbullet"/>
        <w:numPr>
          <w:ilvl w:val="0"/>
          <w:numId w:val="0"/>
        </w:numPr>
        <w:ind w:left="227"/>
      </w:pPr>
    </w:p>
    <w:p w14:paraId="7A92AC58" w14:textId="77777777" w:rsidR="00752CA9" w:rsidRPr="008E1518" w:rsidRDefault="00752CA9" w:rsidP="00752CA9">
      <w:pPr>
        <w:pStyle w:val="Boxedlistbullet"/>
        <w:spacing w:before="100" w:beforeAutospacing="1" w:after="100" w:afterAutospacing="1"/>
      </w:pPr>
      <w:r w:rsidRPr="008E1518">
        <w:t>The successful candidate will undertake a pre-employment background check. Please note that individuals with criminal records are not automatically deemed ineligible. Each application will be considered on its merits.</w:t>
      </w:r>
    </w:p>
    <w:p w14:paraId="1192C76E" w14:textId="43CBD627" w:rsidR="00B50C20" w:rsidRPr="000B3207" w:rsidRDefault="00B50C20">
      <w:pPr>
        <w:pStyle w:val="Heading2"/>
        <w:rPr>
          <w:b/>
          <w:iCs w:val="0"/>
          <w:color w:val="auto"/>
          <w:sz w:val="26"/>
          <w:szCs w:val="26"/>
        </w:rPr>
      </w:pPr>
      <w:r w:rsidRPr="000B3207">
        <w:rPr>
          <w:b/>
          <w:iCs w:val="0"/>
          <w:color w:val="auto"/>
          <w:sz w:val="26"/>
          <w:szCs w:val="26"/>
        </w:rPr>
        <w:t>About CSIRO</w:t>
      </w:r>
    </w:p>
    <w:bookmarkEnd w:id="1"/>
    <w:p w14:paraId="7EB4DCEC" w14:textId="160D4D3C"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7"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9C3D5C">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05AD" w14:textId="77777777" w:rsidR="009C3D5C" w:rsidRDefault="009C3D5C" w:rsidP="000A377A">
      <w:r>
        <w:separator/>
      </w:r>
    </w:p>
  </w:endnote>
  <w:endnote w:type="continuationSeparator" w:id="0">
    <w:p w14:paraId="01781C05" w14:textId="77777777" w:rsidR="009C3D5C" w:rsidRDefault="009C3D5C" w:rsidP="000A377A">
      <w:r>
        <w:continuationSeparator/>
      </w:r>
    </w:p>
  </w:endnote>
  <w:endnote w:type="continuationNotice" w:id="1">
    <w:p w14:paraId="25B6558B" w14:textId="77777777" w:rsidR="009C3D5C" w:rsidRDefault="009C3D5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0E83" w14:textId="77777777" w:rsidR="009C3D5C" w:rsidRDefault="009C3D5C" w:rsidP="000A377A">
      <w:r>
        <w:separator/>
      </w:r>
    </w:p>
  </w:footnote>
  <w:footnote w:type="continuationSeparator" w:id="0">
    <w:p w14:paraId="5576D852" w14:textId="77777777" w:rsidR="009C3D5C" w:rsidRDefault="009C3D5C" w:rsidP="000A377A">
      <w:r>
        <w:continuationSeparator/>
      </w:r>
    </w:p>
  </w:footnote>
  <w:footnote w:type="continuationNotice" w:id="1">
    <w:p w14:paraId="2F9371E7" w14:textId="77777777" w:rsidR="009C3D5C" w:rsidRDefault="009C3D5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316966"/>
    <w:multiLevelType w:val="hybridMultilevel"/>
    <w:tmpl w:val="821294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92179"/>
    <w:multiLevelType w:val="hybridMultilevel"/>
    <w:tmpl w:val="B11059D0"/>
    <w:lvl w:ilvl="0" w:tplc="0C09000F">
      <w:start w:val="1"/>
      <w:numFmt w:val="decimal"/>
      <w:lvlText w:val="%1."/>
      <w:lvlJc w:val="left"/>
      <w:pPr>
        <w:ind w:left="1269" w:hanging="360"/>
      </w:pPr>
    </w:lvl>
    <w:lvl w:ilvl="1" w:tplc="0C090019" w:tentative="1">
      <w:start w:val="1"/>
      <w:numFmt w:val="lowerLetter"/>
      <w:lvlText w:val="%2."/>
      <w:lvlJc w:val="left"/>
      <w:pPr>
        <w:ind w:left="1989" w:hanging="360"/>
      </w:pPr>
    </w:lvl>
    <w:lvl w:ilvl="2" w:tplc="0C09001B" w:tentative="1">
      <w:start w:val="1"/>
      <w:numFmt w:val="lowerRoman"/>
      <w:lvlText w:val="%3."/>
      <w:lvlJc w:val="right"/>
      <w:pPr>
        <w:ind w:left="2709" w:hanging="180"/>
      </w:pPr>
    </w:lvl>
    <w:lvl w:ilvl="3" w:tplc="0C09000F" w:tentative="1">
      <w:start w:val="1"/>
      <w:numFmt w:val="decimal"/>
      <w:lvlText w:val="%4."/>
      <w:lvlJc w:val="left"/>
      <w:pPr>
        <w:ind w:left="3429" w:hanging="360"/>
      </w:pPr>
    </w:lvl>
    <w:lvl w:ilvl="4" w:tplc="0C090019" w:tentative="1">
      <w:start w:val="1"/>
      <w:numFmt w:val="lowerLetter"/>
      <w:lvlText w:val="%5."/>
      <w:lvlJc w:val="left"/>
      <w:pPr>
        <w:ind w:left="4149" w:hanging="360"/>
      </w:pPr>
    </w:lvl>
    <w:lvl w:ilvl="5" w:tplc="0C09001B" w:tentative="1">
      <w:start w:val="1"/>
      <w:numFmt w:val="lowerRoman"/>
      <w:lvlText w:val="%6."/>
      <w:lvlJc w:val="right"/>
      <w:pPr>
        <w:ind w:left="4869" w:hanging="180"/>
      </w:pPr>
    </w:lvl>
    <w:lvl w:ilvl="6" w:tplc="0C09000F" w:tentative="1">
      <w:start w:val="1"/>
      <w:numFmt w:val="decimal"/>
      <w:lvlText w:val="%7."/>
      <w:lvlJc w:val="left"/>
      <w:pPr>
        <w:ind w:left="5589" w:hanging="360"/>
      </w:pPr>
    </w:lvl>
    <w:lvl w:ilvl="7" w:tplc="0C090019" w:tentative="1">
      <w:start w:val="1"/>
      <w:numFmt w:val="lowerLetter"/>
      <w:lvlText w:val="%8."/>
      <w:lvlJc w:val="left"/>
      <w:pPr>
        <w:ind w:left="6309" w:hanging="360"/>
      </w:pPr>
    </w:lvl>
    <w:lvl w:ilvl="8" w:tplc="0C09001B" w:tentative="1">
      <w:start w:val="1"/>
      <w:numFmt w:val="lowerRoman"/>
      <w:lvlText w:val="%9."/>
      <w:lvlJc w:val="right"/>
      <w:pPr>
        <w:ind w:left="7029" w:hanging="180"/>
      </w:pPr>
    </w:lvl>
  </w:abstractNum>
  <w:abstractNum w:abstractNumId="31" w15:restartNumberingAfterBreak="0">
    <w:nsid w:val="6E47675A"/>
    <w:multiLevelType w:val="multilevel"/>
    <w:tmpl w:val="44A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8"/>
  </w:num>
  <w:num w:numId="15" w16cid:durableId="952437869">
    <w:abstractNumId w:val="33"/>
  </w:num>
  <w:num w:numId="16" w16cid:durableId="570194105">
    <w:abstractNumId w:val="29"/>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2"/>
  </w:num>
  <w:num w:numId="26" w16cid:durableId="751664131">
    <w:abstractNumId w:val="22"/>
  </w:num>
  <w:num w:numId="27" w16cid:durableId="1284191571">
    <w:abstractNumId w:val="27"/>
  </w:num>
  <w:num w:numId="28" w16cid:durableId="378940397">
    <w:abstractNumId w:val="25"/>
  </w:num>
  <w:num w:numId="29" w16cid:durableId="415132158">
    <w:abstractNumId w:val="10"/>
  </w:num>
  <w:num w:numId="30" w16cid:durableId="830144962">
    <w:abstractNumId w:val="25"/>
  </w:num>
  <w:num w:numId="31" w16cid:durableId="1187594814">
    <w:abstractNumId w:val="34"/>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3364366">
    <w:abstractNumId w:val="26"/>
  </w:num>
  <w:num w:numId="37" w16cid:durableId="622882987">
    <w:abstractNumId w:val="31"/>
  </w:num>
  <w:num w:numId="38" w16cid:durableId="16464747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3051"/>
    <w:rsid w:val="00014F95"/>
    <w:rsid w:val="00015AC3"/>
    <w:rsid w:val="00015D9B"/>
    <w:rsid w:val="00016519"/>
    <w:rsid w:val="000166E8"/>
    <w:rsid w:val="000175CC"/>
    <w:rsid w:val="00020528"/>
    <w:rsid w:val="00020EB5"/>
    <w:rsid w:val="000242A5"/>
    <w:rsid w:val="00024E64"/>
    <w:rsid w:val="00025950"/>
    <w:rsid w:val="00025A1E"/>
    <w:rsid w:val="00027644"/>
    <w:rsid w:val="000278EE"/>
    <w:rsid w:val="00030712"/>
    <w:rsid w:val="00030F5C"/>
    <w:rsid w:val="000315FA"/>
    <w:rsid w:val="0003314B"/>
    <w:rsid w:val="00036D29"/>
    <w:rsid w:val="0003716F"/>
    <w:rsid w:val="0004014A"/>
    <w:rsid w:val="0004047E"/>
    <w:rsid w:val="00041E38"/>
    <w:rsid w:val="00041F4A"/>
    <w:rsid w:val="000429D0"/>
    <w:rsid w:val="00042EAD"/>
    <w:rsid w:val="00044F96"/>
    <w:rsid w:val="00045860"/>
    <w:rsid w:val="000469D9"/>
    <w:rsid w:val="00046F89"/>
    <w:rsid w:val="0004745D"/>
    <w:rsid w:val="00047EE6"/>
    <w:rsid w:val="000532A1"/>
    <w:rsid w:val="0005574D"/>
    <w:rsid w:val="0005747C"/>
    <w:rsid w:val="00057F5D"/>
    <w:rsid w:val="0006065C"/>
    <w:rsid w:val="0006134F"/>
    <w:rsid w:val="00062DC4"/>
    <w:rsid w:val="00064218"/>
    <w:rsid w:val="00064717"/>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4686"/>
    <w:rsid w:val="000963A6"/>
    <w:rsid w:val="00097D05"/>
    <w:rsid w:val="000A0722"/>
    <w:rsid w:val="000A09DE"/>
    <w:rsid w:val="000A1762"/>
    <w:rsid w:val="000A377A"/>
    <w:rsid w:val="000A59F9"/>
    <w:rsid w:val="000A6A79"/>
    <w:rsid w:val="000A764E"/>
    <w:rsid w:val="000A79FB"/>
    <w:rsid w:val="000A7A9A"/>
    <w:rsid w:val="000B19E5"/>
    <w:rsid w:val="000B3142"/>
    <w:rsid w:val="000B3207"/>
    <w:rsid w:val="000B471B"/>
    <w:rsid w:val="000B4E2B"/>
    <w:rsid w:val="000B56E0"/>
    <w:rsid w:val="000B5DA3"/>
    <w:rsid w:val="000C12C8"/>
    <w:rsid w:val="000C1639"/>
    <w:rsid w:val="000C1AA1"/>
    <w:rsid w:val="000C5CED"/>
    <w:rsid w:val="000C67C8"/>
    <w:rsid w:val="000C6AC9"/>
    <w:rsid w:val="000D166F"/>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0F722A"/>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450"/>
    <w:rsid w:val="00127506"/>
    <w:rsid w:val="00130267"/>
    <w:rsid w:val="00132839"/>
    <w:rsid w:val="00134406"/>
    <w:rsid w:val="00136BE3"/>
    <w:rsid w:val="00144102"/>
    <w:rsid w:val="0014483D"/>
    <w:rsid w:val="00146F26"/>
    <w:rsid w:val="00147DA1"/>
    <w:rsid w:val="001501C7"/>
    <w:rsid w:val="00150377"/>
    <w:rsid w:val="00153230"/>
    <w:rsid w:val="00153958"/>
    <w:rsid w:val="00154291"/>
    <w:rsid w:val="0015490A"/>
    <w:rsid w:val="0015584C"/>
    <w:rsid w:val="00155CEF"/>
    <w:rsid w:val="00157237"/>
    <w:rsid w:val="0016087D"/>
    <w:rsid w:val="00160EDD"/>
    <w:rsid w:val="001613E2"/>
    <w:rsid w:val="0016207B"/>
    <w:rsid w:val="00165B87"/>
    <w:rsid w:val="00166253"/>
    <w:rsid w:val="001666E4"/>
    <w:rsid w:val="00170ECD"/>
    <w:rsid w:val="00173AA0"/>
    <w:rsid w:val="0017592E"/>
    <w:rsid w:val="00177421"/>
    <w:rsid w:val="001777DA"/>
    <w:rsid w:val="00177D5B"/>
    <w:rsid w:val="001803E7"/>
    <w:rsid w:val="00181608"/>
    <w:rsid w:val="001836D3"/>
    <w:rsid w:val="00184B11"/>
    <w:rsid w:val="00185AC2"/>
    <w:rsid w:val="001868E0"/>
    <w:rsid w:val="00187D01"/>
    <w:rsid w:val="00191075"/>
    <w:rsid w:val="00192012"/>
    <w:rsid w:val="00194B1C"/>
    <w:rsid w:val="00195215"/>
    <w:rsid w:val="00195604"/>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10B"/>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2B"/>
    <w:rsid w:val="002276C2"/>
    <w:rsid w:val="00227E97"/>
    <w:rsid w:val="00230C09"/>
    <w:rsid w:val="00231CA1"/>
    <w:rsid w:val="00232562"/>
    <w:rsid w:val="0023459E"/>
    <w:rsid w:val="0023490C"/>
    <w:rsid w:val="00236865"/>
    <w:rsid w:val="002371DE"/>
    <w:rsid w:val="002412E0"/>
    <w:rsid w:val="002447D8"/>
    <w:rsid w:val="002468D5"/>
    <w:rsid w:val="00246B35"/>
    <w:rsid w:val="00246D6B"/>
    <w:rsid w:val="00250185"/>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359F"/>
    <w:rsid w:val="00265929"/>
    <w:rsid w:val="00265A09"/>
    <w:rsid w:val="00267DE0"/>
    <w:rsid w:val="002724EC"/>
    <w:rsid w:val="00272F19"/>
    <w:rsid w:val="002744AC"/>
    <w:rsid w:val="002752E9"/>
    <w:rsid w:val="00276530"/>
    <w:rsid w:val="002809B7"/>
    <w:rsid w:val="00281466"/>
    <w:rsid w:val="00282F35"/>
    <w:rsid w:val="002832ED"/>
    <w:rsid w:val="00284AB8"/>
    <w:rsid w:val="002853F3"/>
    <w:rsid w:val="00286D12"/>
    <w:rsid w:val="00287BE9"/>
    <w:rsid w:val="00287C22"/>
    <w:rsid w:val="002901AA"/>
    <w:rsid w:val="00291F2E"/>
    <w:rsid w:val="002924C8"/>
    <w:rsid w:val="00292638"/>
    <w:rsid w:val="002932B2"/>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B77A4"/>
    <w:rsid w:val="002C339E"/>
    <w:rsid w:val="002C3AC1"/>
    <w:rsid w:val="002D3B7D"/>
    <w:rsid w:val="002D4444"/>
    <w:rsid w:val="002D4EB9"/>
    <w:rsid w:val="002D561B"/>
    <w:rsid w:val="002D6F1B"/>
    <w:rsid w:val="002D6FFD"/>
    <w:rsid w:val="002D7151"/>
    <w:rsid w:val="002E15F1"/>
    <w:rsid w:val="002E1686"/>
    <w:rsid w:val="002E6DEE"/>
    <w:rsid w:val="002E7993"/>
    <w:rsid w:val="002E7F4C"/>
    <w:rsid w:val="002F0A32"/>
    <w:rsid w:val="002F1011"/>
    <w:rsid w:val="002F11DD"/>
    <w:rsid w:val="002F5428"/>
    <w:rsid w:val="002F5A1D"/>
    <w:rsid w:val="002F5F17"/>
    <w:rsid w:val="00300022"/>
    <w:rsid w:val="003000AF"/>
    <w:rsid w:val="00301857"/>
    <w:rsid w:val="00301D22"/>
    <w:rsid w:val="00302A74"/>
    <w:rsid w:val="00302E16"/>
    <w:rsid w:val="003034EE"/>
    <w:rsid w:val="00304225"/>
    <w:rsid w:val="0030464F"/>
    <w:rsid w:val="00305F35"/>
    <w:rsid w:val="00312A13"/>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47F54"/>
    <w:rsid w:val="003514BE"/>
    <w:rsid w:val="00351D07"/>
    <w:rsid w:val="003521F2"/>
    <w:rsid w:val="00353D50"/>
    <w:rsid w:val="00354BF5"/>
    <w:rsid w:val="0035576A"/>
    <w:rsid w:val="00356776"/>
    <w:rsid w:val="003575F9"/>
    <w:rsid w:val="003604DB"/>
    <w:rsid w:val="00360D14"/>
    <w:rsid w:val="003622F8"/>
    <w:rsid w:val="0036272C"/>
    <w:rsid w:val="003642BB"/>
    <w:rsid w:val="0036735C"/>
    <w:rsid w:val="0036761C"/>
    <w:rsid w:val="00367FDF"/>
    <w:rsid w:val="00370541"/>
    <w:rsid w:val="003714C1"/>
    <w:rsid w:val="00371790"/>
    <w:rsid w:val="00371F46"/>
    <w:rsid w:val="00374FD6"/>
    <w:rsid w:val="003767F1"/>
    <w:rsid w:val="00381022"/>
    <w:rsid w:val="00381A2A"/>
    <w:rsid w:val="00382F2C"/>
    <w:rsid w:val="0038458F"/>
    <w:rsid w:val="00385E2A"/>
    <w:rsid w:val="00386101"/>
    <w:rsid w:val="003869CE"/>
    <w:rsid w:val="003872C8"/>
    <w:rsid w:val="0038738D"/>
    <w:rsid w:val="00393B6B"/>
    <w:rsid w:val="0039402F"/>
    <w:rsid w:val="00394D78"/>
    <w:rsid w:val="003953FF"/>
    <w:rsid w:val="003965B1"/>
    <w:rsid w:val="0039791F"/>
    <w:rsid w:val="00397CCF"/>
    <w:rsid w:val="00397D10"/>
    <w:rsid w:val="003A18FD"/>
    <w:rsid w:val="003A26BC"/>
    <w:rsid w:val="003A4B8B"/>
    <w:rsid w:val="003A51F7"/>
    <w:rsid w:val="003A6DBB"/>
    <w:rsid w:val="003A6DE0"/>
    <w:rsid w:val="003B1EF4"/>
    <w:rsid w:val="003B5DE8"/>
    <w:rsid w:val="003B5F19"/>
    <w:rsid w:val="003B7D95"/>
    <w:rsid w:val="003C0168"/>
    <w:rsid w:val="003C3FD1"/>
    <w:rsid w:val="003C4B1B"/>
    <w:rsid w:val="003C5C26"/>
    <w:rsid w:val="003D044A"/>
    <w:rsid w:val="003D0E76"/>
    <w:rsid w:val="003D0F1B"/>
    <w:rsid w:val="003D2A88"/>
    <w:rsid w:val="003D42BD"/>
    <w:rsid w:val="003D4614"/>
    <w:rsid w:val="003D54AF"/>
    <w:rsid w:val="003D5996"/>
    <w:rsid w:val="003D5AA5"/>
    <w:rsid w:val="003D7596"/>
    <w:rsid w:val="003E22F9"/>
    <w:rsid w:val="003E30AE"/>
    <w:rsid w:val="003E4EBB"/>
    <w:rsid w:val="003E501D"/>
    <w:rsid w:val="003E5564"/>
    <w:rsid w:val="003E5871"/>
    <w:rsid w:val="003E666C"/>
    <w:rsid w:val="003F03B4"/>
    <w:rsid w:val="003F0D38"/>
    <w:rsid w:val="003F2288"/>
    <w:rsid w:val="003F2D66"/>
    <w:rsid w:val="003F3915"/>
    <w:rsid w:val="003F417C"/>
    <w:rsid w:val="00403B6B"/>
    <w:rsid w:val="00404222"/>
    <w:rsid w:val="00405065"/>
    <w:rsid w:val="004051FA"/>
    <w:rsid w:val="00405227"/>
    <w:rsid w:val="00405F44"/>
    <w:rsid w:val="00406623"/>
    <w:rsid w:val="004079C9"/>
    <w:rsid w:val="00410849"/>
    <w:rsid w:val="004118E7"/>
    <w:rsid w:val="00412533"/>
    <w:rsid w:val="00412784"/>
    <w:rsid w:val="00415280"/>
    <w:rsid w:val="004158B0"/>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43AA2"/>
    <w:rsid w:val="00445D13"/>
    <w:rsid w:val="00450665"/>
    <w:rsid w:val="00452300"/>
    <w:rsid w:val="00452AD5"/>
    <w:rsid w:val="00452FD5"/>
    <w:rsid w:val="004532E1"/>
    <w:rsid w:val="00455F69"/>
    <w:rsid w:val="00457D8D"/>
    <w:rsid w:val="004605E7"/>
    <w:rsid w:val="00460D30"/>
    <w:rsid w:val="00471C6C"/>
    <w:rsid w:val="0047282E"/>
    <w:rsid w:val="004831C1"/>
    <w:rsid w:val="0048681F"/>
    <w:rsid w:val="00486C62"/>
    <w:rsid w:val="004923E1"/>
    <w:rsid w:val="0049278B"/>
    <w:rsid w:val="0049442F"/>
    <w:rsid w:val="004968B7"/>
    <w:rsid w:val="004A0776"/>
    <w:rsid w:val="004A0A0C"/>
    <w:rsid w:val="004A17CE"/>
    <w:rsid w:val="004B068A"/>
    <w:rsid w:val="004B0907"/>
    <w:rsid w:val="004B1289"/>
    <w:rsid w:val="004B32F5"/>
    <w:rsid w:val="004B600D"/>
    <w:rsid w:val="004B654B"/>
    <w:rsid w:val="004B759B"/>
    <w:rsid w:val="004C03B7"/>
    <w:rsid w:val="004C318D"/>
    <w:rsid w:val="004C4E15"/>
    <w:rsid w:val="004C67B0"/>
    <w:rsid w:val="004C79ED"/>
    <w:rsid w:val="004D0453"/>
    <w:rsid w:val="004D04CE"/>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1BC3"/>
    <w:rsid w:val="005021C3"/>
    <w:rsid w:val="00503AEE"/>
    <w:rsid w:val="00503F57"/>
    <w:rsid w:val="005055C0"/>
    <w:rsid w:val="00511164"/>
    <w:rsid w:val="0051507C"/>
    <w:rsid w:val="0051554D"/>
    <w:rsid w:val="005213AD"/>
    <w:rsid w:val="0052199B"/>
    <w:rsid w:val="00522697"/>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1AF8"/>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FB5"/>
    <w:rsid w:val="0058009B"/>
    <w:rsid w:val="00580185"/>
    <w:rsid w:val="00580E6C"/>
    <w:rsid w:val="0058164B"/>
    <w:rsid w:val="0058425A"/>
    <w:rsid w:val="00585831"/>
    <w:rsid w:val="0058655A"/>
    <w:rsid w:val="00587ACF"/>
    <w:rsid w:val="00590A35"/>
    <w:rsid w:val="005937C8"/>
    <w:rsid w:val="005959AB"/>
    <w:rsid w:val="0059758D"/>
    <w:rsid w:val="005A0890"/>
    <w:rsid w:val="005A1024"/>
    <w:rsid w:val="005A42A4"/>
    <w:rsid w:val="005A5659"/>
    <w:rsid w:val="005A5B21"/>
    <w:rsid w:val="005A60D8"/>
    <w:rsid w:val="005A61ED"/>
    <w:rsid w:val="005A7DB5"/>
    <w:rsid w:val="005B18B3"/>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0541"/>
    <w:rsid w:val="005D392F"/>
    <w:rsid w:val="005D5DB7"/>
    <w:rsid w:val="005D5F4A"/>
    <w:rsid w:val="005D68E3"/>
    <w:rsid w:val="005D69E8"/>
    <w:rsid w:val="005D7860"/>
    <w:rsid w:val="005E196D"/>
    <w:rsid w:val="005E1DB7"/>
    <w:rsid w:val="005E2DAE"/>
    <w:rsid w:val="005E2F13"/>
    <w:rsid w:val="005E31BE"/>
    <w:rsid w:val="005E6BDF"/>
    <w:rsid w:val="005F2C04"/>
    <w:rsid w:val="005F62E4"/>
    <w:rsid w:val="005F6EF4"/>
    <w:rsid w:val="005F78B7"/>
    <w:rsid w:val="00600439"/>
    <w:rsid w:val="00600991"/>
    <w:rsid w:val="006022B6"/>
    <w:rsid w:val="0060405B"/>
    <w:rsid w:val="00604D81"/>
    <w:rsid w:val="00610237"/>
    <w:rsid w:val="006108D6"/>
    <w:rsid w:val="00612BAC"/>
    <w:rsid w:val="00614F43"/>
    <w:rsid w:val="00616540"/>
    <w:rsid w:val="00616721"/>
    <w:rsid w:val="006174D2"/>
    <w:rsid w:val="006212AD"/>
    <w:rsid w:val="006246C0"/>
    <w:rsid w:val="0062521D"/>
    <w:rsid w:val="0062799E"/>
    <w:rsid w:val="00631903"/>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66FB6"/>
    <w:rsid w:val="00674783"/>
    <w:rsid w:val="00674C79"/>
    <w:rsid w:val="00676552"/>
    <w:rsid w:val="00676DD9"/>
    <w:rsid w:val="00680A9E"/>
    <w:rsid w:val="00681C20"/>
    <w:rsid w:val="006828AB"/>
    <w:rsid w:val="006838C9"/>
    <w:rsid w:val="00685938"/>
    <w:rsid w:val="0068635B"/>
    <w:rsid w:val="006870C7"/>
    <w:rsid w:val="00691744"/>
    <w:rsid w:val="00692F56"/>
    <w:rsid w:val="00693D8F"/>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FD"/>
    <w:rsid w:val="006B422F"/>
    <w:rsid w:val="006B4DBE"/>
    <w:rsid w:val="006C0704"/>
    <w:rsid w:val="006C1E5C"/>
    <w:rsid w:val="006C2635"/>
    <w:rsid w:val="006C4ED6"/>
    <w:rsid w:val="006C568D"/>
    <w:rsid w:val="006C6169"/>
    <w:rsid w:val="006D17A9"/>
    <w:rsid w:val="006D4802"/>
    <w:rsid w:val="006D49F3"/>
    <w:rsid w:val="006D70E7"/>
    <w:rsid w:val="006E041E"/>
    <w:rsid w:val="006E2DAD"/>
    <w:rsid w:val="006E4E3A"/>
    <w:rsid w:val="006E4F42"/>
    <w:rsid w:val="006E73DD"/>
    <w:rsid w:val="006F1309"/>
    <w:rsid w:val="006F1C5B"/>
    <w:rsid w:val="006F1CD0"/>
    <w:rsid w:val="006F1FB9"/>
    <w:rsid w:val="006F1FF6"/>
    <w:rsid w:val="006F3BB0"/>
    <w:rsid w:val="006F4CF1"/>
    <w:rsid w:val="006F4E84"/>
    <w:rsid w:val="006F5B28"/>
    <w:rsid w:val="006F78A3"/>
    <w:rsid w:val="00701531"/>
    <w:rsid w:val="00702DF5"/>
    <w:rsid w:val="0070426F"/>
    <w:rsid w:val="00704622"/>
    <w:rsid w:val="007049D5"/>
    <w:rsid w:val="007107B7"/>
    <w:rsid w:val="007148AD"/>
    <w:rsid w:val="00716A5B"/>
    <w:rsid w:val="00717A63"/>
    <w:rsid w:val="00720FAC"/>
    <w:rsid w:val="0072129F"/>
    <w:rsid w:val="007230F8"/>
    <w:rsid w:val="00724228"/>
    <w:rsid w:val="00724F57"/>
    <w:rsid w:val="00725665"/>
    <w:rsid w:val="00725B53"/>
    <w:rsid w:val="0072640C"/>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0AED"/>
    <w:rsid w:val="00752CA9"/>
    <w:rsid w:val="0075315B"/>
    <w:rsid w:val="007611F0"/>
    <w:rsid w:val="00761A76"/>
    <w:rsid w:val="00762538"/>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5D3C"/>
    <w:rsid w:val="007970B5"/>
    <w:rsid w:val="00797962"/>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1D19"/>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0600C"/>
    <w:rsid w:val="00810C5B"/>
    <w:rsid w:val="00811896"/>
    <w:rsid w:val="00812F92"/>
    <w:rsid w:val="00813DAF"/>
    <w:rsid w:val="00813E6B"/>
    <w:rsid w:val="00814ACE"/>
    <w:rsid w:val="008154E5"/>
    <w:rsid w:val="00816960"/>
    <w:rsid w:val="0082250C"/>
    <w:rsid w:val="0082282B"/>
    <w:rsid w:val="00822993"/>
    <w:rsid w:val="00822B8F"/>
    <w:rsid w:val="008254E6"/>
    <w:rsid w:val="00825B0A"/>
    <w:rsid w:val="00825C40"/>
    <w:rsid w:val="0082654C"/>
    <w:rsid w:val="008279E0"/>
    <w:rsid w:val="00830449"/>
    <w:rsid w:val="008304CB"/>
    <w:rsid w:val="00830734"/>
    <w:rsid w:val="008327A9"/>
    <w:rsid w:val="00833FEB"/>
    <w:rsid w:val="0083493E"/>
    <w:rsid w:val="008359CF"/>
    <w:rsid w:val="00836437"/>
    <w:rsid w:val="00836449"/>
    <w:rsid w:val="00837C72"/>
    <w:rsid w:val="008442A9"/>
    <w:rsid w:val="00845986"/>
    <w:rsid w:val="008527B4"/>
    <w:rsid w:val="008539A2"/>
    <w:rsid w:val="008540C7"/>
    <w:rsid w:val="00855CE2"/>
    <w:rsid w:val="00857956"/>
    <w:rsid w:val="0086014C"/>
    <w:rsid w:val="008601FD"/>
    <w:rsid w:val="00860751"/>
    <w:rsid w:val="0086179C"/>
    <w:rsid w:val="00864CD4"/>
    <w:rsid w:val="00864D76"/>
    <w:rsid w:val="00864EB5"/>
    <w:rsid w:val="008673F1"/>
    <w:rsid w:val="00867AF1"/>
    <w:rsid w:val="0087055E"/>
    <w:rsid w:val="00871540"/>
    <w:rsid w:val="008716FB"/>
    <w:rsid w:val="00871DD0"/>
    <w:rsid w:val="0087674F"/>
    <w:rsid w:val="00876CFA"/>
    <w:rsid w:val="008772C9"/>
    <w:rsid w:val="00877E46"/>
    <w:rsid w:val="00881475"/>
    <w:rsid w:val="00881CDC"/>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07"/>
    <w:rsid w:val="008D1EF5"/>
    <w:rsid w:val="008D3CAA"/>
    <w:rsid w:val="008D668E"/>
    <w:rsid w:val="008D6FC3"/>
    <w:rsid w:val="008D765C"/>
    <w:rsid w:val="008E1518"/>
    <w:rsid w:val="008E25ED"/>
    <w:rsid w:val="008E297F"/>
    <w:rsid w:val="008E614D"/>
    <w:rsid w:val="008E6846"/>
    <w:rsid w:val="008E7CD5"/>
    <w:rsid w:val="008F1264"/>
    <w:rsid w:val="008F3C24"/>
    <w:rsid w:val="00901258"/>
    <w:rsid w:val="0090450A"/>
    <w:rsid w:val="00904C2F"/>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2741A"/>
    <w:rsid w:val="00930A95"/>
    <w:rsid w:val="00932A75"/>
    <w:rsid w:val="009341A0"/>
    <w:rsid w:val="00934E91"/>
    <w:rsid w:val="00935014"/>
    <w:rsid w:val="009355D8"/>
    <w:rsid w:val="0093721B"/>
    <w:rsid w:val="00937FD2"/>
    <w:rsid w:val="00942923"/>
    <w:rsid w:val="00943C9D"/>
    <w:rsid w:val="00945580"/>
    <w:rsid w:val="00945A76"/>
    <w:rsid w:val="009472B3"/>
    <w:rsid w:val="00947B71"/>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2A7"/>
    <w:rsid w:val="00972FF6"/>
    <w:rsid w:val="00973907"/>
    <w:rsid w:val="009803A0"/>
    <w:rsid w:val="009809D0"/>
    <w:rsid w:val="00980A7D"/>
    <w:rsid w:val="00982A54"/>
    <w:rsid w:val="00982D27"/>
    <w:rsid w:val="00984015"/>
    <w:rsid w:val="0098569E"/>
    <w:rsid w:val="00992A32"/>
    <w:rsid w:val="009941CC"/>
    <w:rsid w:val="009949E1"/>
    <w:rsid w:val="00994F08"/>
    <w:rsid w:val="00994FC1"/>
    <w:rsid w:val="00995465"/>
    <w:rsid w:val="00997AEF"/>
    <w:rsid w:val="00997D69"/>
    <w:rsid w:val="009A006C"/>
    <w:rsid w:val="009A2FB9"/>
    <w:rsid w:val="009A30B9"/>
    <w:rsid w:val="009A4E4C"/>
    <w:rsid w:val="009A776E"/>
    <w:rsid w:val="009B20AA"/>
    <w:rsid w:val="009B22AB"/>
    <w:rsid w:val="009B2E5B"/>
    <w:rsid w:val="009B5345"/>
    <w:rsid w:val="009B568A"/>
    <w:rsid w:val="009B6329"/>
    <w:rsid w:val="009B7BD8"/>
    <w:rsid w:val="009C09D6"/>
    <w:rsid w:val="009C1A8A"/>
    <w:rsid w:val="009C3532"/>
    <w:rsid w:val="009C3D5C"/>
    <w:rsid w:val="009C4369"/>
    <w:rsid w:val="009C5520"/>
    <w:rsid w:val="009D0DFC"/>
    <w:rsid w:val="009D7766"/>
    <w:rsid w:val="009D7B41"/>
    <w:rsid w:val="009E132B"/>
    <w:rsid w:val="009E1D19"/>
    <w:rsid w:val="009E217D"/>
    <w:rsid w:val="009E35A8"/>
    <w:rsid w:val="009E4674"/>
    <w:rsid w:val="009F2CD0"/>
    <w:rsid w:val="009F3167"/>
    <w:rsid w:val="009F685F"/>
    <w:rsid w:val="009F6D23"/>
    <w:rsid w:val="00A00FCC"/>
    <w:rsid w:val="00A04BC9"/>
    <w:rsid w:val="00A052AB"/>
    <w:rsid w:val="00A05E01"/>
    <w:rsid w:val="00A0740C"/>
    <w:rsid w:val="00A10736"/>
    <w:rsid w:val="00A10FDB"/>
    <w:rsid w:val="00A11598"/>
    <w:rsid w:val="00A13842"/>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974"/>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691A"/>
    <w:rsid w:val="00A67581"/>
    <w:rsid w:val="00A72034"/>
    <w:rsid w:val="00A72A24"/>
    <w:rsid w:val="00A73F01"/>
    <w:rsid w:val="00A74F5D"/>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2A1B"/>
    <w:rsid w:val="00AA31C4"/>
    <w:rsid w:val="00AA624B"/>
    <w:rsid w:val="00AA6825"/>
    <w:rsid w:val="00AB05E4"/>
    <w:rsid w:val="00AB0982"/>
    <w:rsid w:val="00AB11EF"/>
    <w:rsid w:val="00AB2CA5"/>
    <w:rsid w:val="00AB5AB2"/>
    <w:rsid w:val="00AB5C46"/>
    <w:rsid w:val="00AB6542"/>
    <w:rsid w:val="00AB7207"/>
    <w:rsid w:val="00AC1165"/>
    <w:rsid w:val="00AC323C"/>
    <w:rsid w:val="00AC3EED"/>
    <w:rsid w:val="00AC403B"/>
    <w:rsid w:val="00AC4708"/>
    <w:rsid w:val="00AC6E5E"/>
    <w:rsid w:val="00AC7857"/>
    <w:rsid w:val="00AC7BE9"/>
    <w:rsid w:val="00AC7E2D"/>
    <w:rsid w:val="00AD038B"/>
    <w:rsid w:val="00AD2C68"/>
    <w:rsid w:val="00AD38F3"/>
    <w:rsid w:val="00AD3B98"/>
    <w:rsid w:val="00AD59C1"/>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2293"/>
    <w:rsid w:val="00B15C9C"/>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5FB7"/>
    <w:rsid w:val="00B36146"/>
    <w:rsid w:val="00B363B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4DAC"/>
    <w:rsid w:val="00B97CFE"/>
    <w:rsid w:val="00BA0E82"/>
    <w:rsid w:val="00BA12F0"/>
    <w:rsid w:val="00BA15B9"/>
    <w:rsid w:val="00BA1962"/>
    <w:rsid w:val="00BA2327"/>
    <w:rsid w:val="00BA2571"/>
    <w:rsid w:val="00BA4762"/>
    <w:rsid w:val="00BA5610"/>
    <w:rsid w:val="00BA7111"/>
    <w:rsid w:val="00BA7AB9"/>
    <w:rsid w:val="00BB2FDA"/>
    <w:rsid w:val="00BB30A0"/>
    <w:rsid w:val="00BB5C6E"/>
    <w:rsid w:val="00BB66AB"/>
    <w:rsid w:val="00BB763A"/>
    <w:rsid w:val="00BC0330"/>
    <w:rsid w:val="00BC0539"/>
    <w:rsid w:val="00BC381E"/>
    <w:rsid w:val="00BC43ED"/>
    <w:rsid w:val="00BC47F7"/>
    <w:rsid w:val="00BC5905"/>
    <w:rsid w:val="00BD05CF"/>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14A"/>
    <w:rsid w:val="00C02E1E"/>
    <w:rsid w:val="00C04806"/>
    <w:rsid w:val="00C06F49"/>
    <w:rsid w:val="00C10B13"/>
    <w:rsid w:val="00C13B10"/>
    <w:rsid w:val="00C152D1"/>
    <w:rsid w:val="00C15C06"/>
    <w:rsid w:val="00C15FFF"/>
    <w:rsid w:val="00C1678F"/>
    <w:rsid w:val="00C16E99"/>
    <w:rsid w:val="00C17DB8"/>
    <w:rsid w:val="00C17F50"/>
    <w:rsid w:val="00C206F9"/>
    <w:rsid w:val="00C225F7"/>
    <w:rsid w:val="00C2586E"/>
    <w:rsid w:val="00C26278"/>
    <w:rsid w:val="00C268F9"/>
    <w:rsid w:val="00C26DD3"/>
    <w:rsid w:val="00C2718F"/>
    <w:rsid w:val="00C301BB"/>
    <w:rsid w:val="00C30944"/>
    <w:rsid w:val="00C31ECC"/>
    <w:rsid w:val="00C322DF"/>
    <w:rsid w:val="00C332BA"/>
    <w:rsid w:val="00C351FC"/>
    <w:rsid w:val="00C40582"/>
    <w:rsid w:val="00C4101A"/>
    <w:rsid w:val="00C414D9"/>
    <w:rsid w:val="00C41C92"/>
    <w:rsid w:val="00C44269"/>
    <w:rsid w:val="00C44564"/>
    <w:rsid w:val="00C45886"/>
    <w:rsid w:val="00C461B0"/>
    <w:rsid w:val="00C505DB"/>
    <w:rsid w:val="00C52E4B"/>
    <w:rsid w:val="00C54709"/>
    <w:rsid w:val="00C6293F"/>
    <w:rsid w:val="00C64099"/>
    <w:rsid w:val="00C6453C"/>
    <w:rsid w:val="00C64ABC"/>
    <w:rsid w:val="00C64D51"/>
    <w:rsid w:val="00C655E1"/>
    <w:rsid w:val="00C65D46"/>
    <w:rsid w:val="00C661DC"/>
    <w:rsid w:val="00C67E8A"/>
    <w:rsid w:val="00C71880"/>
    <w:rsid w:val="00C71CB5"/>
    <w:rsid w:val="00C72F41"/>
    <w:rsid w:val="00C76C12"/>
    <w:rsid w:val="00C77DB2"/>
    <w:rsid w:val="00C80586"/>
    <w:rsid w:val="00C83DFF"/>
    <w:rsid w:val="00C8490E"/>
    <w:rsid w:val="00C8578A"/>
    <w:rsid w:val="00C859DD"/>
    <w:rsid w:val="00C859EC"/>
    <w:rsid w:val="00C86E28"/>
    <w:rsid w:val="00C904DA"/>
    <w:rsid w:val="00C90FDA"/>
    <w:rsid w:val="00C921D5"/>
    <w:rsid w:val="00C935F3"/>
    <w:rsid w:val="00C938DF"/>
    <w:rsid w:val="00C94273"/>
    <w:rsid w:val="00C95034"/>
    <w:rsid w:val="00C9554C"/>
    <w:rsid w:val="00C96DAC"/>
    <w:rsid w:val="00C972F4"/>
    <w:rsid w:val="00C973A2"/>
    <w:rsid w:val="00C97D7D"/>
    <w:rsid w:val="00CA0F1E"/>
    <w:rsid w:val="00CA1203"/>
    <w:rsid w:val="00CA223A"/>
    <w:rsid w:val="00CA414B"/>
    <w:rsid w:val="00CA485B"/>
    <w:rsid w:val="00CA519C"/>
    <w:rsid w:val="00CA5C12"/>
    <w:rsid w:val="00CA6442"/>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6AC5"/>
    <w:rsid w:val="00CC748D"/>
    <w:rsid w:val="00CD1336"/>
    <w:rsid w:val="00CD2078"/>
    <w:rsid w:val="00CD6197"/>
    <w:rsid w:val="00CE2717"/>
    <w:rsid w:val="00CE3CFF"/>
    <w:rsid w:val="00CE4BE8"/>
    <w:rsid w:val="00CE4C0F"/>
    <w:rsid w:val="00CE58A3"/>
    <w:rsid w:val="00CE5D73"/>
    <w:rsid w:val="00CE7C9F"/>
    <w:rsid w:val="00CF065C"/>
    <w:rsid w:val="00CF3197"/>
    <w:rsid w:val="00CF3D01"/>
    <w:rsid w:val="00CF4D05"/>
    <w:rsid w:val="00CF6704"/>
    <w:rsid w:val="00D002C1"/>
    <w:rsid w:val="00D006AE"/>
    <w:rsid w:val="00D007E2"/>
    <w:rsid w:val="00D009D8"/>
    <w:rsid w:val="00D00FC7"/>
    <w:rsid w:val="00D03491"/>
    <w:rsid w:val="00D03B37"/>
    <w:rsid w:val="00D048E3"/>
    <w:rsid w:val="00D05036"/>
    <w:rsid w:val="00D05B97"/>
    <w:rsid w:val="00D067DF"/>
    <w:rsid w:val="00D06E61"/>
    <w:rsid w:val="00D07D44"/>
    <w:rsid w:val="00D07E71"/>
    <w:rsid w:val="00D1089E"/>
    <w:rsid w:val="00D111AB"/>
    <w:rsid w:val="00D11BE7"/>
    <w:rsid w:val="00D16D81"/>
    <w:rsid w:val="00D173B2"/>
    <w:rsid w:val="00D22432"/>
    <w:rsid w:val="00D22B23"/>
    <w:rsid w:val="00D23943"/>
    <w:rsid w:val="00D243F9"/>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586"/>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32B"/>
    <w:rsid w:val="00D96A66"/>
    <w:rsid w:val="00DA2C61"/>
    <w:rsid w:val="00DA579A"/>
    <w:rsid w:val="00DA61EB"/>
    <w:rsid w:val="00DA7D30"/>
    <w:rsid w:val="00DB00B5"/>
    <w:rsid w:val="00DB013E"/>
    <w:rsid w:val="00DB10E2"/>
    <w:rsid w:val="00DB2F45"/>
    <w:rsid w:val="00DB346A"/>
    <w:rsid w:val="00DB44D3"/>
    <w:rsid w:val="00DB4D45"/>
    <w:rsid w:val="00DB4DC8"/>
    <w:rsid w:val="00DC1EEA"/>
    <w:rsid w:val="00DC2FC3"/>
    <w:rsid w:val="00DC3612"/>
    <w:rsid w:val="00DC583A"/>
    <w:rsid w:val="00DC5CB2"/>
    <w:rsid w:val="00DC5DB4"/>
    <w:rsid w:val="00DD081C"/>
    <w:rsid w:val="00DD1E0B"/>
    <w:rsid w:val="00DD2F84"/>
    <w:rsid w:val="00DD503F"/>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05749"/>
    <w:rsid w:val="00E10CE7"/>
    <w:rsid w:val="00E157F6"/>
    <w:rsid w:val="00E16874"/>
    <w:rsid w:val="00E201AA"/>
    <w:rsid w:val="00E207A4"/>
    <w:rsid w:val="00E21A5C"/>
    <w:rsid w:val="00E22412"/>
    <w:rsid w:val="00E231F2"/>
    <w:rsid w:val="00E23832"/>
    <w:rsid w:val="00E2451E"/>
    <w:rsid w:val="00E24969"/>
    <w:rsid w:val="00E24E2C"/>
    <w:rsid w:val="00E26427"/>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0F71"/>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2CDA"/>
    <w:rsid w:val="00E93F52"/>
    <w:rsid w:val="00E948E3"/>
    <w:rsid w:val="00E979E0"/>
    <w:rsid w:val="00EA1ADA"/>
    <w:rsid w:val="00EA2A65"/>
    <w:rsid w:val="00EA31BD"/>
    <w:rsid w:val="00EA4C34"/>
    <w:rsid w:val="00EA4EB6"/>
    <w:rsid w:val="00EA62ED"/>
    <w:rsid w:val="00EA6477"/>
    <w:rsid w:val="00EA71B3"/>
    <w:rsid w:val="00EB04A4"/>
    <w:rsid w:val="00EB0DA0"/>
    <w:rsid w:val="00EB19D2"/>
    <w:rsid w:val="00EB2480"/>
    <w:rsid w:val="00EB2856"/>
    <w:rsid w:val="00EB3942"/>
    <w:rsid w:val="00EB4739"/>
    <w:rsid w:val="00EB4A6B"/>
    <w:rsid w:val="00EB4B5E"/>
    <w:rsid w:val="00EB63DE"/>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3C85"/>
    <w:rsid w:val="00EE4022"/>
    <w:rsid w:val="00EE51DB"/>
    <w:rsid w:val="00EE5E29"/>
    <w:rsid w:val="00EE64ED"/>
    <w:rsid w:val="00EE67B9"/>
    <w:rsid w:val="00EE6E87"/>
    <w:rsid w:val="00EE75A4"/>
    <w:rsid w:val="00EF461A"/>
    <w:rsid w:val="00EF5B1A"/>
    <w:rsid w:val="00F010F6"/>
    <w:rsid w:val="00F0161A"/>
    <w:rsid w:val="00F02DA3"/>
    <w:rsid w:val="00F031C2"/>
    <w:rsid w:val="00F04904"/>
    <w:rsid w:val="00F04B29"/>
    <w:rsid w:val="00F04CE7"/>
    <w:rsid w:val="00F058A1"/>
    <w:rsid w:val="00F05D9B"/>
    <w:rsid w:val="00F07016"/>
    <w:rsid w:val="00F10F3D"/>
    <w:rsid w:val="00F13329"/>
    <w:rsid w:val="00F14018"/>
    <w:rsid w:val="00F15C2B"/>
    <w:rsid w:val="00F17DA6"/>
    <w:rsid w:val="00F219DF"/>
    <w:rsid w:val="00F23B51"/>
    <w:rsid w:val="00F25579"/>
    <w:rsid w:val="00F25923"/>
    <w:rsid w:val="00F26B13"/>
    <w:rsid w:val="00F27456"/>
    <w:rsid w:val="00F27B8E"/>
    <w:rsid w:val="00F31C02"/>
    <w:rsid w:val="00F32595"/>
    <w:rsid w:val="00F3371E"/>
    <w:rsid w:val="00F33841"/>
    <w:rsid w:val="00F37B40"/>
    <w:rsid w:val="00F4001E"/>
    <w:rsid w:val="00F416F9"/>
    <w:rsid w:val="00F4275D"/>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123"/>
    <w:rsid w:val="00F758E6"/>
    <w:rsid w:val="00F80FDC"/>
    <w:rsid w:val="00F82AC5"/>
    <w:rsid w:val="00F834F0"/>
    <w:rsid w:val="00F842D9"/>
    <w:rsid w:val="00F85022"/>
    <w:rsid w:val="00F85508"/>
    <w:rsid w:val="00F90858"/>
    <w:rsid w:val="00F961B6"/>
    <w:rsid w:val="00F96846"/>
    <w:rsid w:val="00F968D2"/>
    <w:rsid w:val="00F96DE8"/>
    <w:rsid w:val="00FA033D"/>
    <w:rsid w:val="00FA0959"/>
    <w:rsid w:val="00FA22A1"/>
    <w:rsid w:val="00FA2553"/>
    <w:rsid w:val="00FA39C1"/>
    <w:rsid w:val="00FA5104"/>
    <w:rsid w:val="00FA5413"/>
    <w:rsid w:val="00FA6069"/>
    <w:rsid w:val="00FA6D8B"/>
    <w:rsid w:val="00FA6F8C"/>
    <w:rsid w:val="00FA7426"/>
    <w:rsid w:val="00FB35AE"/>
    <w:rsid w:val="00FB45B1"/>
    <w:rsid w:val="00FB4D8F"/>
    <w:rsid w:val="00FB5059"/>
    <w:rsid w:val="00FB5790"/>
    <w:rsid w:val="00FB6B01"/>
    <w:rsid w:val="00FB6B8D"/>
    <w:rsid w:val="00FB6BF2"/>
    <w:rsid w:val="00FB6F53"/>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260041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A823CA8E-A13A-4BFB-BDA2-9A9EED4B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paragraph" w:styleId="Revision">
    <w:name w:val="Revision"/>
    <w:hidden/>
    <w:uiPriority w:val="99"/>
    <w:semiHidden/>
    <w:rsid w:val="0079796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tephanie.chalker@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86C17"/>
    <w:rsid w:val="001561B4"/>
    <w:rsid w:val="0019205C"/>
    <w:rsid w:val="00236771"/>
    <w:rsid w:val="002514B9"/>
    <w:rsid w:val="00393690"/>
    <w:rsid w:val="003C6F9C"/>
    <w:rsid w:val="003F6F61"/>
    <w:rsid w:val="00414F94"/>
    <w:rsid w:val="00687178"/>
    <w:rsid w:val="006D1357"/>
    <w:rsid w:val="007C241B"/>
    <w:rsid w:val="007C7613"/>
    <w:rsid w:val="0083493E"/>
    <w:rsid w:val="00886138"/>
    <w:rsid w:val="009178C0"/>
    <w:rsid w:val="009D0E12"/>
    <w:rsid w:val="00A50C72"/>
    <w:rsid w:val="00A747A2"/>
    <w:rsid w:val="00AA7CBB"/>
    <w:rsid w:val="00AB5CF2"/>
    <w:rsid w:val="00B36C21"/>
    <w:rsid w:val="00B8786A"/>
    <w:rsid w:val="00B91296"/>
    <w:rsid w:val="00D86D13"/>
    <w:rsid w:val="00D90111"/>
    <w:rsid w:val="00E51523"/>
    <w:rsid w:val="00EA3F52"/>
    <w:rsid w:val="00EA6D03"/>
    <w:rsid w:val="00F206C1"/>
    <w:rsid w:val="00F528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40d5c1f-49cc-47d8-8840-ef6ea81f6ad6">H3N7VKRVSYS4-283245072-350136</_dlc_DocId>
    <_dlc_DocIdUrl xmlns="640d5c1f-49cc-47d8-8840-ef6ea81f6ad6">
      <Url>https://csiroau.sharepoint.com/sites/StrategicProcurementandTravelTeam/_layouts/15/DocIdRedir.aspx?ID=H3N7VKRVSYS4-283245072-350136</Url>
      <Description>H3N7VKRVSYS4-283245072-350136</Description>
    </_dlc_DocIdUrl>
    <TaxCatchAll xmlns="640d5c1f-49cc-47d8-8840-ef6ea81f6ad6" xsi:nil="true"/>
    <Time xmlns="a9b9ae93-60dd-48a2-a86d-a014410c3fe7" xsi:nil="true"/>
    <lcf76f155ced4ddcb4097134ff3c332f xmlns="a9b9ae93-60dd-48a2-a86d-a014410c3fe7">
      <Terms xmlns="http://schemas.microsoft.com/office/infopath/2007/PartnerControls"/>
    </lcf76f155ced4ddcb4097134ff3c332f>
    <SharedWithUsers xmlns="640d5c1f-49cc-47d8-8840-ef6ea81f6ad6">
      <UserInfo>
        <DisplayName>Peattie, Taneal (Finance, Black Mountain)</DisplayName>
        <AccountId>13</AccountId>
        <AccountType/>
      </UserInfo>
      <UserInfo>
        <DisplayName>Mirenda, Emma (Finance, Black Mountain)</DisplayName>
        <AccountId>12</AccountId>
        <AccountType/>
      </UserInfo>
      <UserInfo>
        <DisplayName>Sultana, Nicky (Finance, Black Mountain)</DisplayName>
        <AccountId>7</AccountId>
        <AccountType/>
      </UserInfo>
      <UserInfo>
        <DisplayName>Chalker, Steff (Finance, Clayton)</DisplayName>
        <AccountId>1098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9" ma:contentTypeDescription="Create a new document." ma:contentTypeScope="" ma:versionID="bc27c249ff731768851098719a5b93ae">
  <xsd:schema xmlns:xsd="http://www.w3.org/2001/XMLSchema" xmlns:xs="http://www.w3.org/2001/XMLSchema" xmlns:p="http://schemas.microsoft.com/office/2006/metadata/properties" xmlns:ns2="a9b9ae93-60dd-48a2-a86d-a014410c3fe7" xmlns:ns3="640d5c1f-49cc-47d8-8840-ef6ea81f6ad6" targetNamespace="http://schemas.microsoft.com/office/2006/metadata/properties" ma:root="true" ma:fieldsID="8bdd512847a3cb1bcc6f12f4e9ee9a60" ns2:_="" ns3:_="">
    <xsd:import namespace="a9b9ae93-60dd-48a2-a86d-a014410c3fe7"/>
    <xsd:import namespace="640d5c1f-49cc-47d8-8840-ef6ea81f6ad6"/>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ime" ma:index="28" nillable="true" ma:displayName="Time" ma:format="DateTime" ma:internalName="Tim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e485c23-8318-44df-a11e-8196831ca654}" ma:internalName="TaxCatchAll" ma:showField="CatchAllData" ma:web="640d5c1f-49cc-47d8-8840-ef6ea81f6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2.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3.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4.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640d5c1f-49cc-47d8-8840-ef6ea81f6ad6"/>
    <ds:schemaRef ds:uri="a9b9ae93-60dd-48a2-a86d-a014410c3fe7"/>
  </ds:schemaRefs>
</ds:datastoreItem>
</file>

<file path=customXml/itemProps5.xml><?xml version="1.0" encoding="utf-8"?>
<ds:datastoreItem xmlns:ds="http://schemas.openxmlformats.org/officeDocument/2006/customXml" ds:itemID="{8DA504FE-A3AB-4E11-A6B3-516E95E4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9ae93-60dd-48a2-a86d-a014410c3fe7"/>
    <ds:schemaRef ds:uri="640d5c1f-49cc-47d8-8840-ef6ea81f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8094</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Lyons, Sarah (Launch &amp; Careers, Clayton)</cp:lastModifiedBy>
  <cp:revision>4</cp:revision>
  <cp:lastPrinted>2012-02-03T14:32:00Z</cp:lastPrinted>
  <dcterms:created xsi:type="dcterms:W3CDTF">2024-01-31T03:10:00Z</dcterms:created>
  <dcterms:modified xsi:type="dcterms:W3CDTF">2024-01-31T03:12:00Z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c3aaa324-30b3-4976-89f4-aa2f5d916800</vt:lpwstr>
  </property>
  <property fmtid="{D5CDD505-2E9C-101B-9397-08002B2CF9AE}" pid="4" name="MediaServiceImageTags">
    <vt:lpwstr/>
  </property>
</Properties>
</file>