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12A40F17" w:rsidR="00452FD5" w:rsidRPr="0093721B" w:rsidRDefault="00452FD5" w:rsidP="00D83C52">
            <w:pPr>
              <w:pStyle w:val="ColumnHeading"/>
              <w:rPr>
                <w:sz w:val="22"/>
              </w:rPr>
            </w:pPr>
            <w:r w:rsidRPr="0093721B">
              <w:rPr>
                <w:sz w:val="22"/>
              </w:rPr>
              <w:t>The following information is for applicants</w:t>
            </w:r>
          </w:p>
        </w:tc>
      </w:tr>
      <w:tr w:rsidR="00245217"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F86F2B5" w:rsidR="00245217" w:rsidRPr="0093721B" w:rsidRDefault="00245217" w:rsidP="00245217">
            <w:pPr>
              <w:pStyle w:val="TableText"/>
              <w:rPr>
                <w:sz w:val="22"/>
              </w:rPr>
            </w:pPr>
            <w:r w:rsidRPr="0093721B">
              <w:rPr>
                <w:sz w:val="22"/>
              </w:rPr>
              <w:t>Advertised Job Title</w:t>
            </w:r>
          </w:p>
        </w:tc>
        <w:tc>
          <w:tcPr>
            <w:tcW w:w="3478" w:type="pct"/>
          </w:tcPr>
          <w:p w14:paraId="6CF2A129" w14:textId="7C0094A6" w:rsidR="00245217" w:rsidRPr="0093721B" w:rsidRDefault="008477A8" w:rsidP="00245217">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Analytical Chemist (Seagoing)</w:t>
            </w:r>
          </w:p>
        </w:tc>
      </w:tr>
      <w:tr w:rsidR="00245217"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62D09BDD" w:rsidR="00245217" w:rsidRPr="0093721B" w:rsidRDefault="00245217" w:rsidP="00245217">
            <w:pPr>
              <w:pStyle w:val="TableText"/>
              <w:rPr>
                <w:sz w:val="22"/>
              </w:rPr>
            </w:pPr>
            <w:r w:rsidRPr="0093721B">
              <w:rPr>
                <w:sz w:val="22"/>
              </w:rPr>
              <w:t>Job Reference</w:t>
            </w:r>
          </w:p>
        </w:tc>
        <w:tc>
          <w:tcPr>
            <w:tcW w:w="3478" w:type="pct"/>
          </w:tcPr>
          <w:p w14:paraId="6A428AC8" w14:textId="2E27D55F" w:rsidR="00245217" w:rsidRPr="0093721B" w:rsidRDefault="008477A8" w:rsidP="00245217">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477A8">
              <w:rPr>
                <w:sz w:val="22"/>
              </w:rPr>
              <w:t>100925</w:t>
            </w:r>
          </w:p>
        </w:tc>
      </w:tr>
      <w:tr w:rsidR="00245217"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1E7ED3B0" w:rsidR="00245217" w:rsidRPr="0093721B" w:rsidRDefault="00245217" w:rsidP="00245217">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478" w:type="pct"/>
          </w:tcPr>
          <w:p w14:paraId="6D6E1092" w14:textId="4E9F03B7" w:rsidR="00030E5C" w:rsidRPr="00195BE7" w:rsidRDefault="00030E5C" w:rsidP="00030E5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95BE7">
              <w:rPr>
                <w:sz w:val="22"/>
              </w:rPr>
              <w:t xml:space="preserve">Specified Term of </w:t>
            </w:r>
            <w:r w:rsidR="008477A8">
              <w:rPr>
                <w:sz w:val="22"/>
              </w:rPr>
              <w:t>2</w:t>
            </w:r>
            <w:r w:rsidRPr="00195BE7">
              <w:rPr>
                <w:sz w:val="22"/>
              </w:rPr>
              <w:t xml:space="preserve"> years</w:t>
            </w:r>
          </w:p>
          <w:p w14:paraId="327EA541" w14:textId="77777777" w:rsidR="00030E5C" w:rsidRPr="00195BE7" w:rsidRDefault="00030E5C" w:rsidP="00030E5C">
            <w:pPr>
              <w:pStyle w:val="TableText"/>
              <w:cnfStyle w:val="000000100000" w:firstRow="0" w:lastRow="0" w:firstColumn="0" w:lastColumn="0" w:oddVBand="0" w:evenVBand="0" w:oddHBand="1" w:evenHBand="0" w:firstRowFirstColumn="0" w:firstRowLastColumn="0" w:lastRowFirstColumn="0" w:lastRowLastColumn="0"/>
              <w:rPr>
                <w:sz w:val="22"/>
              </w:rPr>
            </w:pPr>
            <w:r w:rsidRPr="00195BE7">
              <w:rPr>
                <w:sz w:val="22"/>
              </w:rPr>
              <w:t>Full-time (</w:t>
            </w:r>
            <w:r w:rsidRPr="00195BE7">
              <w:rPr>
                <w:b/>
                <w:bCs/>
                <w:sz w:val="22"/>
              </w:rPr>
              <w:t>preferred</w:t>
            </w:r>
            <w:r w:rsidRPr="00195BE7">
              <w:rPr>
                <w:sz w:val="22"/>
              </w:rPr>
              <w:t xml:space="preserve">) </w:t>
            </w:r>
          </w:p>
          <w:p w14:paraId="3A3DD413" w14:textId="3F967DF6" w:rsidR="00245217" w:rsidRPr="0093721B" w:rsidRDefault="00030E5C" w:rsidP="00030E5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95BE7">
              <w:rPr>
                <w:i/>
                <w:iCs/>
                <w:sz w:val="22"/>
              </w:rPr>
              <w:t>We will explore o</w:t>
            </w:r>
            <w:r w:rsidRPr="00195BE7">
              <w:rPr>
                <w:rFonts w:cs="Calibri"/>
                <w:i/>
                <w:iCs/>
                <w:sz w:val="22"/>
              </w:rPr>
              <w:t>ptions for part-time, job-share and flexible work arrangements based on needs of the role and individual circumstances.</w:t>
            </w:r>
          </w:p>
        </w:tc>
      </w:tr>
      <w:tr w:rsidR="00245217"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2C0112F" w:rsidR="00245217" w:rsidRPr="0093721B" w:rsidRDefault="00245217" w:rsidP="00245217">
            <w:pPr>
              <w:pStyle w:val="TableText"/>
              <w:rPr>
                <w:sz w:val="22"/>
              </w:rPr>
            </w:pPr>
            <w:r w:rsidRPr="0093721B">
              <w:rPr>
                <w:sz w:val="22"/>
              </w:rPr>
              <w:t>Salary Range</w:t>
            </w:r>
          </w:p>
        </w:tc>
        <w:tc>
          <w:tcPr>
            <w:tcW w:w="3478" w:type="pct"/>
          </w:tcPr>
          <w:p w14:paraId="6F3DC4D2" w14:textId="7E020B5C" w:rsidR="00245217" w:rsidRPr="0093721B" w:rsidRDefault="00245217" w:rsidP="0024521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0284D" w:rsidRPr="0080284D">
              <w:rPr>
                <w:sz w:val="22"/>
              </w:rPr>
              <w:t>73,567</w:t>
            </w:r>
            <w:r w:rsidRPr="0093721B">
              <w:rPr>
                <w:sz w:val="22"/>
              </w:rPr>
              <w:t xml:space="preserve"> </w:t>
            </w:r>
            <w:r w:rsidR="0080284D">
              <w:rPr>
                <w:sz w:val="22"/>
              </w:rPr>
              <w:t>–</w:t>
            </w:r>
            <w:r w:rsidRPr="0093721B">
              <w:rPr>
                <w:sz w:val="22"/>
              </w:rPr>
              <w:t xml:space="preserve"> </w:t>
            </w:r>
            <w:r w:rsidR="0080284D">
              <w:rPr>
                <w:sz w:val="22"/>
              </w:rPr>
              <w:t>A</w:t>
            </w:r>
            <w:r w:rsidRPr="0093721B">
              <w:rPr>
                <w:sz w:val="22"/>
              </w:rPr>
              <w:t>U$</w:t>
            </w:r>
            <w:r w:rsidR="0080284D" w:rsidRPr="0080284D">
              <w:rPr>
                <w:sz w:val="22"/>
              </w:rPr>
              <w:t>93,630</w:t>
            </w:r>
            <w:r w:rsidR="0080284D">
              <w:rPr>
                <w:sz w:val="22"/>
              </w:rPr>
              <w:t xml:space="preserve"> p</w:t>
            </w:r>
            <w:r w:rsidR="00033A4A">
              <w:rPr>
                <w:sz w:val="22"/>
              </w:rPr>
              <w:t>er annum</w:t>
            </w:r>
            <w:r w:rsidR="00033A4A" w:rsidRPr="0093721B">
              <w:rPr>
                <w:sz w:val="22"/>
              </w:rPr>
              <w:t xml:space="preserve"> (pro-rata for part-time)</w:t>
            </w:r>
            <w:r w:rsidR="00033A4A">
              <w:rPr>
                <w:sz w:val="22"/>
              </w:rPr>
              <w:t xml:space="preserve"> plus</w:t>
            </w:r>
            <w:r w:rsidR="00033A4A" w:rsidRPr="0093721B">
              <w:rPr>
                <w:sz w:val="22"/>
              </w:rPr>
              <w:t xml:space="preserve"> up to 15.4% superannuation</w:t>
            </w:r>
            <w:r w:rsidR="00033A4A">
              <w:rPr>
                <w:sz w:val="22"/>
              </w:rPr>
              <w:t xml:space="preserve"> and additional seagoing allowance</w:t>
            </w:r>
          </w:p>
        </w:tc>
      </w:tr>
      <w:tr w:rsidR="003568B8" w:rsidRPr="0093721B" w14:paraId="2A906377" w14:textId="77777777" w:rsidTr="00BF6FD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675C0589" w:rsidR="003568B8" w:rsidRPr="0093721B" w:rsidRDefault="003568B8" w:rsidP="003568B8">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478" w:type="pct"/>
            <w:vAlign w:val="center"/>
          </w:tcPr>
          <w:p w14:paraId="4E944E65" w14:textId="41E53F6E" w:rsidR="003568B8" w:rsidRPr="0093721B" w:rsidRDefault="003568B8" w:rsidP="003568B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r w:rsidRPr="00CD3D49">
              <w:rPr>
                <w:sz w:val="22"/>
              </w:rPr>
              <w:t xml:space="preserve"> </w:t>
            </w:r>
          </w:p>
        </w:tc>
      </w:tr>
      <w:tr w:rsidR="003568B8"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4F34A826" w:rsidR="003568B8" w:rsidRPr="0093721B" w:rsidRDefault="003568B8" w:rsidP="003568B8">
            <w:pPr>
              <w:pStyle w:val="TableText"/>
              <w:rPr>
                <w:sz w:val="22"/>
              </w:rPr>
            </w:pPr>
            <w:r w:rsidRPr="0093721B">
              <w:rPr>
                <w:sz w:val="22"/>
              </w:rPr>
              <w:t>Relocation Assistance</w:t>
            </w:r>
          </w:p>
        </w:tc>
        <w:tc>
          <w:tcPr>
            <w:tcW w:w="3478" w:type="pct"/>
          </w:tcPr>
          <w:p w14:paraId="63B53CF1" w14:textId="1C2B785D" w:rsidR="003568B8" w:rsidRPr="0093721B" w:rsidRDefault="003568B8" w:rsidP="003568B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D3D49">
              <w:rPr>
                <w:sz w:val="22"/>
              </w:rPr>
              <w:t>Will be provided to the successful candidate if required</w:t>
            </w:r>
          </w:p>
        </w:tc>
      </w:tr>
      <w:tr w:rsidR="003568B8"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26BA9EFC" w:rsidR="003568B8" w:rsidRPr="0093721B" w:rsidRDefault="003568B8" w:rsidP="003568B8">
            <w:pPr>
              <w:pStyle w:val="TableText"/>
              <w:rPr>
                <w:sz w:val="22"/>
              </w:rPr>
            </w:pPr>
            <w:r w:rsidRPr="0093721B">
              <w:rPr>
                <w:sz w:val="22"/>
              </w:rPr>
              <w:t>Applications are open to</w:t>
            </w:r>
          </w:p>
        </w:tc>
        <w:tc>
          <w:tcPr>
            <w:tcW w:w="3478" w:type="pct"/>
          </w:tcPr>
          <w:p w14:paraId="10F5DEC5" w14:textId="77777777" w:rsidR="003568B8" w:rsidRPr="00ED3A40" w:rsidRDefault="003568B8" w:rsidP="003568B8">
            <w:pPr>
              <w:pStyle w:val="ListParagraph"/>
              <w:numPr>
                <w:ilvl w:val="0"/>
                <w:numId w:val="42"/>
              </w:numPr>
              <w:spacing w:before="0" w:after="0"/>
              <w:cnfStyle w:val="000000100000" w:firstRow="0" w:lastRow="0" w:firstColumn="0" w:lastColumn="0" w:oddVBand="0" w:evenVBand="0" w:oddHBand="1" w:evenHBand="0" w:firstRowFirstColumn="0" w:firstRowLastColumn="0" w:lastRowFirstColumn="0" w:lastRowLastColumn="0"/>
              <w:rPr>
                <w:sz w:val="22"/>
              </w:rPr>
            </w:pPr>
            <w:r w:rsidRPr="00ED3A40">
              <w:rPr>
                <w:sz w:val="22"/>
              </w:rPr>
              <w:t xml:space="preserve">Australian/New Zealand Citizens </w:t>
            </w:r>
          </w:p>
          <w:p w14:paraId="6ED0213B" w14:textId="77777777" w:rsidR="0080284D" w:rsidRPr="00ED3A40" w:rsidRDefault="003568B8" w:rsidP="0080284D">
            <w:pPr>
              <w:pStyle w:val="ListParagraph"/>
              <w:numPr>
                <w:ilvl w:val="0"/>
                <w:numId w:val="42"/>
              </w:numPr>
              <w:spacing w:before="0" w:after="0"/>
              <w:cnfStyle w:val="000000100000" w:firstRow="0" w:lastRow="0" w:firstColumn="0" w:lastColumn="0" w:oddVBand="0" w:evenVBand="0" w:oddHBand="1" w:evenHBand="0" w:firstRowFirstColumn="0" w:firstRowLastColumn="0" w:lastRowFirstColumn="0" w:lastRowLastColumn="0"/>
              <w:rPr>
                <w:sz w:val="22"/>
              </w:rPr>
            </w:pPr>
            <w:r w:rsidRPr="00ED3A40">
              <w:rPr>
                <w:sz w:val="22"/>
              </w:rPr>
              <w:t>Australian Permanent Residents</w:t>
            </w:r>
          </w:p>
          <w:p w14:paraId="2A51BA1E" w14:textId="3B43F679" w:rsidR="003568B8" w:rsidRPr="00ED3A40" w:rsidRDefault="003568B8" w:rsidP="0080284D">
            <w:pPr>
              <w:pStyle w:val="ListParagraph"/>
              <w:numPr>
                <w:ilvl w:val="0"/>
                <w:numId w:val="42"/>
              </w:numPr>
              <w:spacing w:before="0" w:after="0"/>
              <w:cnfStyle w:val="000000100000" w:firstRow="0" w:lastRow="0" w:firstColumn="0" w:lastColumn="0" w:oddVBand="0" w:evenVBand="0" w:oddHBand="1" w:evenHBand="0" w:firstRowFirstColumn="0" w:firstRowLastColumn="0" w:lastRowFirstColumn="0" w:lastRowLastColumn="0"/>
              <w:rPr>
                <w:sz w:val="22"/>
              </w:rPr>
            </w:pPr>
            <w:r w:rsidRPr="00ED3A40">
              <w:rPr>
                <w:sz w:val="22"/>
              </w:rPr>
              <w:t>Australian Temporary Residents with a valid working visa for the full duration of the specified term </w:t>
            </w:r>
            <w:r w:rsidR="00797B36" w:rsidRPr="00ED3A40">
              <w:rPr>
                <w:sz w:val="22"/>
              </w:rPr>
              <w:t>(at least until December 2027) and no requirement for visa sponsorship.</w:t>
            </w:r>
          </w:p>
        </w:tc>
      </w:tr>
      <w:tr w:rsidR="003568B8"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094988C1" w:rsidR="003568B8" w:rsidRPr="0093721B" w:rsidRDefault="003568B8" w:rsidP="003568B8">
            <w:pPr>
              <w:pStyle w:val="TableText"/>
              <w:rPr>
                <w:sz w:val="22"/>
              </w:rPr>
            </w:pPr>
            <w:r w:rsidRPr="0093721B">
              <w:rPr>
                <w:sz w:val="22"/>
              </w:rPr>
              <w:t>Position reports to the</w:t>
            </w:r>
          </w:p>
        </w:tc>
        <w:tc>
          <w:tcPr>
            <w:tcW w:w="3478" w:type="pct"/>
          </w:tcPr>
          <w:p w14:paraId="73D0EDA9" w14:textId="33C6549B" w:rsidR="003568B8" w:rsidRPr="00ED3A40" w:rsidRDefault="003568B8" w:rsidP="003568B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3A40">
              <w:rPr>
                <w:sz w:val="22"/>
              </w:rPr>
              <w:t>Team Leader, Hydrochemistry</w:t>
            </w:r>
          </w:p>
        </w:tc>
      </w:tr>
      <w:tr w:rsidR="003568B8"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0E71F78B" w:rsidR="003568B8" w:rsidRPr="0093721B" w:rsidRDefault="003568B8" w:rsidP="003568B8">
            <w:pPr>
              <w:pStyle w:val="TableText"/>
              <w:rPr>
                <w:sz w:val="22"/>
              </w:rPr>
            </w:pPr>
            <w:r w:rsidRPr="0093721B">
              <w:rPr>
                <w:sz w:val="22"/>
              </w:rPr>
              <w:t>Client Focus – Internal</w:t>
            </w:r>
          </w:p>
        </w:tc>
        <w:tc>
          <w:tcPr>
            <w:tcW w:w="3478" w:type="pct"/>
          </w:tcPr>
          <w:p w14:paraId="698F6FB7" w14:textId="4D144873" w:rsidR="003568B8" w:rsidRPr="00ED3A40" w:rsidRDefault="00ED3A40" w:rsidP="003568B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D3A40">
              <w:rPr>
                <w:sz w:val="22"/>
              </w:rPr>
              <w:t>8</w:t>
            </w:r>
            <w:r w:rsidR="003568B8" w:rsidRPr="00ED3A40">
              <w:rPr>
                <w:sz w:val="22"/>
              </w:rPr>
              <w:t>0%</w:t>
            </w:r>
          </w:p>
        </w:tc>
      </w:tr>
      <w:tr w:rsidR="003568B8"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4C52017C" w:rsidR="003568B8" w:rsidRPr="0093721B" w:rsidRDefault="003568B8" w:rsidP="003568B8">
            <w:pPr>
              <w:pStyle w:val="TableText"/>
              <w:rPr>
                <w:sz w:val="22"/>
              </w:rPr>
            </w:pPr>
            <w:r w:rsidRPr="0093721B">
              <w:rPr>
                <w:sz w:val="22"/>
              </w:rPr>
              <w:t>Client Focus – External</w:t>
            </w:r>
          </w:p>
        </w:tc>
        <w:tc>
          <w:tcPr>
            <w:tcW w:w="3478" w:type="pct"/>
          </w:tcPr>
          <w:p w14:paraId="03068D2C" w14:textId="1E2C3B72" w:rsidR="003568B8" w:rsidRPr="00ED3A40" w:rsidRDefault="00ED3A40" w:rsidP="003568B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D3A40">
              <w:rPr>
                <w:sz w:val="22"/>
              </w:rPr>
              <w:t>2</w:t>
            </w:r>
            <w:r w:rsidR="003568B8" w:rsidRPr="00ED3A40">
              <w:rPr>
                <w:sz w:val="22"/>
              </w:rPr>
              <w:t>0%</w:t>
            </w:r>
          </w:p>
        </w:tc>
      </w:tr>
      <w:tr w:rsidR="003568B8"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0209E3F8" w:rsidR="003568B8" w:rsidRPr="0093721B" w:rsidRDefault="003568B8" w:rsidP="003568B8">
            <w:pPr>
              <w:pStyle w:val="TableText"/>
              <w:rPr>
                <w:sz w:val="22"/>
              </w:rPr>
            </w:pPr>
            <w:r w:rsidRPr="0093721B">
              <w:rPr>
                <w:sz w:val="22"/>
              </w:rPr>
              <w:t>Number of Direct Reports</w:t>
            </w:r>
          </w:p>
        </w:tc>
        <w:tc>
          <w:tcPr>
            <w:tcW w:w="3478" w:type="pct"/>
          </w:tcPr>
          <w:p w14:paraId="3E574603" w14:textId="2534A48E" w:rsidR="003568B8" w:rsidRPr="0093721B" w:rsidRDefault="003568B8" w:rsidP="003568B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D3D49">
              <w:rPr>
                <w:sz w:val="22"/>
              </w:rPr>
              <w:t>0</w:t>
            </w:r>
          </w:p>
        </w:tc>
      </w:tr>
      <w:tr w:rsidR="003568B8"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18AE50D" w:rsidR="003568B8" w:rsidRPr="0093721B" w:rsidRDefault="003568B8" w:rsidP="003568B8">
            <w:pPr>
              <w:pStyle w:val="TableText"/>
              <w:rPr>
                <w:sz w:val="22"/>
              </w:rPr>
            </w:pPr>
            <w:r w:rsidRPr="0093721B">
              <w:rPr>
                <w:sz w:val="22"/>
              </w:rPr>
              <w:t>Enquire about this job</w:t>
            </w:r>
          </w:p>
        </w:tc>
        <w:tc>
          <w:tcPr>
            <w:tcW w:w="3478" w:type="pct"/>
          </w:tcPr>
          <w:p w14:paraId="2EBF6F58" w14:textId="30A6AF81" w:rsidR="003568B8" w:rsidRPr="0093721B" w:rsidRDefault="003568B8" w:rsidP="003568B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D3D49">
              <w:rPr>
                <w:sz w:val="22"/>
              </w:rPr>
              <w:t>Contact Stephen Tibben, Team Leader</w:t>
            </w:r>
            <w:r>
              <w:rPr>
                <w:sz w:val="22"/>
              </w:rPr>
              <w:t xml:space="preserve"> (</w:t>
            </w:r>
            <w:r w:rsidRPr="00CD3D49">
              <w:rPr>
                <w:sz w:val="22"/>
              </w:rPr>
              <w:t>Acting</w:t>
            </w:r>
            <w:r>
              <w:rPr>
                <w:sz w:val="22"/>
              </w:rPr>
              <w:t>)</w:t>
            </w:r>
            <w:r w:rsidRPr="00CD3D49">
              <w:rPr>
                <w:sz w:val="22"/>
              </w:rPr>
              <w:t xml:space="preserve"> – Hydrochemistry, via email at </w:t>
            </w:r>
            <w:hyperlink r:id="rId11" w:history="1">
              <w:r w:rsidRPr="00CD3D49">
                <w:rPr>
                  <w:rStyle w:val="Hyperlink"/>
                  <w:sz w:val="22"/>
                </w:rPr>
                <w:t>stephen.tibben@csiro.au</w:t>
              </w:r>
            </w:hyperlink>
          </w:p>
        </w:tc>
      </w:tr>
      <w:tr w:rsidR="003568B8" w:rsidRPr="0093721B" w14:paraId="07F6FE6F" w14:textId="77777777" w:rsidTr="00BF6FD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FC5CF76" w14:textId="0F856AA7" w:rsidR="003568B8" w:rsidRPr="0093721B" w:rsidRDefault="003568B8" w:rsidP="003568B8">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vAlign w:val="center"/>
          </w:tcPr>
          <w:p w14:paraId="22B4AA53" w14:textId="572E600F" w:rsidR="003568B8" w:rsidRPr="0093721B" w:rsidRDefault="003568B8" w:rsidP="003568B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3568B8" w:rsidRPr="0093721B" w14:paraId="3EEBD316"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00453E85" w:rsidR="003568B8" w:rsidRPr="0093721B" w:rsidRDefault="003568B8" w:rsidP="003568B8">
            <w:pPr>
              <w:pStyle w:val="TableText"/>
              <w:rPr>
                <w:sz w:val="22"/>
              </w:rPr>
            </w:pPr>
            <w:r w:rsidRPr="0093721B">
              <w:rPr>
                <w:sz w:val="22"/>
              </w:rPr>
              <w:t>How to apply</w:t>
            </w:r>
          </w:p>
        </w:tc>
        <w:tc>
          <w:tcPr>
            <w:tcW w:w="3478" w:type="pct"/>
          </w:tcPr>
          <w:p w14:paraId="66401AB5" w14:textId="77777777" w:rsidR="003568B8" w:rsidRPr="00D64057" w:rsidRDefault="003568B8" w:rsidP="003568B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3" w:history="1">
              <w:r w:rsidRPr="00D64057">
                <w:rPr>
                  <w:rStyle w:val="Hyperlink"/>
                  <w:sz w:val="22"/>
                </w:rPr>
                <w:t>https://jobs.csiro.au/</w:t>
              </w:r>
            </w:hyperlink>
            <w:r w:rsidRPr="00D64057">
              <w:rPr>
                <w:sz w:val="22"/>
              </w:rPr>
              <w:t xml:space="preserve"> </w:t>
            </w:r>
          </w:p>
          <w:p w14:paraId="444D910F" w14:textId="77777777" w:rsidR="003568B8" w:rsidRPr="00D64057" w:rsidRDefault="003568B8" w:rsidP="003568B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31199EBF" w14:textId="6EC2B73A" w:rsidR="003568B8" w:rsidRPr="0093721B" w:rsidRDefault="003568B8" w:rsidP="003568B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We encourage you to reach out if you require any support or experience difficulties when applying – please email </w:t>
            </w:r>
            <w:hyperlink r:id="rId14" w:history="1">
              <w:r w:rsidRPr="00D64057">
                <w:rPr>
                  <w:rStyle w:val="Hyperlink"/>
                  <w:sz w:val="22"/>
                </w:rPr>
                <w:t>careers.online@csiro.au</w:t>
              </w:r>
            </w:hyperlink>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80284D">
      <w:pPr>
        <w:widowControl w:val="0"/>
        <w:spacing w:before="240" w:after="0" w:line="240" w:lineRule="auto"/>
        <w:jc w:val="both"/>
        <w:outlineLvl w:val="2"/>
        <w:rPr>
          <w:rFonts w:cs="Calibri"/>
        </w:rPr>
      </w:pPr>
      <w:r w:rsidRPr="00D65161">
        <w:rPr>
          <w:rFonts w:cs="Calibri"/>
          <w:color w:val="auto"/>
        </w:rPr>
        <w:lastRenderedPageBreak/>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65161">
          <w:rPr>
            <w:rFonts w:cs="Calibri"/>
            <w:color w:val="1155CC"/>
            <w:u w:val="single"/>
          </w:rPr>
          <w:t>vision towards reconciliation</w:t>
        </w:r>
      </w:hyperlink>
      <w:r w:rsidRPr="00D65161">
        <w:rPr>
          <w:rFonts w:cs="Calibri"/>
        </w:rPr>
        <w:t>.</w:t>
      </w:r>
    </w:p>
    <w:p w14:paraId="3C104DC0" w14:textId="77777777" w:rsidR="00C21854" w:rsidRPr="00C04343" w:rsidRDefault="00C21854" w:rsidP="00C21854">
      <w:pPr>
        <w:pStyle w:val="Heading3"/>
        <w:spacing w:before="240" w:after="0"/>
      </w:pPr>
      <w:r w:rsidRPr="00C04343">
        <w:t>About CSIRO </w:t>
      </w:r>
    </w:p>
    <w:p w14:paraId="58839A16" w14:textId="77777777" w:rsidR="00C21854" w:rsidRPr="00C04343" w:rsidRDefault="00C21854" w:rsidP="0080284D">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4BBB27F1" w14:textId="77777777" w:rsidR="00C21854" w:rsidRPr="00C04343" w:rsidRDefault="00C21854" w:rsidP="0080284D">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75B126F5" w14:textId="77777777" w:rsidR="006246C0" w:rsidRPr="00674783" w:rsidRDefault="00B50C20" w:rsidP="00692109">
      <w:pPr>
        <w:pStyle w:val="Heading3"/>
        <w:spacing w:before="240" w:after="0"/>
      </w:pPr>
      <w:r>
        <w:t>Role Overview</w:t>
      </w:r>
    </w:p>
    <w:p w14:paraId="28307925" w14:textId="2D08114A" w:rsidR="00D743F6" w:rsidRDefault="00D743F6" w:rsidP="00B5426C">
      <w:pPr>
        <w:jc w:val="both"/>
      </w:pPr>
      <w:bookmarkStart w:id="1" w:name="_Toc341085720"/>
      <w:r w:rsidRPr="00D743F6">
        <w:t xml:space="preserve">The role of Technical </w:t>
      </w:r>
      <w:r w:rsidR="002214B9">
        <w:t xml:space="preserve">Services </w:t>
      </w:r>
      <w:r w:rsidR="00F14990">
        <w:t>s</w:t>
      </w:r>
      <w:r w:rsidRPr="00D743F6">
        <w:t>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42486E88" w14:textId="5C687D1E" w:rsidR="00B5426C" w:rsidRDefault="001E6F0D" w:rsidP="00B5426C">
      <w:pPr>
        <w:jc w:val="both"/>
        <w:rPr>
          <w:rFonts w:cs="Calibri"/>
          <w:szCs w:val="24"/>
        </w:rPr>
      </w:pPr>
      <w:bookmarkStart w:id="2" w:name="_Hlk205214426"/>
      <w:r>
        <w:rPr>
          <w:rFonts w:cs="Calibri"/>
        </w:rPr>
        <w:t xml:space="preserve">The </w:t>
      </w:r>
      <w:r w:rsidR="00B5426C">
        <w:rPr>
          <w:rFonts w:cs="Calibri"/>
        </w:rPr>
        <w:t>Analytical Chemist</w:t>
      </w:r>
      <w:r w:rsidR="00B5426C" w:rsidRPr="008B43B7">
        <w:rPr>
          <w:rFonts w:cs="Calibri"/>
        </w:rPr>
        <w:t xml:space="preserve"> </w:t>
      </w:r>
      <w:r>
        <w:rPr>
          <w:rFonts w:cs="Calibri"/>
        </w:rPr>
        <w:t>will be part of</w:t>
      </w:r>
      <w:r w:rsidR="00B5426C" w:rsidRPr="008B43B7">
        <w:rPr>
          <w:rFonts w:cs="Calibri"/>
        </w:rPr>
        <w:t xml:space="preserve"> the CSIRO Hydrochemistry team in Hobart, Tasmania. </w:t>
      </w:r>
      <w:r w:rsidR="00B5426C" w:rsidRPr="008B43B7">
        <w:rPr>
          <w:rFonts w:cs="Calibri"/>
          <w:szCs w:val="24"/>
        </w:rPr>
        <w:t>The Hydrochemistry team sits within the Marine Survey and Measurement Group as part of the Engineering and Technology Program in CSIRO’s National Collections and Marine Infrastructure (NCMI).</w:t>
      </w:r>
    </w:p>
    <w:bookmarkEnd w:id="2"/>
    <w:p w14:paraId="7D3B15D2" w14:textId="1EEC5719" w:rsidR="00B5426C" w:rsidRPr="008B43B7" w:rsidRDefault="001E6F0D" w:rsidP="00B5426C">
      <w:pPr>
        <w:pStyle w:val="BodyText"/>
        <w:ind w:right="309"/>
        <w:jc w:val="both"/>
        <w:rPr>
          <w:rFonts w:cs="Calibri"/>
          <w:szCs w:val="24"/>
        </w:rPr>
      </w:pPr>
      <w:r>
        <w:rPr>
          <w:rFonts w:cs="Calibri"/>
          <w:szCs w:val="24"/>
        </w:rPr>
        <w:t>They will be required to</w:t>
      </w:r>
      <w:r w:rsidR="00B5426C" w:rsidRPr="008B43B7">
        <w:rPr>
          <w:rFonts w:cs="Calibri"/>
          <w:szCs w:val="24"/>
        </w:rPr>
        <w:t xml:space="preserve"> follow existing standard operating procedures, perform laboratory analyses</w:t>
      </w:r>
      <w:r w:rsidR="00B5426C">
        <w:rPr>
          <w:rFonts w:cs="Calibri"/>
          <w:szCs w:val="24"/>
        </w:rPr>
        <w:t xml:space="preserve"> of </w:t>
      </w:r>
      <w:r w:rsidR="00B5426C" w:rsidRPr="008B43B7">
        <w:rPr>
          <w:rFonts w:cs="Calibri"/>
          <w:szCs w:val="24"/>
        </w:rPr>
        <w:t xml:space="preserve">nutrients (phosphate, silicate, ammonia, nitrite, and nitrate), dissolved oxygen and salinity, </w:t>
      </w:r>
      <w:r w:rsidR="00B5426C">
        <w:rPr>
          <w:rFonts w:cs="Calibri"/>
          <w:szCs w:val="24"/>
        </w:rPr>
        <w:t xml:space="preserve">as well as </w:t>
      </w:r>
      <w:r w:rsidR="00B5426C" w:rsidRPr="008B43B7">
        <w:rPr>
          <w:rFonts w:cs="Calibri"/>
          <w:szCs w:val="24"/>
        </w:rPr>
        <w:t>maint</w:t>
      </w:r>
      <w:r w:rsidR="00B5426C">
        <w:rPr>
          <w:rFonts w:cs="Calibri"/>
          <w:szCs w:val="24"/>
        </w:rPr>
        <w:t>ain</w:t>
      </w:r>
      <w:r w:rsidR="00B5426C" w:rsidRPr="008B43B7">
        <w:rPr>
          <w:rFonts w:cs="Calibri"/>
          <w:szCs w:val="24"/>
        </w:rPr>
        <w:t xml:space="preserve"> laboratory instrumentation, prepar</w:t>
      </w:r>
      <w:r w:rsidR="00B5426C">
        <w:rPr>
          <w:rFonts w:cs="Calibri"/>
          <w:szCs w:val="24"/>
        </w:rPr>
        <w:t>e</w:t>
      </w:r>
      <w:r w:rsidR="00B5426C" w:rsidRPr="008B43B7">
        <w:rPr>
          <w:rFonts w:cs="Calibri"/>
          <w:szCs w:val="24"/>
        </w:rPr>
        <w:t xml:space="preserve"> for voyages, and discuss</w:t>
      </w:r>
      <w:r w:rsidR="00B5426C">
        <w:rPr>
          <w:rFonts w:cs="Calibri"/>
          <w:szCs w:val="24"/>
        </w:rPr>
        <w:t xml:space="preserve"> </w:t>
      </w:r>
      <w:r w:rsidR="00B5426C" w:rsidRPr="008B43B7">
        <w:rPr>
          <w:rFonts w:cs="Calibri"/>
          <w:szCs w:val="24"/>
        </w:rPr>
        <w:t xml:space="preserve">results and data quality with clients. </w:t>
      </w:r>
      <w:r w:rsidR="00B5426C">
        <w:rPr>
          <w:rFonts w:cs="Calibri"/>
          <w:szCs w:val="24"/>
        </w:rPr>
        <w:t>Participation i</w:t>
      </w:r>
      <w:r w:rsidR="00B5426C" w:rsidRPr="008B43B7">
        <w:rPr>
          <w:rFonts w:cs="Calibri"/>
          <w:szCs w:val="24"/>
        </w:rPr>
        <w:t>n coastal fieldwork on small boats</w:t>
      </w:r>
      <w:r w:rsidR="00B5426C">
        <w:rPr>
          <w:rFonts w:cs="Calibri"/>
          <w:szCs w:val="24"/>
        </w:rPr>
        <w:t xml:space="preserve"> may also be required.</w:t>
      </w:r>
    </w:p>
    <w:p w14:paraId="176EA0C6" w14:textId="54EB08BA" w:rsidR="003E5564" w:rsidRPr="00D254CE" w:rsidRDefault="00B5426C" w:rsidP="00B5426C">
      <w:pPr>
        <w:pStyle w:val="BodyText"/>
        <w:ind w:right="309"/>
        <w:jc w:val="both"/>
        <w:rPr>
          <w:highlight w:val="green"/>
        </w:rPr>
      </w:pPr>
      <w:r w:rsidRPr="008B43B7">
        <w:rPr>
          <w:rFonts w:cs="Calibri"/>
          <w:b/>
          <w:szCs w:val="24"/>
        </w:rPr>
        <w:t xml:space="preserve">A requirement of the role is to </w:t>
      </w:r>
      <w:r>
        <w:rPr>
          <w:rFonts w:cs="Calibri"/>
          <w:b/>
          <w:szCs w:val="24"/>
        </w:rPr>
        <w:t xml:space="preserve">also </w:t>
      </w:r>
      <w:r w:rsidRPr="008B43B7">
        <w:rPr>
          <w:rFonts w:cs="Calibri"/>
          <w:b/>
          <w:szCs w:val="24"/>
        </w:rPr>
        <w:t xml:space="preserve">provide up to 85 days per year of seagoing support on Marine National Facility (MNF) research vessel, RV </w:t>
      </w:r>
      <w:r w:rsidRPr="008B43B7">
        <w:rPr>
          <w:rFonts w:cs="Calibri"/>
          <w:b/>
          <w:i/>
          <w:iCs/>
          <w:szCs w:val="24"/>
        </w:rPr>
        <w:t>Investigator</w:t>
      </w:r>
      <w:r w:rsidRPr="008B43B7">
        <w:rPr>
          <w:rFonts w:cs="Calibri"/>
          <w:b/>
          <w:szCs w:val="24"/>
        </w:rPr>
        <w:t>. Individual voyages are typically 2 to 6 weeks in duration</w:t>
      </w:r>
      <w:r w:rsidRPr="008B43B7">
        <w:rPr>
          <w:rFonts w:cs="Calibri"/>
          <w:szCs w:val="24"/>
        </w:rPr>
        <w:t>. An additional seagoing allowance is provided pro-rata for time spent on voyages. Whil</w:t>
      </w:r>
      <w:r>
        <w:rPr>
          <w:rFonts w:cs="Calibri"/>
          <w:szCs w:val="24"/>
        </w:rPr>
        <w:t>e</w:t>
      </w:r>
      <w:r w:rsidRPr="008B43B7">
        <w:rPr>
          <w:rFonts w:cs="Calibri"/>
          <w:szCs w:val="24"/>
        </w:rPr>
        <w:t xml:space="preserve"> at sea, </w:t>
      </w:r>
      <w:r>
        <w:rPr>
          <w:rFonts w:cs="Calibri"/>
          <w:szCs w:val="24"/>
        </w:rPr>
        <w:t>staff maintain</w:t>
      </w:r>
      <w:r w:rsidRPr="008B43B7">
        <w:rPr>
          <w:rFonts w:cs="Calibri"/>
          <w:szCs w:val="24"/>
        </w:rPr>
        <w:t xml:space="preserve"> 12</w:t>
      </w:r>
      <w:r>
        <w:rPr>
          <w:rFonts w:cs="Calibri"/>
          <w:szCs w:val="24"/>
        </w:rPr>
        <w:t>-hour</w:t>
      </w:r>
      <w:r w:rsidRPr="008B43B7">
        <w:rPr>
          <w:rFonts w:cs="Calibri"/>
          <w:szCs w:val="24"/>
        </w:rPr>
        <w:t xml:space="preserve"> shift</w:t>
      </w:r>
      <w:r>
        <w:rPr>
          <w:rFonts w:cs="Calibri"/>
          <w:szCs w:val="24"/>
        </w:rPr>
        <w:t>s</w:t>
      </w:r>
      <w:r w:rsidRPr="008B43B7">
        <w:rPr>
          <w:rFonts w:cs="Calibri"/>
          <w:szCs w:val="24"/>
        </w:rPr>
        <w:t xml:space="preserve"> for the duration of the voyage</w:t>
      </w:r>
      <w:r>
        <w:rPr>
          <w:rFonts w:cs="Calibri"/>
          <w:szCs w:val="24"/>
        </w:rPr>
        <w:t>, working closely with the science party</w:t>
      </w:r>
      <w:r w:rsidRPr="008B43B7">
        <w:rPr>
          <w:rFonts w:cs="Calibri"/>
          <w:szCs w:val="24"/>
        </w:rPr>
        <w:t xml:space="preserve"> to oversee sample collection and perform laboratory analys</w:t>
      </w:r>
      <w:r>
        <w:rPr>
          <w:rFonts w:cs="Calibri"/>
          <w:szCs w:val="24"/>
        </w:rPr>
        <w:t>e</w:t>
      </w:r>
      <w:r w:rsidRPr="008B43B7">
        <w:rPr>
          <w:rFonts w:cs="Calibri"/>
          <w:szCs w:val="24"/>
        </w:rPr>
        <w:t>s</w:t>
      </w:r>
      <w:r>
        <w:rPr>
          <w:rFonts w:cs="Calibri"/>
          <w:szCs w:val="24"/>
        </w:rPr>
        <w:t>.</w:t>
      </w:r>
    </w:p>
    <w:p w14:paraId="0A1A8FF8" w14:textId="7C010D1E" w:rsidR="00B50C20" w:rsidRPr="00B50C20" w:rsidRDefault="00B50C20" w:rsidP="00B50C20">
      <w:pPr>
        <w:pStyle w:val="Heading3"/>
      </w:pPr>
      <w:r w:rsidRPr="00B50C20">
        <w:t>Duties and Key Result Areas</w:t>
      </w:r>
    </w:p>
    <w:p w14:paraId="2C0B08E7" w14:textId="77777777" w:rsidR="00C44409" w:rsidRPr="00254BFD" w:rsidRDefault="00C44409" w:rsidP="00C44409">
      <w:pPr>
        <w:spacing w:after="60"/>
        <w:rPr>
          <w:rFonts w:eastAsiaTheme="minorHAnsi"/>
          <w:szCs w:val="24"/>
        </w:rPr>
      </w:pPr>
      <w:r w:rsidRPr="00254BFD">
        <w:rPr>
          <w:rFonts w:eastAsiaTheme="minorHAnsi"/>
          <w:b/>
          <w:bCs/>
          <w:szCs w:val="24"/>
        </w:rPr>
        <w:t>Analytical Chemistry &amp; Laboratory Operations</w:t>
      </w:r>
    </w:p>
    <w:p w14:paraId="3E615C03" w14:textId="77777777" w:rsidR="00C44409" w:rsidRPr="00E05CC1" w:rsidRDefault="00C44409" w:rsidP="00C44409">
      <w:pPr>
        <w:pStyle w:val="ListParagraph"/>
        <w:numPr>
          <w:ilvl w:val="0"/>
          <w:numId w:val="23"/>
        </w:numPr>
        <w:spacing w:after="60"/>
        <w:ind w:left="470" w:hanging="364"/>
        <w:rPr>
          <w:rFonts w:eastAsiaTheme="minorHAnsi"/>
          <w:szCs w:val="24"/>
        </w:rPr>
      </w:pPr>
      <w:r w:rsidRPr="00E05CC1">
        <w:rPr>
          <w:rFonts w:eastAsiaTheme="minorHAnsi"/>
          <w:szCs w:val="24"/>
        </w:rPr>
        <w:t xml:space="preserve">Collect and analyse seawater samples for a range of nutrient species (nitrate, nitrite, ammonia, phosphate, silicate), as well as salinity and dissolved oxygen, both at sea and in the </w:t>
      </w:r>
      <w:r>
        <w:rPr>
          <w:rFonts w:eastAsiaTheme="minorHAnsi"/>
          <w:szCs w:val="24"/>
        </w:rPr>
        <w:t xml:space="preserve">shore </w:t>
      </w:r>
      <w:r w:rsidRPr="00E05CC1">
        <w:rPr>
          <w:rFonts w:eastAsiaTheme="minorHAnsi"/>
          <w:szCs w:val="24"/>
        </w:rPr>
        <w:t>laboratory.</w:t>
      </w:r>
    </w:p>
    <w:p w14:paraId="3813AD9E" w14:textId="77777777" w:rsidR="00C44409" w:rsidRPr="00CB2977" w:rsidRDefault="00C44409" w:rsidP="00C44409">
      <w:pPr>
        <w:pStyle w:val="ListParagraph"/>
        <w:numPr>
          <w:ilvl w:val="0"/>
          <w:numId w:val="23"/>
        </w:numPr>
        <w:spacing w:after="60"/>
        <w:ind w:left="470" w:hanging="364"/>
        <w:rPr>
          <w:rFonts w:eastAsiaTheme="minorHAnsi"/>
          <w:szCs w:val="24"/>
        </w:rPr>
      </w:pPr>
      <w:r w:rsidRPr="00CB2977">
        <w:rPr>
          <w:rFonts w:eastAsiaTheme="minorHAnsi"/>
          <w:szCs w:val="24"/>
        </w:rPr>
        <w:lastRenderedPageBreak/>
        <w:t xml:space="preserve">Apply </w:t>
      </w:r>
      <w:r>
        <w:rPr>
          <w:rFonts w:eastAsiaTheme="minorHAnsi"/>
          <w:szCs w:val="24"/>
        </w:rPr>
        <w:t>standard methods to process results and ensure data accuracy through quality assurance and control (QA/QC) procedures.</w:t>
      </w:r>
    </w:p>
    <w:p w14:paraId="65F847A9" w14:textId="77777777" w:rsidR="00C44409" w:rsidRPr="00CB2977" w:rsidRDefault="00C44409" w:rsidP="00C44409">
      <w:pPr>
        <w:pStyle w:val="ListParagraph"/>
        <w:numPr>
          <w:ilvl w:val="0"/>
          <w:numId w:val="23"/>
        </w:numPr>
        <w:spacing w:after="60"/>
        <w:ind w:left="470" w:hanging="364"/>
        <w:rPr>
          <w:rFonts w:eastAsiaTheme="minorHAnsi"/>
          <w:szCs w:val="24"/>
        </w:rPr>
      </w:pPr>
      <w:r w:rsidRPr="00CB2977">
        <w:rPr>
          <w:rFonts w:eastAsiaTheme="minorHAnsi"/>
          <w:szCs w:val="24"/>
        </w:rPr>
        <w:t>Maintain and calibrate lab and shipboard analytical instruments under technical direction.</w:t>
      </w:r>
    </w:p>
    <w:p w14:paraId="00E20041" w14:textId="77777777" w:rsidR="00C44409" w:rsidRPr="00CB2977" w:rsidRDefault="00C44409" w:rsidP="00C44409">
      <w:pPr>
        <w:pStyle w:val="ListParagraph"/>
        <w:numPr>
          <w:ilvl w:val="0"/>
          <w:numId w:val="23"/>
        </w:numPr>
        <w:spacing w:after="60"/>
        <w:ind w:left="470" w:hanging="364"/>
        <w:rPr>
          <w:rFonts w:eastAsiaTheme="minorHAnsi"/>
          <w:szCs w:val="24"/>
        </w:rPr>
      </w:pPr>
      <w:r w:rsidRPr="00CB2977">
        <w:rPr>
          <w:rFonts w:eastAsiaTheme="minorHAnsi"/>
          <w:szCs w:val="24"/>
        </w:rPr>
        <w:t>Troubleshoot and document instrumentation or workflow issues to maintain operations.</w:t>
      </w:r>
    </w:p>
    <w:p w14:paraId="793079A1" w14:textId="77777777" w:rsidR="00C44409" w:rsidRPr="00CB2977" w:rsidRDefault="00C44409" w:rsidP="00C44409">
      <w:pPr>
        <w:pStyle w:val="ListParagraph"/>
        <w:numPr>
          <w:ilvl w:val="0"/>
          <w:numId w:val="23"/>
        </w:numPr>
        <w:spacing w:after="60"/>
        <w:ind w:left="470" w:hanging="364"/>
        <w:rPr>
          <w:rFonts w:eastAsiaTheme="minorHAnsi"/>
          <w:szCs w:val="24"/>
        </w:rPr>
      </w:pPr>
      <w:r w:rsidRPr="00CB2977">
        <w:rPr>
          <w:rFonts w:eastAsiaTheme="minorHAnsi"/>
          <w:szCs w:val="24"/>
        </w:rPr>
        <w:t>Adapt or develop techniques, procedures, or equipment to improve research workflows.</w:t>
      </w:r>
    </w:p>
    <w:p w14:paraId="53B70249" w14:textId="77777777" w:rsidR="00C44409" w:rsidRPr="00ED3A40" w:rsidRDefault="00C44409" w:rsidP="00C44409">
      <w:pPr>
        <w:pStyle w:val="ListParagraph"/>
        <w:numPr>
          <w:ilvl w:val="0"/>
          <w:numId w:val="23"/>
        </w:numPr>
        <w:spacing w:after="60"/>
        <w:ind w:left="470" w:hanging="364"/>
        <w:rPr>
          <w:rFonts w:eastAsiaTheme="minorHAnsi"/>
          <w:color w:val="auto"/>
          <w:szCs w:val="24"/>
        </w:rPr>
      </w:pPr>
      <w:r w:rsidRPr="00CB2977">
        <w:rPr>
          <w:rFonts w:eastAsiaTheme="minorHAnsi"/>
          <w:szCs w:val="24"/>
        </w:rPr>
        <w:t xml:space="preserve">Liaise with </w:t>
      </w:r>
      <w:r w:rsidRPr="00ED3A40">
        <w:rPr>
          <w:rFonts w:eastAsiaTheme="minorHAnsi"/>
          <w:color w:val="auto"/>
          <w:szCs w:val="24"/>
        </w:rPr>
        <w:t>clients and stakeholders on data collection, processing, and issue resolution.</w:t>
      </w:r>
    </w:p>
    <w:p w14:paraId="2EDF8602" w14:textId="77777777" w:rsidR="00C44409" w:rsidRPr="00ED3A40" w:rsidRDefault="00C44409" w:rsidP="00C44409">
      <w:pPr>
        <w:spacing w:after="60"/>
        <w:ind w:left="106"/>
        <w:rPr>
          <w:rFonts w:eastAsiaTheme="minorHAnsi"/>
          <w:color w:val="auto"/>
          <w:szCs w:val="24"/>
        </w:rPr>
      </w:pPr>
      <w:r w:rsidRPr="00ED3A40">
        <w:rPr>
          <w:rFonts w:eastAsiaTheme="minorHAnsi"/>
          <w:b/>
          <w:bCs/>
          <w:color w:val="auto"/>
          <w:szCs w:val="24"/>
        </w:rPr>
        <w:t>Voyage &amp; Field Support</w:t>
      </w:r>
    </w:p>
    <w:p w14:paraId="5024CC3F" w14:textId="1B2E1D05" w:rsidR="00C44409" w:rsidRPr="00ED3A40" w:rsidRDefault="00C44409" w:rsidP="00C44409">
      <w:pPr>
        <w:pStyle w:val="ListParagraph"/>
        <w:numPr>
          <w:ilvl w:val="0"/>
          <w:numId w:val="23"/>
        </w:numPr>
        <w:spacing w:after="60"/>
        <w:ind w:left="470" w:hanging="364"/>
        <w:rPr>
          <w:rFonts w:eastAsiaTheme="minorHAnsi"/>
          <w:color w:val="auto"/>
          <w:szCs w:val="24"/>
        </w:rPr>
      </w:pPr>
      <w:r w:rsidRPr="00ED3A40">
        <w:rPr>
          <w:rFonts w:eastAsiaTheme="minorHAnsi"/>
          <w:color w:val="auto"/>
          <w:szCs w:val="24"/>
        </w:rPr>
        <w:t xml:space="preserve">Support data collection and lab operations during sea-going research voyages (up to </w:t>
      </w:r>
      <w:r w:rsidR="009369BA" w:rsidRPr="00ED3A40">
        <w:rPr>
          <w:rFonts w:eastAsiaTheme="minorHAnsi"/>
          <w:color w:val="auto"/>
          <w:szCs w:val="24"/>
        </w:rPr>
        <w:t>85</w:t>
      </w:r>
      <w:r w:rsidRPr="00ED3A40">
        <w:rPr>
          <w:rFonts w:eastAsiaTheme="minorHAnsi"/>
          <w:color w:val="auto"/>
          <w:szCs w:val="24"/>
        </w:rPr>
        <w:t xml:space="preserve"> days</w:t>
      </w:r>
      <w:r w:rsidR="009369BA" w:rsidRPr="00ED3A40">
        <w:rPr>
          <w:rFonts w:eastAsiaTheme="minorHAnsi"/>
          <w:color w:val="auto"/>
          <w:szCs w:val="24"/>
        </w:rPr>
        <w:t xml:space="preserve"> per year</w:t>
      </w:r>
      <w:r w:rsidRPr="00ED3A40">
        <w:rPr>
          <w:rFonts w:eastAsiaTheme="minorHAnsi"/>
          <w:color w:val="auto"/>
          <w:szCs w:val="24"/>
        </w:rPr>
        <w:t>, remote environments).</w:t>
      </w:r>
    </w:p>
    <w:p w14:paraId="2EBC7EB4" w14:textId="77777777" w:rsidR="00C44409" w:rsidRPr="00ED3A40" w:rsidRDefault="00C44409" w:rsidP="00C44409">
      <w:pPr>
        <w:pStyle w:val="ListParagraph"/>
        <w:numPr>
          <w:ilvl w:val="0"/>
          <w:numId w:val="23"/>
        </w:numPr>
        <w:spacing w:after="60"/>
        <w:ind w:left="470" w:hanging="364"/>
        <w:rPr>
          <w:rFonts w:eastAsiaTheme="minorHAnsi"/>
          <w:color w:val="auto"/>
          <w:szCs w:val="24"/>
        </w:rPr>
      </w:pPr>
      <w:r w:rsidRPr="00ED3A40">
        <w:rPr>
          <w:rFonts w:eastAsiaTheme="minorHAnsi"/>
          <w:color w:val="auto"/>
          <w:szCs w:val="24"/>
        </w:rPr>
        <w:t>Prepare voyage equipment, consumables, documentation, calibration records, and reports.</w:t>
      </w:r>
    </w:p>
    <w:p w14:paraId="105595DC" w14:textId="77777777" w:rsidR="00C44409" w:rsidRPr="00ED3A40" w:rsidRDefault="00C44409" w:rsidP="00C44409">
      <w:pPr>
        <w:spacing w:after="60"/>
        <w:ind w:left="106"/>
        <w:rPr>
          <w:rFonts w:eastAsiaTheme="minorHAnsi"/>
          <w:color w:val="auto"/>
          <w:szCs w:val="24"/>
        </w:rPr>
      </w:pPr>
      <w:r w:rsidRPr="00ED3A40">
        <w:rPr>
          <w:rFonts w:eastAsiaTheme="minorHAnsi"/>
          <w:b/>
          <w:bCs/>
          <w:color w:val="auto"/>
          <w:szCs w:val="24"/>
        </w:rPr>
        <w:t>Scientific Collaboration &amp; Communication</w:t>
      </w:r>
    </w:p>
    <w:p w14:paraId="3E62E3ED" w14:textId="08D4D85B" w:rsidR="00C44409" w:rsidRPr="00ED3A40" w:rsidRDefault="00FE4035" w:rsidP="00C44409">
      <w:pPr>
        <w:pStyle w:val="ListParagraph"/>
        <w:numPr>
          <w:ilvl w:val="0"/>
          <w:numId w:val="23"/>
        </w:numPr>
        <w:spacing w:after="60"/>
        <w:ind w:left="470" w:hanging="364"/>
        <w:rPr>
          <w:rFonts w:eastAsiaTheme="minorHAnsi"/>
          <w:color w:val="auto"/>
          <w:szCs w:val="24"/>
        </w:rPr>
      </w:pPr>
      <w:r w:rsidRPr="00ED3A40">
        <w:rPr>
          <w:color w:val="auto"/>
        </w:rPr>
        <w:t>Under limited supervision</w:t>
      </w:r>
      <w:r w:rsidRPr="00ED3A40">
        <w:rPr>
          <w:rFonts w:eastAsiaTheme="minorHAnsi"/>
          <w:color w:val="auto"/>
          <w:szCs w:val="24"/>
        </w:rPr>
        <w:t xml:space="preserve">, </w:t>
      </w:r>
      <w:r w:rsidR="00C44409" w:rsidRPr="00ED3A40">
        <w:rPr>
          <w:rFonts w:eastAsiaTheme="minorHAnsi"/>
          <w:color w:val="auto"/>
          <w:szCs w:val="24"/>
        </w:rPr>
        <w:t>support research and contribute to CSIRO objectives.</w:t>
      </w:r>
    </w:p>
    <w:p w14:paraId="54D9A90E" w14:textId="77777777" w:rsidR="00D46826" w:rsidRPr="00ED3A40" w:rsidRDefault="00D46826" w:rsidP="00D46826">
      <w:pPr>
        <w:pStyle w:val="ListParagraph"/>
        <w:numPr>
          <w:ilvl w:val="0"/>
          <w:numId w:val="23"/>
        </w:numPr>
        <w:spacing w:after="60" w:line="240" w:lineRule="auto"/>
        <w:ind w:left="470" w:hanging="364"/>
        <w:contextualSpacing w:val="0"/>
        <w:rPr>
          <w:color w:val="auto"/>
        </w:rPr>
      </w:pPr>
      <w:r w:rsidRPr="00ED3A40">
        <w:rPr>
          <w:color w:val="auto"/>
        </w:rPr>
        <w:t>Select the appropriate methods to perform standard analyses and, as required, undertake technical tasks associated with trials, tests, measurements, reviews and investigations including associated calculations and analysis.</w:t>
      </w:r>
    </w:p>
    <w:p w14:paraId="3D377107" w14:textId="77777777" w:rsidR="00D46826" w:rsidRPr="00ED3A40" w:rsidRDefault="00D46826" w:rsidP="00D46826">
      <w:pPr>
        <w:pStyle w:val="ListParagraph"/>
        <w:numPr>
          <w:ilvl w:val="0"/>
          <w:numId w:val="32"/>
        </w:numPr>
        <w:spacing w:before="0" w:after="60" w:line="240" w:lineRule="auto"/>
        <w:ind w:left="470" w:hanging="364"/>
        <w:contextualSpacing w:val="0"/>
        <w:rPr>
          <w:color w:val="auto"/>
        </w:rPr>
      </w:pPr>
      <w:r w:rsidRPr="00ED3A40">
        <w:rPr>
          <w:color w:val="auto"/>
        </w:rPr>
        <w:t>Perform non-standard analyses and maintain complex equipment.</w:t>
      </w:r>
    </w:p>
    <w:p w14:paraId="12F7E573" w14:textId="77777777" w:rsidR="00D46826" w:rsidRPr="00ED3A40" w:rsidRDefault="00D46826" w:rsidP="00D46826">
      <w:pPr>
        <w:pStyle w:val="ListParagraph"/>
        <w:numPr>
          <w:ilvl w:val="0"/>
          <w:numId w:val="32"/>
        </w:numPr>
        <w:spacing w:before="0" w:after="60" w:line="240" w:lineRule="auto"/>
        <w:ind w:left="470" w:hanging="364"/>
        <w:contextualSpacing w:val="0"/>
        <w:rPr>
          <w:color w:val="auto"/>
        </w:rPr>
      </w:pPr>
      <w:r w:rsidRPr="00ED3A40">
        <w:rPr>
          <w:color w:val="auto"/>
        </w:rPr>
        <w:t>Use discretion to decide which methods are used and schedule work to meet future demand.</w:t>
      </w:r>
    </w:p>
    <w:p w14:paraId="388A9CD3" w14:textId="77777777" w:rsidR="00BA1E9E" w:rsidRPr="00ED3A40" w:rsidRDefault="00BA1E9E" w:rsidP="00BA1E9E">
      <w:pPr>
        <w:pStyle w:val="ListParagraph"/>
        <w:numPr>
          <w:ilvl w:val="0"/>
          <w:numId w:val="23"/>
        </w:numPr>
        <w:spacing w:after="60"/>
        <w:ind w:left="470" w:hanging="364"/>
        <w:rPr>
          <w:rFonts w:eastAsiaTheme="minorHAnsi" w:cs="Calibri"/>
          <w:color w:val="auto"/>
          <w:szCs w:val="24"/>
        </w:rPr>
      </w:pPr>
      <w:r w:rsidRPr="00ED3A40">
        <w:rPr>
          <w:rFonts w:eastAsiaTheme="minorHAnsi" w:cs="Calibri"/>
          <w:color w:val="auto"/>
          <w:szCs w:val="24"/>
        </w:rPr>
        <w:t>Work collaboratively as part of a multi-disciplinary, regionally dispersed research team to carry out tasks in support of CSIRO scientific objectives.</w:t>
      </w:r>
    </w:p>
    <w:p w14:paraId="02C638A2" w14:textId="77777777" w:rsidR="00C44409" w:rsidRPr="00ED3A40" w:rsidRDefault="00C44409" w:rsidP="00C44409">
      <w:pPr>
        <w:pStyle w:val="ListParagraph"/>
        <w:numPr>
          <w:ilvl w:val="0"/>
          <w:numId w:val="23"/>
        </w:numPr>
        <w:spacing w:after="60"/>
        <w:ind w:left="470" w:hanging="364"/>
        <w:rPr>
          <w:rFonts w:eastAsiaTheme="minorHAnsi"/>
          <w:color w:val="auto"/>
          <w:szCs w:val="24"/>
        </w:rPr>
      </w:pPr>
      <w:r w:rsidRPr="00ED3A40">
        <w:rPr>
          <w:rFonts w:eastAsiaTheme="minorHAnsi"/>
          <w:color w:val="auto"/>
          <w:szCs w:val="24"/>
        </w:rPr>
        <w:t>Communicate effectively with colleagues, clients, and suppliers.</w:t>
      </w:r>
    </w:p>
    <w:p w14:paraId="09774957" w14:textId="77777777" w:rsidR="00C44409" w:rsidRPr="00ED3A40" w:rsidRDefault="00C44409" w:rsidP="00C44409">
      <w:pPr>
        <w:pStyle w:val="ListParagraph"/>
        <w:numPr>
          <w:ilvl w:val="0"/>
          <w:numId w:val="23"/>
        </w:numPr>
        <w:spacing w:after="60"/>
        <w:ind w:left="470" w:hanging="364"/>
        <w:rPr>
          <w:rFonts w:eastAsiaTheme="minorHAnsi"/>
          <w:color w:val="auto"/>
          <w:szCs w:val="24"/>
        </w:rPr>
      </w:pPr>
      <w:r w:rsidRPr="00ED3A40">
        <w:rPr>
          <w:rFonts w:eastAsiaTheme="minorHAnsi"/>
          <w:color w:val="auto"/>
          <w:szCs w:val="24"/>
        </w:rPr>
        <w:t>Contribute to technical documentation, reports, and presentations.</w:t>
      </w:r>
    </w:p>
    <w:p w14:paraId="404541B6" w14:textId="2CC092BD" w:rsidR="00C44409" w:rsidRDefault="00C44409" w:rsidP="00C44409">
      <w:pPr>
        <w:pStyle w:val="ListParagraph"/>
        <w:numPr>
          <w:ilvl w:val="0"/>
          <w:numId w:val="23"/>
        </w:numPr>
        <w:spacing w:after="60"/>
        <w:ind w:left="470" w:hanging="364"/>
        <w:rPr>
          <w:rFonts w:eastAsiaTheme="minorHAnsi"/>
          <w:szCs w:val="24"/>
        </w:rPr>
      </w:pPr>
      <w:r w:rsidRPr="00ED3A40">
        <w:rPr>
          <w:rFonts w:eastAsiaTheme="minorHAnsi"/>
          <w:color w:val="auto"/>
          <w:szCs w:val="24"/>
        </w:rPr>
        <w:t>Adhere to the spirit and practices of CSIRO’s values, Code of Conduct</w:t>
      </w:r>
      <w:r>
        <w:rPr>
          <w:rFonts w:eastAsiaTheme="minorHAnsi"/>
          <w:szCs w:val="24"/>
        </w:rPr>
        <w:t>, Health, Safety and Environment procedures and policy and diversity initiatives</w:t>
      </w:r>
      <w:r w:rsidR="00BD5E68">
        <w:rPr>
          <w:rFonts w:eastAsiaTheme="minorHAnsi"/>
          <w:szCs w:val="24"/>
        </w:rPr>
        <w:t>.</w:t>
      </w:r>
    </w:p>
    <w:p w14:paraId="3BF6A8F1" w14:textId="6EDF4F7A" w:rsidR="00C44409" w:rsidRDefault="00C44409" w:rsidP="00C44409">
      <w:pPr>
        <w:pStyle w:val="ListParagraph"/>
        <w:numPr>
          <w:ilvl w:val="0"/>
          <w:numId w:val="23"/>
        </w:numPr>
        <w:spacing w:after="60"/>
        <w:ind w:left="470" w:hanging="364"/>
        <w:rPr>
          <w:rFonts w:eastAsiaTheme="minorHAnsi"/>
          <w:szCs w:val="24"/>
        </w:rPr>
      </w:pPr>
      <w:r>
        <w:rPr>
          <w:rFonts w:eastAsiaTheme="minorHAnsi"/>
          <w:szCs w:val="24"/>
        </w:rPr>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4EA80906" w14:textId="77777777" w:rsidR="00CC7F30" w:rsidRPr="008B43B7" w:rsidRDefault="00CC7F30" w:rsidP="00CC7F30">
      <w:pPr>
        <w:numPr>
          <w:ilvl w:val="0"/>
          <w:numId w:val="25"/>
        </w:numPr>
        <w:spacing w:before="0" w:line="240" w:lineRule="auto"/>
        <w:ind w:left="357" w:hanging="357"/>
        <w:rPr>
          <w:rFonts w:cs="Calibri"/>
          <w:szCs w:val="24"/>
        </w:rPr>
      </w:pPr>
      <w:bookmarkStart w:id="3" w:name="_Hlk205216513"/>
      <w:r w:rsidRPr="008B43B7">
        <w:rPr>
          <w:rFonts w:cs="Calibri"/>
          <w:szCs w:val="24"/>
        </w:rPr>
        <w:t>Relevant bachelor’s degree and/or equivalent work experience in a related field such as Chemistry</w:t>
      </w:r>
      <w:r>
        <w:rPr>
          <w:rFonts w:cs="Calibri"/>
          <w:szCs w:val="24"/>
        </w:rPr>
        <w:t xml:space="preserve"> or </w:t>
      </w:r>
      <w:r w:rsidRPr="008B43B7">
        <w:rPr>
          <w:rFonts w:cs="Calibri"/>
          <w:szCs w:val="24"/>
        </w:rPr>
        <w:t xml:space="preserve">Environmental Science, with an emphasis on </w:t>
      </w:r>
      <w:r>
        <w:rPr>
          <w:rFonts w:cs="Calibri"/>
          <w:szCs w:val="24"/>
        </w:rPr>
        <w:t>A</w:t>
      </w:r>
      <w:r w:rsidRPr="008B43B7">
        <w:rPr>
          <w:rFonts w:cs="Calibri"/>
          <w:szCs w:val="24"/>
        </w:rPr>
        <w:t xml:space="preserve">nalytical </w:t>
      </w:r>
      <w:r>
        <w:rPr>
          <w:rFonts w:cs="Calibri"/>
          <w:szCs w:val="24"/>
        </w:rPr>
        <w:t>C</w:t>
      </w:r>
      <w:r w:rsidRPr="008B43B7">
        <w:rPr>
          <w:rFonts w:cs="Calibri"/>
          <w:szCs w:val="24"/>
        </w:rPr>
        <w:t>hemistry.</w:t>
      </w:r>
    </w:p>
    <w:bookmarkEnd w:id="3"/>
    <w:p w14:paraId="1F6F0B77" w14:textId="77777777" w:rsidR="00CC7F30" w:rsidRPr="008B43B7" w:rsidRDefault="00CC7F30" w:rsidP="00CC7F30">
      <w:pPr>
        <w:numPr>
          <w:ilvl w:val="0"/>
          <w:numId w:val="25"/>
        </w:numPr>
        <w:tabs>
          <w:tab w:val="clear" w:pos="360"/>
          <w:tab w:val="num" w:pos="2580"/>
        </w:tabs>
        <w:spacing w:before="0" w:line="240" w:lineRule="auto"/>
        <w:ind w:left="357" w:hanging="357"/>
        <w:rPr>
          <w:rFonts w:cs="Calibri"/>
          <w:szCs w:val="24"/>
        </w:rPr>
      </w:pPr>
      <w:r w:rsidRPr="008B43B7">
        <w:rPr>
          <w:rFonts w:cs="Calibri"/>
          <w:szCs w:val="24"/>
        </w:rPr>
        <w:t xml:space="preserve">Demonstrated ability to conduct routine laboratory </w:t>
      </w:r>
      <w:r>
        <w:rPr>
          <w:rFonts w:cs="Calibri"/>
          <w:szCs w:val="24"/>
        </w:rPr>
        <w:t>analyses</w:t>
      </w:r>
      <w:r w:rsidRPr="008B43B7">
        <w:rPr>
          <w:rFonts w:cs="Calibri"/>
          <w:szCs w:val="24"/>
        </w:rPr>
        <w:t xml:space="preserve">, including maintenance and use of basic laboratory equipment, preparing reagents and calibration standards, and processing and interpreting analytical results. </w:t>
      </w:r>
    </w:p>
    <w:p w14:paraId="0217975F" w14:textId="77777777" w:rsidR="00CC7F30" w:rsidRPr="00ED3A40" w:rsidRDefault="00CC7F30" w:rsidP="00CC7F30">
      <w:pPr>
        <w:numPr>
          <w:ilvl w:val="0"/>
          <w:numId w:val="25"/>
        </w:numPr>
        <w:tabs>
          <w:tab w:val="clear" w:pos="360"/>
          <w:tab w:val="num" w:pos="2580"/>
        </w:tabs>
        <w:spacing w:before="0" w:line="240" w:lineRule="auto"/>
        <w:ind w:left="357" w:hanging="357"/>
        <w:rPr>
          <w:rFonts w:cs="Calibri"/>
          <w:color w:val="auto"/>
          <w:szCs w:val="24"/>
        </w:rPr>
      </w:pPr>
      <w:r w:rsidRPr="008B43B7">
        <w:rPr>
          <w:rFonts w:cs="Calibri"/>
          <w:szCs w:val="24"/>
        </w:rPr>
        <w:t xml:space="preserve">Proven capacity to </w:t>
      </w:r>
      <w:r w:rsidRPr="00ED3A40">
        <w:rPr>
          <w:rFonts w:cs="Calibri"/>
          <w:color w:val="auto"/>
          <w:szCs w:val="24"/>
        </w:rPr>
        <w:t>identify and troubleshoot issues through creative problem-solving.</w:t>
      </w:r>
    </w:p>
    <w:p w14:paraId="5E16C165" w14:textId="77777777" w:rsidR="00CC7F30" w:rsidRPr="00ED3A40" w:rsidRDefault="00CC7F30" w:rsidP="00CC7F30">
      <w:pPr>
        <w:numPr>
          <w:ilvl w:val="0"/>
          <w:numId w:val="25"/>
        </w:numPr>
        <w:spacing w:before="0" w:line="240" w:lineRule="auto"/>
        <w:ind w:left="357" w:hanging="357"/>
        <w:rPr>
          <w:rFonts w:cs="Calibri"/>
          <w:color w:val="auto"/>
          <w:szCs w:val="24"/>
        </w:rPr>
      </w:pPr>
      <w:r w:rsidRPr="00ED3A40">
        <w:rPr>
          <w:rFonts w:cs="Calibri"/>
          <w:color w:val="auto"/>
          <w:szCs w:val="24"/>
        </w:rPr>
        <w:t xml:space="preserve">Excellent oral and written communications skills, with the ability to communicate clearly with team members and clients, and to produce data reports. </w:t>
      </w:r>
    </w:p>
    <w:p w14:paraId="592A34EE" w14:textId="77777777" w:rsidR="00626D52" w:rsidRPr="00ED3A40" w:rsidRDefault="00CC7F30" w:rsidP="00CC7F30">
      <w:pPr>
        <w:numPr>
          <w:ilvl w:val="0"/>
          <w:numId w:val="25"/>
        </w:numPr>
        <w:spacing w:before="0" w:line="240" w:lineRule="auto"/>
        <w:ind w:left="357" w:hanging="357"/>
        <w:rPr>
          <w:rFonts w:cs="Calibri"/>
          <w:color w:val="auto"/>
          <w:szCs w:val="24"/>
        </w:rPr>
      </w:pPr>
      <w:r w:rsidRPr="00ED3A40">
        <w:rPr>
          <w:rFonts w:cs="Calibri"/>
          <w:color w:val="auto"/>
          <w:szCs w:val="24"/>
        </w:rPr>
        <w:t xml:space="preserve">Demonstrated ability to work collaboratively and respectfully within multidisciplinary teams. </w:t>
      </w:r>
    </w:p>
    <w:p w14:paraId="2A062E24" w14:textId="3090B5F1" w:rsidR="00CC7F30" w:rsidRPr="00ED3A40" w:rsidRDefault="00CC7F30" w:rsidP="00CC7F30">
      <w:pPr>
        <w:numPr>
          <w:ilvl w:val="0"/>
          <w:numId w:val="25"/>
        </w:numPr>
        <w:spacing w:before="0" w:line="240" w:lineRule="auto"/>
        <w:ind w:left="357" w:hanging="357"/>
        <w:rPr>
          <w:rStyle w:val="eop"/>
          <w:rFonts w:cs="Calibri"/>
          <w:color w:val="auto"/>
          <w:szCs w:val="24"/>
        </w:rPr>
      </w:pPr>
      <w:r w:rsidRPr="00ED3A40">
        <w:rPr>
          <w:rFonts w:cs="Calibri"/>
          <w:color w:val="auto"/>
          <w:szCs w:val="24"/>
        </w:rPr>
        <w:t>A</w:t>
      </w:r>
      <w:r w:rsidR="00626D52" w:rsidRPr="00ED3A40">
        <w:rPr>
          <w:rFonts w:cs="Calibri"/>
          <w:color w:val="auto"/>
          <w:szCs w:val="24"/>
        </w:rPr>
        <w:t xml:space="preserve">bility and </w:t>
      </w:r>
      <w:r w:rsidRPr="00ED3A40">
        <w:rPr>
          <w:rFonts w:cs="Calibri"/>
          <w:color w:val="auto"/>
          <w:szCs w:val="24"/>
        </w:rPr>
        <w:t xml:space="preserve">willingness to travel extensively, including providing operational support on domestic or international ports for periods of up to </w:t>
      </w:r>
      <w:r w:rsidR="00833389" w:rsidRPr="00ED3A40">
        <w:rPr>
          <w:rFonts w:cs="Calibri"/>
          <w:color w:val="auto"/>
          <w:szCs w:val="24"/>
        </w:rPr>
        <w:t>85</w:t>
      </w:r>
      <w:r w:rsidRPr="00ED3A40">
        <w:rPr>
          <w:rFonts w:cs="Calibri"/>
          <w:color w:val="auto"/>
          <w:szCs w:val="24"/>
        </w:rPr>
        <w:t xml:space="preserve"> days</w:t>
      </w:r>
      <w:r w:rsidR="00626D52" w:rsidRPr="00ED3A40">
        <w:rPr>
          <w:rFonts w:cs="Calibri"/>
          <w:color w:val="auto"/>
          <w:szCs w:val="24"/>
        </w:rPr>
        <w:t xml:space="preserve"> per year</w:t>
      </w:r>
      <w:r w:rsidRPr="00ED3A40">
        <w:rPr>
          <w:rFonts w:cs="Calibri"/>
          <w:color w:val="auto"/>
          <w:szCs w:val="24"/>
        </w:rPr>
        <w:t>.</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lastRenderedPageBreak/>
        <w:t>Desirable</w:t>
      </w:r>
    </w:p>
    <w:p w14:paraId="0F9DEE83" w14:textId="77777777" w:rsidR="00833389" w:rsidRPr="008B43B7" w:rsidRDefault="00833389" w:rsidP="00833389">
      <w:pPr>
        <w:numPr>
          <w:ilvl w:val="0"/>
          <w:numId w:val="26"/>
        </w:numPr>
        <w:spacing w:before="0" w:after="60" w:line="240" w:lineRule="auto"/>
        <w:rPr>
          <w:rFonts w:cs="Calibri"/>
          <w:iCs/>
          <w:szCs w:val="24"/>
        </w:rPr>
      </w:pPr>
      <w:bookmarkStart w:id="4" w:name="_Hlk205277626"/>
      <w:r w:rsidRPr="008B43B7">
        <w:rPr>
          <w:rFonts w:cs="Calibri"/>
          <w:iCs/>
          <w:szCs w:val="24"/>
        </w:rPr>
        <w:t xml:space="preserve">Demonstrated experience </w:t>
      </w:r>
      <w:r>
        <w:rPr>
          <w:rFonts w:cs="Calibri"/>
          <w:iCs/>
          <w:szCs w:val="24"/>
        </w:rPr>
        <w:t xml:space="preserve">with </w:t>
      </w:r>
      <w:r w:rsidRPr="008B43B7">
        <w:rPr>
          <w:rFonts w:cs="Calibri"/>
          <w:iCs/>
          <w:szCs w:val="24"/>
        </w:rPr>
        <w:t xml:space="preserve">segmented flow analysers, titrators, and </w:t>
      </w:r>
      <w:r>
        <w:rPr>
          <w:rFonts w:cs="Calibri"/>
          <w:iCs/>
          <w:szCs w:val="24"/>
        </w:rPr>
        <w:t xml:space="preserve">benchtop </w:t>
      </w:r>
      <w:r w:rsidRPr="008B43B7">
        <w:rPr>
          <w:rFonts w:cs="Calibri"/>
          <w:iCs/>
          <w:szCs w:val="24"/>
        </w:rPr>
        <w:t xml:space="preserve">salinometers. </w:t>
      </w:r>
    </w:p>
    <w:p w14:paraId="38D3BF9A" w14:textId="77777777" w:rsidR="00833389" w:rsidRDefault="00833389" w:rsidP="00833389">
      <w:pPr>
        <w:numPr>
          <w:ilvl w:val="0"/>
          <w:numId w:val="26"/>
        </w:numPr>
        <w:spacing w:before="0" w:after="60" w:line="240" w:lineRule="auto"/>
      </w:pPr>
      <w:bookmarkStart w:id="5" w:name="_Hlk205216623"/>
      <w:r>
        <w:t>Experience in statistical analyses and visualisation of data using programming languages such as Python or R.</w:t>
      </w:r>
    </w:p>
    <w:bookmarkEnd w:id="5"/>
    <w:p w14:paraId="2E6A50A3" w14:textId="77777777" w:rsidR="00833389" w:rsidRDefault="00833389" w:rsidP="00833389">
      <w:pPr>
        <w:numPr>
          <w:ilvl w:val="0"/>
          <w:numId w:val="26"/>
        </w:numPr>
        <w:spacing w:before="0" w:after="60" w:line="240" w:lineRule="auto"/>
        <w:rPr>
          <w:iCs/>
          <w:szCs w:val="24"/>
        </w:rPr>
      </w:pPr>
      <w:r>
        <w:rPr>
          <w:iCs/>
          <w:szCs w:val="24"/>
        </w:rPr>
        <w:t>Experience in planning and/or conducting trips in remote areas or at sea.</w:t>
      </w:r>
    </w:p>
    <w:p w14:paraId="3FA440F3" w14:textId="77777777" w:rsidR="00833389" w:rsidRDefault="00833389" w:rsidP="00833389">
      <w:pPr>
        <w:numPr>
          <w:ilvl w:val="0"/>
          <w:numId w:val="26"/>
        </w:numPr>
        <w:spacing w:before="0" w:after="60" w:line="240" w:lineRule="auto"/>
        <w:rPr>
          <w:iCs/>
          <w:szCs w:val="24"/>
        </w:rPr>
      </w:pPr>
      <w:r w:rsidRPr="00C74182">
        <w:rPr>
          <w:iCs/>
          <w:szCs w:val="24"/>
        </w:rPr>
        <w:t>Technical aptitude and experience with performing maintenance and repairs on mechanical or electronic equipment.</w:t>
      </w:r>
    </w:p>
    <w:p w14:paraId="1B5C8BE9" w14:textId="77777777" w:rsidR="00833389" w:rsidRDefault="00833389" w:rsidP="00833389">
      <w:pPr>
        <w:numPr>
          <w:ilvl w:val="0"/>
          <w:numId w:val="26"/>
        </w:numPr>
        <w:spacing w:before="0" w:after="60" w:line="240" w:lineRule="auto"/>
        <w:rPr>
          <w:iCs/>
          <w:szCs w:val="24"/>
        </w:rPr>
      </w:pPr>
      <w:r w:rsidRPr="00C74182">
        <w:rPr>
          <w:iCs/>
          <w:szCs w:val="24"/>
        </w:rPr>
        <w:t>Experience working with Quality Management Systems and/or in a NATA accredited laboratory.</w:t>
      </w:r>
    </w:p>
    <w:bookmarkEnd w:id="4"/>
    <w:p w14:paraId="4F9C4916" w14:textId="77777777" w:rsidR="00350742" w:rsidRPr="00B54447" w:rsidRDefault="00350742" w:rsidP="00350742">
      <w:pPr>
        <w:pStyle w:val="Heading2"/>
        <w:rPr>
          <w:b/>
          <w:iCs w:val="0"/>
          <w:color w:val="auto"/>
          <w:sz w:val="26"/>
          <w:szCs w:val="26"/>
        </w:rPr>
      </w:pPr>
      <w:r w:rsidRPr="00B54447">
        <w:rPr>
          <w:b/>
          <w:iCs w:val="0"/>
          <w:color w:val="auto"/>
          <w:sz w:val="26"/>
          <w:szCs w:val="26"/>
        </w:rPr>
        <w:t>Not sure if you meet all the criteria?</w:t>
      </w:r>
    </w:p>
    <w:p w14:paraId="7EE26DD4" w14:textId="6B0AA534" w:rsidR="00350742" w:rsidRPr="00350742" w:rsidRDefault="00350742" w:rsidP="005D4DF8">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570FFF"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75C7CD44" w14:textId="77777777" w:rsidR="00570FFF" w:rsidRPr="00887E46" w:rsidRDefault="00570FFF" w:rsidP="00570FFF">
      <w:pPr>
        <w:pStyle w:val="Heading2"/>
        <w:rPr>
          <w:b/>
          <w:iCs w:val="0"/>
          <w:color w:val="auto"/>
          <w:sz w:val="26"/>
          <w:szCs w:val="26"/>
        </w:rPr>
      </w:pPr>
      <w:r w:rsidRPr="00887E46">
        <w:rPr>
          <w:b/>
          <w:iCs w:val="0"/>
          <w:color w:val="auto"/>
          <w:sz w:val="26"/>
          <w:szCs w:val="26"/>
        </w:rPr>
        <w:t xml:space="preserve">Setting you up for success </w:t>
      </w:r>
    </w:p>
    <w:p w14:paraId="154D2384" w14:textId="77777777" w:rsidR="005D4DF8" w:rsidRPr="00887E46" w:rsidRDefault="005D4DF8" w:rsidP="005D4DF8">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8"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516E0C9E" w14:textId="77777777" w:rsidR="00570FFF" w:rsidRPr="00887E46" w:rsidRDefault="00570FFF" w:rsidP="00570FFF">
      <w:pPr>
        <w:pStyle w:val="Heading2"/>
        <w:rPr>
          <w:b/>
          <w:iCs w:val="0"/>
          <w:color w:val="auto"/>
          <w:sz w:val="26"/>
          <w:szCs w:val="26"/>
        </w:rPr>
      </w:pPr>
      <w:r w:rsidRPr="00887E46">
        <w:rPr>
          <w:b/>
          <w:iCs w:val="0"/>
          <w:color w:val="auto"/>
          <w:sz w:val="26"/>
          <w:szCs w:val="26"/>
        </w:rPr>
        <w:lastRenderedPageBreak/>
        <w:t>Life at CSIRO and flexible working arrangements</w:t>
      </w:r>
    </w:p>
    <w:p w14:paraId="05E6DAC6" w14:textId="77777777" w:rsidR="00570FFF" w:rsidRPr="00887E46" w:rsidRDefault="00570FFF" w:rsidP="004E6DE7">
      <w:pPr>
        <w:pStyle w:val="BodyText"/>
        <w:jc w:val="both"/>
      </w:pPr>
      <w:r w:rsidRPr="00887E46">
        <w:t xml:space="preserve">We </w:t>
      </w:r>
      <w:hyperlink r:id="rId19">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0">
        <w:r w:rsidRPr="00887E46">
          <w:rPr>
            <w:rStyle w:val="Hyperlink"/>
          </w:rPr>
          <w:t>benefits</w:t>
        </w:r>
      </w:hyperlink>
      <w:r w:rsidRPr="00887E46">
        <w:t xml:space="preserve"> and </w:t>
      </w:r>
      <w:hyperlink r:id="rId21">
        <w:r w:rsidRPr="00887E46">
          <w:rPr>
            <w:rStyle w:val="Hyperlink"/>
          </w:rPr>
          <w:t>career development</w:t>
        </w:r>
      </w:hyperlink>
      <w:r w:rsidRPr="00887E46">
        <w:t xml:space="preserve"> opportunities. To learn more, visit </w:t>
      </w:r>
      <w:hyperlink r:id="rId22">
        <w:r w:rsidRPr="00887E46">
          <w:rPr>
            <w:rStyle w:val="Hyperlink"/>
          </w:rPr>
          <w:t>Careers at CSIRO</w:t>
        </w:r>
      </w:hyperlink>
      <w:r w:rsidRPr="00887E46">
        <w:t>.</w:t>
      </w:r>
    </w:p>
    <w:p w14:paraId="04639B73" w14:textId="77777777" w:rsidR="00570FFF" w:rsidRPr="00887E46" w:rsidRDefault="00570FFF" w:rsidP="004E6DE7">
      <w:pPr>
        <w:pStyle w:val="BodyText"/>
        <w:jc w:val="both"/>
      </w:pPr>
      <w:r w:rsidRPr="00887E46">
        <w:t xml:space="preserve">We celebrate the uniqueness of our workforce and are committed to creating </w:t>
      </w:r>
      <w:hyperlink r:id="rId23">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C4F431F" w14:textId="77777777" w:rsidR="00570FFF" w:rsidRPr="00887E46" w:rsidRDefault="00570FFF" w:rsidP="00570FFF">
      <w:pPr>
        <w:pStyle w:val="Heading2"/>
        <w:rPr>
          <w:b/>
          <w:iCs w:val="0"/>
          <w:color w:val="auto"/>
          <w:sz w:val="26"/>
          <w:szCs w:val="26"/>
        </w:rPr>
      </w:pPr>
      <w:r w:rsidRPr="00887E46">
        <w:rPr>
          <w:b/>
          <w:iCs w:val="0"/>
          <w:color w:val="auto"/>
          <w:sz w:val="26"/>
          <w:szCs w:val="26"/>
        </w:rPr>
        <w:t>CSIRO values</w:t>
      </w:r>
    </w:p>
    <w:p w14:paraId="07CEECE2" w14:textId="77777777" w:rsidR="00570FFF" w:rsidRPr="00887E46" w:rsidRDefault="00570FFF" w:rsidP="00570FFF">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570FFF" w:rsidRPr="00887E46" w14:paraId="5AE1A04D" w14:textId="77777777" w:rsidTr="00F150C4">
        <w:trPr>
          <w:trHeight w:val="266"/>
        </w:trPr>
        <w:tc>
          <w:tcPr>
            <w:tcW w:w="1238" w:type="dxa"/>
          </w:tcPr>
          <w:p w14:paraId="28624DE1" w14:textId="77777777" w:rsidR="00570FFF" w:rsidRPr="00887E46" w:rsidRDefault="00570FFF" w:rsidP="00F150C4">
            <w:pPr>
              <w:pStyle w:val="BodyText"/>
              <w:rPr>
                <w:b/>
              </w:rPr>
            </w:pPr>
            <w:r w:rsidRPr="00887E46">
              <w:rPr>
                <w:b/>
              </w:rPr>
              <w:t>Value</w:t>
            </w:r>
          </w:p>
        </w:tc>
        <w:tc>
          <w:tcPr>
            <w:tcW w:w="6083" w:type="dxa"/>
          </w:tcPr>
          <w:p w14:paraId="5E5277EB" w14:textId="77777777" w:rsidR="00570FFF" w:rsidRPr="00887E46" w:rsidRDefault="00570FFF" w:rsidP="00F150C4">
            <w:pPr>
              <w:pStyle w:val="BodyText"/>
              <w:rPr>
                <w:b/>
              </w:rPr>
            </w:pPr>
            <w:r w:rsidRPr="00887E46">
              <w:rPr>
                <w:b/>
              </w:rPr>
              <w:t>Descriptor</w:t>
            </w:r>
          </w:p>
        </w:tc>
        <w:tc>
          <w:tcPr>
            <w:tcW w:w="1951" w:type="dxa"/>
          </w:tcPr>
          <w:p w14:paraId="1CCF61A4" w14:textId="77777777" w:rsidR="00570FFF" w:rsidRPr="00887E46" w:rsidRDefault="00570FFF" w:rsidP="00F150C4">
            <w:pPr>
              <w:pStyle w:val="BodyText"/>
              <w:rPr>
                <w:b/>
              </w:rPr>
            </w:pPr>
            <w:r w:rsidRPr="00887E46">
              <w:rPr>
                <w:b/>
              </w:rPr>
              <w:t>Behaviour</w:t>
            </w:r>
          </w:p>
        </w:tc>
      </w:tr>
      <w:tr w:rsidR="00570FFF" w:rsidRPr="00887E46" w14:paraId="3545FC91" w14:textId="77777777" w:rsidTr="00F150C4">
        <w:trPr>
          <w:trHeight w:val="833"/>
        </w:trPr>
        <w:tc>
          <w:tcPr>
            <w:tcW w:w="1238" w:type="dxa"/>
          </w:tcPr>
          <w:p w14:paraId="1CCF8E01" w14:textId="77777777" w:rsidR="00570FFF" w:rsidRPr="00887E46" w:rsidRDefault="00570FFF" w:rsidP="00F150C4">
            <w:pPr>
              <w:pStyle w:val="BodyText"/>
              <w:rPr>
                <w:b/>
              </w:rPr>
            </w:pPr>
            <w:r w:rsidRPr="00887E46">
              <w:rPr>
                <w:b/>
              </w:rPr>
              <w:t>People first</w:t>
            </w:r>
          </w:p>
        </w:tc>
        <w:tc>
          <w:tcPr>
            <w:tcW w:w="6083" w:type="dxa"/>
          </w:tcPr>
          <w:p w14:paraId="618782A5" w14:textId="77777777" w:rsidR="00570FFF" w:rsidRPr="00887E46" w:rsidRDefault="00570FFF" w:rsidP="00F150C4">
            <w:pPr>
              <w:pStyle w:val="BodyText"/>
            </w:pPr>
            <w:r w:rsidRPr="00887E46">
              <w:t xml:space="preserve">Our priority is the safety and wellbeing of our people. We believe in, and respect, the power of diverse perspectives. We seek out and learn from our differences. </w:t>
            </w:r>
          </w:p>
          <w:p w14:paraId="26ABDC52" w14:textId="77777777" w:rsidR="00570FFF" w:rsidRPr="00887E46" w:rsidRDefault="00570FFF" w:rsidP="00F150C4">
            <w:pPr>
              <w:pStyle w:val="BodyText"/>
            </w:pPr>
          </w:p>
        </w:tc>
        <w:tc>
          <w:tcPr>
            <w:tcW w:w="1951" w:type="dxa"/>
          </w:tcPr>
          <w:p w14:paraId="2A2FEA3E" w14:textId="77777777" w:rsidR="00570FFF" w:rsidRPr="00887E46" w:rsidRDefault="00570FFF" w:rsidP="00F150C4">
            <w:pPr>
              <w:pStyle w:val="ListBullet"/>
            </w:pPr>
            <w:r w:rsidRPr="00887E46">
              <w:t>Respectful</w:t>
            </w:r>
          </w:p>
          <w:p w14:paraId="0B3A05B3" w14:textId="77777777" w:rsidR="00570FFF" w:rsidRPr="00887E46" w:rsidRDefault="00570FFF" w:rsidP="00F150C4">
            <w:pPr>
              <w:pStyle w:val="ListBullet"/>
            </w:pPr>
            <w:r w:rsidRPr="00887E46">
              <w:t>Caring</w:t>
            </w:r>
          </w:p>
          <w:p w14:paraId="4BF947D8" w14:textId="77777777" w:rsidR="00570FFF" w:rsidRPr="00887E46" w:rsidRDefault="00570FFF" w:rsidP="00F150C4">
            <w:pPr>
              <w:pStyle w:val="ListBullet"/>
            </w:pPr>
            <w:r w:rsidRPr="00887E46">
              <w:t>Inclusive</w:t>
            </w:r>
          </w:p>
        </w:tc>
      </w:tr>
      <w:tr w:rsidR="00570FFF" w:rsidRPr="00887E46" w14:paraId="3EB108E2" w14:textId="77777777" w:rsidTr="00F150C4">
        <w:trPr>
          <w:trHeight w:val="964"/>
        </w:trPr>
        <w:tc>
          <w:tcPr>
            <w:tcW w:w="1238" w:type="dxa"/>
          </w:tcPr>
          <w:p w14:paraId="58F70B02" w14:textId="77777777" w:rsidR="00570FFF" w:rsidRPr="00887E46" w:rsidRDefault="00570FFF" w:rsidP="00F150C4">
            <w:pPr>
              <w:pStyle w:val="BodyText"/>
              <w:rPr>
                <w:b/>
              </w:rPr>
            </w:pPr>
            <w:r w:rsidRPr="00887E46">
              <w:rPr>
                <w:b/>
              </w:rPr>
              <w:t>Further together</w:t>
            </w:r>
          </w:p>
        </w:tc>
        <w:tc>
          <w:tcPr>
            <w:tcW w:w="6083" w:type="dxa"/>
          </w:tcPr>
          <w:p w14:paraId="186E3EBF" w14:textId="77777777" w:rsidR="00570FFF" w:rsidRPr="00887E46" w:rsidRDefault="00570FFF" w:rsidP="00F150C4">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869D1E5" w14:textId="77777777" w:rsidR="00570FFF" w:rsidRPr="00887E46" w:rsidRDefault="00570FFF" w:rsidP="00F150C4">
            <w:pPr>
              <w:pStyle w:val="BodyText"/>
            </w:pPr>
          </w:p>
        </w:tc>
        <w:tc>
          <w:tcPr>
            <w:tcW w:w="1951" w:type="dxa"/>
          </w:tcPr>
          <w:p w14:paraId="6EA613FB" w14:textId="77777777" w:rsidR="00570FFF" w:rsidRPr="00887E46" w:rsidRDefault="00570FFF" w:rsidP="00F150C4">
            <w:pPr>
              <w:pStyle w:val="ListBullet"/>
            </w:pPr>
            <w:r w:rsidRPr="00887E46">
              <w:t>Accountable</w:t>
            </w:r>
          </w:p>
          <w:p w14:paraId="7459838F" w14:textId="77777777" w:rsidR="00570FFF" w:rsidRPr="00887E46" w:rsidRDefault="00570FFF" w:rsidP="00F150C4">
            <w:pPr>
              <w:pStyle w:val="ListBullet"/>
            </w:pPr>
            <w:r w:rsidRPr="00887E46">
              <w:t>Authentic</w:t>
            </w:r>
          </w:p>
          <w:p w14:paraId="2918FD10" w14:textId="77777777" w:rsidR="00570FFF" w:rsidRPr="00887E46" w:rsidRDefault="00570FFF" w:rsidP="00F150C4">
            <w:pPr>
              <w:pStyle w:val="ListBullet"/>
            </w:pPr>
            <w:r w:rsidRPr="00887E46">
              <w:t>Courageous</w:t>
            </w:r>
          </w:p>
        </w:tc>
      </w:tr>
      <w:tr w:rsidR="00570FFF" w:rsidRPr="00887E46" w14:paraId="6A8DA4B5" w14:textId="77777777" w:rsidTr="00F150C4">
        <w:tc>
          <w:tcPr>
            <w:tcW w:w="1238" w:type="dxa"/>
          </w:tcPr>
          <w:p w14:paraId="28AE972D" w14:textId="77777777" w:rsidR="00570FFF" w:rsidRPr="00887E46" w:rsidRDefault="00570FFF" w:rsidP="00F150C4">
            <w:pPr>
              <w:pStyle w:val="BodyText"/>
              <w:rPr>
                <w:b/>
              </w:rPr>
            </w:pPr>
            <w:r w:rsidRPr="00887E46">
              <w:rPr>
                <w:b/>
              </w:rPr>
              <w:t>Making it real</w:t>
            </w:r>
          </w:p>
        </w:tc>
        <w:tc>
          <w:tcPr>
            <w:tcW w:w="6083" w:type="dxa"/>
          </w:tcPr>
          <w:p w14:paraId="4CEA615A" w14:textId="77777777" w:rsidR="00570FFF" w:rsidRPr="00887E46" w:rsidRDefault="00570FFF" w:rsidP="00F150C4">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56A5A8E3" w14:textId="77777777" w:rsidR="00570FFF" w:rsidRPr="00887E46" w:rsidRDefault="00570FFF" w:rsidP="00F150C4">
            <w:pPr>
              <w:pStyle w:val="BodyText"/>
            </w:pPr>
          </w:p>
        </w:tc>
        <w:tc>
          <w:tcPr>
            <w:tcW w:w="1951" w:type="dxa"/>
          </w:tcPr>
          <w:p w14:paraId="2C4CFB96" w14:textId="77777777" w:rsidR="00570FFF" w:rsidRPr="00887E46" w:rsidRDefault="00570FFF" w:rsidP="00F150C4">
            <w:pPr>
              <w:pStyle w:val="ListBullet"/>
            </w:pPr>
            <w:r w:rsidRPr="00887E46">
              <w:t>Partnering</w:t>
            </w:r>
          </w:p>
          <w:p w14:paraId="205C6B48" w14:textId="77777777" w:rsidR="00570FFF" w:rsidRPr="00887E46" w:rsidRDefault="00570FFF" w:rsidP="00F150C4">
            <w:pPr>
              <w:pStyle w:val="ListBullet"/>
            </w:pPr>
            <w:r w:rsidRPr="00887E46">
              <w:t>Cooperative</w:t>
            </w:r>
          </w:p>
          <w:p w14:paraId="148C6F11" w14:textId="77777777" w:rsidR="00570FFF" w:rsidRPr="00887E46" w:rsidRDefault="00570FFF" w:rsidP="00F150C4">
            <w:pPr>
              <w:pStyle w:val="ListBullet"/>
            </w:pPr>
            <w:r w:rsidRPr="00887E46">
              <w:t>Humble</w:t>
            </w:r>
          </w:p>
        </w:tc>
      </w:tr>
      <w:tr w:rsidR="00570FFF" w:rsidRPr="00887E46" w14:paraId="42818502" w14:textId="77777777" w:rsidTr="00F150C4">
        <w:trPr>
          <w:trHeight w:val="64"/>
        </w:trPr>
        <w:tc>
          <w:tcPr>
            <w:tcW w:w="1238" w:type="dxa"/>
          </w:tcPr>
          <w:p w14:paraId="56F4A32C" w14:textId="77777777" w:rsidR="00570FFF" w:rsidRPr="00887E46" w:rsidRDefault="00570FFF" w:rsidP="00F150C4">
            <w:pPr>
              <w:pStyle w:val="BodyText"/>
              <w:rPr>
                <w:b/>
              </w:rPr>
            </w:pPr>
            <w:r w:rsidRPr="00887E46">
              <w:rPr>
                <w:b/>
              </w:rPr>
              <w:t>Trusted</w:t>
            </w:r>
          </w:p>
        </w:tc>
        <w:tc>
          <w:tcPr>
            <w:tcW w:w="6083" w:type="dxa"/>
          </w:tcPr>
          <w:p w14:paraId="0224ACA6" w14:textId="77777777" w:rsidR="00570FFF" w:rsidRPr="00887E46" w:rsidRDefault="00570FFF" w:rsidP="00F150C4">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540011BA" w14:textId="77777777" w:rsidR="00570FFF" w:rsidRPr="00887E46" w:rsidRDefault="00570FFF" w:rsidP="00F150C4">
            <w:pPr>
              <w:pStyle w:val="BodyText"/>
            </w:pPr>
          </w:p>
        </w:tc>
        <w:tc>
          <w:tcPr>
            <w:tcW w:w="1951" w:type="dxa"/>
          </w:tcPr>
          <w:p w14:paraId="21B4F9F8" w14:textId="77777777" w:rsidR="00570FFF" w:rsidRPr="00887E46" w:rsidRDefault="00570FFF" w:rsidP="00F150C4">
            <w:pPr>
              <w:pStyle w:val="ListBullet"/>
            </w:pPr>
            <w:r w:rsidRPr="00887E46">
              <w:t>Curious</w:t>
            </w:r>
          </w:p>
          <w:p w14:paraId="36E67111" w14:textId="77777777" w:rsidR="00570FFF" w:rsidRPr="00887E46" w:rsidRDefault="00570FFF" w:rsidP="00F150C4">
            <w:pPr>
              <w:pStyle w:val="ListBullet"/>
            </w:pPr>
            <w:r w:rsidRPr="00887E46">
              <w:t>Adaptive</w:t>
            </w:r>
          </w:p>
          <w:p w14:paraId="418C6813" w14:textId="77777777" w:rsidR="00570FFF" w:rsidRPr="00887E46" w:rsidRDefault="00570FFF" w:rsidP="00F150C4">
            <w:pPr>
              <w:pStyle w:val="ListBullet"/>
            </w:pPr>
            <w:r w:rsidRPr="00887E46">
              <w:t>Entrepreneurial</w:t>
            </w:r>
          </w:p>
        </w:tc>
      </w:tr>
    </w:tbl>
    <w:p w14:paraId="7DD86AF9" w14:textId="77777777" w:rsidR="00570FFF" w:rsidRPr="00887E46" w:rsidRDefault="00570FFF" w:rsidP="00570FFF">
      <w:pPr>
        <w:pStyle w:val="Heading2"/>
        <w:rPr>
          <w:b/>
          <w:iCs w:val="0"/>
          <w:color w:val="auto"/>
          <w:sz w:val="26"/>
          <w:szCs w:val="26"/>
        </w:rPr>
      </w:pPr>
      <w:r w:rsidRPr="00887E46">
        <w:rPr>
          <w:b/>
          <w:iCs w:val="0"/>
          <w:color w:val="auto"/>
          <w:sz w:val="26"/>
          <w:szCs w:val="26"/>
        </w:rPr>
        <w:lastRenderedPageBreak/>
        <w:t>Child safety</w:t>
      </w:r>
    </w:p>
    <w:p w14:paraId="728CDD12" w14:textId="77777777" w:rsidR="00570FFF" w:rsidRPr="00887E46" w:rsidRDefault="00570FFF" w:rsidP="004E6DE7">
      <w:pPr>
        <w:pStyle w:val="BodyText"/>
        <w:jc w:val="both"/>
      </w:pPr>
      <w:r w:rsidRPr="00887E46">
        <w:t xml:space="preserve">CSIRO is committed to the safety and wellbeing of all children and young people involved in our activities and programs. View our </w:t>
      </w:r>
      <w:hyperlink r:id="rId24" w:history="1">
        <w:r w:rsidRPr="00887E46">
          <w:rPr>
            <w:rStyle w:val="Hyperlink"/>
          </w:rPr>
          <w:t>Child Safe Policy</w:t>
        </w:r>
      </w:hyperlink>
      <w:r w:rsidRPr="00887E46">
        <w:t>.</w:t>
      </w:r>
    </w:p>
    <w:p w14:paraId="2109FD3E" w14:textId="77777777" w:rsidR="00570FFF" w:rsidRPr="003044E2" w:rsidRDefault="00570FFF" w:rsidP="00570FFF">
      <w:pPr>
        <w:pStyle w:val="Boxedheading"/>
      </w:pPr>
      <w:r>
        <w:t>Special requirements</w:t>
      </w:r>
    </w:p>
    <w:p w14:paraId="105F8806" w14:textId="77777777" w:rsidR="002B4C2B" w:rsidRPr="009657C3" w:rsidRDefault="002B4C2B" w:rsidP="002B4C2B">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BF1FC43" w14:textId="77777777" w:rsidR="002B4C2B" w:rsidRDefault="002B4C2B" w:rsidP="002B4C2B">
      <w:pPr>
        <w:pStyle w:val="Boxedlistbullet"/>
        <w:numPr>
          <w:ilvl w:val="0"/>
          <w:numId w:val="0"/>
        </w:numPr>
        <w:ind w:left="227"/>
      </w:pPr>
    </w:p>
    <w:p w14:paraId="4D676504" w14:textId="77777777" w:rsidR="002B4C2B" w:rsidRPr="00ED3A40" w:rsidRDefault="002B4C2B" w:rsidP="002B4C2B">
      <w:pPr>
        <w:pStyle w:val="Boxedlistbullet"/>
        <w:spacing w:before="100" w:beforeAutospacing="1" w:after="100" w:afterAutospacing="1"/>
        <w:rPr>
          <w:color w:val="auto"/>
        </w:rPr>
      </w:pPr>
      <w:r w:rsidRPr="009657C3">
        <w:t xml:space="preserve">The </w:t>
      </w:r>
      <w:r w:rsidRPr="00ED3A40">
        <w:rPr>
          <w:color w:val="auto"/>
        </w:rPr>
        <w:t>successful candidate will undertake a pre-employment background check. Please note that individuals with criminal records are not automatically deemed ineligible. Each application will be considered on its merits.</w:t>
      </w:r>
    </w:p>
    <w:p w14:paraId="129B19A8" w14:textId="77777777" w:rsidR="002B4C2B" w:rsidRPr="00ED3A40" w:rsidRDefault="002B4C2B" w:rsidP="002B4C2B">
      <w:pPr>
        <w:pStyle w:val="Boxedlistbullet"/>
        <w:numPr>
          <w:ilvl w:val="0"/>
          <w:numId w:val="0"/>
        </w:numPr>
        <w:spacing w:before="100" w:beforeAutospacing="1" w:after="100" w:afterAutospacing="1"/>
        <w:ind w:left="227"/>
        <w:rPr>
          <w:color w:val="auto"/>
        </w:rPr>
      </w:pPr>
    </w:p>
    <w:p w14:paraId="6333F548" w14:textId="77777777" w:rsidR="002B4C2B" w:rsidRPr="00ED3A40" w:rsidRDefault="002B4C2B" w:rsidP="002B4C2B">
      <w:pPr>
        <w:pStyle w:val="Boxedlistbullet"/>
        <w:spacing w:before="100" w:beforeAutospacing="1" w:after="100" w:afterAutospacing="1"/>
        <w:rPr>
          <w:color w:val="auto"/>
        </w:rPr>
      </w:pPr>
      <w:r w:rsidRPr="00ED3A40">
        <w:rPr>
          <w:color w:val="auto"/>
        </w:rPr>
        <w:t>The successful candidate must be willing and able to work at sea and to travel extensively in order to provide operational support in domestic or foreign ports (up to 85 days per year of seagoing support on voyages that are typically 2 to 6 weeks in duration).</w:t>
      </w:r>
    </w:p>
    <w:p w14:paraId="5B55AE49" w14:textId="77777777" w:rsidR="002B4C2B" w:rsidRPr="00ED3A40" w:rsidRDefault="002B4C2B" w:rsidP="002B4C2B">
      <w:pPr>
        <w:pStyle w:val="Boxedlistbullet"/>
        <w:numPr>
          <w:ilvl w:val="0"/>
          <w:numId w:val="0"/>
        </w:numPr>
        <w:spacing w:before="100" w:beforeAutospacing="1" w:after="100" w:afterAutospacing="1"/>
        <w:ind w:left="227"/>
        <w:rPr>
          <w:color w:val="auto"/>
        </w:rPr>
      </w:pPr>
    </w:p>
    <w:p w14:paraId="010C0C47" w14:textId="28EB78F6" w:rsidR="002B4C2B" w:rsidRPr="00ED3A40" w:rsidRDefault="002B4C2B" w:rsidP="002B4C2B">
      <w:pPr>
        <w:pStyle w:val="Boxedlistbullet"/>
        <w:spacing w:before="100" w:beforeAutospacing="1" w:after="100" w:afterAutospacing="1"/>
        <w:rPr>
          <w:color w:val="auto"/>
        </w:rPr>
      </w:pPr>
      <w:r w:rsidRPr="00ED3A40">
        <w:rPr>
          <w:color w:val="auto"/>
        </w:rPr>
        <w:t>Due to the specific nature of this role, the successful candidate will be required to obtain an MNF remote medical clearance (post-commencement).</w:t>
      </w:r>
    </w:p>
    <w:bookmarkEnd w:id="1"/>
    <w:p w14:paraId="07AE4A0D" w14:textId="77777777" w:rsidR="00570FFF" w:rsidRPr="00570FFF" w:rsidRDefault="00570FFF" w:rsidP="00570FFF">
      <w:pPr>
        <w:rPr>
          <w:bCs/>
          <w:iCs/>
          <w:szCs w:val="24"/>
        </w:rPr>
      </w:pPr>
    </w:p>
    <w:sectPr w:rsidR="00570FFF" w:rsidRPr="00570FFF" w:rsidSect="00692109">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EC56" w14:textId="77777777" w:rsidR="001E60C4" w:rsidRDefault="001E60C4" w:rsidP="000A377A">
      <w:r>
        <w:separator/>
      </w:r>
    </w:p>
  </w:endnote>
  <w:endnote w:type="continuationSeparator" w:id="0">
    <w:p w14:paraId="15E32958" w14:textId="77777777" w:rsidR="001E60C4" w:rsidRDefault="001E60C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FE56" w14:textId="038C8D29" w:rsidR="00D77F55" w:rsidRDefault="00D77F55">
    <w:pPr>
      <w:pStyle w:val="Footer"/>
    </w:pPr>
    <w:r>
      <w:rPr>
        <w:noProof/>
      </w:rPr>
      <mc:AlternateContent>
        <mc:Choice Requires="wps">
          <w:drawing>
            <wp:anchor distT="0" distB="0" distL="0" distR="0" simplePos="0" relativeHeight="251666944" behindDoc="0" locked="0" layoutInCell="1" allowOverlap="1" wp14:anchorId="4210126C" wp14:editId="481A761B">
              <wp:simplePos x="635" y="635"/>
              <wp:positionH relativeFrom="page">
                <wp:align>center</wp:align>
              </wp:positionH>
              <wp:positionV relativeFrom="page">
                <wp:align>bottom</wp:align>
              </wp:positionV>
              <wp:extent cx="551815" cy="471170"/>
              <wp:effectExtent l="0" t="0" r="635" b="0"/>
              <wp:wrapNone/>
              <wp:docPr id="19841297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23048B0" w14:textId="216179C1"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0126C"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23048B0" w14:textId="216179C1"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221769E2" w:rsidR="009511DD" w:rsidRPr="00246B35" w:rsidRDefault="00D77F55"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7745D2F9" wp14:editId="007AE156">
              <wp:simplePos x="720725" y="9955530"/>
              <wp:positionH relativeFrom="page">
                <wp:align>center</wp:align>
              </wp:positionH>
              <wp:positionV relativeFrom="page">
                <wp:align>bottom</wp:align>
              </wp:positionV>
              <wp:extent cx="551815" cy="471170"/>
              <wp:effectExtent l="0" t="0" r="635" b="0"/>
              <wp:wrapNone/>
              <wp:docPr id="9696793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F270935" w14:textId="47992C44"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5D2F9"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6F270935" w14:textId="47992C44"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6031EE1D" w:rsidR="009511DD" w:rsidRDefault="00D77F55"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7688B842" wp14:editId="5542E515">
              <wp:simplePos x="723900" y="9953625"/>
              <wp:positionH relativeFrom="page">
                <wp:align>center</wp:align>
              </wp:positionH>
              <wp:positionV relativeFrom="page">
                <wp:align>bottom</wp:align>
              </wp:positionV>
              <wp:extent cx="551815" cy="471170"/>
              <wp:effectExtent l="0" t="0" r="635" b="0"/>
              <wp:wrapNone/>
              <wp:docPr id="140365037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CBBB047" w14:textId="776672F3"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8B842"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6CBBB047" w14:textId="776672F3"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8D268" w14:textId="77777777" w:rsidR="001E60C4" w:rsidRDefault="001E60C4" w:rsidP="000A377A">
      <w:r>
        <w:separator/>
      </w:r>
    </w:p>
  </w:footnote>
  <w:footnote w:type="continuationSeparator" w:id="0">
    <w:p w14:paraId="293BA071" w14:textId="77777777" w:rsidR="001E60C4" w:rsidRDefault="001E60C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7353" w14:textId="7D161FFD" w:rsidR="00D77F55" w:rsidRDefault="00D77F55">
    <w:pPr>
      <w:pStyle w:val="Header"/>
    </w:pPr>
    <w:r>
      <w:rPr>
        <w:noProof/>
      </w:rPr>
      <mc:AlternateContent>
        <mc:Choice Requires="wps">
          <w:drawing>
            <wp:anchor distT="0" distB="0" distL="0" distR="0" simplePos="0" relativeHeight="251663872" behindDoc="0" locked="0" layoutInCell="1" allowOverlap="1" wp14:anchorId="54D615BC" wp14:editId="3EE2EE90">
              <wp:simplePos x="635" y="635"/>
              <wp:positionH relativeFrom="page">
                <wp:align>center</wp:align>
              </wp:positionH>
              <wp:positionV relativeFrom="page">
                <wp:align>top</wp:align>
              </wp:positionV>
              <wp:extent cx="551815" cy="471170"/>
              <wp:effectExtent l="0" t="0" r="635" b="5080"/>
              <wp:wrapNone/>
              <wp:docPr id="8237671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5C66FCB" w14:textId="68BBA373"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615BC"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45C66FCB" w14:textId="68BBA373"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36BB" w14:textId="0DA92AE8" w:rsidR="00D77F55" w:rsidRDefault="00D77F55">
    <w:pPr>
      <w:pStyle w:val="Header"/>
    </w:pPr>
    <w:r>
      <w:rPr>
        <w:noProof/>
      </w:rPr>
      <mc:AlternateContent>
        <mc:Choice Requires="wps">
          <w:drawing>
            <wp:anchor distT="0" distB="0" distL="0" distR="0" simplePos="0" relativeHeight="251664896" behindDoc="0" locked="0" layoutInCell="1" allowOverlap="1" wp14:anchorId="2DDFB38A" wp14:editId="64631FBE">
              <wp:simplePos x="720725" y="271145"/>
              <wp:positionH relativeFrom="page">
                <wp:align>center</wp:align>
              </wp:positionH>
              <wp:positionV relativeFrom="page">
                <wp:align>top</wp:align>
              </wp:positionV>
              <wp:extent cx="551815" cy="471170"/>
              <wp:effectExtent l="0" t="0" r="635" b="5080"/>
              <wp:wrapNone/>
              <wp:docPr id="17731554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5D36BB6" w14:textId="3AD7F032"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DFB38A"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25D36BB6" w14:textId="3AD7F032"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4029BDB1" w:rsidR="009511DD" w:rsidRPr="00692109" w:rsidRDefault="00D77F55">
    <w:pPr>
      <w:rPr>
        <w:sz w:val="2"/>
        <w:szCs w:val="2"/>
      </w:rPr>
    </w:pPr>
    <w:r>
      <w:rPr>
        <w:noProof/>
        <w:sz w:val="2"/>
        <w:szCs w:val="2"/>
      </w:rPr>
      <mc:AlternateContent>
        <mc:Choice Requires="wps">
          <w:drawing>
            <wp:anchor distT="0" distB="0" distL="0" distR="0" simplePos="0" relativeHeight="251662848" behindDoc="0" locked="0" layoutInCell="1" allowOverlap="1" wp14:anchorId="1C5EF98F" wp14:editId="1ED554BF">
              <wp:simplePos x="723900" y="266700"/>
              <wp:positionH relativeFrom="page">
                <wp:align>center</wp:align>
              </wp:positionH>
              <wp:positionV relativeFrom="page">
                <wp:align>top</wp:align>
              </wp:positionV>
              <wp:extent cx="551815" cy="471170"/>
              <wp:effectExtent l="0" t="0" r="635" b="5080"/>
              <wp:wrapNone/>
              <wp:docPr id="9775495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DD75F22" w14:textId="3A695B57"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EF98F"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2DD75F22" w14:textId="3A695B57" w:rsidR="00D77F55" w:rsidRPr="00D77F55" w:rsidRDefault="00D77F55" w:rsidP="00D77F55">
                    <w:pPr>
                      <w:spacing w:after="0"/>
                      <w:rPr>
                        <w:rFonts w:cs="Calibri"/>
                        <w:noProof/>
                        <w:color w:val="FF0000"/>
                        <w:szCs w:val="24"/>
                      </w:rPr>
                    </w:pPr>
                    <w:r w:rsidRPr="00D77F55">
                      <w:rPr>
                        <w:rFonts w:cs="Calibri"/>
                        <w:noProof/>
                        <w:color w:val="FF0000"/>
                        <w:szCs w:val="24"/>
                      </w:rPr>
                      <w:t>OFFICIAL</w:t>
                    </w:r>
                  </w:p>
                </w:txbxContent>
              </v:textbox>
              <w10:wrap anchorx="page" anchory="page"/>
            </v:shape>
          </w:pict>
        </mc:Fallback>
      </mc:AlternateContent>
    </w:r>
    <w:r w:rsidR="00ED212D"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7"/>
  </w:num>
  <w:num w:numId="12" w16cid:durableId="748967352">
    <w:abstractNumId w:val="16"/>
  </w:num>
  <w:num w:numId="13" w16cid:durableId="1248802364">
    <w:abstractNumId w:val="15"/>
  </w:num>
  <w:num w:numId="14" w16cid:durableId="838810220">
    <w:abstractNumId w:val="30"/>
  </w:num>
  <w:num w:numId="15" w16cid:durableId="1485273912">
    <w:abstractNumId w:val="34"/>
  </w:num>
  <w:num w:numId="16" w16cid:durableId="1172379130">
    <w:abstractNumId w:val="32"/>
  </w:num>
  <w:num w:numId="17" w16cid:durableId="1150056734">
    <w:abstractNumId w:val="19"/>
  </w:num>
  <w:num w:numId="18" w16cid:durableId="390546426">
    <w:abstractNumId w:val="26"/>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3"/>
  </w:num>
  <w:num w:numId="26" w16cid:durableId="116412102">
    <w:abstractNumId w:val="23"/>
  </w:num>
  <w:num w:numId="27" w16cid:durableId="1444038016">
    <w:abstractNumId w:val="29"/>
  </w:num>
  <w:num w:numId="28" w16cid:durableId="1349982817">
    <w:abstractNumId w:val="28"/>
  </w:num>
  <w:num w:numId="29" w16cid:durableId="1672029296">
    <w:abstractNumId w:val="10"/>
  </w:num>
  <w:num w:numId="30" w16cid:durableId="85082906">
    <w:abstractNumId w:val="28"/>
  </w:num>
  <w:num w:numId="31" w16cid:durableId="1524325418">
    <w:abstractNumId w:val="35"/>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6"/>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2"/>
  </w:num>
  <w:num w:numId="37" w16cid:durableId="1306543835">
    <w:abstractNumId w:val="25"/>
  </w:num>
  <w:num w:numId="38" w16cid:durableId="1533885255">
    <w:abstractNumId w:val="31"/>
  </w:num>
  <w:num w:numId="39" w16cid:durableId="190843992">
    <w:abstractNumId w:val="24"/>
  </w:num>
  <w:num w:numId="40" w16cid:durableId="13969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03543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E5C"/>
    <w:rsid w:val="00030F5C"/>
    <w:rsid w:val="0003314B"/>
    <w:rsid w:val="00033A4A"/>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1EB5"/>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E60C4"/>
    <w:rsid w:val="001E6F0D"/>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5217"/>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5650"/>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C2B"/>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0742"/>
    <w:rsid w:val="003514BE"/>
    <w:rsid w:val="003521F2"/>
    <w:rsid w:val="00353D50"/>
    <w:rsid w:val="00354BF5"/>
    <w:rsid w:val="0035576A"/>
    <w:rsid w:val="003568B8"/>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09C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6DE7"/>
    <w:rsid w:val="004E7737"/>
    <w:rsid w:val="004F2ED6"/>
    <w:rsid w:val="004F4CAC"/>
    <w:rsid w:val="004F4FCE"/>
    <w:rsid w:val="004F7E09"/>
    <w:rsid w:val="005021C3"/>
    <w:rsid w:val="00503F57"/>
    <w:rsid w:val="005055C0"/>
    <w:rsid w:val="005069C2"/>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0FFF"/>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42A4"/>
    <w:rsid w:val="005A4C9F"/>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4DF8"/>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6D52"/>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77420"/>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4A"/>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97B36"/>
    <w:rsid w:val="007A1F94"/>
    <w:rsid w:val="007A21B1"/>
    <w:rsid w:val="007A2F73"/>
    <w:rsid w:val="007A468C"/>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284D"/>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389"/>
    <w:rsid w:val="00833FEB"/>
    <w:rsid w:val="008359CF"/>
    <w:rsid w:val="00836437"/>
    <w:rsid w:val="00836449"/>
    <w:rsid w:val="00837C72"/>
    <w:rsid w:val="008442A9"/>
    <w:rsid w:val="00845986"/>
    <w:rsid w:val="008477A8"/>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69BA"/>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3B6C"/>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D5C"/>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26C"/>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1E9E"/>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5E68"/>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1854"/>
    <w:rsid w:val="00C225F7"/>
    <w:rsid w:val="00C26278"/>
    <w:rsid w:val="00C268F9"/>
    <w:rsid w:val="00C26DD3"/>
    <w:rsid w:val="00C301BB"/>
    <w:rsid w:val="00C30944"/>
    <w:rsid w:val="00C322DF"/>
    <w:rsid w:val="00C332BA"/>
    <w:rsid w:val="00C4101A"/>
    <w:rsid w:val="00C414D9"/>
    <w:rsid w:val="00C41C92"/>
    <w:rsid w:val="00C44269"/>
    <w:rsid w:val="00C4440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F30"/>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826"/>
    <w:rsid w:val="00D46C32"/>
    <w:rsid w:val="00D476E9"/>
    <w:rsid w:val="00D50992"/>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77F55"/>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A40"/>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4FFD"/>
    <w:rsid w:val="00FC5957"/>
    <w:rsid w:val="00FC75E8"/>
    <w:rsid w:val="00FD0614"/>
    <w:rsid w:val="00FD3E49"/>
    <w:rsid w:val="00FD572C"/>
    <w:rsid w:val="00FD6672"/>
    <w:rsid w:val="00FE11E1"/>
    <w:rsid w:val="00FE1279"/>
    <w:rsid w:val="00FE1D4C"/>
    <w:rsid w:val="00FE34AA"/>
    <w:rsid w:val="00FE38D4"/>
    <w:rsid w:val="00FE4035"/>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24521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bs.csiro.au/" TargetMode="External"/><Relationship Id="rId18" Type="http://schemas.openxmlformats.org/officeDocument/2006/relationships/hyperlink" Target="mailto:Piumi.Desilva@csiro.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tibben@csiro.au" TargetMode="External"/><Relationship Id="rId24" Type="http://schemas.openxmlformats.org/officeDocument/2006/relationships/hyperlink" Target="https://www.csiro.au/en/about/policies/child-safe-policy"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4135"/>
    <w:rsid w:val="00053990"/>
    <w:rsid w:val="00064278"/>
    <w:rsid w:val="000C1FBE"/>
    <w:rsid w:val="001561B4"/>
    <w:rsid w:val="0019205C"/>
    <w:rsid w:val="00280119"/>
    <w:rsid w:val="003C6F9C"/>
    <w:rsid w:val="004109C9"/>
    <w:rsid w:val="00414F94"/>
    <w:rsid w:val="005069C2"/>
    <w:rsid w:val="00677420"/>
    <w:rsid w:val="006A684A"/>
    <w:rsid w:val="007A468C"/>
    <w:rsid w:val="007B2EFD"/>
    <w:rsid w:val="007C7613"/>
    <w:rsid w:val="007C7C95"/>
    <w:rsid w:val="0083493E"/>
    <w:rsid w:val="009B43F3"/>
    <w:rsid w:val="00B36C21"/>
    <w:rsid w:val="00C71BF3"/>
    <w:rsid w:val="00DE4001"/>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4.xml><?xml version="1.0" encoding="utf-8"?>
<ds:datastoreItem xmlns:ds="http://schemas.openxmlformats.org/officeDocument/2006/customXml" ds:itemID="{F99A95FE-069C-4ED5-AE05-222A901BA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19</TotalTime>
  <Pages>6</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13858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(Organisational Development, Clayton)</cp:lastModifiedBy>
  <cp:revision>42</cp:revision>
  <cp:lastPrinted>2012-02-01T05:32:00Z</cp:lastPrinted>
  <dcterms:created xsi:type="dcterms:W3CDTF">2022-03-16T01:38:00Z</dcterms:created>
  <dcterms:modified xsi:type="dcterms:W3CDTF">2025-09-01T12:09:00Z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y fmtid="{D5CDD505-2E9C-101B-9397-08002B2CF9AE}" pid="4" name="ClassificationContentMarkingHeaderShapeIds">
    <vt:lpwstr>3a443919,3119b087,69b03464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53aa014b,76436aba,39cc21e1</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2025-08-29T00:45:42Z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c0294ca1-87a4-41a2-8bc8-9c495907d080</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