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0513ECA1" w14:textId="7C33BD09" w:rsidR="006246C0" w:rsidRDefault="00CC201B" w:rsidP="002E15F1">
          <w:pPr>
            <w:pStyle w:val="Heading2"/>
            <w:spacing w:before="0" w:after="120"/>
          </w:pPr>
          <w:r>
            <w:t xml:space="preserve">Administrative </w:t>
          </w:r>
          <w:r w:rsidR="000F6713">
            <w:t>s</w:t>
          </w:r>
          <w:r>
            <w:t>ervices- CSOF</w:t>
          </w:r>
          <w:r w:rsidR="006828AB">
            <w:t>4</w:t>
          </w:r>
        </w:p>
      </w:sdtContent>
    </w:sdt>
    <w:p w14:paraId="2E754DD3" w14:textId="4DBD7123" w:rsidR="009B4F1D" w:rsidRPr="009B4F1D" w:rsidRDefault="009B4F1D" w:rsidP="009B4F1D">
      <w:pPr>
        <w:pStyle w:val="BodyText"/>
        <w:rPr>
          <w:i/>
          <w:sz w:val="28"/>
          <w:szCs w:val="28"/>
          <w:highlight w:val="yellow"/>
        </w:rPr>
      </w:pPr>
    </w:p>
    <w:tbl>
      <w:tblPr>
        <w:tblStyle w:val="TableCSIRO"/>
        <w:tblpPr w:leftFromText="180" w:rightFromText="180" w:vertAnchor="page" w:horzAnchor="margin" w:tblpY="4285"/>
        <w:tblW w:w="9781" w:type="dxa"/>
        <w:tblInd w:w="0" w:type="dxa"/>
        <w:tblLook w:val="00A0" w:firstRow="1" w:lastRow="0" w:firstColumn="1" w:lastColumn="0" w:noHBand="0" w:noVBand="0"/>
      </w:tblPr>
      <w:tblGrid>
        <w:gridCol w:w="2694"/>
        <w:gridCol w:w="7087"/>
      </w:tblGrid>
      <w:tr w:rsidR="009B4F1D" w:rsidRPr="0093721B" w14:paraId="2089BD06" w14:textId="77777777" w:rsidTr="4DC9071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0FB46F" w14:textId="77777777" w:rsidR="009B4F1D" w:rsidRPr="0093721B" w:rsidRDefault="009B4F1D" w:rsidP="009B4F1D">
            <w:pPr>
              <w:pStyle w:val="ColumnHeading"/>
              <w:rPr>
                <w:sz w:val="22"/>
              </w:rPr>
            </w:pPr>
            <w:r w:rsidRPr="0093721B">
              <w:rPr>
                <w:sz w:val="22"/>
              </w:rPr>
              <w:t>The following information is for applicants</w:t>
            </w:r>
          </w:p>
        </w:tc>
      </w:tr>
      <w:tr w:rsidR="009B4F1D" w:rsidRPr="0093721B" w14:paraId="5FCE7D52" w14:textId="77777777" w:rsidTr="4DC9071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F255995" w14:textId="40852CFD" w:rsidR="009B4F1D" w:rsidRPr="0093721B" w:rsidRDefault="009B4F1D" w:rsidP="009B4F1D">
            <w:pPr>
              <w:pStyle w:val="TableText"/>
              <w:rPr>
                <w:sz w:val="22"/>
              </w:rPr>
            </w:pPr>
            <w:r w:rsidRPr="0093721B">
              <w:rPr>
                <w:sz w:val="22"/>
              </w:rPr>
              <w:t xml:space="preserve">Advertised </w:t>
            </w:r>
            <w:r w:rsidR="000F6713">
              <w:rPr>
                <w:sz w:val="22"/>
              </w:rPr>
              <w:t>j</w:t>
            </w:r>
            <w:r w:rsidRPr="0093721B">
              <w:rPr>
                <w:sz w:val="22"/>
              </w:rPr>
              <w:t xml:space="preserve">ob </w:t>
            </w:r>
            <w:r w:rsidR="000F6713">
              <w:rPr>
                <w:sz w:val="22"/>
              </w:rPr>
              <w:t>t</w:t>
            </w:r>
            <w:r w:rsidRPr="0093721B">
              <w:rPr>
                <w:sz w:val="22"/>
              </w:rPr>
              <w:t>itle</w:t>
            </w:r>
          </w:p>
        </w:tc>
        <w:tc>
          <w:tcPr>
            <w:tcW w:w="3623" w:type="pct"/>
          </w:tcPr>
          <w:p w14:paraId="36EA9121" w14:textId="6861F1FE" w:rsidR="009B4F1D" w:rsidRPr="0093721B" w:rsidRDefault="00E52771" w:rsidP="009B4F1D">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Asset Maintenance </w:t>
            </w:r>
            <w:r w:rsidR="00D84370">
              <w:rPr>
                <w:sz w:val="22"/>
              </w:rPr>
              <w:t xml:space="preserve">Program </w:t>
            </w:r>
            <w:r>
              <w:rPr>
                <w:sz w:val="22"/>
              </w:rPr>
              <w:t xml:space="preserve">Coordinator </w:t>
            </w:r>
          </w:p>
        </w:tc>
      </w:tr>
      <w:tr w:rsidR="009B4F1D" w:rsidRPr="0093721B" w14:paraId="503A03E8" w14:textId="77777777" w:rsidTr="4DC90714">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0FAAA6EE" w14:textId="53C3187B" w:rsidR="009B4F1D" w:rsidRPr="0093721B" w:rsidRDefault="009B4F1D" w:rsidP="009B4F1D">
            <w:pPr>
              <w:pStyle w:val="TableText"/>
              <w:rPr>
                <w:sz w:val="22"/>
              </w:rPr>
            </w:pPr>
            <w:r w:rsidRPr="0093721B">
              <w:rPr>
                <w:sz w:val="22"/>
              </w:rPr>
              <w:t xml:space="preserve">Job </w:t>
            </w:r>
            <w:r w:rsidR="000F6713">
              <w:rPr>
                <w:sz w:val="22"/>
              </w:rPr>
              <w:t>r</w:t>
            </w:r>
            <w:r w:rsidRPr="0093721B">
              <w:rPr>
                <w:sz w:val="22"/>
              </w:rPr>
              <w:t>eference</w:t>
            </w:r>
          </w:p>
        </w:tc>
        <w:tc>
          <w:tcPr>
            <w:tcW w:w="3623" w:type="pct"/>
          </w:tcPr>
          <w:p w14:paraId="20D2C0C5" w14:textId="0B14D85A" w:rsidR="009B4F1D" w:rsidRPr="0093721B" w:rsidRDefault="008416CA" w:rsidP="009B4F1D">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102557</w:t>
            </w:r>
          </w:p>
        </w:tc>
      </w:tr>
      <w:tr w:rsidR="009B4F1D" w:rsidRPr="0093721B" w14:paraId="48517D9F"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CB4B9EA" w14:textId="3A5E4539" w:rsidR="009B4F1D" w:rsidRPr="009B4F1D" w:rsidRDefault="009B4F1D" w:rsidP="009B4F1D">
            <w:pPr>
              <w:pStyle w:val="TableText"/>
              <w:rPr>
                <w:sz w:val="22"/>
              </w:rPr>
            </w:pPr>
            <w:r w:rsidRPr="009B4F1D">
              <w:rPr>
                <w:sz w:val="22"/>
              </w:rPr>
              <w:t xml:space="preserve">Tenure and </w:t>
            </w:r>
            <w:r w:rsidR="000F6713">
              <w:rPr>
                <w:sz w:val="22"/>
              </w:rPr>
              <w:t>w</w:t>
            </w:r>
            <w:r w:rsidRPr="009B4F1D">
              <w:rPr>
                <w:sz w:val="22"/>
              </w:rPr>
              <w:t xml:space="preserve">ork </w:t>
            </w:r>
            <w:r w:rsidR="000F6713">
              <w:rPr>
                <w:sz w:val="22"/>
              </w:rPr>
              <w:t>s</w:t>
            </w:r>
            <w:r w:rsidRPr="009B4F1D">
              <w:rPr>
                <w:sz w:val="22"/>
              </w:rPr>
              <w:t>chedule</w:t>
            </w:r>
          </w:p>
        </w:tc>
        <w:tc>
          <w:tcPr>
            <w:tcW w:w="3623" w:type="pct"/>
          </w:tcPr>
          <w:p w14:paraId="62D60A2E" w14:textId="39BCB4E9" w:rsidR="009B4F1D" w:rsidRPr="008416CA" w:rsidRDefault="009B4F1D" w:rsidP="008416CA">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0E235E">
              <w:rPr>
                <w:rFonts w:asciiTheme="minorHAnsi" w:eastAsiaTheme="minorHAnsi" w:hAnsiTheme="minorHAnsi" w:cstheme="minorBidi"/>
                <w:color w:val="auto"/>
                <w:kern w:val="2"/>
                <w:sz w:val="22"/>
                <w:lang w:eastAsia="en-US"/>
                <w14:ligatures w14:val="standardContextual"/>
              </w:rPr>
              <w:t>Full-time</w:t>
            </w:r>
            <w:r w:rsidR="000E235E" w:rsidRPr="000E235E">
              <w:rPr>
                <w:rFonts w:asciiTheme="minorHAnsi" w:eastAsiaTheme="minorHAnsi" w:hAnsiTheme="minorHAnsi" w:cstheme="minorBidi"/>
                <w:color w:val="auto"/>
                <w:kern w:val="2"/>
                <w:sz w:val="22"/>
                <w:lang w:eastAsia="en-US"/>
                <w14:ligatures w14:val="standardContextual"/>
              </w:rPr>
              <w:t>, 3 Year Term</w:t>
            </w:r>
            <w:r w:rsidRPr="000E235E">
              <w:rPr>
                <w:rFonts w:asciiTheme="minorHAnsi" w:eastAsiaTheme="minorHAnsi" w:hAnsiTheme="minorHAnsi" w:cstheme="minorBidi"/>
                <w:color w:val="auto"/>
                <w:kern w:val="2"/>
                <w:sz w:val="22"/>
                <w:lang w:eastAsia="en-US"/>
                <w14:ligatures w14:val="standardContextual"/>
              </w:rPr>
              <w:t xml:space="preserve"> </w:t>
            </w:r>
          </w:p>
        </w:tc>
      </w:tr>
      <w:tr w:rsidR="009B4F1D" w:rsidRPr="0093721B" w14:paraId="048627DB"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94D20B6" w14:textId="05A059F3" w:rsidR="009B4F1D" w:rsidRPr="009B4F1D" w:rsidRDefault="009B4F1D" w:rsidP="009B4F1D">
            <w:pPr>
              <w:pStyle w:val="TableText"/>
              <w:rPr>
                <w:sz w:val="22"/>
              </w:rPr>
            </w:pPr>
            <w:r w:rsidRPr="009B4F1D">
              <w:rPr>
                <w:sz w:val="22"/>
              </w:rPr>
              <w:t xml:space="preserve">Salary </w:t>
            </w:r>
            <w:r w:rsidR="000F6713">
              <w:rPr>
                <w:sz w:val="22"/>
              </w:rPr>
              <w:t>r</w:t>
            </w:r>
            <w:r w:rsidRPr="009B4F1D">
              <w:rPr>
                <w:sz w:val="22"/>
              </w:rPr>
              <w:t>ange</w:t>
            </w:r>
          </w:p>
        </w:tc>
        <w:tc>
          <w:tcPr>
            <w:tcW w:w="3623" w:type="pct"/>
          </w:tcPr>
          <w:p w14:paraId="0312D51B" w14:textId="2ADDA62A" w:rsidR="009B4F1D" w:rsidRPr="009B4F1D"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C6591">
              <w:rPr>
                <w:sz w:val="22"/>
              </w:rPr>
              <w:t>AU$</w:t>
            </w:r>
            <w:r w:rsidR="004E669F" w:rsidRPr="009C6591">
              <w:rPr>
                <w:sz w:val="22"/>
              </w:rPr>
              <w:t>10</w:t>
            </w:r>
            <w:r w:rsidR="00123EDA" w:rsidRPr="009C6591">
              <w:rPr>
                <w:sz w:val="22"/>
              </w:rPr>
              <w:t>0,103</w:t>
            </w:r>
            <w:r w:rsidRPr="009C6591">
              <w:rPr>
                <w:sz w:val="22"/>
              </w:rPr>
              <w:t>k - AU$</w:t>
            </w:r>
            <w:r w:rsidR="00B73266" w:rsidRPr="009C6591">
              <w:rPr>
                <w:sz w:val="22"/>
              </w:rPr>
              <w:t>1</w:t>
            </w:r>
            <w:r w:rsidR="00123EDA" w:rsidRPr="009C6591">
              <w:rPr>
                <w:sz w:val="22"/>
              </w:rPr>
              <w:t>13</w:t>
            </w:r>
            <w:r w:rsidR="00B73266" w:rsidRPr="009C6591">
              <w:rPr>
                <w:sz w:val="22"/>
              </w:rPr>
              <w:t>,</w:t>
            </w:r>
            <w:r w:rsidR="00123EDA" w:rsidRPr="009C6591">
              <w:rPr>
                <w:sz w:val="22"/>
              </w:rPr>
              <w:t>251</w:t>
            </w:r>
            <w:r w:rsidRPr="009C6591">
              <w:rPr>
                <w:sz w:val="22"/>
              </w:rPr>
              <w:t>k per annum</w:t>
            </w:r>
            <w:r w:rsidR="00B73266">
              <w:rPr>
                <w:sz w:val="22"/>
              </w:rPr>
              <w:t xml:space="preserve"> </w:t>
            </w:r>
            <w:r w:rsidRPr="009B4F1D">
              <w:rPr>
                <w:sz w:val="22"/>
              </w:rPr>
              <w:t>plus up to 15.4% superannuation</w:t>
            </w:r>
          </w:p>
        </w:tc>
      </w:tr>
      <w:tr w:rsidR="009B4F1D" w:rsidRPr="0093721B" w14:paraId="2025A333"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9B3B522" w14:textId="071480AD" w:rsidR="009B4F1D" w:rsidRPr="009B4F1D" w:rsidRDefault="009B4F1D" w:rsidP="009B4F1D">
            <w:pPr>
              <w:pStyle w:val="TableText"/>
              <w:rPr>
                <w:sz w:val="22"/>
              </w:rPr>
            </w:pPr>
            <w:r w:rsidRPr="009B4F1D">
              <w:rPr>
                <w:sz w:val="22"/>
              </w:rPr>
              <w:t xml:space="preserve">Location(s) and </w:t>
            </w:r>
            <w:r w:rsidR="000F6713">
              <w:rPr>
                <w:sz w:val="22"/>
              </w:rPr>
              <w:t>o</w:t>
            </w:r>
            <w:r w:rsidRPr="009B4F1D">
              <w:rPr>
                <w:sz w:val="22"/>
              </w:rPr>
              <w:t xml:space="preserve">ffice </w:t>
            </w:r>
            <w:r w:rsidR="000F6713">
              <w:rPr>
                <w:sz w:val="22"/>
              </w:rPr>
              <w:t>a</w:t>
            </w:r>
            <w:r w:rsidRPr="009B4F1D">
              <w:rPr>
                <w:sz w:val="22"/>
              </w:rPr>
              <w:t>rrangements</w:t>
            </w:r>
          </w:p>
        </w:tc>
        <w:tc>
          <w:tcPr>
            <w:tcW w:w="3623" w:type="pct"/>
          </w:tcPr>
          <w:p w14:paraId="4A1B9B67" w14:textId="5704E033" w:rsidR="009B4F1D" w:rsidRPr="009B4F1D" w:rsidRDefault="00D82EB3" w:rsidP="47CA4BC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9C6591">
              <w:rPr>
                <w:sz w:val="22"/>
              </w:rPr>
              <w:t>Canberra, Melbourne, Sydney, Brisbane, Adelaide, Hobart, Perth, Darwin</w:t>
            </w:r>
            <w:r w:rsidR="00CB63F2">
              <w:rPr>
                <w:sz w:val="22"/>
              </w:rPr>
              <w:t>, Geelong.</w:t>
            </w:r>
            <w:r w:rsidR="005D22F3" w:rsidRPr="009C6591">
              <w:rPr>
                <w:sz w:val="22"/>
              </w:rPr>
              <w:t xml:space="preserve">  </w:t>
            </w:r>
          </w:p>
        </w:tc>
      </w:tr>
      <w:tr w:rsidR="009B4F1D" w:rsidRPr="0093721B" w14:paraId="4DC8827E"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F29AC4" w14:textId="63A27708" w:rsidR="009B4F1D" w:rsidRPr="009B4F1D" w:rsidRDefault="009B4F1D" w:rsidP="009B4F1D">
            <w:pPr>
              <w:pStyle w:val="TableText"/>
              <w:rPr>
                <w:sz w:val="22"/>
              </w:rPr>
            </w:pPr>
            <w:r w:rsidRPr="009B4F1D">
              <w:rPr>
                <w:sz w:val="22"/>
              </w:rPr>
              <w:t xml:space="preserve">Relocation </w:t>
            </w:r>
            <w:r w:rsidR="000F6713">
              <w:rPr>
                <w:sz w:val="22"/>
              </w:rPr>
              <w:t>a</w:t>
            </w:r>
            <w:r w:rsidRPr="009B4F1D">
              <w:rPr>
                <w:sz w:val="22"/>
              </w:rPr>
              <w:t>ssistance</w:t>
            </w:r>
          </w:p>
        </w:tc>
        <w:tc>
          <w:tcPr>
            <w:tcW w:w="3623" w:type="pct"/>
          </w:tcPr>
          <w:p w14:paraId="1C2836BC" w14:textId="72E6B622" w:rsidR="009B4F1D" w:rsidRPr="009B4F1D"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 xml:space="preserve">Will </w:t>
            </w:r>
            <w:r w:rsidR="002D6C4B">
              <w:rPr>
                <w:sz w:val="22"/>
              </w:rPr>
              <w:t xml:space="preserve">not </w:t>
            </w:r>
            <w:r w:rsidRPr="009B4F1D">
              <w:rPr>
                <w:sz w:val="22"/>
              </w:rPr>
              <w:t>be provided to the successful candidate if required</w:t>
            </w:r>
          </w:p>
        </w:tc>
      </w:tr>
      <w:tr w:rsidR="009B4F1D" w:rsidRPr="0093721B" w14:paraId="35F37B36"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042FE75" w14:textId="77777777" w:rsidR="009B4F1D" w:rsidRPr="009C6591" w:rsidRDefault="009B4F1D" w:rsidP="009B4F1D">
            <w:pPr>
              <w:pStyle w:val="TableText"/>
              <w:rPr>
                <w:sz w:val="22"/>
              </w:rPr>
            </w:pPr>
            <w:r w:rsidRPr="009C6591">
              <w:rPr>
                <w:sz w:val="22"/>
              </w:rPr>
              <w:t>Applications are open to</w:t>
            </w:r>
          </w:p>
        </w:tc>
        <w:tc>
          <w:tcPr>
            <w:tcW w:w="3623" w:type="pct"/>
          </w:tcPr>
          <w:p w14:paraId="2C0E26CE" w14:textId="06B5078C" w:rsidR="009B4F1D" w:rsidRPr="003C13AF" w:rsidRDefault="009B4F1D" w:rsidP="003C13A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C6591">
              <w:rPr>
                <w:sz w:val="22"/>
              </w:rPr>
              <w:t>Australian Citizens Only  </w:t>
            </w:r>
          </w:p>
        </w:tc>
      </w:tr>
      <w:tr w:rsidR="009B4F1D" w:rsidRPr="0093721B" w14:paraId="492115F5"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8CAA04E" w14:textId="77777777" w:rsidR="009B4F1D" w:rsidRPr="0093721B" w:rsidRDefault="009B4F1D" w:rsidP="009B4F1D">
            <w:pPr>
              <w:pStyle w:val="TableText"/>
              <w:rPr>
                <w:sz w:val="22"/>
              </w:rPr>
            </w:pPr>
            <w:r w:rsidRPr="0093721B">
              <w:rPr>
                <w:sz w:val="22"/>
              </w:rPr>
              <w:t>Position reports to the</w:t>
            </w:r>
          </w:p>
        </w:tc>
        <w:tc>
          <w:tcPr>
            <w:tcW w:w="3623" w:type="pct"/>
          </w:tcPr>
          <w:p w14:paraId="7074BA6F" w14:textId="1BA1998F" w:rsidR="009B4F1D" w:rsidRPr="0093721B"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C6591">
              <w:rPr>
                <w:sz w:val="22"/>
              </w:rPr>
              <w:t>Th</w:t>
            </w:r>
            <w:r w:rsidR="006B7217" w:rsidRPr="009C6591">
              <w:rPr>
                <w:sz w:val="22"/>
              </w:rPr>
              <w:t>a</w:t>
            </w:r>
            <w:r w:rsidR="006B7217">
              <w:rPr>
                <w:sz w:val="22"/>
              </w:rPr>
              <w:t xml:space="preserve">nh Huynh </w:t>
            </w:r>
            <w:r w:rsidR="0060467C">
              <w:rPr>
                <w:sz w:val="22"/>
              </w:rPr>
              <w:t>Asset &amp; Compliance Manager</w:t>
            </w:r>
          </w:p>
        </w:tc>
      </w:tr>
      <w:tr w:rsidR="009B4F1D" w:rsidRPr="0093721B" w14:paraId="00C85167"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554258F" w14:textId="60C2F943" w:rsidR="009B4F1D" w:rsidRPr="0093721B" w:rsidRDefault="009B4F1D" w:rsidP="009B4F1D">
            <w:pPr>
              <w:pStyle w:val="TableText"/>
              <w:rPr>
                <w:sz w:val="22"/>
              </w:rPr>
            </w:pPr>
            <w:r w:rsidRPr="0093721B">
              <w:rPr>
                <w:sz w:val="22"/>
              </w:rPr>
              <w:t xml:space="preserve">Client </w:t>
            </w:r>
            <w:r w:rsidR="000F6713">
              <w:rPr>
                <w:sz w:val="22"/>
              </w:rPr>
              <w:t>f</w:t>
            </w:r>
            <w:r w:rsidRPr="0093721B">
              <w:rPr>
                <w:sz w:val="22"/>
              </w:rPr>
              <w:t xml:space="preserve">ocus – </w:t>
            </w:r>
            <w:r w:rsidR="000F6713">
              <w:rPr>
                <w:sz w:val="22"/>
              </w:rPr>
              <w:t>i</w:t>
            </w:r>
            <w:r w:rsidRPr="0093721B">
              <w:rPr>
                <w:sz w:val="22"/>
              </w:rPr>
              <w:t>nternal</w:t>
            </w:r>
          </w:p>
        </w:tc>
        <w:tc>
          <w:tcPr>
            <w:tcW w:w="3623" w:type="pct"/>
          </w:tcPr>
          <w:p w14:paraId="58319259" w14:textId="4CD85C1B" w:rsidR="009B4F1D" w:rsidRPr="0093721B" w:rsidRDefault="006B2435"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C6591">
              <w:rPr>
                <w:sz w:val="22"/>
              </w:rPr>
              <w:t>6</w:t>
            </w:r>
            <w:r w:rsidR="009B4F1D" w:rsidRPr="009C6591">
              <w:rPr>
                <w:sz w:val="22"/>
              </w:rPr>
              <w:t>0%</w:t>
            </w:r>
          </w:p>
        </w:tc>
      </w:tr>
      <w:tr w:rsidR="009B4F1D" w:rsidRPr="0093721B" w14:paraId="4835E8D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FE79391" w14:textId="66B73E9A" w:rsidR="009B4F1D" w:rsidRPr="0093721B" w:rsidRDefault="009B4F1D" w:rsidP="009B4F1D">
            <w:pPr>
              <w:pStyle w:val="TableText"/>
              <w:rPr>
                <w:sz w:val="22"/>
              </w:rPr>
            </w:pPr>
            <w:r w:rsidRPr="0093721B">
              <w:rPr>
                <w:sz w:val="22"/>
              </w:rPr>
              <w:t xml:space="preserve">Client </w:t>
            </w:r>
            <w:r w:rsidR="000F6713">
              <w:rPr>
                <w:sz w:val="22"/>
              </w:rPr>
              <w:t>f</w:t>
            </w:r>
            <w:r w:rsidRPr="0093721B">
              <w:rPr>
                <w:sz w:val="22"/>
              </w:rPr>
              <w:t xml:space="preserve">ocus – </w:t>
            </w:r>
            <w:r w:rsidR="000F6713">
              <w:rPr>
                <w:sz w:val="22"/>
              </w:rPr>
              <w:t>e</w:t>
            </w:r>
            <w:r w:rsidRPr="0093721B">
              <w:rPr>
                <w:sz w:val="22"/>
              </w:rPr>
              <w:t>xternal</w:t>
            </w:r>
          </w:p>
        </w:tc>
        <w:tc>
          <w:tcPr>
            <w:tcW w:w="3623" w:type="pct"/>
          </w:tcPr>
          <w:p w14:paraId="1214EF88" w14:textId="235264C2" w:rsidR="009B4F1D" w:rsidRPr="0093721B" w:rsidRDefault="006B2435"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C6591">
              <w:rPr>
                <w:sz w:val="22"/>
              </w:rPr>
              <w:t>4</w:t>
            </w:r>
            <w:r w:rsidR="009B4F1D" w:rsidRPr="009C6591">
              <w:rPr>
                <w:sz w:val="22"/>
              </w:rPr>
              <w:t>0%</w:t>
            </w:r>
          </w:p>
        </w:tc>
      </w:tr>
      <w:tr w:rsidR="009B4F1D" w:rsidRPr="0093721B" w14:paraId="7CE4AD7B"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7318928" w14:textId="31729D50" w:rsidR="009B4F1D" w:rsidRPr="0093721B" w:rsidRDefault="009B4F1D" w:rsidP="009B4F1D">
            <w:pPr>
              <w:pStyle w:val="TableText"/>
              <w:rPr>
                <w:sz w:val="22"/>
              </w:rPr>
            </w:pPr>
            <w:r w:rsidRPr="0093721B">
              <w:rPr>
                <w:sz w:val="22"/>
              </w:rPr>
              <w:t xml:space="preserve">Number of </w:t>
            </w:r>
            <w:r w:rsidR="000F6713">
              <w:rPr>
                <w:sz w:val="22"/>
              </w:rPr>
              <w:t>d</w:t>
            </w:r>
            <w:r w:rsidRPr="0093721B">
              <w:rPr>
                <w:sz w:val="22"/>
              </w:rPr>
              <w:t xml:space="preserve">irect </w:t>
            </w:r>
            <w:r w:rsidR="000F6713">
              <w:rPr>
                <w:sz w:val="22"/>
              </w:rPr>
              <w:t>r</w:t>
            </w:r>
            <w:r w:rsidRPr="0093721B">
              <w:rPr>
                <w:sz w:val="22"/>
              </w:rPr>
              <w:t>eports</w:t>
            </w:r>
          </w:p>
        </w:tc>
        <w:tc>
          <w:tcPr>
            <w:tcW w:w="3623" w:type="pct"/>
          </w:tcPr>
          <w:p w14:paraId="2267A2FE" w14:textId="77777777" w:rsidR="009B4F1D" w:rsidRPr="0093721B" w:rsidRDefault="009B4F1D"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C6591">
              <w:rPr>
                <w:sz w:val="22"/>
              </w:rPr>
              <w:t>0</w:t>
            </w:r>
          </w:p>
        </w:tc>
      </w:tr>
      <w:tr w:rsidR="009B4F1D" w:rsidRPr="0093721B" w14:paraId="1BBC1B0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6BE04543" w14:textId="77777777" w:rsidR="009B4F1D" w:rsidRPr="0093721B" w:rsidRDefault="009B4F1D" w:rsidP="009B4F1D">
            <w:pPr>
              <w:pStyle w:val="TableText"/>
              <w:rPr>
                <w:sz w:val="22"/>
              </w:rPr>
            </w:pPr>
            <w:r w:rsidRPr="0093721B">
              <w:rPr>
                <w:sz w:val="22"/>
              </w:rPr>
              <w:t>Enquire about this job</w:t>
            </w:r>
          </w:p>
        </w:tc>
        <w:tc>
          <w:tcPr>
            <w:tcW w:w="3623" w:type="pct"/>
          </w:tcPr>
          <w:p w14:paraId="15CE05AA" w14:textId="3AA5307F" w:rsidR="009B4F1D" w:rsidRPr="0093721B" w:rsidRDefault="009B4F1D" w:rsidP="009B4F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C6591">
              <w:rPr>
                <w:sz w:val="22"/>
              </w:rPr>
              <w:t xml:space="preserve">Contact </w:t>
            </w:r>
            <w:r w:rsidR="00DD3F9A" w:rsidRPr="009C6591">
              <w:rPr>
                <w:sz w:val="22"/>
              </w:rPr>
              <w:t>Kirsty Tydeman</w:t>
            </w:r>
            <w:r w:rsidRPr="009C6591">
              <w:rPr>
                <w:sz w:val="22"/>
              </w:rPr>
              <w:t xml:space="preserve">, </w:t>
            </w:r>
            <w:r w:rsidR="00DD3F9A" w:rsidRPr="009C6591">
              <w:rPr>
                <w:sz w:val="22"/>
              </w:rPr>
              <w:t>Executive Manager</w:t>
            </w:r>
            <w:r w:rsidRPr="009C6591">
              <w:rPr>
                <w:sz w:val="22"/>
              </w:rPr>
              <w:t xml:space="preserve">, via email at </w:t>
            </w:r>
            <w:r w:rsidR="00246B7F" w:rsidRPr="009C6591">
              <w:rPr>
                <w:sz w:val="22"/>
              </w:rPr>
              <w:t>k</w:t>
            </w:r>
            <w:r w:rsidR="00DD3F9A" w:rsidRPr="009C6591">
              <w:rPr>
                <w:sz w:val="22"/>
              </w:rPr>
              <w:t>irsty.tyd</w:t>
            </w:r>
            <w:r w:rsidR="00246B7F" w:rsidRPr="009C6591">
              <w:rPr>
                <w:sz w:val="22"/>
              </w:rPr>
              <w:t>e</w:t>
            </w:r>
            <w:r w:rsidR="00DD3F9A" w:rsidRPr="009C6591">
              <w:rPr>
                <w:sz w:val="22"/>
              </w:rPr>
              <w:t>m</w:t>
            </w:r>
            <w:r w:rsidR="00246B7F" w:rsidRPr="009C6591">
              <w:rPr>
                <w:sz w:val="22"/>
              </w:rPr>
              <w:t>a</w:t>
            </w:r>
            <w:r w:rsidR="00DD3F9A" w:rsidRPr="009C6591">
              <w:rPr>
                <w:sz w:val="22"/>
              </w:rPr>
              <w:t>n</w:t>
            </w:r>
            <w:r w:rsidRPr="009C6591">
              <w:rPr>
                <w:sz w:val="22"/>
              </w:rPr>
              <w:t xml:space="preserve">@csiro.au or </w:t>
            </w:r>
            <w:r w:rsidR="00DD3F9A" w:rsidRPr="009C6591">
              <w:rPr>
                <w:sz w:val="22"/>
              </w:rPr>
              <w:t>Thanh Huynh, Assets &amp; Compliance Manager, via email at thanh.huynh@csiro.au</w:t>
            </w:r>
          </w:p>
        </w:tc>
      </w:tr>
      <w:tr w:rsidR="009B4F1D" w:rsidRPr="0093721B" w14:paraId="3B46BEA0"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A64E3CF" w14:textId="77777777" w:rsidR="009B4F1D" w:rsidRPr="0093721B" w:rsidRDefault="009B4F1D" w:rsidP="009B4F1D">
            <w:pPr>
              <w:pStyle w:val="TableText"/>
              <w:rPr>
                <w:sz w:val="22"/>
              </w:rPr>
            </w:pPr>
            <w:r w:rsidRPr="0093721B">
              <w:rPr>
                <w:sz w:val="22"/>
              </w:rPr>
              <w:t>How to apply</w:t>
            </w:r>
          </w:p>
        </w:tc>
        <w:tc>
          <w:tcPr>
            <w:tcW w:w="3623" w:type="pct"/>
          </w:tcPr>
          <w:p w14:paraId="2B844C00" w14:textId="77777777" w:rsidR="009B4F1D" w:rsidRPr="0093721B" w:rsidRDefault="009B4F1D"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0D6460A3" w14:textId="77777777" w:rsidR="009B4F1D" w:rsidRPr="0093721B" w:rsidRDefault="009B4F1D" w:rsidP="009B4F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DC0F60" w14:textId="691398C0" w:rsidR="009B4F1D" w:rsidRPr="0093721B" w:rsidRDefault="539BBB21" w:rsidP="4DC9071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DC90714">
              <w:rPr>
                <w:sz w:val="22"/>
              </w:rPr>
              <w:t xml:space="preserve">If you experience difficulties when applying, please email </w:t>
            </w:r>
            <w:hyperlink r:id="rId13">
              <w:r w:rsidRPr="4DC90714">
                <w:rPr>
                  <w:rStyle w:val="Hyperlink"/>
                  <w:sz w:val="22"/>
                </w:rPr>
                <w:t>careers.online@csiro.au</w:t>
              </w:r>
            </w:hyperlink>
          </w:p>
        </w:tc>
      </w:tr>
    </w:tbl>
    <w:p w14:paraId="77991FE5" w14:textId="77777777" w:rsidR="009B4F1D" w:rsidRDefault="009B4F1D" w:rsidP="009B4F1D">
      <w:pPr>
        <w:spacing w:before="240" w:line="240" w:lineRule="auto"/>
        <w:rPr>
          <w:rFonts w:cs="Calibri"/>
          <w:b/>
          <w:color w:val="auto"/>
          <w:sz w:val="26"/>
          <w:szCs w:val="26"/>
        </w:rPr>
      </w:pPr>
    </w:p>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9B4F1D">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21CD7A8" w14:textId="1F54A930" w:rsidR="009B4F1D" w:rsidRPr="009B4F1D" w:rsidRDefault="009B4F1D" w:rsidP="009B4F1D">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9B4F1D">
      <w:pPr>
        <w:spacing w:before="0" w:after="0" w:line="240" w:lineRule="auto"/>
        <w:textAlignment w:val="baseline"/>
        <w:rPr>
          <w:rFonts w:eastAsia="Times New Roman" w:cs="Calibri"/>
          <w:color w:val="auto"/>
          <w:szCs w:val="24"/>
        </w:rPr>
      </w:pPr>
      <w:r w:rsidRPr="009B4F1D">
        <w:rPr>
          <w:rFonts w:eastAsia="Times New Roman" w:cs="Calibri"/>
          <w:color w:val="auto"/>
          <w:szCs w:val="24"/>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9B4F1D">
      <w:pPr>
        <w:spacing w:before="0" w:after="0" w:line="240" w:lineRule="auto"/>
        <w:textAlignment w:val="baseline"/>
        <w:rPr>
          <w:rFonts w:eastAsia="Times New Roman" w:cs="Calibri"/>
          <w:color w:val="auto"/>
          <w:szCs w:val="24"/>
        </w:rPr>
      </w:pPr>
    </w:p>
    <w:p w14:paraId="0D48CE36" w14:textId="6ED8A070" w:rsidR="009B4F1D" w:rsidRPr="009B4F1D" w:rsidRDefault="009B4F1D" w:rsidP="47CA4BCB">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5"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6">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7B6FC80B" w14:textId="77777777" w:rsidR="00D6040A" w:rsidRPr="00807670" w:rsidRDefault="00D6040A" w:rsidP="00D6040A">
      <w:pPr>
        <w:rPr>
          <w:rFonts w:asciiTheme="minorHAnsi" w:hAnsiTheme="minorHAnsi" w:cstheme="minorHAnsi"/>
          <w:szCs w:val="24"/>
        </w:rPr>
      </w:pPr>
    </w:p>
    <w:p w14:paraId="3FC44E52" w14:textId="37133BF4" w:rsidR="006246C0" w:rsidRPr="00674783" w:rsidRDefault="00B50C20" w:rsidP="00967D0C">
      <w:pPr>
        <w:pStyle w:val="Heading3"/>
        <w:keepNext w:val="0"/>
        <w:keepLines w:val="0"/>
        <w:widowControl w:val="0"/>
        <w:spacing w:before="240" w:after="0"/>
      </w:pPr>
      <w:r>
        <w:t xml:space="preserve">Role </w:t>
      </w:r>
      <w:r w:rsidR="0074077F">
        <w:t>o</w:t>
      </w:r>
      <w:r>
        <w:t>verview</w:t>
      </w:r>
    </w:p>
    <w:p w14:paraId="68FD7E1F" w14:textId="46AAFE8A" w:rsidR="00B50C20" w:rsidRPr="00321F81" w:rsidRDefault="00442644" w:rsidP="00967D0C">
      <w:pPr>
        <w:pStyle w:val="Heading2"/>
        <w:keepNext w:val="0"/>
        <w:keepLines w:val="0"/>
        <w:widowControl w:val="0"/>
        <w:spacing w:before="120" w:after="120"/>
        <w:rPr>
          <w:rFonts w:cs="Times New Roman"/>
          <w:bCs w:val="0"/>
          <w:iCs w:val="0"/>
          <w:color w:val="000000"/>
          <w:sz w:val="24"/>
          <w:szCs w:val="22"/>
          <w:highlight w:val="yellow"/>
        </w:rPr>
      </w:pPr>
      <w:bookmarkStart w:id="1" w:name="_Toc341085720"/>
      <w:r>
        <w:rPr>
          <w:rFonts w:cs="Times New Roman"/>
          <w:bCs w:val="0"/>
          <w:iCs w:val="0"/>
          <w:color w:val="000000"/>
          <w:sz w:val="24"/>
          <w:szCs w:val="22"/>
        </w:rPr>
        <w:t xml:space="preserve">The role of </w:t>
      </w:r>
      <w:r w:rsidR="0074077F">
        <w:rPr>
          <w:rFonts w:cs="Times New Roman"/>
          <w:bCs w:val="0"/>
          <w:iCs w:val="0"/>
          <w:color w:val="000000"/>
          <w:sz w:val="24"/>
          <w:szCs w:val="22"/>
        </w:rPr>
        <w:t>a</w:t>
      </w:r>
      <w:r w:rsidR="00B50C20" w:rsidRPr="00B50C20">
        <w:rPr>
          <w:rFonts w:cs="Times New Roman"/>
          <w:bCs w:val="0"/>
          <w:iCs w:val="0"/>
          <w:color w:val="000000"/>
          <w:sz w:val="24"/>
          <w:szCs w:val="22"/>
        </w:rPr>
        <w:t>dministrative staff in CSIRO</w:t>
      </w:r>
      <w:r>
        <w:rPr>
          <w:rFonts w:cs="Times New Roman"/>
          <w:bCs w:val="0"/>
          <w:iCs w:val="0"/>
          <w:color w:val="000000"/>
          <w:sz w:val="24"/>
          <w:szCs w:val="22"/>
        </w:rPr>
        <w:t xml:space="preserve"> is to</w:t>
      </w:r>
      <w:r w:rsidR="00B50C20" w:rsidRPr="00B50C20">
        <w:rPr>
          <w:rFonts w:cs="Times New Roman"/>
          <w:bCs w:val="0"/>
          <w:iCs w:val="0"/>
          <w:color w:val="000000"/>
          <w:sz w:val="24"/>
          <w:szCs w:val="22"/>
        </w:rPr>
        <w:t xml:space="preserve"> provide administrative and management services to support the effective provision of research and development activities. This involves the development and implementation and/or administration of policies, systems and procedures that assist the </w:t>
      </w:r>
      <w:r w:rsidR="0039791F">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39791F">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39791F">
        <w:rPr>
          <w:rFonts w:cs="Times New Roman"/>
          <w:bCs w:val="0"/>
          <w:iCs w:val="0"/>
          <w:color w:val="000000"/>
          <w:sz w:val="24"/>
          <w:szCs w:val="22"/>
        </w:rPr>
        <w:t>U</w:t>
      </w:r>
      <w:r w:rsidR="00B50C20" w:rsidRPr="00B50C20">
        <w:rPr>
          <w:rFonts w:cs="Times New Roman"/>
          <w:bCs w:val="0"/>
          <w:iCs w:val="0"/>
          <w:color w:val="000000"/>
          <w:sz w:val="24"/>
          <w:szCs w:val="22"/>
        </w:rPr>
        <w:t xml:space="preserve">nit to achieve their objectives and meet Government </w:t>
      </w:r>
      <w:r w:rsidR="00B50C20" w:rsidRPr="00321F81">
        <w:rPr>
          <w:rFonts w:cs="Times New Roman"/>
          <w:bCs w:val="0"/>
          <w:iCs w:val="0"/>
          <w:color w:val="000000"/>
          <w:sz w:val="24"/>
          <w:szCs w:val="22"/>
        </w:rPr>
        <w:t>and regulatory responsibilities.</w:t>
      </w:r>
    </w:p>
    <w:p w14:paraId="38905375" w14:textId="77777777" w:rsidR="00BF150F" w:rsidRPr="00BF150F" w:rsidRDefault="00BF150F" w:rsidP="00BF150F">
      <w:pPr>
        <w:pStyle w:val="BodyText"/>
      </w:pPr>
      <w:r w:rsidRPr="00BF150F">
        <w:t>CSIRO manages a complex and diverse property portfolio comprising more than 1,000 owned and leased buildings across 59 locations within Australia and three overseas sites. These facilities support scientific research (including National Research Infrastructure) and office and administrative functions and vary significantly in ownership, age, condition, and risk profile.</w:t>
      </w:r>
    </w:p>
    <w:p w14:paraId="13DE8A2C" w14:textId="77777777" w:rsidR="00BF150F" w:rsidRPr="00BF150F" w:rsidRDefault="00BF150F" w:rsidP="00BF150F">
      <w:pPr>
        <w:pStyle w:val="BodyText"/>
      </w:pPr>
      <w:r w:rsidRPr="00BF150F">
        <w:t>The portfolio is managed by CSIRO’s Business and Infrastructure Services (CBIS), with offices located in each state.</w:t>
      </w:r>
    </w:p>
    <w:p w14:paraId="5B676537" w14:textId="2D473299" w:rsidR="00BF150F" w:rsidRPr="009C6591" w:rsidRDefault="00BF150F" w:rsidP="00BF150F">
      <w:pPr>
        <w:pStyle w:val="BodyText"/>
      </w:pPr>
      <w:r>
        <w:t>The Asset Maintenance Coordinator plays a key role in supporting the planning, procurement, and delivery of capital and maintenance projects across the asset portfolio, with a particular focus on high</w:t>
      </w:r>
      <w:r w:rsidR="1BB45479">
        <w:t xml:space="preserve"> </w:t>
      </w:r>
      <w:r>
        <w:t>risk and critical assets. The role ensures that projects are delivered in a safe, compliant, and financially responsible manner, aligned with organisational objectives and regulatory obligations.</w:t>
      </w:r>
    </w:p>
    <w:p w14:paraId="28A2E7C4" w14:textId="77777777" w:rsidR="00BF150F" w:rsidRPr="009C6591" w:rsidRDefault="00BF150F" w:rsidP="00BF150F">
      <w:pPr>
        <w:pStyle w:val="BodyText"/>
        <w:rPr>
          <w:b/>
          <w:bCs/>
        </w:rPr>
      </w:pPr>
      <w:r w:rsidRPr="009C6591">
        <w:rPr>
          <w:b/>
          <w:bCs/>
        </w:rPr>
        <w:t>Key Responsibilities</w:t>
      </w:r>
    </w:p>
    <w:p w14:paraId="0CA21C8E" w14:textId="77777777" w:rsidR="00BF150F" w:rsidRPr="009C6591" w:rsidRDefault="00BF150F" w:rsidP="00BF150F">
      <w:pPr>
        <w:pStyle w:val="BodyText"/>
      </w:pPr>
      <w:r w:rsidRPr="009C6591">
        <w:t>The Asset Maintenance Coordinator will:</w:t>
      </w:r>
    </w:p>
    <w:p w14:paraId="422E189A" w14:textId="3B807088" w:rsidR="00BF150F" w:rsidRPr="009C6591" w:rsidRDefault="00BF150F" w:rsidP="00BF150F">
      <w:pPr>
        <w:pStyle w:val="BodyText"/>
        <w:numPr>
          <w:ilvl w:val="0"/>
          <w:numId w:val="46"/>
        </w:numPr>
      </w:pPr>
      <w:r>
        <w:t xml:space="preserve">Contribute to the delivery of a safe, fit-for-purpose, and compliant built environment by supporting the effective planning, procurement, and management of multiple projects and maintenance services across the asset portfolio, particularly in relation to </w:t>
      </w:r>
      <w:r w:rsidR="00B20AFB">
        <w:t>high-risk</w:t>
      </w:r>
      <w:r>
        <w:t xml:space="preserve"> assets.</w:t>
      </w:r>
    </w:p>
    <w:p w14:paraId="7D729B71" w14:textId="431B6772" w:rsidR="00BF150F" w:rsidRPr="009C6591" w:rsidRDefault="00BF150F" w:rsidP="00BF150F">
      <w:pPr>
        <w:pStyle w:val="BodyText"/>
        <w:numPr>
          <w:ilvl w:val="0"/>
          <w:numId w:val="46"/>
        </w:numPr>
      </w:pPr>
      <w:r w:rsidRPr="009C6591">
        <w:t>Assist in identifying projects, and maintenance service requirements, and contribute to the development of clear and effective scopes of work, delivery methodologies, and contract documentation to support successful project outcomes.</w:t>
      </w:r>
    </w:p>
    <w:p w14:paraId="30C2338A" w14:textId="77777777" w:rsidR="00BF150F" w:rsidRPr="009C6591" w:rsidRDefault="00BF150F" w:rsidP="00BF150F">
      <w:pPr>
        <w:pStyle w:val="BodyText"/>
        <w:numPr>
          <w:ilvl w:val="0"/>
          <w:numId w:val="46"/>
        </w:numPr>
      </w:pPr>
      <w:r w:rsidRPr="009C6591">
        <w:t>Support the development and implementation of risk, compliance, and safety management frameworks for projects, ensuring risk management is embedded throughout procurement, contract formation, and delivery processes.</w:t>
      </w:r>
    </w:p>
    <w:p w14:paraId="254007C8" w14:textId="77777777" w:rsidR="00BF150F" w:rsidRPr="009C6591" w:rsidRDefault="00BF150F" w:rsidP="00BF150F">
      <w:pPr>
        <w:pStyle w:val="BodyText"/>
        <w:numPr>
          <w:ilvl w:val="0"/>
          <w:numId w:val="46"/>
        </w:numPr>
      </w:pPr>
      <w:r w:rsidRPr="009C6591">
        <w:t>Guide and assist in the preparation and review of project risk assessments, compliance documentation, and asset-specific controls, with particular attention to regulatory, safety, and operational risks.</w:t>
      </w:r>
    </w:p>
    <w:p w14:paraId="58149C67" w14:textId="77777777" w:rsidR="0014260F" w:rsidRPr="009C6591" w:rsidRDefault="0014260F" w:rsidP="00BF150F">
      <w:pPr>
        <w:pStyle w:val="BodyText"/>
        <w:numPr>
          <w:ilvl w:val="0"/>
          <w:numId w:val="46"/>
        </w:numPr>
      </w:pPr>
      <w:r w:rsidRPr="009C6591">
        <w:lastRenderedPageBreak/>
        <w:t>Support the planning, coordination, and delivery of asset replacement and renewal projects across the portfolio, including prioritisation of high-risk and end-of-life assets, to ensure continuity of operations, regulatory compliance, and alignment with lifecycle and capital investment strategies.</w:t>
      </w:r>
    </w:p>
    <w:p w14:paraId="0E8D6DE1" w14:textId="2C7A55D3" w:rsidR="00BF150F" w:rsidRPr="009C6591" w:rsidRDefault="00BF150F" w:rsidP="00BF150F">
      <w:pPr>
        <w:pStyle w:val="BodyText"/>
        <w:numPr>
          <w:ilvl w:val="0"/>
          <w:numId w:val="46"/>
        </w:numPr>
      </w:pPr>
      <w:r w:rsidRPr="009C6591">
        <w:t xml:space="preserve">Support the Manager, </w:t>
      </w:r>
      <w:r w:rsidR="00FC1604" w:rsidRPr="009C6591">
        <w:t xml:space="preserve">Assets </w:t>
      </w:r>
      <w:r w:rsidRPr="009C6591">
        <w:t>and Compliance in developing and maintaining systems, processes, procedures, and training materials that enhance the effective management of projects, high-risk assets, and associated service providers.</w:t>
      </w:r>
    </w:p>
    <w:p w14:paraId="7D86DC47" w14:textId="1C4746DD" w:rsidR="00B50C20" w:rsidRPr="00B50C20" w:rsidRDefault="00B50C20" w:rsidP="00265929">
      <w:pPr>
        <w:pStyle w:val="Heading3"/>
        <w:ind w:left="720" w:hanging="720"/>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41C8958D" w14:textId="2DF8A569" w:rsidR="001648A0" w:rsidRPr="009C6591" w:rsidRDefault="00847A6B" w:rsidP="001648A0">
      <w:pPr>
        <w:pStyle w:val="ListParagraph"/>
        <w:numPr>
          <w:ilvl w:val="0"/>
          <w:numId w:val="47"/>
        </w:numPr>
        <w:spacing w:after="60"/>
        <w:rPr>
          <w:iCs/>
        </w:rPr>
      </w:pPr>
      <w:r w:rsidRPr="009C6591">
        <w:rPr>
          <w:iCs/>
        </w:rPr>
        <w:t>Support the delivery of asset replacement and renewal</w:t>
      </w:r>
      <w:r w:rsidR="001648A0" w:rsidRPr="009C6591">
        <w:rPr>
          <w:iCs/>
        </w:rPr>
        <w:t xml:space="preserve"> works projects, ensuring project managers deliver to scope, budget and programme. </w:t>
      </w:r>
      <w:r w:rsidR="00AB4D25" w:rsidRPr="009C6591">
        <w:rPr>
          <w:iCs/>
        </w:rPr>
        <w:t>I</w:t>
      </w:r>
      <w:r w:rsidR="001648A0" w:rsidRPr="009C6591">
        <w:rPr>
          <w:iCs/>
        </w:rPr>
        <w:t xml:space="preserve">ntegrating the strategic needs of sound asset management principles and science objectives to deliver a value driven whole of facility life outcome. </w:t>
      </w:r>
    </w:p>
    <w:p w14:paraId="4307BAED" w14:textId="366F753D" w:rsidR="001E2112" w:rsidRPr="009C6591" w:rsidRDefault="001E2112" w:rsidP="001648A0">
      <w:pPr>
        <w:pStyle w:val="ListParagraph"/>
        <w:numPr>
          <w:ilvl w:val="0"/>
          <w:numId w:val="47"/>
        </w:numPr>
        <w:spacing w:after="60"/>
        <w:rPr>
          <w:iCs/>
        </w:rPr>
      </w:pPr>
      <w:r w:rsidRPr="009C6591">
        <w:rPr>
          <w:iCs/>
        </w:rPr>
        <w:t xml:space="preserve">Have a </w:t>
      </w:r>
      <w:r w:rsidR="000109F4" w:rsidRPr="009C6591">
        <w:rPr>
          <w:iCs/>
        </w:rPr>
        <w:t>well-established</w:t>
      </w:r>
      <w:r w:rsidRPr="009C6591">
        <w:rPr>
          <w:iCs/>
        </w:rPr>
        <w:t xml:space="preserve"> knowledge of </w:t>
      </w:r>
      <w:r w:rsidR="000109F4" w:rsidRPr="009C6591">
        <w:rPr>
          <w:iCs/>
        </w:rPr>
        <w:t xml:space="preserve">asset </w:t>
      </w:r>
      <w:r w:rsidR="00391E4A" w:rsidRPr="009C6591">
        <w:rPr>
          <w:iCs/>
        </w:rPr>
        <w:t>compliance</w:t>
      </w:r>
      <w:r w:rsidRPr="009C6591">
        <w:rPr>
          <w:iCs/>
        </w:rPr>
        <w:t xml:space="preserve"> and all associated </w:t>
      </w:r>
      <w:r w:rsidR="000109F4" w:rsidRPr="009C6591">
        <w:rPr>
          <w:iCs/>
        </w:rPr>
        <w:t xml:space="preserve">asset regimes that are in line with statutory asset </w:t>
      </w:r>
      <w:r w:rsidR="00391E4A" w:rsidRPr="009C6591">
        <w:rPr>
          <w:iCs/>
        </w:rPr>
        <w:t>delivery.</w:t>
      </w:r>
    </w:p>
    <w:p w14:paraId="078A10BF" w14:textId="77777777" w:rsidR="005D30F9" w:rsidRPr="009C6591" w:rsidRDefault="005D30F9" w:rsidP="001648A0">
      <w:pPr>
        <w:pStyle w:val="ListParagraph"/>
        <w:numPr>
          <w:ilvl w:val="0"/>
          <w:numId w:val="47"/>
        </w:numPr>
        <w:spacing w:after="60"/>
        <w:rPr>
          <w:iCs/>
        </w:rPr>
      </w:pPr>
      <w:r w:rsidRPr="009C6591">
        <w:rPr>
          <w:iCs/>
        </w:rPr>
        <w:t>Ability to lead the delivery of concurrent program activities in accordance with legislative, regulatory, and organisational compliance frameworks, including structured client engagement, consultation, and controlled change management processes.</w:t>
      </w:r>
    </w:p>
    <w:p w14:paraId="58262ADD" w14:textId="719F4E41" w:rsidR="001648A0" w:rsidRPr="009C6591" w:rsidRDefault="001648A0" w:rsidP="001648A0">
      <w:pPr>
        <w:pStyle w:val="ListParagraph"/>
        <w:numPr>
          <w:ilvl w:val="0"/>
          <w:numId w:val="47"/>
        </w:numPr>
        <w:spacing w:after="60"/>
        <w:rPr>
          <w:iCs/>
        </w:rPr>
      </w:pPr>
      <w:r w:rsidRPr="009C6591">
        <w:rPr>
          <w:iCs/>
        </w:rPr>
        <w:t xml:space="preserve">Ability to deliver a program that develops and manages end-to-end project delivery ensuring projects deliver on time, on budget, with compliant and fit-for-purpose facilities. </w:t>
      </w:r>
    </w:p>
    <w:p w14:paraId="06B30D9F" w14:textId="1C7755F9" w:rsidR="001648A0" w:rsidRPr="009C6591" w:rsidRDefault="004C1F51" w:rsidP="001648A0">
      <w:pPr>
        <w:pStyle w:val="ListParagraph"/>
        <w:numPr>
          <w:ilvl w:val="0"/>
          <w:numId w:val="47"/>
        </w:numPr>
        <w:spacing w:after="60"/>
        <w:rPr>
          <w:iCs/>
        </w:rPr>
      </w:pPr>
      <w:r w:rsidRPr="009C6591">
        <w:rPr>
          <w:iCs/>
        </w:rPr>
        <w:t>Ability to work as a</w:t>
      </w:r>
      <w:r w:rsidR="001648A0" w:rsidRPr="009C6591">
        <w:rPr>
          <w:iCs/>
        </w:rPr>
        <w:t xml:space="preserve"> project team, taking responsibility for effective team performance by utilising strong relationship, collaboration and influencing skills. </w:t>
      </w:r>
    </w:p>
    <w:p w14:paraId="073A70DD" w14:textId="71CFDE3C" w:rsidR="001648A0" w:rsidRPr="009C6591" w:rsidRDefault="001648A0" w:rsidP="001648A0">
      <w:pPr>
        <w:pStyle w:val="ListParagraph"/>
        <w:numPr>
          <w:ilvl w:val="0"/>
          <w:numId w:val="47"/>
        </w:numPr>
        <w:spacing w:after="60"/>
      </w:pPr>
      <w:r>
        <w:t xml:space="preserve">Establish and maintain collaborative and proactive working relationships with the broader CSIRO team and key </w:t>
      </w:r>
      <w:r w:rsidR="28BE62AA">
        <w:t>stakeholders and</w:t>
      </w:r>
      <w:r>
        <w:t xml:space="preserve"> develop strategies and implement best practice methods to deliver high quality outcomes. </w:t>
      </w:r>
    </w:p>
    <w:p w14:paraId="2BEDAA6A" w14:textId="77777777" w:rsidR="001648A0" w:rsidRPr="009C6591" w:rsidRDefault="001648A0" w:rsidP="001648A0">
      <w:pPr>
        <w:pStyle w:val="ListParagraph"/>
        <w:numPr>
          <w:ilvl w:val="0"/>
          <w:numId w:val="47"/>
        </w:numPr>
        <w:spacing w:after="60"/>
        <w:rPr>
          <w:iCs/>
        </w:rPr>
      </w:pPr>
      <w:r w:rsidRPr="009C6591">
        <w:rPr>
          <w:iCs/>
        </w:rPr>
        <w:t xml:space="preserve">Oversee and report on the program of projects within your portfolio, and measure performance to ensure that solutions provided continue to meet the needs of stakeholders, are cost effective and sustainable, appropriately recognise and address risks, and are aligned with project objectives. </w:t>
      </w:r>
    </w:p>
    <w:p w14:paraId="01839A09" w14:textId="77777777" w:rsidR="001648A0" w:rsidRPr="009C6591" w:rsidRDefault="001648A0" w:rsidP="001648A0">
      <w:pPr>
        <w:pStyle w:val="ListParagraph"/>
        <w:numPr>
          <w:ilvl w:val="0"/>
          <w:numId w:val="47"/>
        </w:numPr>
        <w:spacing w:after="60"/>
        <w:rPr>
          <w:iCs/>
        </w:rPr>
      </w:pPr>
      <w:r w:rsidRPr="009C6591">
        <w:rPr>
          <w:iCs/>
        </w:rPr>
        <w:t xml:space="preserve">Anticipate and manage significant risks and issues, often in ambiguous situations, by evaluating and interpreting complex information and developing creative solutions and contingencies. </w:t>
      </w:r>
    </w:p>
    <w:p w14:paraId="43F2187B" w14:textId="77777777" w:rsidR="001648A0" w:rsidRPr="009C6591" w:rsidRDefault="001648A0" w:rsidP="001648A0">
      <w:pPr>
        <w:pStyle w:val="ListParagraph"/>
        <w:numPr>
          <w:ilvl w:val="0"/>
          <w:numId w:val="47"/>
        </w:numPr>
        <w:spacing w:after="60"/>
        <w:rPr>
          <w:iCs/>
        </w:rPr>
      </w:pPr>
      <w:r w:rsidRPr="009C6591">
        <w:rPr>
          <w:iCs/>
        </w:rPr>
        <w:t xml:space="preserve">Provide leadership, motivation and guidance to team members, establishing a strong team culture based on performance, development and a demonstrated commitment to displaying the highest standards of ethical behaviour and integrity in alignment with the principles of CSIRO Values. </w:t>
      </w:r>
    </w:p>
    <w:p w14:paraId="174F055F" w14:textId="77777777" w:rsidR="00CA036A" w:rsidRDefault="00CA036A" w:rsidP="00B30092">
      <w:pPr>
        <w:spacing w:after="60"/>
        <w:ind w:left="568"/>
        <w:rPr>
          <w:i/>
          <w:highlight w:val="yellow"/>
        </w:rPr>
      </w:pPr>
    </w:p>
    <w:p w14:paraId="5453622D" w14:textId="77777777" w:rsidR="00D0335F" w:rsidRDefault="00D0335F" w:rsidP="00B30092">
      <w:pPr>
        <w:spacing w:after="60"/>
        <w:ind w:left="568"/>
        <w:rPr>
          <w:i/>
          <w:highlight w:val="yellow"/>
        </w:rPr>
      </w:pPr>
    </w:p>
    <w:p w14:paraId="3EE45278" w14:textId="77777777" w:rsidR="00D0335F" w:rsidRDefault="00D0335F" w:rsidP="00B30092">
      <w:pPr>
        <w:spacing w:after="60"/>
        <w:ind w:left="568"/>
        <w:rPr>
          <w:i/>
          <w:highlight w:val="yellow"/>
        </w:rPr>
      </w:pPr>
    </w:p>
    <w:p w14:paraId="4B012CA4" w14:textId="57FF84E7" w:rsidR="00296FFA" w:rsidRDefault="00296FFA" w:rsidP="00296FFA">
      <w:pPr>
        <w:pStyle w:val="Heading2"/>
        <w:rPr>
          <w:b/>
          <w:iCs w:val="0"/>
          <w:color w:val="auto"/>
          <w:sz w:val="26"/>
          <w:szCs w:val="26"/>
        </w:rPr>
      </w:pPr>
      <w:r w:rsidRPr="00B50C20">
        <w:rPr>
          <w:b/>
          <w:iCs w:val="0"/>
          <w:color w:val="auto"/>
          <w:sz w:val="26"/>
          <w:szCs w:val="26"/>
        </w:rPr>
        <w:lastRenderedPageBreak/>
        <w:t xml:space="preserve">Selection </w:t>
      </w:r>
      <w:r w:rsidR="0074077F">
        <w:rPr>
          <w:b/>
          <w:iCs w:val="0"/>
          <w:color w:val="auto"/>
          <w:sz w:val="26"/>
          <w:szCs w:val="26"/>
        </w:rPr>
        <w:t>c</w:t>
      </w:r>
      <w:r w:rsidRPr="00B50C20">
        <w:rPr>
          <w:b/>
          <w:iCs w:val="0"/>
          <w:color w:val="auto"/>
          <w:sz w:val="26"/>
          <w:szCs w:val="26"/>
        </w:rPr>
        <w:t>riteria</w:t>
      </w:r>
    </w:p>
    <w:p w14:paraId="071A7256" w14:textId="77777777" w:rsidR="00296FFA" w:rsidRPr="00486C62" w:rsidRDefault="00296FFA" w:rsidP="00296FFA">
      <w:pPr>
        <w:pStyle w:val="Heading4"/>
        <w:rPr>
          <w:color w:val="auto"/>
        </w:rPr>
      </w:pPr>
      <w:r w:rsidRPr="00486C62">
        <w:rPr>
          <w:color w:val="auto"/>
        </w:rPr>
        <w:t>Essential</w:t>
      </w:r>
    </w:p>
    <w:p w14:paraId="075A5B60" w14:textId="73584FD6" w:rsidR="008416CA" w:rsidRDefault="00296FFA" w:rsidP="008416CA">
      <w:pPr>
        <w:rPr>
          <w:i/>
          <w:iCs/>
          <w:szCs w:val="24"/>
        </w:rPr>
      </w:pPr>
      <w:r w:rsidRPr="00B50C20">
        <w:rPr>
          <w:i/>
          <w:iCs/>
          <w:szCs w:val="24"/>
        </w:rPr>
        <w:t>Under CSIRO policy only those who meet all essential criteria can be appointed.</w:t>
      </w:r>
    </w:p>
    <w:p w14:paraId="29512CBB" w14:textId="22E25EE1" w:rsidR="008416CA" w:rsidRPr="008416CA" w:rsidRDefault="008416CA" w:rsidP="008416CA">
      <w:pPr>
        <w:pStyle w:val="ListParagraph"/>
        <w:numPr>
          <w:ilvl w:val="0"/>
          <w:numId w:val="53"/>
        </w:numPr>
        <w:spacing w:after="60"/>
      </w:pPr>
      <w:r>
        <w:t>Demonstrated experience supporting the planning, procurement, and delivery of asset replacement, renewal, and maintenance projects, ensuring outcomes are safe, compliant, fit</w:t>
      </w:r>
      <w:r w:rsidR="3F211FAD">
        <w:t xml:space="preserve"> </w:t>
      </w:r>
      <w:r>
        <w:t>for</w:t>
      </w:r>
      <w:r w:rsidR="73700721">
        <w:t xml:space="preserve"> </w:t>
      </w:r>
      <w:r>
        <w:t>purpose, and aligned with organisational and asset management objectives.</w:t>
      </w:r>
    </w:p>
    <w:p w14:paraId="2A2DCA51" w14:textId="4202B3C4" w:rsidR="008416CA" w:rsidRPr="008416CA" w:rsidRDefault="008416CA" w:rsidP="008416CA">
      <w:pPr>
        <w:pStyle w:val="ListParagraph"/>
        <w:numPr>
          <w:ilvl w:val="0"/>
          <w:numId w:val="53"/>
        </w:numPr>
        <w:spacing w:after="60"/>
      </w:pPr>
      <w:r>
        <w:t xml:space="preserve">Sound knowledge of asset compliance and associated statutory, regulatory, and safety regimes, with the ability to apply these requirements across project planning, procurement, contract formation, and delivery, particularly for </w:t>
      </w:r>
      <w:bookmarkStart w:id="2" w:name="_Int_szbdz2Tg"/>
      <w:proofErr w:type="gramStart"/>
      <w:r>
        <w:t>high</w:t>
      </w:r>
      <w:r w:rsidR="7E5FE307">
        <w:t xml:space="preserve"> </w:t>
      </w:r>
      <w:r>
        <w:t>risk</w:t>
      </w:r>
      <w:bookmarkEnd w:id="2"/>
      <w:proofErr w:type="gramEnd"/>
      <w:r>
        <w:t xml:space="preserve"> assets.</w:t>
      </w:r>
    </w:p>
    <w:p w14:paraId="39B74ABC" w14:textId="4FFA48BA" w:rsidR="008416CA" w:rsidRPr="008416CA" w:rsidRDefault="008416CA" w:rsidP="008416CA">
      <w:pPr>
        <w:pStyle w:val="ListParagraph"/>
        <w:numPr>
          <w:ilvl w:val="0"/>
          <w:numId w:val="53"/>
        </w:numPr>
        <w:spacing w:after="60"/>
        <w:rPr>
          <w:iCs/>
        </w:rPr>
      </w:pPr>
      <w:r w:rsidRPr="008416CA">
        <w:rPr>
          <w:iCs/>
        </w:rPr>
        <w:t>Proven ability to contribute to the development of clear scopes of work, delivery methodologies, and contract documentation, supporting effective project and maintenance service outcomes.</w:t>
      </w:r>
    </w:p>
    <w:p w14:paraId="47BAE8CF" w14:textId="3A360893" w:rsidR="008416CA" w:rsidRPr="008416CA" w:rsidRDefault="00F5117E" w:rsidP="008416CA">
      <w:pPr>
        <w:pStyle w:val="ListParagraph"/>
        <w:numPr>
          <w:ilvl w:val="0"/>
          <w:numId w:val="53"/>
        </w:numPr>
        <w:spacing w:after="60"/>
      </w:pPr>
      <w:r>
        <w:t>Proven e</w:t>
      </w:r>
      <w:r w:rsidR="008416CA">
        <w:t>xperience supporting risk, safety, and compliance management across the project lifecycle, including the preparation and review of risk assessments, compliance documentation, and asset</w:t>
      </w:r>
      <w:r w:rsidR="5AEBC183">
        <w:t xml:space="preserve"> </w:t>
      </w:r>
      <w:r w:rsidR="008416CA">
        <w:t>specific controls.</w:t>
      </w:r>
    </w:p>
    <w:p w14:paraId="68823738" w14:textId="366438CA" w:rsidR="008416CA" w:rsidRPr="008416CA" w:rsidRDefault="008416CA" w:rsidP="008416CA">
      <w:pPr>
        <w:pStyle w:val="ListParagraph"/>
        <w:numPr>
          <w:ilvl w:val="0"/>
          <w:numId w:val="53"/>
        </w:numPr>
        <w:spacing w:after="60"/>
        <w:rPr>
          <w:iCs/>
        </w:rPr>
      </w:pPr>
      <w:r w:rsidRPr="008416CA">
        <w:rPr>
          <w:iCs/>
        </w:rPr>
        <w:t>Ability to support the coordination and delivery of multiple concurrent projects or program activities, ensuring delivery to agreed scope, budget, schedule, and quality standards within legislative, regulatory, and organisational frameworks.</w:t>
      </w:r>
    </w:p>
    <w:p w14:paraId="668D605E" w14:textId="0531DF0D" w:rsidR="008416CA" w:rsidRPr="008416CA" w:rsidRDefault="008416CA" w:rsidP="008416CA">
      <w:pPr>
        <w:pStyle w:val="ListParagraph"/>
        <w:numPr>
          <w:ilvl w:val="0"/>
          <w:numId w:val="53"/>
        </w:numPr>
        <w:spacing w:after="60"/>
      </w:pPr>
      <w:r>
        <w:t xml:space="preserve">Strong analytical and </w:t>
      </w:r>
      <w:r w:rsidR="002A5E9A">
        <w:t>problem-solving</w:t>
      </w:r>
      <w:r>
        <w:t xml:space="preserve"> capability, with the ability to anticipate, assess, and manage risks and issues in complex or ambiguous environments and develop practical solutions and contingencies.</w:t>
      </w:r>
    </w:p>
    <w:p w14:paraId="58B6EE1C" w14:textId="62DF490C" w:rsidR="008416CA" w:rsidRPr="008416CA" w:rsidRDefault="00432692" w:rsidP="008416CA">
      <w:pPr>
        <w:pStyle w:val="ListParagraph"/>
        <w:numPr>
          <w:ilvl w:val="0"/>
          <w:numId w:val="53"/>
        </w:numPr>
        <w:spacing w:after="60"/>
        <w:rPr>
          <w:iCs/>
        </w:rPr>
      </w:pPr>
      <w:r>
        <w:rPr>
          <w:iCs/>
        </w:rPr>
        <w:t>Demonstrated strong</w:t>
      </w:r>
      <w:r w:rsidR="008416CA" w:rsidRPr="008416CA">
        <w:rPr>
          <w:iCs/>
        </w:rPr>
        <w:t xml:space="preserve"> interpersonal, collaboration, and stakeholder engagement skills, with the ability to work effectively as part of a project team and build productive working relationships with internal stakeholders and service providers.</w:t>
      </w:r>
    </w:p>
    <w:p w14:paraId="7CD97A97" w14:textId="2B037ED9" w:rsidR="008416CA" w:rsidRPr="008416CA" w:rsidRDefault="008416CA" w:rsidP="008416CA">
      <w:pPr>
        <w:pStyle w:val="ListParagraph"/>
        <w:numPr>
          <w:ilvl w:val="0"/>
          <w:numId w:val="53"/>
        </w:numPr>
        <w:spacing w:after="60"/>
      </w:pPr>
      <w:r>
        <w:t>Demonstrated ability to support program and portfolio monitoring and reporting, ensuring outcomes are cost</w:t>
      </w:r>
      <w:r w:rsidR="0AADE84E">
        <w:t xml:space="preserve"> </w:t>
      </w:r>
      <w:r>
        <w:t>effective, sustainable, appropriately manage risk, and remain aligned with lifecycle, capital investment, and organisational priorities.</w:t>
      </w:r>
    </w:p>
    <w:p w14:paraId="58EB6427" w14:textId="1ABD4ABA" w:rsidR="008416CA" w:rsidRPr="00432692" w:rsidRDefault="008416CA" w:rsidP="008416CA">
      <w:pPr>
        <w:pStyle w:val="ListParagraph"/>
        <w:numPr>
          <w:ilvl w:val="0"/>
          <w:numId w:val="53"/>
        </w:numPr>
        <w:spacing w:after="60"/>
      </w:pPr>
      <w:r>
        <w:t>Demonstrated commitment to ethical behaviour, integrity, and professional conduct, and the ability to contribute positively to a performance</w:t>
      </w:r>
      <w:r w:rsidR="462F04DE">
        <w:t xml:space="preserve"> </w:t>
      </w:r>
      <w:r>
        <w:t>focused and collaborative team culture consistent with CSIRO Values.</w:t>
      </w:r>
    </w:p>
    <w:p w14:paraId="124A9614" w14:textId="50360C46" w:rsidR="00296FFA" w:rsidRPr="00486C62" w:rsidRDefault="00296FFA" w:rsidP="00296FFA">
      <w:pPr>
        <w:pStyle w:val="Heading2"/>
        <w:rPr>
          <w:rFonts w:asciiTheme="majorHAnsi" w:eastAsiaTheme="majorEastAsia" w:hAnsiTheme="majorHAnsi" w:cstheme="majorBidi"/>
          <w:b/>
          <w:color w:val="auto"/>
          <w:sz w:val="24"/>
          <w:szCs w:val="22"/>
        </w:rPr>
      </w:pPr>
      <w:r w:rsidRPr="00486C62">
        <w:rPr>
          <w:rFonts w:asciiTheme="majorHAnsi" w:eastAsiaTheme="majorEastAsia" w:hAnsiTheme="majorHAnsi" w:cstheme="majorBidi"/>
          <w:b/>
          <w:color w:val="auto"/>
          <w:sz w:val="24"/>
          <w:szCs w:val="22"/>
        </w:rPr>
        <w:t>Desirable</w:t>
      </w:r>
    </w:p>
    <w:p w14:paraId="2FCDB975" w14:textId="02614567" w:rsidR="008D5B97" w:rsidRPr="009C6591" w:rsidRDefault="008D5B97" w:rsidP="008D5B97">
      <w:pPr>
        <w:spacing w:before="0" w:after="60" w:line="240" w:lineRule="auto"/>
        <w:rPr>
          <w:b/>
          <w:bCs/>
          <w:iCs/>
          <w:szCs w:val="24"/>
        </w:rPr>
      </w:pPr>
      <w:r w:rsidRPr="009C6591">
        <w:rPr>
          <w:b/>
          <w:bCs/>
          <w:iCs/>
          <w:szCs w:val="24"/>
        </w:rPr>
        <w:t xml:space="preserve"> Asset Management &amp; Lifecycle Management</w:t>
      </w:r>
    </w:p>
    <w:p w14:paraId="0250885D" w14:textId="77777777" w:rsidR="008D5B97" w:rsidRPr="009C6591" w:rsidRDefault="008D5B97" w:rsidP="008416CA">
      <w:pPr>
        <w:spacing w:before="0" w:after="60" w:line="240" w:lineRule="auto"/>
        <w:rPr>
          <w:iCs/>
          <w:szCs w:val="24"/>
        </w:rPr>
      </w:pPr>
      <w:r w:rsidRPr="009C6591">
        <w:rPr>
          <w:iCs/>
          <w:szCs w:val="24"/>
        </w:rPr>
        <w:t>These support strategic and operational asset governance.</w:t>
      </w:r>
    </w:p>
    <w:p w14:paraId="668BF681" w14:textId="77777777" w:rsidR="008D5B97" w:rsidRPr="009C6591" w:rsidRDefault="008D5B97" w:rsidP="008D5B97">
      <w:pPr>
        <w:numPr>
          <w:ilvl w:val="0"/>
          <w:numId w:val="26"/>
        </w:numPr>
        <w:spacing w:before="0" w:after="60" w:line="240" w:lineRule="auto"/>
        <w:rPr>
          <w:b/>
          <w:bCs/>
          <w:iCs/>
          <w:szCs w:val="24"/>
        </w:rPr>
      </w:pPr>
      <w:r w:rsidRPr="009C6591">
        <w:rPr>
          <w:b/>
          <w:bCs/>
          <w:iCs/>
          <w:szCs w:val="24"/>
        </w:rPr>
        <w:t>Core Qualifications</w:t>
      </w:r>
    </w:p>
    <w:p w14:paraId="227C9ED7" w14:textId="77777777" w:rsidR="008D5B97" w:rsidRPr="009C6591" w:rsidRDefault="008D5B97" w:rsidP="008D5B97">
      <w:pPr>
        <w:spacing w:before="0" w:after="60" w:line="240" w:lineRule="auto"/>
        <w:ind w:left="360"/>
        <w:rPr>
          <w:iCs/>
          <w:szCs w:val="24"/>
        </w:rPr>
      </w:pPr>
      <w:r w:rsidRPr="009C6591">
        <w:rPr>
          <w:iCs/>
          <w:szCs w:val="24"/>
        </w:rPr>
        <w:t>Bachelor / Diploma in Asset Management</w:t>
      </w:r>
    </w:p>
    <w:p w14:paraId="21E65EC5" w14:textId="77777777" w:rsidR="008D5B97" w:rsidRPr="009C6591" w:rsidRDefault="008D5B97" w:rsidP="008D5B97">
      <w:pPr>
        <w:spacing w:before="0" w:after="60" w:line="240" w:lineRule="auto"/>
        <w:ind w:left="360"/>
        <w:rPr>
          <w:iCs/>
          <w:szCs w:val="24"/>
        </w:rPr>
      </w:pPr>
      <w:r w:rsidRPr="009C6591">
        <w:rPr>
          <w:iCs/>
          <w:szCs w:val="24"/>
        </w:rPr>
        <w:t>Facilities Management</w:t>
      </w:r>
    </w:p>
    <w:p w14:paraId="1DCE7C0B" w14:textId="77777777" w:rsidR="008D5B97" w:rsidRPr="009C6591" w:rsidRDefault="008D5B97" w:rsidP="008D5B97">
      <w:pPr>
        <w:spacing w:before="0" w:after="60" w:line="240" w:lineRule="auto"/>
        <w:ind w:left="360"/>
        <w:rPr>
          <w:iCs/>
          <w:szCs w:val="24"/>
        </w:rPr>
      </w:pPr>
      <w:r w:rsidRPr="009C6591">
        <w:rPr>
          <w:iCs/>
          <w:szCs w:val="24"/>
        </w:rPr>
        <w:t>Engineering (Civil, Mechanical, Electrical)</w:t>
      </w:r>
    </w:p>
    <w:p w14:paraId="1579689F" w14:textId="77777777" w:rsidR="008D5B97" w:rsidRPr="009C6591" w:rsidRDefault="008D5B97" w:rsidP="008D5B97">
      <w:pPr>
        <w:spacing w:before="0" w:after="60" w:line="240" w:lineRule="auto"/>
        <w:ind w:left="360"/>
        <w:rPr>
          <w:iCs/>
          <w:szCs w:val="24"/>
        </w:rPr>
      </w:pPr>
      <w:r w:rsidRPr="009C6591">
        <w:rPr>
          <w:iCs/>
          <w:szCs w:val="24"/>
        </w:rPr>
        <w:t>Property Management</w:t>
      </w:r>
    </w:p>
    <w:p w14:paraId="6DAF5F32" w14:textId="77777777" w:rsidR="008D5B97" w:rsidRPr="009C6591" w:rsidRDefault="008D5B97" w:rsidP="008D5B97">
      <w:pPr>
        <w:spacing w:before="0" w:after="60" w:line="240" w:lineRule="auto"/>
        <w:ind w:left="360"/>
        <w:rPr>
          <w:iCs/>
          <w:szCs w:val="24"/>
        </w:rPr>
      </w:pPr>
      <w:r w:rsidRPr="009C6591">
        <w:rPr>
          <w:iCs/>
          <w:szCs w:val="24"/>
        </w:rPr>
        <w:t>Infrastructure Management</w:t>
      </w:r>
    </w:p>
    <w:p w14:paraId="7BE3ED48" w14:textId="77777777" w:rsidR="008D5B97" w:rsidRPr="009C6591" w:rsidRDefault="008D5B97" w:rsidP="008D5B97">
      <w:pPr>
        <w:spacing w:before="0" w:after="60" w:line="240" w:lineRule="auto"/>
        <w:ind w:left="360"/>
        <w:rPr>
          <w:iCs/>
          <w:szCs w:val="24"/>
        </w:rPr>
      </w:pPr>
      <w:r w:rsidRPr="009C6591">
        <w:rPr>
          <w:iCs/>
          <w:szCs w:val="24"/>
        </w:rPr>
        <w:t>Professional Certifications</w:t>
      </w:r>
    </w:p>
    <w:p w14:paraId="797BC790" w14:textId="77777777" w:rsidR="008D5B97" w:rsidRPr="009C6591" w:rsidRDefault="008D5B97" w:rsidP="008D5B97">
      <w:pPr>
        <w:spacing w:before="0" w:after="60" w:line="240" w:lineRule="auto"/>
        <w:ind w:left="360"/>
        <w:rPr>
          <w:iCs/>
          <w:szCs w:val="24"/>
        </w:rPr>
      </w:pPr>
      <w:r w:rsidRPr="009C6591">
        <w:rPr>
          <w:iCs/>
          <w:szCs w:val="24"/>
        </w:rPr>
        <w:lastRenderedPageBreak/>
        <w:t>Facilities Management Association (FMA) Certification</w:t>
      </w:r>
    </w:p>
    <w:p w14:paraId="3003B17F" w14:textId="2E5E7991" w:rsidR="009D4616" w:rsidRPr="009C6591" w:rsidRDefault="009D4616" w:rsidP="009D4616">
      <w:pPr>
        <w:spacing w:before="0" w:after="60" w:line="240" w:lineRule="auto"/>
        <w:ind w:left="360"/>
        <w:rPr>
          <w:iCs/>
          <w:szCs w:val="24"/>
        </w:rPr>
      </w:pPr>
      <w:r w:rsidRPr="009C6591">
        <w:rPr>
          <w:iCs/>
          <w:szCs w:val="24"/>
        </w:rPr>
        <w:t xml:space="preserve">Project Management </w:t>
      </w:r>
      <w:r w:rsidR="009C6591" w:rsidRPr="009C6591">
        <w:rPr>
          <w:iCs/>
          <w:szCs w:val="24"/>
        </w:rPr>
        <w:t>Certification</w:t>
      </w:r>
    </w:p>
    <w:p w14:paraId="1CA3CB83" w14:textId="689B1C98" w:rsidR="008D5B97" w:rsidRPr="008D5B97" w:rsidRDefault="008D5B97" w:rsidP="00432692">
      <w:pPr>
        <w:spacing w:before="0" w:after="60" w:line="240" w:lineRule="auto"/>
        <w:rPr>
          <w:iCs/>
          <w:szCs w:val="24"/>
          <w:highlight w:val="yellow"/>
        </w:rPr>
      </w:pPr>
    </w:p>
    <w:p w14:paraId="52C31F27" w14:textId="284AEEAA" w:rsidR="008D5B97" w:rsidRPr="009C6591" w:rsidRDefault="008D5B97" w:rsidP="008D5B97">
      <w:pPr>
        <w:spacing w:before="0" w:after="60" w:line="240" w:lineRule="auto"/>
        <w:rPr>
          <w:b/>
          <w:bCs/>
          <w:iCs/>
          <w:szCs w:val="24"/>
        </w:rPr>
      </w:pPr>
      <w:r w:rsidRPr="009C6591">
        <w:rPr>
          <w:b/>
          <w:bCs/>
          <w:iCs/>
          <w:szCs w:val="24"/>
        </w:rPr>
        <w:t>Asset Compliance, Risk &amp; Governance</w:t>
      </w:r>
    </w:p>
    <w:p w14:paraId="228F0EB6" w14:textId="77777777" w:rsidR="008D5B97" w:rsidRPr="009C6591" w:rsidRDefault="008D5B97" w:rsidP="008416CA">
      <w:pPr>
        <w:spacing w:before="0" w:after="60" w:line="240" w:lineRule="auto"/>
        <w:rPr>
          <w:iCs/>
          <w:szCs w:val="24"/>
        </w:rPr>
      </w:pPr>
      <w:r w:rsidRPr="009C6591">
        <w:rPr>
          <w:iCs/>
          <w:szCs w:val="24"/>
        </w:rPr>
        <w:t>These support regulatory, safety, and assurance obligations.</w:t>
      </w:r>
    </w:p>
    <w:p w14:paraId="6534130A" w14:textId="77777777" w:rsidR="008D5B97" w:rsidRPr="009C6591" w:rsidRDefault="008D5B97" w:rsidP="008D5B97">
      <w:pPr>
        <w:numPr>
          <w:ilvl w:val="0"/>
          <w:numId w:val="26"/>
        </w:numPr>
        <w:spacing w:before="0" w:after="60" w:line="240" w:lineRule="auto"/>
        <w:rPr>
          <w:b/>
          <w:bCs/>
          <w:iCs/>
          <w:szCs w:val="24"/>
        </w:rPr>
      </w:pPr>
      <w:r w:rsidRPr="009C6591">
        <w:rPr>
          <w:b/>
          <w:bCs/>
          <w:iCs/>
          <w:szCs w:val="24"/>
        </w:rPr>
        <w:t>Core Qualifications</w:t>
      </w:r>
    </w:p>
    <w:p w14:paraId="19CB45F2" w14:textId="77777777" w:rsidR="008D5B97" w:rsidRPr="009C6591" w:rsidRDefault="008D5B97" w:rsidP="008D5B97">
      <w:pPr>
        <w:spacing w:before="0" w:after="60" w:line="240" w:lineRule="auto"/>
        <w:ind w:left="360"/>
        <w:rPr>
          <w:iCs/>
          <w:szCs w:val="24"/>
        </w:rPr>
      </w:pPr>
      <w:r w:rsidRPr="009C6591">
        <w:rPr>
          <w:iCs/>
          <w:szCs w:val="24"/>
        </w:rPr>
        <w:t>Diploma / Degree in Work Health &amp; Safety (WHS)</w:t>
      </w:r>
    </w:p>
    <w:p w14:paraId="26470A31" w14:textId="77777777" w:rsidR="008D5B97" w:rsidRPr="009C6591" w:rsidRDefault="008D5B97" w:rsidP="008D5B97">
      <w:pPr>
        <w:spacing w:before="0" w:after="60" w:line="240" w:lineRule="auto"/>
        <w:ind w:left="360"/>
        <w:rPr>
          <w:iCs/>
          <w:szCs w:val="24"/>
        </w:rPr>
      </w:pPr>
      <w:r w:rsidRPr="009C6591">
        <w:rPr>
          <w:iCs/>
          <w:szCs w:val="24"/>
        </w:rPr>
        <w:t>Risk Management (ISO 31000)</w:t>
      </w:r>
    </w:p>
    <w:p w14:paraId="0E5EB2E6" w14:textId="77777777" w:rsidR="008D5B97" w:rsidRPr="009C6591" w:rsidRDefault="008D5B97" w:rsidP="008D5B97">
      <w:pPr>
        <w:spacing w:before="0" w:after="60" w:line="240" w:lineRule="auto"/>
        <w:ind w:left="360"/>
        <w:rPr>
          <w:iCs/>
          <w:szCs w:val="24"/>
        </w:rPr>
      </w:pPr>
      <w:r w:rsidRPr="009C6591">
        <w:rPr>
          <w:iCs/>
          <w:szCs w:val="24"/>
        </w:rPr>
        <w:t>Compliance / Governance / Law (Business Law focus)</w:t>
      </w:r>
    </w:p>
    <w:p w14:paraId="6201E4C3" w14:textId="77777777" w:rsidR="008D5B97" w:rsidRPr="009C6591" w:rsidRDefault="008D5B97" w:rsidP="008D5B97">
      <w:pPr>
        <w:spacing w:before="0" w:after="60" w:line="240" w:lineRule="auto"/>
        <w:ind w:left="360"/>
        <w:rPr>
          <w:iCs/>
          <w:szCs w:val="24"/>
        </w:rPr>
      </w:pPr>
      <w:r w:rsidRPr="009C6591">
        <w:rPr>
          <w:iCs/>
          <w:szCs w:val="24"/>
        </w:rPr>
        <w:t>Quality Management (ISO 9001)</w:t>
      </w:r>
    </w:p>
    <w:p w14:paraId="7DB20A6B" w14:textId="77777777" w:rsidR="008D5B97" w:rsidRPr="009C6591" w:rsidRDefault="008D5B97" w:rsidP="008D5B97">
      <w:pPr>
        <w:spacing w:before="0" w:after="60" w:line="240" w:lineRule="auto"/>
        <w:ind w:left="360"/>
        <w:rPr>
          <w:iCs/>
          <w:szCs w:val="24"/>
        </w:rPr>
      </w:pPr>
      <w:r w:rsidRPr="009C6591">
        <w:rPr>
          <w:iCs/>
          <w:szCs w:val="24"/>
        </w:rPr>
        <w:t>Environmental Management (ISO 14001)</w:t>
      </w:r>
    </w:p>
    <w:p w14:paraId="32469532" w14:textId="77777777" w:rsidR="008D5B97" w:rsidRPr="009C6591" w:rsidRDefault="008D5B97" w:rsidP="008D5B97">
      <w:pPr>
        <w:spacing w:before="0" w:after="60" w:line="240" w:lineRule="auto"/>
        <w:ind w:left="360"/>
        <w:rPr>
          <w:iCs/>
          <w:szCs w:val="24"/>
        </w:rPr>
      </w:pPr>
      <w:r w:rsidRPr="009C6591">
        <w:rPr>
          <w:iCs/>
          <w:szCs w:val="24"/>
        </w:rPr>
        <w:t>Professional Certifications</w:t>
      </w:r>
    </w:p>
    <w:p w14:paraId="58D66F69" w14:textId="77777777" w:rsidR="008D5B97" w:rsidRPr="009C6591" w:rsidRDefault="008D5B97" w:rsidP="008D5B97">
      <w:pPr>
        <w:spacing w:before="0" w:after="60" w:line="240" w:lineRule="auto"/>
        <w:ind w:left="360"/>
        <w:rPr>
          <w:iCs/>
          <w:szCs w:val="24"/>
        </w:rPr>
      </w:pPr>
      <w:r w:rsidRPr="009C6591">
        <w:rPr>
          <w:iCs/>
          <w:szCs w:val="24"/>
        </w:rPr>
        <w:t>Certified Compliance Professional (CCP – Governance Institute)</w:t>
      </w:r>
    </w:p>
    <w:p w14:paraId="357CFD97" w14:textId="77777777" w:rsidR="008D5B97" w:rsidRPr="009C6591" w:rsidRDefault="008D5B97" w:rsidP="008D5B97">
      <w:pPr>
        <w:spacing w:before="0" w:after="60" w:line="240" w:lineRule="auto"/>
        <w:ind w:left="360"/>
        <w:rPr>
          <w:iCs/>
          <w:szCs w:val="24"/>
        </w:rPr>
      </w:pPr>
      <w:r w:rsidRPr="009C6591">
        <w:rPr>
          <w:iCs/>
          <w:szCs w:val="24"/>
        </w:rPr>
        <w:t>ISO 9001 / 14001 / 45001 Lead Auditor</w:t>
      </w:r>
    </w:p>
    <w:p w14:paraId="171959A8" w14:textId="77777777" w:rsidR="008D5B97" w:rsidRPr="009C6591" w:rsidRDefault="008D5B97" w:rsidP="008D5B97">
      <w:pPr>
        <w:spacing w:before="0" w:after="60" w:line="240" w:lineRule="auto"/>
        <w:ind w:left="360"/>
        <w:rPr>
          <w:iCs/>
          <w:szCs w:val="24"/>
        </w:rPr>
      </w:pPr>
      <w:r w:rsidRPr="009C6591">
        <w:rPr>
          <w:iCs/>
          <w:szCs w:val="24"/>
        </w:rPr>
        <w:t>NEBOSH / IOSH (Safety – if applicable)</w:t>
      </w:r>
    </w:p>
    <w:p w14:paraId="429146AA" w14:textId="77777777" w:rsidR="008D5B97" w:rsidRPr="009C6591" w:rsidRDefault="008D5B97" w:rsidP="008D5B97">
      <w:pPr>
        <w:spacing w:before="0" w:after="60" w:line="240" w:lineRule="auto"/>
        <w:ind w:left="360"/>
        <w:rPr>
          <w:iCs/>
          <w:szCs w:val="24"/>
        </w:rPr>
      </w:pPr>
      <w:r w:rsidRPr="009C6591">
        <w:rPr>
          <w:iCs/>
          <w:szCs w:val="24"/>
        </w:rPr>
        <w:t>Risk Management Certification (RMIA / AICD short courses)</w:t>
      </w:r>
    </w:p>
    <w:p w14:paraId="2931FE3C" w14:textId="77777777" w:rsidR="009B4F1D" w:rsidRDefault="009B4F1D" w:rsidP="009B4F1D">
      <w:pPr>
        <w:spacing w:before="0" w:after="60" w:line="240" w:lineRule="auto"/>
        <w:rPr>
          <w:iCs/>
          <w:szCs w:val="24"/>
        </w:rPr>
      </w:pPr>
    </w:p>
    <w:p w14:paraId="204666C6" w14:textId="77777777" w:rsidR="009B4F1D" w:rsidRPr="0074077F" w:rsidRDefault="009B4F1D" w:rsidP="009B4F1D">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9B4F1D">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i/>
          <w:color w:val="000000"/>
          <w:sz w:val="20"/>
          <w:szCs w:val="20"/>
        </w:rPr>
        <w:alias w:val="Competencies"/>
        <w:tag w:val="Competencies"/>
        <w:id w:val="-887107694"/>
        <w:lock w:val="sdtLocked"/>
        <w:placeholder>
          <w:docPart w:val="D245919C590043E0AB2827DC54A19E18"/>
        </w:placeholder>
        <w15:appearance w15:val="hidden"/>
      </w:sdtPr>
      <w:sdtEndPr>
        <w:rPr>
          <w:b w:val="0"/>
          <w:bCs w:val="0"/>
          <w:i w:val="0"/>
          <w:iCs w:val="0"/>
          <w:color w:val="000000" w:themeColor="text2"/>
          <w:sz w:val="22"/>
          <w:szCs w:val="22"/>
        </w:rPr>
      </w:sdtEndPr>
      <w:sdtContent>
        <w:p w14:paraId="574A511C" w14:textId="2138E910" w:rsidR="00B50C20" w:rsidRPr="00B50C20" w:rsidRDefault="00B50C20" w:rsidP="00D52919">
          <w:pPr>
            <w:pStyle w:val="Heading2"/>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1E206D01" w:rsidR="00B50C20" w:rsidRPr="00F7192D" w:rsidRDefault="00B50C20" w:rsidP="00F7192D">
          <w:pPr>
            <w:pStyle w:val="ListParagraph"/>
            <w:numPr>
              <w:ilvl w:val="0"/>
              <w:numId w:val="27"/>
            </w:numPr>
            <w:rPr>
              <w:szCs w:val="24"/>
            </w:rPr>
          </w:pPr>
          <w:r w:rsidRPr="00F7192D">
            <w:rPr>
              <w:b/>
              <w:szCs w:val="24"/>
            </w:rPr>
            <w:t xml:space="preserve">Teamwork and </w:t>
          </w:r>
          <w:r w:rsidR="0074077F">
            <w:rPr>
              <w:b/>
              <w:szCs w:val="24"/>
            </w:rPr>
            <w:t>c</w:t>
          </w:r>
          <w:r w:rsidRPr="00F7192D">
            <w:rPr>
              <w:b/>
              <w:szCs w:val="24"/>
            </w:rPr>
            <w:t xml:space="preserve">ollaboration: </w:t>
          </w:r>
          <w:r w:rsidR="00E71CF1" w:rsidRPr="00E71CF1">
            <w:rPr>
              <w:szCs w:val="24"/>
            </w:rPr>
            <w:t xml:space="preserve">Cooperates with others to achieve organisational objectives and may share team resources </w:t>
          </w:r>
          <w:proofErr w:type="gramStart"/>
          <w:r w:rsidR="00E71CF1" w:rsidRPr="00E71CF1">
            <w:rPr>
              <w:szCs w:val="24"/>
            </w:rPr>
            <w:t>in order to</w:t>
          </w:r>
          <w:proofErr w:type="gramEnd"/>
          <w:r w:rsidR="00E71CF1" w:rsidRPr="00E71CF1">
            <w:rPr>
              <w:szCs w:val="24"/>
            </w:rPr>
            <w:t xml:space="preserve"> do this. Collaborates with other teams as well as industry colleagues.</w:t>
          </w:r>
        </w:p>
        <w:p w14:paraId="514C55CF" w14:textId="4601857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9B4F1D">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00E71CF1" w:rsidRPr="00E71CF1">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E71CF1" w:rsidRPr="00E71CF1">
            <w:rPr>
              <w:bCs/>
              <w:iCs/>
              <w:szCs w:val="24"/>
            </w:rPr>
            <w:t>as a result of</w:t>
          </w:r>
          <w:proofErr w:type="gramEnd"/>
          <w:r w:rsidR="00E71CF1" w:rsidRPr="00E71CF1">
            <w:rPr>
              <w:bCs/>
              <w:iCs/>
              <w:szCs w:val="24"/>
            </w:rPr>
            <w:t xml:space="preserve"> changes.</w:t>
          </w:r>
        </w:p>
      </w:sdtContent>
    </w:sdt>
    <w:p w14:paraId="5A1BA502" w14:textId="77777777" w:rsidR="009B4F1D" w:rsidRDefault="009B4F1D" w:rsidP="009B4F1D">
      <w:pPr>
        <w:spacing w:line="240" w:lineRule="auto"/>
        <w:rPr>
          <w:b/>
          <w:bCs/>
          <w:sz w:val="26"/>
          <w:szCs w:val="26"/>
        </w:rPr>
      </w:pPr>
    </w:p>
    <w:p w14:paraId="0D76E2E7" w14:textId="1D82362F" w:rsidR="009B4F1D" w:rsidRPr="009B4F1D" w:rsidRDefault="009B4F1D"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lastRenderedPageBreak/>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9B4F1D">
      <w:pPr>
        <w:spacing w:before="0" w:after="0" w:line="240" w:lineRule="auto"/>
        <w:rPr>
          <w:rFonts w:asciiTheme="minorHAnsi" w:eastAsiaTheme="minorHAnsi" w:hAnsiTheme="minorHAnsi" w:cstheme="minorBidi"/>
          <w:color w:val="auto"/>
          <w:kern w:val="2"/>
          <w:sz w:val="22"/>
          <w:lang w:eastAsia="en-US"/>
          <w14:ligatures w14:val="standardContextual"/>
        </w:rPr>
      </w:pPr>
    </w:p>
    <w:p w14:paraId="777B083D" w14:textId="2845E515" w:rsidR="009B4F1D" w:rsidRPr="009B4F1D" w:rsidRDefault="009B4F1D" w:rsidP="009B4F1D">
      <w:pPr>
        <w:spacing w:before="0" w:after="0" w:line="240" w:lineRule="auto"/>
        <w:rPr>
          <w:rFonts w:eastAsiaTheme="majorEastAsia" w:cs="Calibri"/>
          <w:color w:val="auto"/>
          <w:kern w:val="2"/>
          <w:szCs w:val="24"/>
          <w:lang w:eastAsia="en-US"/>
          <w14:ligatures w14:val="standardContextual"/>
        </w:rPr>
      </w:pPr>
      <w:r w:rsidRPr="009B4F1D">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9B4F1D">
        <w:rPr>
          <w:rFonts w:asciiTheme="minorHAnsi" w:eastAsiaTheme="majorEastAsia" w:hAnsiTheme="minorHAnsi" w:cs="Calibri"/>
          <w:color w:val="auto"/>
          <w:kern w:val="2"/>
          <w:szCs w:val="24"/>
          <w:lang w:eastAsia="en-US"/>
          <w14:ligatures w14:val="standardContextual"/>
        </w:rPr>
        <w:t xml:space="preserve">Please let us know </w:t>
      </w:r>
      <w:r w:rsidRPr="009C6591">
        <w:rPr>
          <w:rFonts w:asciiTheme="minorHAnsi" w:eastAsiaTheme="majorEastAsia" w:hAnsiTheme="minorHAnsi" w:cs="Calibri"/>
          <w:color w:val="auto"/>
          <w:kern w:val="2"/>
          <w:szCs w:val="24"/>
          <w:lang w:eastAsia="en-US"/>
          <w14:ligatures w14:val="standardContextual"/>
        </w:rPr>
        <w:t xml:space="preserve">via email </w:t>
      </w:r>
      <w:hyperlink r:id="rId17" w:history="1">
        <w:r w:rsidR="00721404" w:rsidRPr="009C6591">
          <w:rPr>
            <w:rStyle w:val="Hyperlink"/>
            <w:rFonts w:asciiTheme="minorHAnsi" w:eastAsiaTheme="majorEastAsia" w:hAnsiTheme="minorHAnsi" w:cs="Calibri"/>
            <w:kern w:val="2"/>
            <w:szCs w:val="24"/>
            <w:lang w:eastAsia="en-US"/>
            <w14:ligatures w14:val="standardContextual"/>
          </w:rPr>
          <w:t>kirsty.tydeman@csiro.au</w:t>
        </w:r>
      </w:hyperlink>
      <w:r w:rsidR="00246B7F" w:rsidRPr="009C6591">
        <w:rPr>
          <w:rFonts w:asciiTheme="minorHAnsi" w:eastAsiaTheme="majorEastAsia" w:hAnsiTheme="minorHAnsi" w:cs="Calibri"/>
          <w:color w:val="auto"/>
          <w:kern w:val="2"/>
          <w:szCs w:val="24"/>
          <w:lang w:eastAsia="en-US"/>
          <w14:ligatures w14:val="standardContextual"/>
        </w:rPr>
        <w:t xml:space="preserve"> or </w:t>
      </w:r>
      <w:hyperlink r:id="rId18" w:history="1">
        <w:r w:rsidR="00721404" w:rsidRPr="009C6591">
          <w:rPr>
            <w:rStyle w:val="Hyperlink"/>
            <w:rFonts w:asciiTheme="minorHAnsi" w:eastAsiaTheme="majorEastAsia" w:hAnsiTheme="minorHAnsi" w:cs="Calibri"/>
            <w:kern w:val="2"/>
            <w:szCs w:val="24"/>
            <w:lang w:eastAsia="en-US"/>
            <w14:ligatures w14:val="standardContextual"/>
          </w:rPr>
          <w:t>thanh.huynh@csiro.au</w:t>
        </w:r>
      </w:hyperlink>
      <w:r w:rsidR="00721404" w:rsidRPr="009C6591">
        <w:rPr>
          <w:rFonts w:asciiTheme="minorHAnsi" w:eastAsiaTheme="majorEastAsia" w:hAnsiTheme="minorHAnsi" w:cs="Calibri"/>
          <w:color w:val="auto"/>
          <w:kern w:val="2"/>
          <w:szCs w:val="24"/>
          <w:lang w:eastAsia="en-US"/>
          <w14:ligatures w14:val="standardContextual"/>
        </w:rPr>
        <w:t xml:space="preserve"> </w:t>
      </w:r>
      <w:r w:rsidRPr="009C6591">
        <w:rPr>
          <w:rFonts w:asciiTheme="minorHAnsi" w:eastAsiaTheme="majorEastAsia" w:hAnsiTheme="minorHAnsi" w:cs="Calibri"/>
          <w:color w:val="auto"/>
          <w:kern w:val="2"/>
          <w:szCs w:val="24"/>
          <w:lang w:eastAsia="en-US"/>
          <w14:ligatures w14:val="standardContextual"/>
        </w:rPr>
        <w:t>if we can help you to equitably participate in our recruitment process or the role itself</w:t>
      </w:r>
      <w:r w:rsidR="00306B56" w:rsidRPr="009C6591">
        <w:rPr>
          <w:rFonts w:asciiTheme="minorHAnsi" w:eastAsiaTheme="majorEastAsia" w:hAnsiTheme="minorHAnsi" w:cs="Calibri"/>
          <w:color w:val="auto"/>
          <w:kern w:val="2"/>
          <w:szCs w:val="24"/>
          <w:lang w:eastAsia="en-US"/>
          <w14:ligatures w14:val="standardContextual"/>
        </w:rPr>
        <w:t xml:space="preserve"> </w:t>
      </w:r>
      <w:r w:rsidRPr="009C6591">
        <w:rPr>
          <w:rFonts w:asciiTheme="minorHAnsi" w:eastAsiaTheme="majorEastAsia" w:hAnsiTheme="minorHAnsi" w:cs="Calibri"/>
          <w:i/>
          <w:color w:val="auto"/>
          <w:kern w:val="2"/>
          <w:szCs w:val="24"/>
          <w:lang w:eastAsia="en-US"/>
          <w14:ligatures w14:val="standardContextual"/>
        </w:rPr>
        <w:t xml:space="preserve">contact </w:t>
      </w:r>
      <w:hyperlink r:id="rId19" w:history="1">
        <w:r w:rsidR="00306B56" w:rsidRPr="009C6591">
          <w:rPr>
            <w:rStyle w:val="Hyperlink"/>
            <w:rFonts w:asciiTheme="minorHAnsi" w:eastAsiaTheme="majorEastAsia" w:hAnsiTheme="minorHAnsi" w:cs="Calibri"/>
            <w:i/>
            <w:kern w:val="2"/>
            <w:szCs w:val="24"/>
            <w:lang w:eastAsia="en-US"/>
            <w14:ligatures w14:val="standardContextual"/>
          </w:rPr>
          <w:t>sarah.lyon@csiro.au</w:t>
        </w:r>
      </w:hyperlink>
      <w:r w:rsidR="00306B56" w:rsidRPr="009C6591">
        <w:rPr>
          <w:rFonts w:asciiTheme="minorHAnsi" w:eastAsiaTheme="majorEastAsia" w:hAnsiTheme="minorHAnsi" w:cs="Calibri"/>
          <w:i/>
          <w:color w:val="auto"/>
          <w:kern w:val="2"/>
          <w:szCs w:val="24"/>
          <w:lang w:eastAsia="en-US"/>
          <w14:ligatures w14:val="standardContextual"/>
        </w:rPr>
        <w:t xml:space="preserve"> </w:t>
      </w:r>
      <w:r w:rsidRPr="009C6591">
        <w:rPr>
          <w:rFonts w:asciiTheme="minorHAnsi" w:eastAsiaTheme="majorEastAsia" w:hAnsiTheme="minorHAnsi" w:cs="Calibri"/>
          <w:i/>
          <w:color w:val="auto"/>
          <w:kern w:val="2"/>
          <w:szCs w:val="24"/>
          <w:lang w:eastAsia="en-US"/>
          <w14:ligatures w14:val="standardContextual"/>
        </w:rPr>
        <w:t>in the Support and Workplace Adjustmen</w:t>
      </w:r>
      <w:r w:rsidR="00005CD1" w:rsidRPr="009C6591">
        <w:rPr>
          <w:rFonts w:asciiTheme="minorHAnsi" w:eastAsiaTheme="majorEastAsia" w:hAnsiTheme="minorHAnsi" w:cs="Calibri"/>
          <w:i/>
          <w:color w:val="auto"/>
          <w:kern w:val="2"/>
          <w:szCs w:val="24"/>
          <w:lang w:eastAsia="en-US"/>
          <w14:ligatures w14:val="standardContextual"/>
        </w:rPr>
        <w:t>t.</w:t>
      </w:r>
    </w:p>
    <w:p w14:paraId="45F802C6"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68F2E16" w14:textId="645A3019"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20">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21">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22">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3">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p>
    <w:p w14:paraId="31D07299" w14:textId="77777777" w:rsidR="009B4F1D" w:rsidRPr="009B4F1D" w:rsidRDefault="009B4F1D" w:rsidP="009B4F1D">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4">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4C91673" w14:textId="77777777" w:rsid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2EE7A94E"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D52919">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D52919">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400B43"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58FCE9EC" w14:textId="77777777" w:rsidR="009B4F1D" w:rsidRPr="009B4F1D" w:rsidRDefault="009B4F1D" w:rsidP="009B4F1D">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D52919">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4C9875D7"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0FEDA4A1"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D52919">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8462654"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6639531C"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lastRenderedPageBreak/>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D52919">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62A2CBC5"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1A704106" w14:textId="77777777" w:rsidR="009B4F1D" w:rsidRPr="009B4F1D" w:rsidRDefault="009B4F1D" w:rsidP="009B4F1D">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t xml:space="preserve">Child </w:t>
      </w:r>
      <w:r w:rsidR="00D52919">
        <w:rPr>
          <w:b/>
          <w:bCs/>
          <w:sz w:val="26"/>
          <w:szCs w:val="26"/>
        </w:rPr>
        <w:t>s</w:t>
      </w:r>
      <w:r w:rsidRPr="009B4F1D">
        <w:rPr>
          <w:b/>
          <w:bCs/>
          <w:sz w:val="26"/>
          <w:szCs w:val="26"/>
        </w:rPr>
        <w:t>afety</w:t>
      </w:r>
    </w:p>
    <w:p w14:paraId="3360D685" w14:textId="1277A769" w:rsidR="009B4F1D" w:rsidRDefault="009B4F1D" w:rsidP="009B4F1D">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5"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DEBEC08" w14:textId="77777777" w:rsidR="009B4F1D" w:rsidRPr="009B4F1D" w:rsidRDefault="009B4F1D" w:rsidP="009B4F1D">
      <w:pPr>
        <w:rPr>
          <w:rFonts w:cstheme="minorHAnsi"/>
          <w:szCs w:val="24"/>
        </w:rPr>
      </w:pP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77777777" w:rsidR="00752CA9" w:rsidRPr="009C6591" w:rsidRDefault="00752CA9" w:rsidP="00752CA9">
      <w:pPr>
        <w:pStyle w:val="Boxedlistbullet"/>
        <w:spacing w:before="100" w:beforeAutospacing="1" w:after="100" w:afterAutospacing="1"/>
      </w:pPr>
      <w:r w:rsidRPr="009C6591">
        <w:t>The successful candidate will undertake a pre-employment background check. Please note that individuals with criminal records are not automatically deemed ineligible. Each application will be considered on its merits.</w:t>
      </w:r>
    </w:p>
    <w:p w14:paraId="4E72037E" w14:textId="3AC05335" w:rsidR="009B4F1D" w:rsidRPr="00FD3B2F" w:rsidRDefault="00752CA9" w:rsidP="008416CA">
      <w:pPr>
        <w:pStyle w:val="Boxedlistbullet"/>
        <w:spacing w:before="100" w:beforeAutospacing="1" w:after="100" w:afterAutospacing="1"/>
      </w:pPr>
      <w:r w:rsidRPr="009C6591">
        <w:t>The successful candidate will be required to obtain and maintain a security clearance.</w:t>
      </w:r>
      <w:bookmarkEnd w:id="1"/>
    </w:p>
    <w:sectPr w:rsidR="009B4F1D" w:rsidRPr="00FD3B2F" w:rsidSect="002E15F1">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02C2" w14:textId="77777777" w:rsidR="000A2D09" w:rsidRDefault="000A2D09" w:rsidP="000A377A">
      <w:r>
        <w:separator/>
      </w:r>
    </w:p>
  </w:endnote>
  <w:endnote w:type="continuationSeparator" w:id="0">
    <w:p w14:paraId="14FEF44D" w14:textId="77777777" w:rsidR="000A2D09" w:rsidRDefault="000A2D09" w:rsidP="000A377A">
      <w:r>
        <w:continuationSeparator/>
      </w:r>
    </w:p>
  </w:endnote>
  <w:endnote w:type="continuationNotice" w:id="1">
    <w:p w14:paraId="4FE11837" w14:textId="77777777" w:rsidR="000A2D09" w:rsidRDefault="000A2D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E55" w14:textId="1A1A5930" w:rsidR="00C62056" w:rsidRDefault="00C62056">
    <w:pPr>
      <w:pStyle w:val="Footer"/>
    </w:pPr>
    <w:r>
      <w:rPr>
        <w:noProof/>
      </w:rPr>
      <mc:AlternateContent>
        <mc:Choice Requires="wps">
          <w:drawing>
            <wp:anchor distT="0" distB="0" distL="0" distR="0" simplePos="0" relativeHeight="251663360" behindDoc="0" locked="0" layoutInCell="1" allowOverlap="1" wp14:anchorId="7FDC38B6" wp14:editId="3E05DC8A">
              <wp:simplePos x="635" y="635"/>
              <wp:positionH relativeFrom="page">
                <wp:align>center</wp:align>
              </wp:positionH>
              <wp:positionV relativeFrom="page">
                <wp:align>bottom</wp:align>
              </wp:positionV>
              <wp:extent cx="609600" cy="476250"/>
              <wp:effectExtent l="0" t="0" r="0" b="0"/>
              <wp:wrapNone/>
              <wp:docPr id="1583484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1D7E9AA" w14:textId="332C1A9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FDC38B6">
              <v:stroke joinstyle="miter"/>
              <v:path gradientshapeok="t" o:connecttype="rect"/>
            </v:shapetype>
            <v:shape id="Text Box 5"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textbox style="mso-fit-shape-to-text:t" inset="0,0,0,15pt">
                <w:txbxContent>
                  <w:p w:rsidRPr="00C62056" w:rsidR="00C62056" w:rsidP="00C62056" w:rsidRDefault="00C62056" w14:paraId="61D7E9AA" w14:textId="332C1A9E">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1BB1DAA6" w:rsidR="009511DD" w:rsidRPr="00246B35" w:rsidRDefault="00C6205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111DC423" wp14:editId="03337581">
              <wp:simplePos x="635" y="635"/>
              <wp:positionH relativeFrom="page">
                <wp:align>center</wp:align>
              </wp:positionH>
              <wp:positionV relativeFrom="page">
                <wp:align>bottom</wp:align>
              </wp:positionV>
              <wp:extent cx="609600" cy="476250"/>
              <wp:effectExtent l="0" t="0" r="0" b="0"/>
              <wp:wrapNone/>
              <wp:docPr id="9296689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0707B" w14:textId="53E7EB1C"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1DC423">
              <v:stroke joinstyle="miter"/>
              <v:path gradientshapeok="t" o:connecttype="rect"/>
            </v:shapetype>
            <v:shape id="Text Box 6" style="position:absolute;margin-left:0;margin-top:0;width:48pt;height:37.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textbox style="mso-fit-shape-to-text:t" inset="0,0,0,15pt">
                <w:txbxContent>
                  <w:p w:rsidRPr="00C62056" w:rsidR="00C62056" w:rsidP="00C62056" w:rsidRDefault="00C62056" w14:paraId="4800707B" w14:textId="53E7EB1C">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5E1E5441" w:rsidR="009511DD" w:rsidRDefault="00C6205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4C932E8F" wp14:editId="046A348B">
              <wp:simplePos x="635" y="635"/>
              <wp:positionH relativeFrom="page">
                <wp:align>center</wp:align>
              </wp:positionH>
              <wp:positionV relativeFrom="page">
                <wp:align>bottom</wp:align>
              </wp:positionV>
              <wp:extent cx="609600" cy="476250"/>
              <wp:effectExtent l="0" t="0" r="0" b="0"/>
              <wp:wrapNone/>
              <wp:docPr id="1198053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C1F4893" w14:textId="772FEB7E"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C932E8F">
              <v:stroke joinstyle="miter"/>
              <v:path gradientshapeok="t" o:connecttype="rect"/>
            </v:shapetype>
            <v:shape id="Text Box 4"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textbox style="mso-fit-shape-to-text:t" inset="0,0,0,15pt">
                <w:txbxContent>
                  <w:p w:rsidRPr="00C62056" w:rsidR="00C62056" w:rsidP="00C62056" w:rsidRDefault="00C62056" w14:paraId="1C1F4893" w14:textId="772FEB7E">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9601" w14:textId="77777777" w:rsidR="000A2D09" w:rsidRDefault="000A2D09" w:rsidP="000A377A">
      <w:r>
        <w:separator/>
      </w:r>
    </w:p>
  </w:footnote>
  <w:footnote w:type="continuationSeparator" w:id="0">
    <w:p w14:paraId="3FB38C1E" w14:textId="77777777" w:rsidR="000A2D09" w:rsidRDefault="000A2D09" w:rsidP="000A377A">
      <w:r>
        <w:continuationSeparator/>
      </w:r>
    </w:p>
  </w:footnote>
  <w:footnote w:type="continuationNotice" w:id="1">
    <w:p w14:paraId="087F37FC" w14:textId="77777777" w:rsidR="000A2D09" w:rsidRDefault="000A2D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FCBB" w14:textId="7BC53D14" w:rsidR="00C62056" w:rsidRDefault="00C62056">
    <w:pPr>
      <w:pStyle w:val="Header"/>
    </w:pPr>
    <w:r>
      <w:rPr>
        <w:noProof/>
      </w:rPr>
      <mc:AlternateContent>
        <mc:Choice Requires="wps">
          <w:drawing>
            <wp:anchor distT="0" distB="0" distL="0" distR="0" simplePos="0" relativeHeight="251660288" behindDoc="0" locked="0" layoutInCell="1" allowOverlap="1" wp14:anchorId="58C5167C" wp14:editId="75ECA9EB">
              <wp:simplePos x="635" y="635"/>
              <wp:positionH relativeFrom="page">
                <wp:align>center</wp:align>
              </wp:positionH>
              <wp:positionV relativeFrom="page">
                <wp:align>top</wp:align>
              </wp:positionV>
              <wp:extent cx="609600" cy="476250"/>
              <wp:effectExtent l="0" t="0" r="0" b="0"/>
              <wp:wrapNone/>
              <wp:docPr id="7283819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47FF2B" w14:textId="4415084F"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8C5167C">
              <v:stroke joinstyle="miter"/>
              <v:path gradientshapeok="t" o:connecttype="rect"/>
            </v:shapetype>
            <v:shape id="Text Box 2" style="position:absolute;margin-left:0;margin-top:0;width:48pt;height:37.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textbox style="mso-fit-shape-to-text:t" inset="0,15pt,0,0">
                <w:txbxContent>
                  <w:p w:rsidRPr="00C62056" w:rsidR="00C62056" w:rsidP="00C62056" w:rsidRDefault="00C62056" w14:paraId="6B47FF2B" w14:textId="4415084F">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BDF8" w14:textId="09FC2A03" w:rsidR="00C62056" w:rsidRDefault="00C62056">
    <w:pPr>
      <w:pStyle w:val="Header"/>
    </w:pPr>
    <w:r>
      <w:rPr>
        <w:noProof/>
      </w:rPr>
      <mc:AlternateContent>
        <mc:Choice Requires="wps">
          <w:drawing>
            <wp:anchor distT="0" distB="0" distL="0" distR="0" simplePos="0" relativeHeight="251661312" behindDoc="0" locked="0" layoutInCell="1" allowOverlap="1" wp14:anchorId="29E47515" wp14:editId="00DEE49F">
              <wp:simplePos x="635" y="635"/>
              <wp:positionH relativeFrom="page">
                <wp:align>center</wp:align>
              </wp:positionH>
              <wp:positionV relativeFrom="page">
                <wp:align>top</wp:align>
              </wp:positionV>
              <wp:extent cx="609600" cy="476250"/>
              <wp:effectExtent l="0" t="0" r="0" b="0"/>
              <wp:wrapNone/>
              <wp:docPr id="5131367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B9FE04B" w14:textId="7F6C82B2"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9E47515">
              <v:stroke joinstyle="miter"/>
              <v:path gradientshapeok="t" o:connecttype="rect"/>
            </v:shapetype>
            <v:shape id="Text Box 3" style="position:absolute;margin-left:0;margin-top:0;width:48pt;height:37.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textbox style="mso-fit-shape-to-text:t" inset="0,15pt,0,0">
                <w:txbxContent>
                  <w:p w:rsidRPr="00C62056" w:rsidR="00C62056" w:rsidP="00C62056" w:rsidRDefault="00C62056" w14:paraId="3B9FE04B" w14:textId="7F6C82B2">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4633E825" w:rsidR="009511DD" w:rsidRPr="002E15F1" w:rsidRDefault="00C62056">
    <w:pPr>
      <w:rPr>
        <w:sz w:val="2"/>
        <w:szCs w:val="2"/>
      </w:rPr>
    </w:pPr>
    <w:r>
      <w:rPr>
        <w:noProof/>
        <w:sz w:val="2"/>
        <w:szCs w:val="2"/>
      </w:rPr>
      <mc:AlternateContent>
        <mc:Choice Requires="wps">
          <w:drawing>
            <wp:anchor distT="0" distB="0" distL="0" distR="0" simplePos="0" relativeHeight="251659264" behindDoc="0" locked="0" layoutInCell="1" allowOverlap="1" wp14:anchorId="505DB572" wp14:editId="71D0BD76">
              <wp:simplePos x="635" y="635"/>
              <wp:positionH relativeFrom="page">
                <wp:align>center</wp:align>
              </wp:positionH>
              <wp:positionV relativeFrom="page">
                <wp:align>top</wp:align>
              </wp:positionV>
              <wp:extent cx="609600" cy="476250"/>
              <wp:effectExtent l="0" t="0" r="0" b="0"/>
              <wp:wrapNone/>
              <wp:docPr id="9448157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138041C" w14:textId="4D0271B3" w:rsidR="00C62056" w:rsidRPr="00C62056" w:rsidRDefault="00C62056" w:rsidP="00C62056">
                          <w:pPr>
                            <w:spacing w:after="0"/>
                            <w:rPr>
                              <w:rFonts w:ascii="Aptos" w:eastAsia="Aptos" w:hAnsi="Aptos" w:cs="Aptos"/>
                              <w:noProof/>
                              <w:color w:val="FF0000"/>
                              <w:szCs w:val="24"/>
                            </w:rPr>
                          </w:pPr>
                          <w:r w:rsidRPr="00C6205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505DB572">
              <v:stroke joinstyle="miter"/>
              <v:path gradientshapeok="t" o:connecttype="rect"/>
            </v:shapetype>
            <v:shape id="Text Box 1"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textbox style="mso-fit-shape-to-text:t" inset="0,15pt,0,0">
                <w:txbxContent>
                  <w:p w:rsidRPr="00C62056" w:rsidR="00C62056" w:rsidP="00C62056" w:rsidRDefault="00C62056" w14:paraId="3138041C" w14:textId="4D0271B3">
                    <w:pPr>
                      <w:spacing w:after="0"/>
                      <w:rPr>
                        <w:rFonts w:ascii="Aptos" w:hAnsi="Aptos" w:eastAsia="Aptos" w:cs="Aptos"/>
                        <w:noProof/>
                        <w:color w:val="FF0000"/>
                        <w:szCs w:val="24"/>
                      </w:rPr>
                    </w:pPr>
                    <w:r w:rsidRPr="00C62056">
                      <w:rPr>
                        <w:rFonts w:ascii="Aptos" w:hAnsi="Aptos" w:eastAsia="Aptos" w:cs="Aptos"/>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zbdz2Tg" int2:invalidationBookmarkName="" int2:hashCode="vYt7Ap1XMvkJdk" int2:id="HXSH8Se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70A1"/>
    <w:multiLevelType w:val="hybridMultilevel"/>
    <w:tmpl w:val="214CE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8C77A9C"/>
    <w:multiLevelType w:val="multilevel"/>
    <w:tmpl w:val="291C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56595A"/>
    <w:multiLevelType w:val="multilevel"/>
    <w:tmpl w:val="142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1401736"/>
    <w:multiLevelType w:val="multilevel"/>
    <w:tmpl w:val="3D10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A9006C"/>
    <w:multiLevelType w:val="multilevel"/>
    <w:tmpl w:val="B6A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8306F"/>
    <w:multiLevelType w:val="multilevel"/>
    <w:tmpl w:val="C2E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B5A27EA"/>
    <w:multiLevelType w:val="multilevel"/>
    <w:tmpl w:val="CAF8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8F79C4"/>
    <w:multiLevelType w:val="hybridMultilevel"/>
    <w:tmpl w:val="B720F01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1" w15:restartNumberingAfterBreak="0">
    <w:nsid w:val="3E4C2D00"/>
    <w:multiLevelType w:val="hybridMultilevel"/>
    <w:tmpl w:val="2F0ADC2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2"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3EA75B41"/>
    <w:multiLevelType w:val="multilevel"/>
    <w:tmpl w:val="061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1472F2"/>
    <w:multiLevelType w:val="multilevel"/>
    <w:tmpl w:val="FCD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4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897307"/>
    <w:multiLevelType w:val="multilevel"/>
    <w:tmpl w:val="365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6" w15:restartNumberingAfterBreak="0">
    <w:nsid w:val="71B27EFF"/>
    <w:multiLevelType w:val="multilevel"/>
    <w:tmpl w:val="B91A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34"/>
  </w:num>
  <w:num w:numId="12" w16cid:durableId="1646273113">
    <w:abstractNumId w:val="18"/>
  </w:num>
  <w:num w:numId="13" w16cid:durableId="931742225">
    <w:abstractNumId w:val="17"/>
  </w:num>
  <w:num w:numId="14" w16cid:durableId="1338539233">
    <w:abstractNumId w:val="40"/>
  </w:num>
  <w:num w:numId="15" w16cid:durableId="952437869">
    <w:abstractNumId w:val="47"/>
  </w:num>
  <w:num w:numId="16" w16cid:durableId="570194105">
    <w:abstractNumId w:val="41"/>
  </w:num>
  <w:num w:numId="17" w16cid:durableId="950631071">
    <w:abstractNumId w:val="21"/>
  </w:num>
  <w:num w:numId="18" w16cid:durableId="161161754">
    <w:abstractNumId w:val="32"/>
  </w:num>
  <w:num w:numId="19" w16cid:durableId="1027177428">
    <w:abstractNumId w:val="19"/>
  </w:num>
  <w:num w:numId="20" w16cid:durableId="2072386943">
    <w:abstractNumId w:val="15"/>
  </w:num>
  <w:num w:numId="21" w16cid:durableId="528645530">
    <w:abstractNumId w:val="16"/>
  </w:num>
  <w:num w:numId="22" w16cid:durableId="1832328835">
    <w:abstractNumId w:val="14"/>
  </w:num>
  <w:num w:numId="23" w16cid:durableId="1106119439">
    <w:abstractNumId w:val="11"/>
  </w:num>
  <w:num w:numId="24" w16cid:durableId="1639459754">
    <w:abstractNumId w:val="20"/>
  </w:num>
  <w:num w:numId="25" w16cid:durableId="1869441897">
    <w:abstractNumId w:val="45"/>
  </w:num>
  <w:num w:numId="26" w16cid:durableId="751664131">
    <w:abstractNumId w:val="28"/>
  </w:num>
  <w:num w:numId="27" w16cid:durableId="1284191571">
    <w:abstractNumId w:val="37"/>
  </w:num>
  <w:num w:numId="28" w16cid:durableId="378940397">
    <w:abstractNumId w:val="36"/>
  </w:num>
  <w:num w:numId="29" w16cid:durableId="415132158">
    <w:abstractNumId w:val="11"/>
  </w:num>
  <w:num w:numId="30" w16cid:durableId="830144962">
    <w:abstractNumId w:val="36"/>
  </w:num>
  <w:num w:numId="31" w16cid:durableId="1187594814">
    <w:abstractNumId w:val="48"/>
  </w:num>
  <w:num w:numId="32" w16cid:durableId="497812959">
    <w:abstractNumId w:val="32"/>
  </w:num>
  <w:num w:numId="33" w16cid:durableId="2045666353">
    <w:abstractNumId w:val="12"/>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354302">
    <w:abstractNumId w:val="49"/>
  </w:num>
  <w:num w:numId="37" w16cid:durableId="291638444">
    <w:abstractNumId w:val="38"/>
  </w:num>
  <w:num w:numId="38" w16cid:durableId="772676163">
    <w:abstractNumId w:val="35"/>
  </w:num>
  <w:num w:numId="39" w16cid:durableId="1211114320">
    <w:abstractNumId w:val="44"/>
  </w:num>
  <w:num w:numId="40" w16cid:durableId="2073381418">
    <w:abstractNumId w:val="43"/>
  </w:num>
  <w:num w:numId="41" w16cid:durableId="1755125761">
    <w:abstractNumId w:val="39"/>
  </w:num>
  <w:num w:numId="42" w16cid:durableId="1280599364">
    <w:abstractNumId w:val="13"/>
  </w:num>
  <w:num w:numId="43" w16cid:durableId="303976197">
    <w:abstractNumId w:val="26"/>
  </w:num>
  <w:num w:numId="44" w16cid:durableId="859660016">
    <w:abstractNumId w:val="33"/>
  </w:num>
  <w:num w:numId="45" w16cid:durableId="1058632534">
    <w:abstractNumId w:val="46"/>
  </w:num>
  <w:num w:numId="46" w16cid:durableId="1958170730">
    <w:abstractNumId w:val="29"/>
  </w:num>
  <w:num w:numId="47" w16cid:durableId="2001543634">
    <w:abstractNumId w:val="30"/>
  </w:num>
  <w:num w:numId="48" w16cid:durableId="1785880906">
    <w:abstractNumId w:val="42"/>
  </w:num>
  <w:num w:numId="49" w16cid:durableId="1576479040">
    <w:abstractNumId w:val="25"/>
  </w:num>
  <w:num w:numId="50" w16cid:durableId="1792631942">
    <w:abstractNumId w:val="27"/>
  </w:num>
  <w:num w:numId="51" w16cid:durableId="2106463272">
    <w:abstractNumId w:val="23"/>
  </w:num>
  <w:num w:numId="52" w16cid:durableId="1443496440">
    <w:abstractNumId w:val="31"/>
  </w:num>
  <w:num w:numId="53" w16cid:durableId="603852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5CD1"/>
    <w:rsid w:val="000072A2"/>
    <w:rsid w:val="000109F4"/>
    <w:rsid w:val="00012B21"/>
    <w:rsid w:val="00014F95"/>
    <w:rsid w:val="00015AC3"/>
    <w:rsid w:val="00015D9B"/>
    <w:rsid w:val="000166E8"/>
    <w:rsid w:val="000175CC"/>
    <w:rsid w:val="00020528"/>
    <w:rsid w:val="00020EB5"/>
    <w:rsid w:val="00024E64"/>
    <w:rsid w:val="00025950"/>
    <w:rsid w:val="00025A1E"/>
    <w:rsid w:val="00027644"/>
    <w:rsid w:val="000278EE"/>
    <w:rsid w:val="00027CDA"/>
    <w:rsid w:val="00030712"/>
    <w:rsid w:val="00030F5C"/>
    <w:rsid w:val="0003314B"/>
    <w:rsid w:val="00036D29"/>
    <w:rsid w:val="0003716F"/>
    <w:rsid w:val="0004014A"/>
    <w:rsid w:val="00040ACC"/>
    <w:rsid w:val="00041E38"/>
    <w:rsid w:val="00041F4A"/>
    <w:rsid w:val="00042EAD"/>
    <w:rsid w:val="00044F96"/>
    <w:rsid w:val="00045860"/>
    <w:rsid w:val="000469D9"/>
    <w:rsid w:val="00046F89"/>
    <w:rsid w:val="0004745D"/>
    <w:rsid w:val="00047EE6"/>
    <w:rsid w:val="000532A1"/>
    <w:rsid w:val="0005574D"/>
    <w:rsid w:val="00057F5D"/>
    <w:rsid w:val="0006065C"/>
    <w:rsid w:val="00062DC4"/>
    <w:rsid w:val="00064218"/>
    <w:rsid w:val="00064532"/>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2D09"/>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35E"/>
    <w:rsid w:val="000E2D9E"/>
    <w:rsid w:val="000E5AAE"/>
    <w:rsid w:val="000E6BEA"/>
    <w:rsid w:val="000E7B0B"/>
    <w:rsid w:val="000F081F"/>
    <w:rsid w:val="000F0DFF"/>
    <w:rsid w:val="000F0FC8"/>
    <w:rsid w:val="000F3130"/>
    <w:rsid w:val="000F33F4"/>
    <w:rsid w:val="000F500A"/>
    <w:rsid w:val="000F55E1"/>
    <w:rsid w:val="000F62E7"/>
    <w:rsid w:val="000F6713"/>
    <w:rsid w:val="000F71B9"/>
    <w:rsid w:val="00100D5F"/>
    <w:rsid w:val="00102228"/>
    <w:rsid w:val="00102D07"/>
    <w:rsid w:val="001046AE"/>
    <w:rsid w:val="00105C51"/>
    <w:rsid w:val="001127FA"/>
    <w:rsid w:val="00113293"/>
    <w:rsid w:val="00113683"/>
    <w:rsid w:val="0011749D"/>
    <w:rsid w:val="001209C7"/>
    <w:rsid w:val="00121F11"/>
    <w:rsid w:val="0012253C"/>
    <w:rsid w:val="0012309D"/>
    <w:rsid w:val="00123D73"/>
    <w:rsid w:val="00123EDA"/>
    <w:rsid w:val="001263A4"/>
    <w:rsid w:val="00127211"/>
    <w:rsid w:val="00127354"/>
    <w:rsid w:val="00127506"/>
    <w:rsid w:val="00130267"/>
    <w:rsid w:val="00132839"/>
    <w:rsid w:val="00136BE3"/>
    <w:rsid w:val="0014260F"/>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3CB4"/>
    <w:rsid w:val="001648A0"/>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1FE1"/>
    <w:rsid w:val="001B5426"/>
    <w:rsid w:val="001C17A3"/>
    <w:rsid w:val="001C384C"/>
    <w:rsid w:val="001C5E18"/>
    <w:rsid w:val="001C5F65"/>
    <w:rsid w:val="001C63EF"/>
    <w:rsid w:val="001D2CB3"/>
    <w:rsid w:val="001D3E13"/>
    <w:rsid w:val="001D4A7E"/>
    <w:rsid w:val="001E0667"/>
    <w:rsid w:val="001E0CAD"/>
    <w:rsid w:val="001E2112"/>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3C46"/>
    <w:rsid w:val="00226B78"/>
    <w:rsid w:val="002276C2"/>
    <w:rsid w:val="00227E97"/>
    <w:rsid w:val="00230C09"/>
    <w:rsid w:val="00231CA1"/>
    <w:rsid w:val="00232562"/>
    <w:rsid w:val="0023459E"/>
    <w:rsid w:val="00236865"/>
    <w:rsid w:val="002371DE"/>
    <w:rsid w:val="002412E0"/>
    <w:rsid w:val="002447D8"/>
    <w:rsid w:val="002468D5"/>
    <w:rsid w:val="00246B35"/>
    <w:rsid w:val="00246B7F"/>
    <w:rsid w:val="00246D6B"/>
    <w:rsid w:val="00250F1F"/>
    <w:rsid w:val="00251E5B"/>
    <w:rsid w:val="002528B8"/>
    <w:rsid w:val="002545B0"/>
    <w:rsid w:val="002550C1"/>
    <w:rsid w:val="00255286"/>
    <w:rsid w:val="00255E6D"/>
    <w:rsid w:val="002578B0"/>
    <w:rsid w:val="00257CC3"/>
    <w:rsid w:val="00257E75"/>
    <w:rsid w:val="00257E93"/>
    <w:rsid w:val="002600E0"/>
    <w:rsid w:val="00262938"/>
    <w:rsid w:val="0026351A"/>
    <w:rsid w:val="00265929"/>
    <w:rsid w:val="00265A09"/>
    <w:rsid w:val="00266529"/>
    <w:rsid w:val="00267DE0"/>
    <w:rsid w:val="002724EC"/>
    <w:rsid w:val="00272F19"/>
    <w:rsid w:val="002744AC"/>
    <w:rsid w:val="002752E9"/>
    <w:rsid w:val="00276530"/>
    <w:rsid w:val="002809B7"/>
    <w:rsid w:val="00281466"/>
    <w:rsid w:val="00282F35"/>
    <w:rsid w:val="002832ED"/>
    <w:rsid w:val="002853F3"/>
    <w:rsid w:val="00286D12"/>
    <w:rsid w:val="002879B8"/>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5E9A"/>
    <w:rsid w:val="002A636B"/>
    <w:rsid w:val="002B0E10"/>
    <w:rsid w:val="002B4758"/>
    <w:rsid w:val="002B6B8D"/>
    <w:rsid w:val="002B7648"/>
    <w:rsid w:val="002C339E"/>
    <w:rsid w:val="002C3AC1"/>
    <w:rsid w:val="002D2C6E"/>
    <w:rsid w:val="002D3B7D"/>
    <w:rsid w:val="002D4444"/>
    <w:rsid w:val="002D4EB9"/>
    <w:rsid w:val="002D561B"/>
    <w:rsid w:val="002D6C4B"/>
    <w:rsid w:val="002D7151"/>
    <w:rsid w:val="002E15F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F"/>
    <w:rsid w:val="00305F35"/>
    <w:rsid w:val="00306B56"/>
    <w:rsid w:val="003120E5"/>
    <w:rsid w:val="003130B1"/>
    <w:rsid w:val="003161B3"/>
    <w:rsid w:val="00321F81"/>
    <w:rsid w:val="00323510"/>
    <w:rsid w:val="00324CBE"/>
    <w:rsid w:val="0032678A"/>
    <w:rsid w:val="00326E7A"/>
    <w:rsid w:val="003272DD"/>
    <w:rsid w:val="0032738E"/>
    <w:rsid w:val="00332431"/>
    <w:rsid w:val="00332C06"/>
    <w:rsid w:val="003336B6"/>
    <w:rsid w:val="0033439B"/>
    <w:rsid w:val="003347A9"/>
    <w:rsid w:val="00334B5B"/>
    <w:rsid w:val="00336681"/>
    <w:rsid w:val="00337F2D"/>
    <w:rsid w:val="00340491"/>
    <w:rsid w:val="00341312"/>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E4A"/>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13AF"/>
    <w:rsid w:val="003C3FD1"/>
    <w:rsid w:val="003C4373"/>
    <w:rsid w:val="003C4B1B"/>
    <w:rsid w:val="003C7ED1"/>
    <w:rsid w:val="003D044A"/>
    <w:rsid w:val="003D0E76"/>
    <w:rsid w:val="003D0F1B"/>
    <w:rsid w:val="003D2A88"/>
    <w:rsid w:val="003D42BD"/>
    <w:rsid w:val="003D54AF"/>
    <w:rsid w:val="003D5AA5"/>
    <w:rsid w:val="003D7596"/>
    <w:rsid w:val="003E22F9"/>
    <w:rsid w:val="003E30AE"/>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2692"/>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61530"/>
    <w:rsid w:val="00466BC6"/>
    <w:rsid w:val="00470332"/>
    <w:rsid w:val="00470FE0"/>
    <w:rsid w:val="00471C6C"/>
    <w:rsid w:val="004831C1"/>
    <w:rsid w:val="0048681F"/>
    <w:rsid w:val="00486C62"/>
    <w:rsid w:val="004923E1"/>
    <w:rsid w:val="0049278B"/>
    <w:rsid w:val="0049442F"/>
    <w:rsid w:val="004968B7"/>
    <w:rsid w:val="004A0776"/>
    <w:rsid w:val="004A0A0C"/>
    <w:rsid w:val="004A17CE"/>
    <w:rsid w:val="004B0907"/>
    <w:rsid w:val="004B1289"/>
    <w:rsid w:val="004B28A4"/>
    <w:rsid w:val="004B32F5"/>
    <w:rsid w:val="004B600D"/>
    <w:rsid w:val="004B654B"/>
    <w:rsid w:val="004B759B"/>
    <w:rsid w:val="004C03B7"/>
    <w:rsid w:val="004C1F51"/>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69F"/>
    <w:rsid w:val="004E7737"/>
    <w:rsid w:val="004F1A7E"/>
    <w:rsid w:val="004F4CAC"/>
    <w:rsid w:val="004F4FCE"/>
    <w:rsid w:val="004F7E09"/>
    <w:rsid w:val="005021C3"/>
    <w:rsid w:val="00503F57"/>
    <w:rsid w:val="005055C0"/>
    <w:rsid w:val="00511164"/>
    <w:rsid w:val="0051507C"/>
    <w:rsid w:val="0051554D"/>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1A3F"/>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69"/>
    <w:rsid w:val="005C7F9D"/>
    <w:rsid w:val="005C7FD2"/>
    <w:rsid w:val="005D22F3"/>
    <w:rsid w:val="005D30F9"/>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67C"/>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494E"/>
    <w:rsid w:val="00645540"/>
    <w:rsid w:val="00645E30"/>
    <w:rsid w:val="0065288A"/>
    <w:rsid w:val="006529ED"/>
    <w:rsid w:val="00652E72"/>
    <w:rsid w:val="00653CD3"/>
    <w:rsid w:val="00653D8D"/>
    <w:rsid w:val="00654515"/>
    <w:rsid w:val="00655A55"/>
    <w:rsid w:val="00656AA1"/>
    <w:rsid w:val="0066228D"/>
    <w:rsid w:val="00664731"/>
    <w:rsid w:val="00664C59"/>
    <w:rsid w:val="00665044"/>
    <w:rsid w:val="00665266"/>
    <w:rsid w:val="00674783"/>
    <w:rsid w:val="00674C79"/>
    <w:rsid w:val="00676552"/>
    <w:rsid w:val="00676DD9"/>
    <w:rsid w:val="00680A9E"/>
    <w:rsid w:val="00680CCA"/>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2435"/>
    <w:rsid w:val="006B422F"/>
    <w:rsid w:val="006B4DBE"/>
    <w:rsid w:val="006B7217"/>
    <w:rsid w:val="006C0704"/>
    <w:rsid w:val="006C1E5C"/>
    <w:rsid w:val="006C2635"/>
    <w:rsid w:val="006C4ED6"/>
    <w:rsid w:val="006C5A91"/>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1404"/>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4223"/>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5FBE"/>
    <w:rsid w:val="00836437"/>
    <w:rsid w:val="00836449"/>
    <w:rsid w:val="00837C72"/>
    <w:rsid w:val="008416CA"/>
    <w:rsid w:val="008442A9"/>
    <w:rsid w:val="00845986"/>
    <w:rsid w:val="00847A6B"/>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87858"/>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5B97"/>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4EE"/>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41AA"/>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4F1D"/>
    <w:rsid w:val="009B5345"/>
    <w:rsid w:val="009B568A"/>
    <w:rsid w:val="009B6329"/>
    <w:rsid w:val="009B7BD8"/>
    <w:rsid w:val="009C1A8A"/>
    <w:rsid w:val="009C3532"/>
    <w:rsid w:val="009C4369"/>
    <w:rsid w:val="009C5520"/>
    <w:rsid w:val="009C6591"/>
    <w:rsid w:val="009D0DFC"/>
    <w:rsid w:val="009D4616"/>
    <w:rsid w:val="009D7766"/>
    <w:rsid w:val="009D7B41"/>
    <w:rsid w:val="009E132B"/>
    <w:rsid w:val="009E1D19"/>
    <w:rsid w:val="009E217D"/>
    <w:rsid w:val="009E4674"/>
    <w:rsid w:val="009E716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0B4D"/>
    <w:rsid w:val="00A411FF"/>
    <w:rsid w:val="00A41518"/>
    <w:rsid w:val="00A41D46"/>
    <w:rsid w:val="00A43CDF"/>
    <w:rsid w:val="00A44329"/>
    <w:rsid w:val="00A4479D"/>
    <w:rsid w:val="00A44E67"/>
    <w:rsid w:val="00A461A3"/>
    <w:rsid w:val="00A529E4"/>
    <w:rsid w:val="00A535BC"/>
    <w:rsid w:val="00A54DE2"/>
    <w:rsid w:val="00A56085"/>
    <w:rsid w:val="00A57943"/>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4C24"/>
    <w:rsid w:val="00AB4D25"/>
    <w:rsid w:val="00AB5AB2"/>
    <w:rsid w:val="00AB5C46"/>
    <w:rsid w:val="00AB6542"/>
    <w:rsid w:val="00AB690B"/>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6C4E"/>
    <w:rsid w:val="00B07A43"/>
    <w:rsid w:val="00B1009D"/>
    <w:rsid w:val="00B10949"/>
    <w:rsid w:val="00B15DEE"/>
    <w:rsid w:val="00B163DD"/>
    <w:rsid w:val="00B20AFB"/>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378A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266"/>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092"/>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50F"/>
    <w:rsid w:val="00BF3020"/>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2A38"/>
    <w:rsid w:val="00C24381"/>
    <w:rsid w:val="00C26278"/>
    <w:rsid w:val="00C268F9"/>
    <w:rsid w:val="00C26DD3"/>
    <w:rsid w:val="00C301BB"/>
    <w:rsid w:val="00C30944"/>
    <w:rsid w:val="00C322DF"/>
    <w:rsid w:val="00C332BA"/>
    <w:rsid w:val="00C37598"/>
    <w:rsid w:val="00C4101A"/>
    <w:rsid w:val="00C414D9"/>
    <w:rsid w:val="00C41C92"/>
    <w:rsid w:val="00C44269"/>
    <w:rsid w:val="00C44564"/>
    <w:rsid w:val="00C45886"/>
    <w:rsid w:val="00C461B0"/>
    <w:rsid w:val="00C505DB"/>
    <w:rsid w:val="00C52E4B"/>
    <w:rsid w:val="00C54709"/>
    <w:rsid w:val="00C562BB"/>
    <w:rsid w:val="00C62056"/>
    <w:rsid w:val="00C6293F"/>
    <w:rsid w:val="00C64ABC"/>
    <w:rsid w:val="00C64D51"/>
    <w:rsid w:val="00C65D46"/>
    <w:rsid w:val="00C661DC"/>
    <w:rsid w:val="00C67E8A"/>
    <w:rsid w:val="00C71880"/>
    <w:rsid w:val="00C71CB5"/>
    <w:rsid w:val="00C72F41"/>
    <w:rsid w:val="00C76C12"/>
    <w:rsid w:val="00C77DB2"/>
    <w:rsid w:val="00C80586"/>
    <w:rsid w:val="00C83DFF"/>
    <w:rsid w:val="00C8540F"/>
    <w:rsid w:val="00C8578A"/>
    <w:rsid w:val="00C859EC"/>
    <w:rsid w:val="00C86D8F"/>
    <w:rsid w:val="00C86E28"/>
    <w:rsid w:val="00C904DA"/>
    <w:rsid w:val="00C90FDA"/>
    <w:rsid w:val="00C921D5"/>
    <w:rsid w:val="00C935F3"/>
    <w:rsid w:val="00C938DF"/>
    <w:rsid w:val="00C94273"/>
    <w:rsid w:val="00C96DAC"/>
    <w:rsid w:val="00C972F4"/>
    <w:rsid w:val="00C973A2"/>
    <w:rsid w:val="00C97D7D"/>
    <w:rsid w:val="00CA036A"/>
    <w:rsid w:val="00CA0F1E"/>
    <w:rsid w:val="00CA1203"/>
    <w:rsid w:val="00CA223A"/>
    <w:rsid w:val="00CA414B"/>
    <w:rsid w:val="00CA485B"/>
    <w:rsid w:val="00CA5847"/>
    <w:rsid w:val="00CA5C12"/>
    <w:rsid w:val="00CA6442"/>
    <w:rsid w:val="00CA747B"/>
    <w:rsid w:val="00CA7C63"/>
    <w:rsid w:val="00CB1466"/>
    <w:rsid w:val="00CB2EF4"/>
    <w:rsid w:val="00CB3993"/>
    <w:rsid w:val="00CB4BEC"/>
    <w:rsid w:val="00CB60B3"/>
    <w:rsid w:val="00CB63F2"/>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35F"/>
    <w:rsid w:val="00D03491"/>
    <w:rsid w:val="00D03B37"/>
    <w:rsid w:val="00D05036"/>
    <w:rsid w:val="00D05B97"/>
    <w:rsid w:val="00D067DF"/>
    <w:rsid w:val="00D06E61"/>
    <w:rsid w:val="00D07D44"/>
    <w:rsid w:val="00D07E71"/>
    <w:rsid w:val="00D1089E"/>
    <w:rsid w:val="00D111AB"/>
    <w:rsid w:val="00D11BE7"/>
    <w:rsid w:val="00D125B3"/>
    <w:rsid w:val="00D131B6"/>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91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2EB3"/>
    <w:rsid w:val="00D84370"/>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2BEB"/>
    <w:rsid w:val="00DD3F9A"/>
    <w:rsid w:val="00DD56AD"/>
    <w:rsid w:val="00DD6210"/>
    <w:rsid w:val="00DD6BA7"/>
    <w:rsid w:val="00DD712C"/>
    <w:rsid w:val="00DE0219"/>
    <w:rsid w:val="00DE2A21"/>
    <w:rsid w:val="00DE305F"/>
    <w:rsid w:val="00DE3B64"/>
    <w:rsid w:val="00DE3E8B"/>
    <w:rsid w:val="00DE49B8"/>
    <w:rsid w:val="00DE5B6A"/>
    <w:rsid w:val="00DE6BCE"/>
    <w:rsid w:val="00DE7EFC"/>
    <w:rsid w:val="00DF1366"/>
    <w:rsid w:val="00DF2EA9"/>
    <w:rsid w:val="00DF444F"/>
    <w:rsid w:val="00DF460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771"/>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769F2"/>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DA7"/>
    <w:rsid w:val="00EA4EB6"/>
    <w:rsid w:val="00EA62ED"/>
    <w:rsid w:val="00EB04A4"/>
    <w:rsid w:val="00EB0DA0"/>
    <w:rsid w:val="00EB19D2"/>
    <w:rsid w:val="00EB2856"/>
    <w:rsid w:val="00EB3942"/>
    <w:rsid w:val="00EB4739"/>
    <w:rsid w:val="00EB4A6B"/>
    <w:rsid w:val="00EB6921"/>
    <w:rsid w:val="00EB7D43"/>
    <w:rsid w:val="00EC0F94"/>
    <w:rsid w:val="00EC4901"/>
    <w:rsid w:val="00EC521D"/>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117E"/>
    <w:rsid w:val="00F513E1"/>
    <w:rsid w:val="00F53968"/>
    <w:rsid w:val="00F54AF8"/>
    <w:rsid w:val="00F54C0C"/>
    <w:rsid w:val="00F54F83"/>
    <w:rsid w:val="00F55BE6"/>
    <w:rsid w:val="00F5690B"/>
    <w:rsid w:val="00F56EA3"/>
    <w:rsid w:val="00F60646"/>
    <w:rsid w:val="00F62F2D"/>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1C2D"/>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1604"/>
    <w:rsid w:val="00FC24E0"/>
    <w:rsid w:val="00FC43FF"/>
    <w:rsid w:val="00FC5957"/>
    <w:rsid w:val="00FC6685"/>
    <w:rsid w:val="00FC75E8"/>
    <w:rsid w:val="00FD0614"/>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 w:val="0403CEA1"/>
    <w:rsid w:val="0AADE84E"/>
    <w:rsid w:val="0D96349B"/>
    <w:rsid w:val="117CFD9E"/>
    <w:rsid w:val="15B19BE0"/>
    <w:rsid w:val="1BB45479"/>
    <w:rsid w:val="28BE62AA"/>
    <w:rsid w:val="34F6ED11"/>
    <w:rsid w:val="3F211FAD"/>
    <w:rsid w:val="462F04DE"/>
    <w:rsid w:val="47CA4BCB"/>
    <w:rsid w:val="4DC90714"/>
    <w:rsid w:val="539BBB21"/>
    <w:rsid w:val="571C7DD0"/>
    <w:rsid w:val="5AEBC183"/>
    <w:rsid w:val="6407C183"/>
    <w:rsid w:val="73700721"/>
    <w:rsid w:val="79C2C937"/>
    <w:rsid w:val="79FF3AE9"/>
    <w:rsid w:val="7E5FE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semiHidden/>
    <w:unhideWhenUsed/>
    <w:rsid w:val="002724EC"/>
    <w:pPr>
      <w:spacing w:line="240" w:lineRule="auto"/>
    </w:pPr>
    <w:rPr>
      <w:sz w:val="20"/>
      <w:szCs w:val="20"/>
    </w:rPr>
  </w:style>
  <w:style w:type="character" w:customStyle="1" w:styleId="CommentTextChar">
    <w:name w:val="Comment Text Char"/>
    <w:basedOn w:val="DefaultParagraphFont"/>
    <w:link w:val="CommentText"/>
    <w:semiHidden/>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B20AF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hyperlink" Target="mailto:thanh.huynh@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mailto:kirsty.tydeman@csiro.au"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arah.lyon@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20/10/relationships/intelligence" Target="intelligence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o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27CDA"/>
    <w:rsid w:val="00064278"/>
    <w:rsid w:val="00147AC3"/>
    <w:rsid w:val="001561B4"/>
    <w:rsid w:val="00171D18"/>
    <w:rsid w:val="0019205C"/>
    <w:rsid w:val="001B1FE1"/>
    <w:rsid w:val="002120D0"/>
    <w:rsid w:val="00236771"/>
    <w:rsid w:val="002514B9"/>
    <w:rsid w:val="00266529"/>
    <w:rsid w:val="00336681"/>
    <w:rsid w:val="00393690"/>
    <w:rsid w:val="003C6F9C"/>
    <w:rsid w:val="003F6F61"/>
    <w:rsid w:val="00414F94"/>
    <w:rsid w:val="00425870"/>
    <w:rsid w:val="004C3F52"/>
    <w:rsid w:val="005167C2"/>
    <w:rsid w:val="006133AC"/>
    <w:rsid w:val="00653CD3"/>
    <w:rsid w:val="00680CCA"/>
    <w:rsid w:val="00764BE0"/>
    <w:rsid w:val="007C241B"/>
    <w:rsid w:val="007C7613"/>
    <w:rsid w:val="0083493E"/>
    <w:rsid w:val="0088496B"/>
    <w:rsid w:val="009841AA"/>
    <w:rsid w:val="009C28FE"/>
    <w:rsid w:val="009D0E12"/>
    <w:rsid w:val="009E716A"/>
    <w:rsid w:val="00A40B4D"/>
    <w:rsid w:val="00A460DE"/>
    <w:rsid w:val="00A50C72"/>
    <w:rsid w:val="00A57943"/>
    <w:rsid w:val="00A747A2"/>
    <w:rsid w:val="00AB5CF2"/>
    <w:rsid w:val="00B06C4E"/>
    <w:rsid w:val="00B36C21"/>
    <w:rsid w:val="00B378A1"/>
    <w:rsid w:val="00B8786A"/>
    <w:rsid w:val="00B91296"/>
    <w:rsid w:val="00D46EFC"/>
    <w:rsid w:val="00D90111"/>
    <w:rsid w:val="00E51523"/>
    <w:rsid w:val="00EA3F52"/>
    <w:rsid w:val="00EA6D03"/>
    <w:rsid w:val="00F858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22FWFJKSHNY4-1303525960-1732</_dlc_DocId>
    <_dlc_DocIdUrl xmlns="f9d56f65-ef43-4e59-b084-d4bf4ff12e34">
      <Url>https://csiroau.sharepoint.com/sites/TalentAcquisitionTeam856/_layouts/15/DocIdRedir.aspx?ID=22FWFJKSHNY4-1303525960-1732</Url>
      <Description>22FWFJKSHNY4-1303525960-1732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5D6EA7D1-0D60-44FB-A1AB-F8517971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4.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5.xml><?xml version="1.0" encoding="utf-8"?>
<ds:datastoreItem xmlns:ds="http://schemas.openxmlformats.org/officeDocument/2006/customXml" ds:itemID="{3A5D2F4C-38BC-4B9E-A3C4-50071FF958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7</Pages>
  <Words>2244</Words>
  <Characters>14025</Characters>
  <Application>Microsoft Office Word</Application>
  <DocSecurity>0</DocSecurity>
  <Lines>318</Lines>
  <Paragraphs>193</Paragraphs>
  <ScaleCrop>false</ScaleCrop>
  <Company>CSIRO</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Lyons, Sarah (Organisational Development, Clayton)</cp:lastModifiedBy>
  <cp:revision>17</cp:revision>
  <cp:lastPrinted>2012-02-02T00:32:00Z</cp:lastPrinted>
  <dcterms:created xsi:type="dcterms:W3CDTF">2026-02-09T01:35:00Z</dcterms:created>
  <dcterms:modified xsi:type="dcterms:W3CDTF">2026-02-20T03:13:00Z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11842fee-4e91-4450-ac5c-8f954c042ce1</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3850be90,2b6a39ed,1e95d88b</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72415c1,5e620eb5,37699f39</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2025-12-15T02:20:06Z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95e6faed-bbc5-4925-a3c2-a482d8e8cfe9</vt:lpwstr>
  </property>
  <property fmtid="{D5CDD505-2E9C-101B-9397-08002B2CF9AE}" pid="18" name="MSIP_Label_0ad370f1-5840-4c36-bb65-89acaaf849ca_ContentBits">
    <vt:lpwstr>3</vt:lpwstr>
  </property>
  <property fmtid="{D5CDD505-2E9C-101B-9397-08002B2CF9AE}" pid="19" name="MSIP_Label_0ad370f1-5840-4c36-bb65-89acaaf849ca_Tag">
    <vt:lpwstr>10, 0, 1, 2</vt:lpwstr>
  </property>
  <property fmtid="{D5CDD505-2E9C-101B-9397-08002B2CF9AE}" pid="20" name="GrammarlyDocumentId">
    <vt:lpwstr>9b132fc3-78bc-48a0-93c9-10a1ea86059c</vt:lpwstr>
  </property>
</Properties>
</file>