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A62" w:rsidRPr="00DA66CF" w:rsidRDefault="00E11A62" w:rsidP="00DA66CF">
      <w:pPr>
        <w:pStyle w:val="Heading1"/>
        <w:spacing w:before="360" w:after="0"/>
        <w:ind w:left="-284" w:right="-711"/>
        <w:rPr>
          <w:rFonts w:ascii="Calibri" w:hAnsi="Calibri"/>
          <w:sz w:val="16"/>
          <w:szCs w:val="16"/>
          <w:highlight w:val="yellow"/>
          <w:lang w:val="en-US"/>
        </w:rPr>
      </w:pPr>
    </w:p>
    <w:p w:rsidR="003D59C3" w:rsidRPr="00B45C9A" w:rsidRDefault="009B51C7" w:rsidP="00E11A62">
      <w:pPr>
        <w:pStyle w:val="Heading1"/>
        <w:spacing w:before="0"/>
        <w:ind w:left="-142"/>
        <w:rPr>
          <w:rFonts w:ascii="Calibri" w:hAnsi="Calibri"/>
          <w:sz w:val="36"/>
          <w:szCs w:val="22"/>
          <w:lang w:val="en-US"/>
        </w:rPr>
      </w:pPr>
      <w:r>
        <w:rPr>
          <w:rFonts w:ascii="Calibri" w:hAnsi="Calibri"/>
          <w:sz w:val="36"/>
          <w:szCs w:val="22"/>
          <w:lang w:val="en-US"/>
        </w:rPr>
        <w:t>Research Director</w:t>
      </w:r>
      <w:r w:rsidR="00CC49E3">
        <w:rPr>
          <w:rFonts w:ascii="Calibri" w:hAnsi="Calibri"/>
          <w:sz w:val="36"/>
          <w:szCs w:val="22"/>
          <w:lang w:val="en-US"/>
        </w:rPr>
        <w:t xml:space="preserve"> – Data61 Business Unit</w:t>
      </w:r>
    </w:p>
    <w:p w:rsidR="003D59C3" w:rsidRDefault="00CC49E3" w:rsidP="00CC49E3">
      <w:pPr>
        <w:tabs>
          <w:tab w:val="right" w:pos="9923"/>
        </w:tabs>
        <w:spacing w:after="120"/>
        <w:ind w:left="-142"/>
        <w:rPr>
          <w:rFonts w:ascii="Calibri" w:hAnsi="Calibri"/>
          <w:sz w:val="22"/>
          <w:szCs w:val="22"/>
          <w:lang w:eastAsia="en-AU"/>
        </w:rPr>
      </w:pPr>
      <w:r>
        <w:rPr>
          <w:rFonts w:ascii="Calibri" w:hAnsi="Calibri"/>
          <w:sz w:val="22"/>
          <w:szCs w:val="22"/>
          <w:lang w:eastAsia="en-AU"/>
        </w:rPr>
        <w:t xml:space="preserve">   The following information is for applicants</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19319B" w:rsidRPr="00E641DA" w:rsidTr="0019319B">
        <w:trPr>
          <w:trHeight w:val="488"/>
        </w:trPr>
        <w:tc>
          <w:tcPr>
            <w:tcW w:w="2766" w:type="dxa"/>
            <w:shd w:val="clear" w:color="auto" w:fill="F2F2F2"/>
            <w:vAlign w:val="center"/>
          </w:tcPr>
          <w:p w:rsidR="0019319B" w:rsidRPr="00E641DA" w:rsidRDefault="0019319B"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19319B" w:rsidRPr="00382F58" w:rsidRDefault="008B479D" w:rsidP="0019319B">
            <w:pPr>
              <w:tabs>
                <w:tab w:val="left" w:pos="6093"/>
              </w:tabs>
              <w:spacing w:before="120" w:after="60"/>
              <w:rPr>
                <w:rFonts w:ascii="Calibri" w:hAnsi="Calibri"/>
                <w:sz w:val="22"/>
                <w:szCs w:val="22"/>
              </w:rPr>
            </w:pPr>
            <w:r>
              <w:rPr>
                <w:rFonts w:ascii="Calibri" w:hAnsi="Calibri"/>
                <w:sz w:val="22"/>
                <w:szCs w:val="22"/>
              </w:rPr>
              <w:t>Research Director</w:t>
            </w:r>
            <w:r w:rsidR="00CC49E3">
              <w:rPr>
                <w:rFonts w:ascii="Calibri" w:hAnsi="Calibri"/>
                <w:sz w:val="22"/>
                <w:szCs w:val="22"/>
              </w:rPr>
              <w:t xml:space="preserve"> </w:t>
            </w:r>
            <w:r>
              <w:rPr>
                <w:rFonts w:ascii="Calibri" w:hAnsi="Calibri"/>
                <w:sz w:val="22"/>
                <w:szCs w:val="22"/>
              </w:rPr>
              <w:t>–</w:t>
            </w:r>
            <w:r w:rsidR="0019319B">
              <w:rPr>
                <w:rFonts w:ascii="Calibri" w:hAnsi="Calibri"/>
                <w:sz w:val="22"/>
                <w:szCs w:val="22"/>
              </w:rPr>
              <w:t xml:space="preserve"> </w:t>
            </w:r>
            <w:r w:rsidR="00506851">
              <w:rPr>
                <w:rFonts w:ascii="Calibri" w:hAnsi="Calibri"/>
                <w:sz w:val="22"/>
                <w:szCs w:val="22"/>
              </w:rPr>
              <w:t>Engineering and Design</w:t>
            </w:r>
          </w:p>
        </w:tc>
      </w:tr>
      <w:tr w:rsidR="0019319B" w:rsidRPr="00E641DA" w:rsidTr="0019319B">
        <w:trPr>
          <w:trHeight w:val="423"/>
        </w:trPr>
        <w:tc>
          <w:tcPr>
            <w:tcW w:w="2766" w:type="dxa"/>
            <w:shd w:val="clear" w:color="auto" w:fill="F2F2F2"/>
            <w:vAlign w:val="center"/>
          </w:tcPr>
          <w:p w:rsidR="0019319B" w:rsidRPr="00E641DA" w:rsidRDefault="0019319B"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19319B" w:rsidRPr="009040D3" w:rsidRDefault="003A1771" w:rsidP="00C40A38">
            <w:pPr>
              <w:rPr>
                <w:rFonts w:ascii="Calibri" w:hAnsi="Calibri"/>
                <w:sz w:val="22"/>
                <w:szCs w:val="22"/>
              </w:rPr>
            </w:pPr>
            <w:r>
              <w:rPr>
                <w:rFonts w:ascii="Calibri" w:hAnsi="Calibri"/>
                <w:sz w:val="22"/>
                <w:szCs w:val="22"/>
              </w:rPr>
              <w:t>68962</w:t>
            </w:r>
          </w:p>
        </w:tc>
      </w:tr>
      <w:tr w:rsidR="0019319B" w:rsidRPr="00E641DA" w:rsidTr="0019319B">
        <w:trPr>
          <w:trHeight w:val="415"/>
        </w:trPr>
        <w:tc>
          <w:tcPr>
            <w:tcW w:w="2766" w:type="dxa"/>
            <w:shd w:val="clear" w:color="auto" w:fill="F2F2F2"/>
            <w:vAlign w:val="center"/>
          </w:tcPr>
          <w:p w:rsidR="0019319B" w:rsidRPr="00E641DA" w:rsidRDefault="0019319B"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19319B" w:rsidRPr="00E641DA" w:rsidRDefault="0019319B" w:rsidP="00B50F82">
            <w:pPr>
              <w:rPr>
                <w:rFonts w:ascii="Calibri" w:hAnsi="Calibri"/>
                <w:sz w:val="22"/>
                <w:szCs w:val="22"/>
              </w:rPr>
            </w:pPr>
            <w:bookmarkStart w:id="0" w:name="CSOFLevel"/>
            <w:bookmarkEnd w:id="0"/>
            <w:r>
              <w:rPr>
                <w:rFonts w:ascii="Calibri" w:hAnsi="Calibri"/>
                <w:sz w:val="22"/>
                <w:szCs w:val="22"/>
              </w:rPr>
              <w:t xml:space="preserve">CSOF </w:t>
            </w:r>
            <w:r w:rsidR="009B51C7">
              <w:rPr>
                <w:rFonts w:ascii="Calibri" w:hAnsi="Calibri"/>
                <w:sz w:val="22"/>
                <w:szCs w:val="22"/>
              </w:rPr>
              <w:t>8</w:t>
            </w:r>
            <w:r w:rsidR="009A78B9">
              <w:rPr>
                <w:rFonts w:ascii="Calibri" w:hAnsi="Calibri"/>
                <w:sz w:val="22"/>
                <w:szCs w:val="22"/>
              </w:rPr>
              <w:t xml:space="preserve"> level</w:t>
            </w:r>
          </w:p>
        </w:tc>
      </w:tr>
      <w:tr w:rsidR="0019319B" w:rsidRPr="00E641DA" w:rsidTr="0019319B">
        <w:trPr>
          <w:trHeight w:val="407"/>
        </w:trPr>
        <w:tc>
          <w:tcPr>
            <w:tcW w:w="2766" w:type="dxa"/>
            <w:shd w:val="clear" w:color="auto" w:fill="F2F2F2"/>
            <w:vAlign w:val="center"/>
          </w:tcPr>
          <w:p w:rsidR="0019319B" w:rsidRPr="00D8313E" w:rsidRDefault="0019319B" w:rsidP="003A0708">
            <w:pPr>
              <w:rPr>
                <w:rStyle w:val="BlindHyperlink"/>
              </w:rPr>
            </w:pPr>
            <w:r w:rsidRPr="00D8313E">
              <w:rPr>
                <w:rStyle w:val="BlindHyperlink"/>
              </w:rPr>
              <w:t>Salary Range:</w:t>
            </w:r>
          </w:p>
        </w:tc>
        <w:tc>
          <w:tcPr>
            <w:tcW w:w="6804" w:type="dxa"/>
            <w:vAlign w:val="center"/>
          </w:tcPr>
          <w:p w:rsidR="0019319B" w:rsidRPr="00E641DA" w:rsidRDefault="00983095" w:rsidP="00163C1D">
            <w:pPr>
              <w:rPr>
                <w:rFonts w:ascii="Calibri" w:hAnsi="Calibri"/>
                <w:sz w:val="22"/>
                <w:szCs w:val="22"/>
              </w:rPr>
            </w:pPr>
            <w:r>
              <w:rPr>
                <w:rFonts w:ascii="Calibri" w:hAnsi="Calibri"/>
                <w:sz w:val="22"/>
                <w:szCs w:val="22"/>
              </w:rPr>
              <w:t>Attractive salary package is negotiable</w:t>
            </w:r>
          </w:p>
        </w:tc>
      </w:tr>
      <w:tr w:rsidR="0019319B" w:rsidRPr="00E641DA" w:rsidTr="0019319B">
        <w:trPr>
          <w:trHeight w:val="433"/>
        </w:trPr>
        <w:tc>
          <w:tcPr>
            <w:tcW w:w="2766" w:type="dxa"/>
            <w:shd w:val="clear" w:color="auto" w:fill="F2F2F2"/>
            <w:vAlign w:val="center"/>
          </w:tcPr>
          <w:p w:rsidR="0019319B" w:rsidRPr="00E641DA" w:rsidRDefault="0019319B"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19319B" w:rsidRPr="00A81768" w:rsidRDefault="00A01472" w:rsidP="006B64AE">
            <w:pPr>
              <w:tabs>
                <w:tab w:val="left" w:pos="6093"/>
              </w:tabs>
              <w:rPr>
                <w:rFonts w:ascii="Calibri" w:hAnsi="Calibri"/>
                <w:sz w:val="22"/>
                <w:szCs w:val="22"/>
              </w:rPr>
            </w:pPr>
            <w:r>
              <w:rPr>
                <w:rFonts w:ascii="Calibri" w:eastAsia="Times New Roman" w:hAnsi="Calibri" w:cs="Times New Roman"/>
                <w:color w:val="000000"/>
                <w:sz w:val="22"/>
                <w:szCs w:val="22"/>
                <w:lang w:eastAsia="en-AU"/>
              </w:rPr>
              <w:t>Negotiable – Sydney, Melbourne, Brisbane or Canberra</w:t>
            </w:r>
            <w:r w:rsidR="009D500E" w:rsidRPr="00A81768">
              <w:rPr>
                <w:rFonts w:ascii="Calibri" w:eastAsia="Times New Roman" w:hAnsi="Calibri" w:cs="Times New Roman"/>
                <w:color w:val="000000"/>
                <w:sz w:val="22"/>
                <w:szCs w:val="22"/>
                <w:lang w:eastAsia="en-AU"/>
              </w:rPr>
              <w:t xml:space="preserve"> </w:t>
            </w:r>
          </w:p>
        </w:tc>
      </w:tr>
      <w:tr w:rsidR="0019319B" w:rsidRPr="00E641DA" w:rsidTr="0019319B">
        <w:trPr>
          <w:trHeight w:val="405"/>
        </w:trPr>
        <w:tc>
          <w:tcPr>
            <w:tcW w:w="2766" w:type="dxa"/>
            <w:shd w:val="clear" w:color="auto" w:fill="F2F2F2"/>
            <w:vAlign w:val="center"/>
          </w:tcPr>
          <w:p w:rsidR="0019319B" w:rsidRPr="00D8313E" w:rsidRDefault="0019319B" w:rsidP="003A0708">
            <w:pPr>
              <w:rPr>
                <w:rStyle w:val="BlindHyperlink"/>
              </w:rPr>
            </w:pPr>
            <w:r w:rsidRPr="00D8313E">
              <w:rPr>
                <w:rStyle w:val="BlindHyperlink"/>
              </w:rPr>
              <w:t>Tenure:</w:t>
            </w:r>
          </w:p>
        </w:tc>
        <w:tc>
          <w:tcPr>
            <w:tcW w:w="6804" w:type="dxa"/>
            <w:vAlign w:val="center"/>
          </w:tcPr>
          <w:p w:rsidR="0019319B" w:rsidRPr="00E641DA" w:rsidRDefault="00F47CDB" w:rsidP="00564089">
            <w:pPr>
              <w:rPr>
                <w:rFonts w:ascii="Calibri" w:hAnsi="Calibri"/>
                <w:sz w:val="22"/>
                <w:szCs w:val="22"/>
              </w:rPr>
            </w:pPr>
            <w:r>
              <w:rPr>
                <w:rFonts w:ascii="Calibri" w:hAnsi="Calibri"/>
                <w:sz w:val="22"/>
                <w:szCs w:val="22"/>
              </w:rPr>
              <w:t>Specified term of 3 years</w:t>
            </w:r>
          </w:p>
        </w:tc>
      </w:tr>
      <w:tr w:rsidR="0019319B" w:rsidRPr="00E641DA" w:rsidTr="0019319B">
        <w:trPr>
          <w:trHeight w:val="429"/>
        </w:trPr>
        <w:tc>
          <w:tcPr>
            <w:tcW w:w="2766" w:type="dxa"/>
            <w:shd w:val="clear" w:color="auto" w:fill="F2F2F2"/>
            <w:vAlign w:val="center"/>
          </w:tcPr>
          <w:p w:rsidR="0019319B" w:rsidRPr="00E641DA" w:rsidRDefault="0019319B"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19319B" w:rsidRPr="00E641DA" w:rsidRDefault="0019319B"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19319B" w:rsidRPr="00E641DA" w:rsidTr="0019319B">
        <w:trPr>
          <w:trHeight w:val="970"/>
        </w:trPr>
        <w:tc>
          <w:tcPr>
            <w:tcW w:w="2766" w:type="dxa"/>
            <w:shd w:val="clear" w:color="auto" w:fill="F2F2F2"/>
            <w:vAlign w:val="center"/>
          </w:tcPr>
          <w:p w:rsidR="0019319B" w:rsidRPr="00D8313E" w:rsidRDefault="0019319B" w:rsidP="00A0184C">
            <w:pPr>
              <w:spacing w:before="240" w:after="240"/>
              <w:rPr>
                <w:rStyle w:val="BlindHyperlink"/>
              </w:rPr>
            </w:pPr>
            <w:r w:rsidRPr="00D8313E">
              <w:rPr>
                <w:rStyle w:val="BlindHyperlink"/>
              </w:rPr>
              <w:t>Applications are open to:</w:t>
            </w:r>
          </w:p>
        </w:tc>
        <w:bookmarkStart w:id="1" w:name="Citizenship"/>
        <w:tc>
          <w:tcPr>
            <w:tcW w:w="6804" w:type="dxa"/>
            <w:vAlign w:val="center"/>
          </w:tcPr>
          <w:p w:rsidR="0019319B" w:rsidRDefault="00D1005B"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EF0D10">
              <w:rPr>
                <w:rFonts w:ascii="Calibri" w:hAnsi="Calibri"/>
                <w:sz w:val="22"/>
                <w:szCs w:val="22"/>
              </w:rPr>
            </w:r>
            <w:r w:rsidR="00EF0D10">
              <w:rPr>
                <w:rFonts w:ascii="Calibri" w:hAnsi="Calibri"/>
                <w:sz w:val="22"/>
                <w:szCs w:val="22"/>
              </w:rPr>
              <w:fldChar w:fldCharType="separate"/>
            </w:r>
            <w:r>
              <w:rPr>
                <w:rFonts w:ascii="Calibri" w:hAnsi="Calibri"/>
                <w:sz w:val="22"/>
                <w:szCs w:val="22"/>
              </w:rPr>
              <w:fldChar w:fldCharType="end"/>
            </w:r>
            <w:r w:rsidR="0019319B" w:rsidRPr="00E641DA">
              <w:rPr>
                <w:rFonts w:ascii="Calibri" w:hAnsi="Calibri"/>
                <w:sz w:val="22"/>
                <w:szCs w:val="22"/>
              </w:rPr>
              <w:t xml:space="preserve">  Australian </w:t>
            </w:r>
            <w:r w:rsidR="006E0A37">
              <w:rPr>
                <w:rFonts w:ascii="Calibri" w:hAnsi="Calibri"/>
                <w:sz w:val="22"/>
                <w:szCs w:val="22"/>
              </w:rPr>
              <w:t>c</w:t>
            </w:r>
            <w:r w:rsidR="0019319B" w:rsidRPr="00E641DA">
              <w:rPr>
                <w:rFonts w:ascii="Calibri" w:hAnsi="Calibri"/>
                <w:sz w:val="22"/>
                <w:szCs w:val="22"/>
              </w:rPr>
              <w:t>itizens</w:t>
            </w:r>
            <w:r w:rsidR="006E0A37">
              <w:rPr>
                <w:rFonts w:ascii="Calibri" w:hAnsi="Calibri"/>
                <w:sz w:val="22"/>
                <w:szCs w:val="22"/>
              </w:rPr>
              <w:t>, temporary or permanent residents.</w:t>
            </w:r>
          </w:p>
          <w:p w:rsidR="0019319B" w:rsidRPr="00F155EC" w:rsidRDefault="00CF129B" w:rsidP="009B51C7">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EF0D10">
              <w:rPr>
                <w:rFonts w:ascii="Calibri" w:hAnsi="Calibri"/>
                <w:sz w:val="22"/>
                <w:szCs w:val="22"/>
              </w:rPr>
            </w:r>
            <w:r w:rsidR="00EF0D10">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Overseas </w:t>
            </w:r>
            <w:r w:rsidR="00F155EC">
              <w:rPr>
                <w:rFonts w:ascii="Calibri" w:hAnsi="Calibri"/>
                <w:sz w:val="22"/>
                <w:szCs w:val="22"/>
              </w:rPr>
              <w:t>a</w:t>
            </w:r>
            <w:r>
              <w:rPr>
                <w:rFonts w:ascii="Calibri" w:hAnsi="Calibri"/>
                <w:sz w:val="22"/>
                <w:szCs w:val="22"/>
              </w:rPr>
              <w:t>pplicants</w:t>
            </w:r>
            <w:r w:rsidR="00F155EC" w:rsidRPr="006A23B7">
              <w:rPr>
                <w:rFonts w:ascii="Calibri" w:hAnsi="Calibri"/>
                <w:strike/>
                <w:sz w:val="22"/>
                <w:szCs w:val="22"/>
              </w:rPr>
              <w:t xml:space="preserve"> </w:t>
            </w:r>
            <w:bookmarkEnd w:id="1"/>
          </w:p>
        </w:tc>
      </w:tr>
      <w:tr w:rsidR="0019319B" w:rsidRPr="00E641DA" w:rsidTr="0019319B">
        <w:trPr>
          <w:trHeight w:val="429"/>
        </w:trPr>
        <w:tc>
          <w:tcPr>
            <w:tcW w:w="2766" w:type="dxa"/>
            <w:shd w:val="clear" w:color="auto" w:fill="F2F2F2"/>
            <w:vAlign w:val="center"/>
          </w:tcPr>
          <w:p w:rsidR="0019319B" w:rsidRPr="00E641DA" w:rsidRDefault="0019319B"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19319B" w:rsidRPr="00564089" w:rsidRDefault="009B51C7" w:rsidP="00163C1D">
            <w:pPr>
              <w:pStyle w:val="ListParagraph"/>
              <w:ind w:left="0"/>
              <w:rPr>
                <w:rFonts w:ascii="Calibri" w:hAnsi="Calibri"/>
                <w:sz w:val="22"/>
                <w:szCs w:val="22"/>
              </w:rPr>
            </w:pPr>
            <w:bookmarkStart w:id="2" w:name="PFA"/>
            <w:bookmarkEnd w:id="2"/>
            <w:r>
              <w:rPr>
                <w:rFonts w:ascii="Calibri" w:hAnsi="Calibri"/>
                <w:sz w:val="22"/>
                <w:szCs w:val="22"/>
              </w:rPr>
              <w:t xml:space="preserve">Research </w:t>
            </w:r>
            <w:r w:rsidR="0019319B" w:rsidRPr="00564089">
              <w:rPr>
                <w:rFonts w:ascii="Calibri" w:hAnsi="Calibri"/>
                <w:sz w:val="22"/>
                <w:szCs w:val="22"/>
              </w:rPr>
              <w:t>Management</w:t>
            </w:r>
          </w:p>
        </w:tc>
      </w:tr>
      <w:tr w:rsidR="0019319B" w:rsidRPr="00E641DA" w:rsidTr="0019319B">
        <w:trPr>
          <w:trHeight w:val="421"/>
        </w:trPr>
        <w:tc>
          <w:tcPr>
            <w:tcW w:w="2766" w:type="dxa"/>
            <w:shd w:val="clear" w:color="auto" w:fill="F2F2F2"/>
            <w:vAlign w:val="center"/>
          </w:tcPr>
          <w:p w:rsidR="0019319B" w:rsidRPr="00D8313E" w:rsidRDefault="0019319B" w:rsidP="00F3596F">
            <w:pPr>
              <w:rPr>
                <w:rStyle w:val="BlindHyperlink"/>
              </w:rPr>
            </w:pPr>
            <w:r w:rsidRPr="00D8313E">
              <w:rPr>
                <w:rStyle w:val="BlindHyperlink"/>
              </w:rPr>
              <w:t>% Client Focus - Internal:</w:t>
            </w:r>
          </w:p>
        </w:tc>
        <w:tc>
          <w:tcPr>
            <w:tcW w:w="6804" w:type="dxa"/>
            <w:vAlign w:val="center"/>
          </w:tcPr>
          <w:p w:rsidR="0019319B" w:rsidRPr="00577DFF" w:rsidRDefault="00A3413D" w:rsidP="003C0B40">
            <w:pPr>
              <w:pStyle w:val="ListParagraph"/>
              <w:ind w:left="0"/>
              <w:rPr>
                <w:rFonts w:ascii="Calibri" w:hAnsi="Calibri"/>
                <w:sz w:val="22"/>
                <w:szCs w:val="22"/>
              </w:rPr>
            </w:pPr>
            <w:r>
              <w:rPr>
                <w:rFonts w:ascii="Calibri" w:hAnsi="Calibri"/>
                <w:sz w:val="22"/>
                <w:szCs w:val="22"/>
              </w:rPr>
              <w:t>60</w:t>
            </w:r>
            <w:r w:rsidR="00577DFF" w:rsidRPr="00577DFF">
              <w:rPr>
                <w:rFonts w:ascii="Calibri" w:hAnsi="Calibri"/>
                <w:sz w:val="22"/>
                <w:szCs w:val="22"/>
              </w:rPr>
              <w:t>%</w:t>
            </w:r>
          </w:p>
        </w:tc>
      </w:tr>
      <w:tr w:rsidR="0019319B" w:rsidRPr="00E641DA" w:rsidTr="0019319B">
        <w:trPr>
          <w:trHeight w:val="413"/>
        </w:trPr>
        <w:tc>
          <w:tcPr>
            <w:tcW w:w="2766" w:type="dxa"/>
            <w:shd w:val="clear" w:color="auto" w:fill="F2F2F2"/>
            <w:vAlign w:val="center"/>
          </w:tcPr>
          <w:p w:rsidR="0019319B" w:rsidRPr="00D8313E" w:rsidRDefault="0019319B" w:rsidP="00F3596F">
            <w:pPr>
              <w:rPr>
                <w:rStyle w:val="BlindHyperlink"/>
              </w:rPr>
            </w:pPr>
            <w:r w:rsidRPr="00D8313E">
              <w:rPr>
                <w:rStyle w:val="BlindHyperlink"/>
              </w:rPr>
              <w:t>% Client Focus - External:</w:t>
            </w:r>
          </w:p>
        </w:tc>
        <w:tc>
          <w:tcPr>
            <w:tcW w:w="6804" w:type="dxa"/>
            <w:vAlign w:val="center"/>
          </w:tcPr>
          <w:p w:rsidR="0019319B" w:rsidRPr="00577DFF" w:rsidRDefault="00A3413D" w:rsidP="00C6117F">
            <w:pPr>
              <w:pStyle w:val="ListParagraph"/>
              <w:ind w:left="0"/>
              <w:rPr>
                <w:rFonts w:ascii="Calibri" w:hAnsi="Calibri"/>
                <w:sz w:val="22"/>
                <w:szCs w:val="22"/>
              </w:rPr>
            </w:pPr>
            <w:r>
              <w:rPr>
                <w:rFonts w:ascii="Calibri" w:hAnsi="Calibri"/>
                <w:sz w:val="22"/>
                <w:szCs w:val="22"/>
              </w:rPr>
              <w:t>4</w:t>
            </w:r>
            <w:r w:rsidR="00577DFF" w:rsidRPr="00577DFF">
              <w:rPr>
                <w:rFonts w:ascii="Calibri" w:hAnsi="Calibri"/>
                <w:sz w:val="22"/>
                <w:szCs w:val="22"/>
              </w:rPr>
              <w:t>0%</w:t>
            </w:r>
          </w:p>
        </w:tc>
      </w:tr>
      <w:tr w:rsidR="0019319B" w:rsidRPr="00E641DA" w:rsidTr="0019319B">
        <w:trPr>
          <w:trHeight w:val="420"/>
        </w:trPr>
        <w:tc>
          <w:tcPr>
            <w:tcW w:w="2766" w:type="dxa"/>
            <w:shd w:val="clear" w:color="auto" w:fill="F2F2F2"/>
            <w:vAlign w:val="center"/>
          </w:tcPr>
          <w:p w:rsidR="0019319B" w:rsidRPr="00D8313E" w:rsidRDefault="0019319B" w:rsidP="00F3596F">
            <w:pPr>
              <w:rPr>
                <w:rStyle w:val="BlindHyperlink"/>
              </w:rPr>
            </w:pPr>
            <w:r w:rsidRPr="00D8313E">
              <w:rPr>
                <w:rStyle w:val="BlindHyperlink"/>
              </w:rPr>
              <w:t>Reports to the:</w:t>
            </w:r>
          </w:p>
        </w:tc>
        <w:tc>
          <w:tcPr>
            <w:tcW w:w="6804" w:type="dxa"/>
            <w:vAlign w:val="center"/>
          </w:tcPr>
          <w:p w:rsidR="0019319B" w:rsidRPr="00E641DA" w:rsidRDefault="00D1005B" w:rsidP="00240A35">
            <w:pPr>
              <w:pStyle w:val="ListParagraph"/>
              <w:ind w:left="0"/>
              <w:rPr>
                <w:rFonts w:ascii="Calibri" w:hAnsi="Calibri"/>
                <w:sz w:val="22"/>
                <w:szCs w:val="22"/>
              </w:rPr>
            </w:pPr>
            <w:r>
              <w:rPr>
                <w:rFonts w:ascii="Calibri" w:hAnsi="Calibri"/>
                <w:sz w:val="22"/>
                <w:szCs w:val="22"/>
              </w:rPr>
              <w:t xml:space="preserve">Data61 Business Unit </w:t>
            </w:r>
            <w:r w:rsidR="0019319B">
              <w:rPr>
                <w:rFonts w:ascii="Calibri" w:hAnsi="Calibri"/>
                <w:sz w:val="22"/>
                <w:szCs w:val="22"/>
              </w:rPr>
              <w:t>Director</w:t>
            </w:r>
            <w:r>
              <w:rPr>
                <w:rFonts w:ascii="Calibri" w:hAnsi="Calibri"/>
                <w:sz w:val="22"/>
                <w:szCs w:val="22"/>
              </w:rPr>
              <w:t xml:space="preserve"> </w:t>
            </w:r>
          </w:p>
        </w:tc>
      </w:tr>
      <w:tr w:rsidR="0019319B" w:rsidRPr="00E641DA" w:rsidTr="0019319B">
        <w:trPr>
          <w:trHeight w:val="411"/>
        </w:trPr>
        <w:tc>
          <w:tcPr>
            <w:tcW w:w="2766" w:type="dxa"/>
            <w:shd w:val="clear" w:color="auto" w:fill="F2F2F2"/>
            <w:vAlign w:val="center"/>
          </w:tcPr>
          <w:p w:rsidR="0019319B" w:rsidRPr="00D8313E" w:rsidRDefault="0019319B" w:rsidP="00DA60FC">
            <w:pPr>
              <w:rPr>
                <w:rStyle w:val="BlindHyperlink"/>
              </w:rPr>
            </w:pPr>
            <w:r w:rsidRPr="00D8313E">
              <w:rPr>
                <w:rStyle w:val="BlindHyperlink"/>
              </w:rPr>
              <w:t>Number of Direct Reports:</w:t>
            </w:r>
          </w:p>
        </w:tc>
        <w:tc>
          <w:tcPr>
            <w:tcW w:w="6804" w:type="dxa"/>
            <w:vAlign w:val="center"/>
          </w:tcPr>
          <w:p w:rsidR="0019319B" w:rsidRPr="00E641DA" w:rsidRDefault="00FB2533" w:rsidP="003C0B40">
            <w:pPr>
              <w:pStyle w:val="ListParagraph"/>
              <w:ind w:left="0"/>
              <w:rPr>
                <w:rFonts w:ascii="Calibri" w:hAnsi="Calibri"/>
                <w:sz w:val="22"/>
                <w:szCs w:val="22"/>
              </w:rPr>
            </w:pPr>
            <w:r>
              <w:rPr>
                <w:rFonts w:ascii="Calibri" w:hAnsi="Calibri"/>
                <w:sz w:val="22"/>
                <w:szCs w:val="22"/>
              </w:rPr>
              <w:t>10</w:t>
            </w:r>
          </w:p>
        </w:tc>
      </w:tr>
    </w:tbl>
    <w:p w:rsidR="00502363" w:rsidRDefault="00502363" w:rsidP="00502363">
      <w:pPr>
        <w:rPr>
          <w:rFonts w:ascii="Calibri" w:hAnsi="Calibri"/>
          <w:sz w:val="22"/>
          <w:szCs w:val="22"/>
        </w:rPr>
        <w:sectPr w:rsidR="00502363" w:rsidSect="001E495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4"/>
      </w:tblGrid>
      <w:tr w:rsidR="00502363" w:rsidRPr="00E641DA" w:rsidTr="00C649A7">
        <w:trPr>
          <w:trHeight w:val="567"/>
        </w:trPr>
        <w:tc>
          <w:tcPr>
            <w:tcW w:w="963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649A7">
        <w:trPr>
          <w:trHeight w:val="918"/>
        </w:trPr>
        <w:tc>
          <w:tcPr>
            <w:tcW w:w="9634" w:type="dxa"/>
          </w:tcPr>
          <w:p w:rsidR="008C5FEE" w:rsidRPr="005719CF" w:rsidRDefault="008B479D" w:rsidP="00983095">
            <w:pPr>
              <w:rPr>
                <w:rFonts w:ascii="Calibri" w:hAnsi="Calibri"/>
                <w:sz w:val="22"/>
                <w:szCs w:val="22"/>
              </w:rPr>
            </w:pPr>
            <w:r w:rsidRPr="007917E4">
              <w:rPr>
                <w:rFonts w:ascii="Calibri" w:hAnsi="Calibri" w:cs="Calibri"/>
                <w:sz w:val="22"/>
                <w:szCs w:val="22"/>
              </w:rPr>
              <w:t xml:space="preserve">The Research Director sets the vision and strategy for the </w:t>
            </w:r>
            <w:r w:rsidR="00506851">
              <w:rPr>
                <w:rFonts w:ascii="Calibri" w:hAnsi="Calibri" w:cs="Calibri"/>
                <w:sz w:val="22"/>
                <w:szCs w:val="22"/>
              </w:rPr>
              <w:t>Engineer and Design</w:t>
            </w:r>
            <w:r w:rsidRPr="007917E4">
              <w:rPr>
                <w:rFonts w:ascii="Calibri" w:hAnsi="Calibri" w:cs="Calibri"/>
                <w:sz w:val="22"/>
                <w:szCs w:val="22"/>
              </w:rPr>
              <w:t xml:space="preserve"> (</w:t>
            </w:r>
            <w:r w:rsidR="00506851">
              <w:rPr>
                <w:rFonts w:ascii="Calibri" w:hAnsi="Calibri" w:cs="Calibri"/>
                <w:sz w:val="22"/>
                <w:szCs w:val="22"/>
              </w:rPr>
              <w:t>E&amp;D</w:t>
            </w:r>
            <w:r w:rsidRPr="007917E4">
              <w:rPr>
                <w:rFonts w:ascii="Calibri" w:hAnsi="Calibri" w:cs="Calibri"/>
                <w:sz w:val="22"/>
                <w:szCs w:val="22"/>
              </w:rPr>
              <w:t>) Program</w:t>
            </w:r>
            <w:r w:rsidR="008C5FEE">
              <w:rPr>
                <w:rFonts w:ascii="Calibri" w:hAnsi="Calibri" w:cs="Calibri"/>
                <w:sz w:val="22"/>
                <w:szCs w:val="22"/>
              </w:rPr>
              <w:t xml:space="preserve"> within </w:t>
            </w:r>
            <w:r w:rsidR="005719CF">
              <w:rPr>
                <w:rFonts w:ascii="Calibri" w:hAnsi="Calibri" w:cs="Calibri"/>
                <w:sz w:val="22"/>
                <w:szCs w:val="22"/>
              </w:rPr>
              <w:t>D</w:t>
            </w:r>
            <w:r w:rsidR="008C5FEE">
              <w:rPr>
                <w:rFonts w:ascii="Calibri" w:hAnsi="Calibri" w:cs="Calibri"/>
                <w:sz w:val="22"/>
                <w:szCs w:val="22"/>
              </w:rPr>
              <w:t>ata61.</w:t>
            </w:r>
            <w:r w:rsidRPr="007917E4">
              <w:rPr>
                <w:rFonts w:ascii="Calibri" w:hAnsi="Calibri" w:cs="Calibri"/>
                <w:sz w:val="22"/>
                <w:szCs w:val="22"/>
              </w:rPr>
              <w:t xml:space="preserve"> </w:t>
            </w:r>
            <w:r w:rsidR="008C5FEE">
              <w:rPr>
                <w:rFonts w:ascii="Calibri" w:hAnsi="Calibri" w:cs="Calibri"/>
                <w:sz w:val="22"/>
                <w:szCs w:val="22"/>
              </w:rPr>
              <w:t xml:space="preserve">The role </w:t>
            </w:r>
            <w:r w:rsidRPr="007917E4">
              <w:rPr>
                <w:rFonts w:ascii="Calibri" w:hAnsi="Calibri" w:cs="Calibri"/>
                <w:sz w:val="22"/>
                <w:szCs w:val="22"/>
              </w:rPr>
              <w:t xml:space="preserve">is responsible for leading a </w:t>
            </w:r>
            <w:r w:rsidR="008C5FEE">
              <w:rPr>
                <w:rFonts w:ascii="Calibri" w:hAnsi="Calibri" w:cs="Calibri"/>
                <w:sz w:val="22"/>
                <w:szCs w:val="22"/>
              </w:rPr>
              <w:t>function</w:t>
            </w:r>
            <w:r w:rsidRPr="007917E4">
              <w:rPr>
                <w:rFonts w:ascii="Calibri" w:hAnsi="Calibri" w:cs="Calibri"/>
                <w:sz w:val="22"/>
                <w:szCs w:val="22"/>
              </w:rPr>
              <w:t xml:space="preserve"> </w:t>
            </w:r>
            <w:r w:rsidR="008C5FEE">
              <w:rPr>
                <w:rFonts w:ascii="Calibri" w:hAnsi="Calibri" w:cs="Calibri"/>
                <w:sz w:val="22"/>
                <w:szCs w:val="22"/>
              </w:rPr>
              <w:t>that works in partnership with Research Programs and Business Development to rapidly prototype and develop innovative technology</w:t>
            </w:r>
            <w:r w:rsidR="007430EF">
              <w:rPr>
                <w:rFonts w:ascii="Calibri" w:hAnsi="Calibri" w:cs="Calibri"/>
                <w:sz w:val="22"/>
                <w:szCs w:val="22"/>
              </w:rPr>
              <w:t xml:space="preserve"> that creates impact and is commercially viable.</w:t>
            </w:r>
            <w:r w:rsidR="008C5FEE">
              <w:rPr>
                <w:rFonts w:ascii="Calibri" w:hAnsi="Calibri" w:cs="Calibri"/>
                <w:sz w:val="22"/>
                <w:szCs w:val="22"/>
              </w:rPr>
              <w:t xml:space="preserve"> </w:t>
            </w:r>
            <w:r w:rsidR="008C5FEE" w:rsidRPr="00323512">
              <w:rPr>
                <w:rFonts w:ascii="Calibri" w:hAnsi="Calibri"/>
                <w:sz w:val="22"/>
                <w:szCs w:val="22"/>
              </w:rPr>
              <w:t xml:space="preserve">The </w:t>
            </w:r>
            <w:r w:rsidR="008C5FEE">
              <w:rPr>
                <w:rFonts w:ascii="Calibri" w:hAnsi="Calibri"/>
                <w:sz w:val="22"/>
                <w:szCs w:val="22"/>
              </w:rPr>
              <w:t xml:space="preserve">Research </w:t>
            </w:r>
            <w:r w:rsidR="008C5FEE" w:rsidRPr="00323512">
              <w:rPr>
                <w:rFonts w:ascii="Calibri" w:hAnsi="Calibri"/>
                <w:sz w:val="22"/>
                <w:szCs w:val="22"/>
              </w:rPr>
              <w:t>Director will be required to lead and build capability that can rapidly adapt and prototype solutions to emerging problems at short notice. The role requires strong management and delegation skills, highly developed communication, project management and relationship skills and a deep knowledge of how to develop innovative technologies using agile methodologies.</w:t>
            </w:r>
          </w:p>
          <w:p w:rsidR="008B479D" w:rsidRDefault="008B479D" w:rsidP="00983095">
            <w:pPr>
              <w:spacing w:before="180"/>
              <w:rPr>
                <w:rFonts w:ascii="Calibri" w:hAnsi="Calibri" w:cs="Calibri"/>
                <w:sz w:val="22"/>
                <w:szCs w:val="22"/>
              </w:rPr>
            </w:pPr>
            <w:bookmarkStart w:id="3" w:name="_Hlk10462101"/>
            <w:r w:rsidRPr="007917E4">
              <w:rPr>
                <w:rFonts w:ascii="Calibri" w:hAnsi="Calibri" w:cs="Calibri"/>
                <w:sz w:val="22"/>
                <w:szCs w:val="22"/>
              </w:rPr>
              <w:t xml:space="preserve">The </w:t>
            </w:r>
            <w:r w:rsidR="007430EF">
              <w:rPr>
                <w:rFonts w:ascii="Calibri" w:hAnsi="Calibri" w:cs="Calibri"/>
                <w:sz w:val="22"/>
                <w:szCs w:val="22"/>
              </w:rPr>
              <w:t>Engineering and Design</w:t>
            </w:r>
            <w:r w:rsidRPr="007917E4">
              <w:rPr>
                <w:rFonts w:ascii="Calibri" w:hAnsi="Calibri" w:cs="Calibri"/>
                <w:sz w:val="22"/>
                <w:szCs w:val="22"/>
              </w:rPr>
              <w:t xml:space="preserve"> </w:t>
            </w:r>
            <w:r w:rsidR="005719CF">
              <w:rPr>
                <w:rFonts w:ascii="Calibri" w:hAnsi="Calibri" w:cs="Calibri"/>
                <w:sz w:val="22"/>
                <w:szCs w:val="22"/>
              </w:rPr>
              <w:t>Program</w:t>
            </w:r>
            <w:r w:rsidRPr="007917E4">
              <w:rPr>
                <w:rFonts w:ascii="Calibri" w:hAnsi="Calibri" w:cs="Calibri"/>
                <w:sz w:val="22"/>
                <w:szCs w:val="22"/>
              </w:rPr>
              <w:t xml:space="preserve"> is, impact-focussed and it is essential that the Research Director has, or can readily develop, strong links with industry partners</w:t>
            </w:r>
            <w:r w:rsidR="007430EF">
              <w:rPr>
                <w:rFonts w:ascii="Calibri" w:hAnsi="Calibri" w:cs="Calibri"/>
                <w:sz w:val="22"/>
                <w:szCs w:val="22"/>
              </w:rPr>
              <w:t xml:space="preserve"> and</w:t>
            </w:r>
            <w:r w:rsidRPr="007917E4">
              <w:rPr>
                <w:rFonts w:ascii="Calibri" w:hAnsi="Calibri" w:cs="Calibri"/>
                <w:sz w:val="22"/>
                <w:szCs w:val="22"/>
              </w:rPr>
              <w:t xml:space="preserve"> relevant government agencies</w:t>
            </w:r>
            <w:r w:rsidR="007430EF">
              <w:rPr>
                <w:rFonts w:ascii="Calibri" w:hAnsi="Calibri" w:cs="Calibri"/>
                <w:sz w:val="22"/>
                <w:szCs w:val="22"/>
              </w:rPr>
              <w:t>.</w:t>
            </w:r>
            <w:r w:rsidRPr="007917E4">
              <w:rPr>
                <w:rFonts w:ascii="Calibri" w:hAnsi="Calibri" w:cs="Calibri"/>
                <w:sz w:val="22"/>
                <w:szCs w:val="22"/>
              </w:rPr>
              <w:t xml:space="preserve"> Experience in building cohesive, dynamic and creative teams that integrate across disciplinary and organisational boundaries is essential. It should be expected that the </w:t>
            </w:r>
            <w:r w:rsidR="007430EF">
              <w:rPr>
                <w:rFonts w:ascii="Calibri" w:hAnsi="Calibri" w:cs="Calibri"/>
                <w:sz w:val="22"/>
                <w:szCs w:val="22"/>
              </w:rPr>
              <w:t>function</w:t>
            </w:r>
            <w:r w:rsidRPr="007917E4">
              <w:rPr>
                <w:rFonts w:ascii="Calibri" w:hAnsi="Calibri" w:cs="Calibri"/>
                <w:sz w:val="22"/>
                <w:szCs w:val="22"/>
              </w:rPr>
              <w:t xml:space="preserve"> will evolve over time </w:t>
            </w:r>
            <w:proofErr w:type="gramStart"/>
            <w:r w:rsidRPr="007917E4">
              <w:rPr>
                <w:rFonts w:ascii="Calibri" w:hAnsi="Calibri" w:cs="Calibri"/>
                <w:sz w:val="22"/>
                <w:szCs w:val="22"/>
              </w:rPr>
              <w:t>on the basis of</w:t>
            </w:r>
            <w:proofErr w:type="gramEnd"/>
            <w:r w:rsidRPr="007917E4">
              <w:rPr>
                <w:rFonts w:ascii="Calibri" w:hAnsi="Calibri" w:cs="Calibri"/>
                <w:sz w:val="22"/>
                <w:szCs w:val="22"/>
              </w:rPr>
              <w:t xml:space="preserve"> need, strategy and performance.</w:t>
            </w:r>
          </w:p>
          <w:p w:rsidR="005719CF" w:rsidRPr="007917E4" w:rsidRDefault="005719CF" w:rsidP="00983095">
            <w:pPr>
              <w:rPr>
                <w:rFonts w:ascii="Calibri" w:hAnsi="Calibri" w:cs="Calibri"/>
                <w:sz w:val="22"/>
                <w:szCs w:val="22"/>
              </w:rPr>
            </w:pPr>
          </w:p>
          <w:p w:rsidR="0004618E" w:rsidRPr="005719CF" w:rsidRDefault="008B479D" w:rsidP="00983095">
            <w:pPr>
              <w:ind w:hanging="11"/>
              <w:rPr>
                <w:rFonts w:ascii="Calibri" w:hAnsi="Calibri" w:cs="Calibri"/>
                <w:i/>
                <w:sz w:val="22"/>
                <w:szCs w:val="22"/>
              </w:rPr>
            </w:pPr>
            <w:r w:rsidRPr="007917E4">
              <w:rPr>
                <w:rFonts w:ascii="Calibri" w:hAnsi="Calibri" w:cs="Calibri"/>
                <w:sz w:val="22"/>
                <w:szCs w:val="22"/>
              </w:rPr>
              <w:t>The Research Director must be strategic and collaborative</w:t>
            </w:r>
            <w:r w:rsidR="008A2462">
              <w:rPr>
                <w:rFonts w:ascii="Calibri" w:hAnsi="Calibri" w:cs="Calibri"/>
                <w:sz w:val="22"/>
                <w:szCs w:val="22"/>
              </w:rPr>
              <w:t xml:space="preserve"> with</w:t>
            </w:r>
            <w:r w:rsidRPr="007917E4">
              <w:rPr>
                <w:rFonts w:ascii="Calibri" w:hAnsi="Calibri" w:cs="Calibri"/>
                <w:sz w:val="22"/>
                <w:szCs w:val="22"/>
              </w:rPr>
              <w:t xml:space="preserve"> science leader</w:t>
            </w:r>
            <w:r w:rsidR="008A2462">
              <w:rPr>
                <w:rFonts w:ascii="Calibri" w:hAnsi="Calibri" w:cs="Calibri"/>
                <w:sz w:val="22"/>
                <w:szCs w:val="22"/>
              </w:rPr>
              <w:t>s and</w:t>
            </w:r>
            <w:r w:rsidRPr="007917E4">
              <w:rPr>
                <w:rFonts w:ascii="Calibri" w:hAnsi="Calibri" w:cs="Calibri"/>
                <w:sz w:val="22"/>
                <w:szCs w:val="22"/>
              </w:rPr>
              <w:t xml:space="preserve"> </w:t>
            </w:r>
            <w:r w:rsidR="005719CF">
              <w:rPr>
                <w:rFonts w:ascii="Calibri" w:hAnsi="Calibri" w:cs="Calibri"/>
                <w:sz w:val="22"/>
                <w:szCs w:val="22"/>
              </w:rPr>
              <w:t>committed</w:t>
            </w:r>
            <w:r w:rsidRPr="007917E4">
              <w:rPr>
                <w:rFonts w:ascii="Calibri" w:hAnsi="Calibri" w:cs="Calibri"/>
                <w:sz w:val="22"/>
                <w:szCs w:val="22"/>
              </w:rPr>
              <w:t xml:space="preserve"> to progressing inclusion and promoting diversity. They will form part of the Dat61 Leadership Team and be accountable for the delivery of specific elements of the Business Unit’s overall impact, </w:t>
            </w:r>
            <w:r w:rsidR="005719CF">
              <w:rPr>
                <w:rFonts w:ascii="Calibri" w:hAnsi="Calibri" w:cs="Calibri"/>
                <w:sz w:val="22"/>
                <w:szCs w:val="22"/>
              </w:rPr>
              <w:t>technology</w:t>
            </w:r>
            <w:r w:rsidRPr="007917E4">
              <w:rPr>
                <w:rFonts w:ascii="Calibri" w:hAnsi="Calibri" w:cs="Calibri"/>
                <w:sz w:val="22"/>
                <w:szCs w:val="22"/>
              </w:rPr>
              <w:t xml:space="preserve"> and financial objectives as well as the ongoing development of its strategy. </w:t>
            </w:r>
            <w:r w:rsidRPr="007917E4">
              <w:rPr>
                <w:rStyle w:val="normaltextrun"/>
                <w:rFonts w:ascii="Calibri" w:hAnsi="Calibri" w:cs="Calibri"/>
                <w:sz w:val="22"/>
                <w:szCs w:val="22"/>
              </w:rPr>
              <w:t xml:space="preserve">The Research Director works as part of the cohesive and collegial Leadership Team to realise the Business Unit’s </w:t>
            </w:r>
            <w:r w:rsidRPr="007917E4">
              <w:rPr>
                <w:rStyle w:val="contextualspellingandgrammarerror"/>
                <w:rFonts w:ascii="Calibri" w:hAnsi="Calibri" w:cs="Calibri"/>
                <w:sz w:val="22"/>
                <w:szCs w:val="22"/>
              </w:rPr>
              <w:t>vision and</w:t>
            </w:r>
            <w:r w:rsidRPr="007917E4">
              <w:rPr>
                <w:rStyle w:val="normaltextrun"/>
                <w:rFonts w:ascii="Calibri" w:hAnsi="Calibri" w:cs="Calibri"/>
                <w:sz w:val="22"/>
                <w:szCs w:val="22"/>
              </w:rPr>
              <w:t xml:space="preserve"> works collaboratively with other Research Directors and researchers across the broader organisation in developing an agenda for tackling the nation’s greatest challenges.</w:t>
            </w:r>
            <w:bookmarkEnd w:id="3"/>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400F49">
        <w:trPr>
          <w:trHeight w:val="416"/>
        </w:trPr>
        <w:tc>
          <w:tcPr>
            <w:tcW w:w="9574" w:type="dxa"/>
          </w:tcPr>
          <w:p w:rsidR="008360E3" w:rsidRDefault="008B479D" w:rsidP="008360E3">
            <w:pPr>
              <w:pStyle w:val="Default"/>
              <w:rPr>
                <w:rFonts w:ascii="Calibri-Bold" w:hAnsi="Calibri-Bold" w:cs="Calibri-Bold"/>
                <w:b/>
                <w:bCs/>
                <w:sz w:val="22"/>
                <w:szCs w:val="22"/>
              </w:rPr>
            </w:pPr>
            <w:r>
              <w:rPr>
                <w:b/>
                <w:bCs/>
                <w:sz w:val="22"/>
                <w:szCs w:val="22"/>
              </w:rPr>
              <w:t>Impact Science</w:t>
            </w:r>
            <w:r w:rsidR="008360E3" w:rsidRPr="008360E3">
              <w:rPr>
                <w:b/>
                <w:bCs/>
                <w:sz w:val="22"/>
                <w:szCs w:val="22"/>
              </w:rPr>
              <w:t xml:space="preserve"> Leadership</w:t>
            </w:r>
          </w:p>
          <w:p w:rsidR="005719CF" w:rsidRPr="005719CF" w:rsidRDefault="008B479D" w:rsidP="00A05A32">
            <w:pPr>
              <w:numPr>
                <w:ilvl w:val="0"/>
                <w:numId w:val="7"/>
              </w:numPr>
              <w:rPr>
                <w:rFonts w:ascii="Calibri" w:hAnsi="Calibri"/>
                <w:sz w:val="22"/>
                <w:szCs w:val="22"/>
              </w:rPr>
            </w:pPr>
            <w:r w:rsidRPr="005719CF">
              <w:rPr>
                <w:rFonts w:ascii="Calibri" w:hAnsi="Calibri" w:cs="Calibri"/>
                <w:color w:val="000000"/>
                <w:sz w:val="22"/>
                <w:szCs w:val="22"/>
                <w:lang w:eastAsia="en-AU"/>
              </w:rPr>
              <w:t xml:space="preserve">In consultation with research </w:t>
            </w:r>
            <w:r w:rsidR="005719CF" w:rsidRPr="005719CF">
              <w:rPr>
                <w:rFonts w:ascii="Calibri" w:hAnsi="Calibri" w:cs="Calibri"/>
                <w:color w:val="000000"/>
                <w:sz w:val="22"/>
                <w:szCs w:val="22"/>
                <w:lang w:eastAsia="en-AU"/>
              </w:rPr>
              <w:t>directors</w:t>
            </w:r>
            <w:r w:rsidR="005719CF">
              <w:rPr>
                <w:rFonts w:ascii="Calibri" w:hAnsi="Calibri" w:cs="Calibri"/>
                <w:color w:val="000000"/>
                <w:sz w:val="22"/>
                <w:szCs w:val="22"/>
                <w:lang w:eastAsia="en-AU"/>
              </w:rPr>
              <w:t xml:space="preserve"> i</w:t>
            </w:r>
            <w:r w:rsidR="005719CF" w:rsidRPr="005719CF">
              <w:rPr>
                <w:rFonts w:ascii="Calibri" w:hAnsi="Calibri" w:cs="Calibri"/>
                <w:color w:val="000000"/>
                <w:sz w:val="22"/>
                <w:szCs w:val="22"/>
                <w:lang w:eastAsia="en-AU"/>
              </w:rPr>
              <w:t>dentify and develop</w:t>
            </w:r>
            <w:r w:rsidR="005719CF" w:rsidRPr="005719CF">
              <w:rPr>
                <w:rFonts w:ascii="Calibri" w:hAnsi="Calibri"/>
                <w:sz w:val="22"/>
                <w:szCs w:val="22"/>
              </w:rPr>
              <w:t xml:space="preserve"> effective high-quality innovative technologies for early customers and markets</w:t>
            </w:r>
            <w:r w:rsidR="005719CF">
              <w:rPr>
                <w:rFonts w:ascii="Calibri" w:hAnsi="Calibri"/>
                <w:sz w:val="22"/>
                <w:szCs w:val="22"/>
              </w:rPr>
              <w:t>;</w:t>
            </w:r>
          </w:p>
          <w:p w:rsidR="008B479D" w:rsidRPr="008B479D" w:rsidRDefault="00641435" w:rsidP="00A05A32">
            <w:pPr>
              <w:pStyle w:val="Default"/>
              <w:numPr>
                <w:ilvl w:val="0"/>
                <w:numId w:val="7"/>
              </w:numPr>
              <w:rPr>
                <w:sz w:val="22"/>
                <w:szCs w:val="22"/>
              </w:rPr>
            </w:pPr>
            <w:r>
              <w:rPr>
                <w:sz w:val="22"/>
                <w:szCs w:val="22"/>
              </w:rPr>
              <w:t>Lead and build technology</w:t>
            </w:r>
            <w:r w:rsidR="008B479D" w:rsidRPr="008B479D">
              <w:rPr>
                <w:sz w:val="22"/>
                <w:szCs w:val="22"/>
              </w:rPr>
              <w:t xml:space="preserve"> capacity to innovate for science discovery;</w:t>
            </w:r>
          </w:p>
          <w:p w:rsidR="008B479D" w:rsidRPr="008B479D" w:rsidRDefault="008B479D" w:rsidP="00A05A32">
            <w:pPr>
              <w:pStyle w:val="Default"/>
              <w:numPr>
                <w:ilvl w:val="0"/>
                <w:numId w:val="7"/>
              </w:numPr>
              <w:rPr>
                <w:sz w:val="22"/>
                <w:szCs w:val="22"/>
              </w:rPr>
            </w:pPr>
            <w:r w:rsidRPr="008B479D">
              <w:rPr>
                <w:sz w:val="22"/>
                <w:szCs w:val="22"/>
              </w:rPr>
              <w:t>Identify new opportunities and markets in Australia and overseas, and engage key stakeholders and clients to build support for investment in opportunities;</w:t>
            </w:r>
          </w:p>
          <w:p w:rsidR="008B479D" w:rsidRPr="008B479D" w:rsidRDefault="008B479D" w:rsidP="00A05A32">
            <w:pPr>
              <w:pStyle w:val="Default"/>
              <w:numPr>
                <w:ilvl w:val="0"/>
                <w:numId w:val="7"/>
              </w:numPr>
              <w:rPr>
                <w:sz w:val="22"/>
                <w:szCs w:val="22"/>
              </w:rPr>
            </w:pPr>
            <w:r w:rsidRPr="008B479D">
              <w:rPr>
                <w:sz w:val="22"/>
                <w:szCs w:val="22"/>
              </w:rPr>
              <w:t xml:space="preserve">Sustain and enhance the R&amp;D culture of </w:t>
            </w:r>
            <w:r w:rsidR="00641435">
              <w:rPr>
                <w:sz w:val="22"/>
                <w:szCs w:val="22"/>
              </w:rPr>
              <w:t>technology</w:t>
            </w:r>
            <w:r w:rsidRPr="008B479D">
              <w:rPr>
                <w:sz w:val="22"/>
                <w:szCs w:val="22"/>
              </w:rPr>
              <w:t xml:space="preserve"> excellence, creativity, innovation and flexibility;</w:t>
            </w:r>
          </w:p>
          <w:p w:rsidR="008B479D" w:rsidRPr="008B479D" w:rsidRDefault="008B479D" w:rsidP="00A05A32">
            <w:pPr>
              <w:pStyle w:val="Default"/>
              <w:numPr>
                <w:ilvl w:val="0"/>
                <w:numId w:val="7"/>
              </w:numPr>
              <w:rPr>
                <w:sz w:val="22"/>
                <w:szCs w:val="22"/>
              </w:rPr>
            </w:pPr>
            <w:r w:rsidRPr="008B479D">
              <w:rPr>
                <w:sz w:val="22"/>
                <w:szCs w:val="22"/>
              </w:rPr>
              <w:t>Integrate science with project and impact delivery through an effective “Path to Impact” framework;</w:t>
            </w:r>
          </w:p>
          <w:p w:rsidR="008B479D" w:rsidRPr="008B479D" w:rsidRDefault="008B479D" w:rsidP="00A05A32">
            <w:pPr>
              <w:pStyle w:val="Default"/>
              <w:numPr>
                <w:ilvl w:val="0"/>
                <w:numId w:val="7"/>
              </w:numPr>
              <w:rPr>
                <w:sz w:val="22"/>
                <w:szCs w:val="22"/>
              </w:rPr>
            </w:pPr>
            <w:r w:rsidRPr="008B479D">
              <w:rPr>
                <w:sz w:val="22"/>
                <w:szCs w:val="22"/>
              </w:rPr>
              <w:t>Identify opportunities to contribute to overcoming stakeholder adoption challenges;</w:t>
            </w:r>
          </w:p>
          <w:p w:rsidR="008B479D" w:rsidRPr="008B479D" w:rsidRDefault="008B479D" w:rsidP="00A05A32">
            <w:pPr>
              <w:pStyle w:val="Default"/>
              <w:numPr>
                <w:ilvl w:val="0"/>
                <w:numId w:val="7"/>
              </w:numPr>
              <w:rPr>
                <w:sz w:val="22"/>
                <w:szCs w:val="22"/>
              </w:rPr>
            </w:pPr>
            <w:r w:rsidRPr="008B479D">
              <w:rPr>
                <w:sz w:val="22"/>
                <w:szCs w:val="22"/>
              </w:rPr>
              <w:t xml:space="preserve">Catalyse innovation – form/support networks, review and sponsor exploratory and </w:t>
            </w:r>
            <w:r w:rsidR="00D11079">
              <w:rPr>
                <w:sz w:val="22"/>
                <w:szCs w:val="22"/>
              </w:rPr>
              <w:t xml:space="preserve">science </w:t>
            </w:r>
            <w:r w:rsidRPr="008B479D">
              <w:rPr>
                <w:sz w:val="22"/>
                <w:szCs w:val="22"/>
              </w:rPr>
              <w:t>capability development projects;</w:t>
            </w:r>
          </w:p>
          <w:p w:rsidR="008B479D" w:rsidRDefault="008B479D" w:rsidP="00A05A32">
            <w:pPr>
              <w:pStyle w:val="Default"/>
              <w:numPr>
                <w:ilvl w:val="0"/>
                <w:numId w:val="7"/>
              </w:numPr>
              <w:rPr>
                <w:sz w:val="22"/>
                <w:szCs w:val="22"/>
              </w:rPr>
            </w:pPr>
            <w:r w:rsidRPr="008B479D">
              <w:rPr>
                <w:sz w:val="22"/>
                <w:szCs w:val="22"/>
              </w:rPr>
              <w:t>Build a pipeline of contracts (</w:t>
            </w:r>
            <w:r w:rsidR="00577DFF">
              <w:rPr>
                <w:sz w:val="22"/>
                <w:szCs w:val="22"/>
              </w:rPr>
              <w:t xml:space="preserve">3 to </w:t>
            </w:r>
            <w:r w:rsidR="00577DFF" w:rsidRPr="008B479D">
              <w:rPr>
                <w:sz w:val="22"/>
                <w:szCs w:val="22"/>
              </w:rPr>
              <w:t>5-year</w:t>
            </w:r>
            <w:r w:rsidRPr="008B479D">
              <w:rPr>
                <w:sz w:val="22"/>
                <w:szCs w:val="22"/>
              </w:rPr>
              <w:t xml:space="preserve"> focus) including identification of cross-Business Unit opportunities and manage the Program’s portfolio of Intellectual Property;</w:t>
            </w:r>
          </w:p>
          <w:p w:rsidR="008B479D" w:rsidRPr="008B479D" w:rsidRDefault="008B479D" w:rsidP="00A05A32">
            <w:pPr>
              <w:pStyle w:val="Default"/>
              <w:numPr>
                <w:ilvl w:val="0"/>
                <w:numId w:val="7"/>
              </w:numPr>
              <w:rPr>
                <w:sz w:val="22"/>
                <w:szCs w:val="22"/>
              </w:rPr>
            </w:pPr>
            <w:r w:rsidRPr="008B479D">
              <w:rPr>
                <w:sz w:val="22"/>
                <w:szCs w:val="22"/>
              </w:rPr>
              <w:t xml:space="preserve">Guide the set of projects needed to deliver against </w:t>
            </w:r>
            <w:r w:rsidR="00400F49">
              <w:rPr>
                <w:sz w:val="22"/>
                <w:szCs w:val="22"/>
              </w:rPr>
              <w:t>Data61’s</w:t>
            </w:r>
            <w:r w:rsidRPr="008B479D">
              <w:rPr>
                <w:sz w:val="22"/>
                <w:szCs w:val="22"/>
              </w:rPr>
              <w:t xml:space="preserve"> strategy</w:t>
            </w:r>
            <w:r w:rsidR="00400F49">
              <w:rPr>
                <w:sz w:val="22"/>
                <w:szCs w:val="22"/>
              </w:rPr>
              <w:t>.</w:t>
            </w:r>
          </w:p>
          <w:p w:rsidR="00F16E43" w:rsidRPr="008C10FE" w:rsidRDefault="00F16E43" w:rsidP="00F16E43">
            <w:pPr>
              <w:pStyle w:val="Default"/>
              <w:ind w:left="720"/>
              <w:rPr>
                <w:sz w:val="22"/>
                <w:szCs w:val="22"/>
              </w:rPr>
            </w:pPr>
          </w:p>
          <w:p w:rsidR="008360E3" w:rsidRPr="008360E3" w:rsidRDefault="008360E3" w:rsidP="008360E3">
            <w:pPr>
              <w:pStyle w:val="Default"/>
              <w:rPr>
                <w:b/>
                <w:bCs/>
                <w:sz w:val="22"/>
                <w:szCs w:val="22"/>
              </w:rPr>
            </w:pPr>
            <w:r w:rsidRPr="008360E3">
              <w:rPr>
                <w:b/>
                <w:bCs/>
                <w:sz w:val="22"/>
                <w:szCs w:val="22"/>
              </w:rPr>
              <w:t>Capability Leadership</w:t>
            </w:r>
          </w:p>
          <w:p w:rsidR="00400F49" w:rsidRPr="00400F49" w:rsidRDefault="00400F49" w:rsidP="00A05A32">
            <w:pPr>
              <w:pStyle w:val="Default"/>
              <w:numPr>
                <w:ilvl w:val="0"/>
                <w:numId w:val="7"/>
              </w:numPr>
              <w:rPr>
                <w:sz w:val="22"/>
                <w:szCs w:val="22"/>
              </w:rPr>
            </w:pPr>
            <w:r w:rsidRPr="00400F49">
              <w:rPr>
                <w:sz w:val="22"/>
                <w:szCs w:val="22"/>
              </w:rPr>
              <w:t xml:space="preserve">Communicate the Program vision to inspire staff and sustain and nurture awareness of </w:t>
            </w:r>
            <w:r>
              <w:rPr>
                <w:sz w:val="22"/>
                <w:szCs w:val="22"/>
              </w:rPr>
              <w:t xml:space="preserve">Data61’s </w:t>
            </w:r>
            <w:r w:rsidR="00A05A32">
              <w:rPr>
                <w:sz w:val="22"/>
                <w:szCs w:val="22"/>
              </w:rPr>
              <w:t>science and technology</w:t>
            </w:r>
            <w:r w:rsidRPr="00400F49">
              <w:rPr>
                <w:sz w:val="22"/>
                <w:szCs w:val="22"/>
              </w:rPr>
              <w:t xml:space="preserve"> quality and impact in the broader Australian community; </w:t>
            </w:r>
          </w:p>
          <w:p w:rsidR="00400F49" w:rsidRPr="00400F49" w:rsidRDefault="00400F49" w:rsidP="00A05A32">
            <w:pPr>
              <w:pStyle w:val="Default"/>
              <w:numPr>
                <w:ilvl w:val="0"/>
                <w:numId w:val="7"/>
              </w:numPr>
              <w:rPr>
                <w:sz w:val="22"/>
                <w:szCs w:val="22"/>
              </w:rPr>
            </w:pPr>
            <w:r w:rsidRPr="00400F49">
              <w:rPr>
                <w:sz w:val="22"/>
                <w:szCs w:val="22"/>
              </w:rPr>
              <w:t>Strive for “Zero Harm” (physical and psychological) and actively promote a healthy, safe and environmentally sustainable workplace, in doing so model appropriate and professional behaviour in the workplace and manage people matters proactively;</w:t>
            </w:r>
          </w:p>
          <w:p w:rsidR="00400F49" w:rsidRPr="00400F49" w:rsidRDefault="00400F49" w:rsidP="00A05A32">
            <w:pPr>
              <w:pStyle w:val="Default"/>
              <w:numPr>
                <w:ilvl w:val="0"/>
                <w:numId w:val="7"/>
              </w:numPr>
              <w:rPr>
                <w:sz w:val="22"/>
                <w:szCs w:val="22"/>
              </w:rPr>
            </w:pPr>
            <w:r w:rsidRPr="00400F49">
              <w:rPr>
                <w:sz w:val="22"/>
                <w:szCs w:val="22"/>
              </w:rPr>
              <w:t>Attract, develop and retain world class talent which meet current and future needs - in the short and longer term;</w:t>
            </w:r>
          </w:p>
          <w:p w:rsidR="00400F49" w:rsidRPr="00400F49" w:rsidRDefault="00400F49" w:rsidP="00A05A32">
            <w:pPr>
              <w:pStyle w:val="Default"/>
              <w:numPr>
                <w:ilvl w:val="0"/>
                <w:numId w:val="7"/>
              </w:numPr>
              <w:rPr>
                <w:sz w:val="22"/>
                <w:szCs w:val="22"/>
              </w:rPr>
            </w:pPr>
            <w:r w:rsidRPr="00400F49">
              <w:rPr>
                <w:sz w:val="22"/>
                <w:szCs w:val="22"/>
              </w:rPr>
              <w:t xml:space="preserve">Support the </w:t>
            </w:r>
            <w:r w:rsidR="00A05A32">
              <w:rPr>
                <w:sz w:val="22"/>
                <w:szCs w:val="22"/>
              </w:rPr>
              <w:t>Program’s Group</w:t>
            </w:r>
            <w:r w:rsidRPr="00400F49">
              <w:rPr>
                <w:sz w:val="22"/>
                <w:szCs w:val="22"/>
              </w:rPr>
              <w:t xml:space="preserve"> Leaders to build effective teams and groups, manage career development for staff and succession planning;</w:t>
            </w:r>
          </w:p>
          <w:p w:rsidR="00400F49" w:rsidRPr="00400F49" w:rsidRDefault="00400F49" w:rsidP="00A05A32">
            <w:pPr>
              <w:pStyle w:val="Default"/>
              <w:numPr>
                <w:ilvl w:val="0"/>
                <w:numId w:val="7"/>
              </w:numPr>
              <w:rPr>
                <w:sz w:val="22"/>
                <w:szCs w:val="22"/>
              </w:rPr>
            </w:pPr>
            <w:r w:rsidRPr="00400F49">
              <w:rPr>
                <w:rFonts w:hint="eastAsia"/>
                <w:sz w:val="22"/>
                <w:szCs w:val="22"/>
              </w:rPr>
              <w:t>Build the long</w:t>
            </w:r>
            <w:r w:rsidRPr="00400F49">
              <w:rPr>
                <w:rFonts w:hint="eastAsia"/>
                <w:sz w:val="22"/>
                <w:szCs w:val="22"/>
              </w:rPr>
              <w:t>‐</w:t>
            </w:r>
            <w:r w:rsidRPr="00400F49">
              <w:rPr>
                <w:rFonts w:hint="eastAsia"/>
                <w:sz w:val="22"/>
                <w:szCs w:val="22"/>
              </w:rPr>
              <w:t xml:space="preserve">term </w:t>
            </w:r>
            <w:r w:rsidR="00A05A32">
              <w:rPr>
                <w:sz w:val="22"/>
                <w:szCs w:val="22"/>
              </w:rPr>
              <w:t xml:space="preserve">technology </w:t>
            </w:r>
            <w:r w:rsidRPr="00400F49">
              <w:rPr>
                <w:rFonts w:hint="eastAsia"/>
                <w:sz w:val="22"/>
                <w:szCs w:val="22"/>
              </w:rPr>
              <w:t xml:space="preserve">capability to support the delivery of </w:t>
            </w:r>
            <w:r w:rsidR="00A05A32">
              <w:rPr>
                <w:sz w:val="22"/>
                <w:szCs w:val="22"/>
              </w:rPr>
              <w:t xml:space="preserve">data61’s </w:t>
            </w:r>
            <w:r w:rsidRPr="00400F49">
              <w:rPr>
                <w:rFonts w:hint="eastAsia"/>
                <w:sz w:val="22"/>
                <w:szCs w:val="22"/>
              </w:rPr>
              <w:t>research and impact, including forecasting demand, monitoring trends and stakeholder needs, and building a high-performance culture;</w:t>
            </w:r>
          </w:p>
          <w:p w:rsidR="008360E3" w:rsidRPr="00400F49" w:rsidRDefault="00400F49" w:rsidP="00A05A32">
            <w:pPr>
              <w:pStyle w:val="Default"/>
              <w:numPr>
                <w:ilvl w:val="0"/>
                <w:numId w:val="7"/>
              </w:numPr>
              <w:rPr>
                <w:sz w:val="22"/>
                <w:szCs w:val="22"/>
              </w:rPr>
            </w:pPr>
            <w:r w:rsidRPr="00400F49">
              <w:rPr>
                <w:sz w:val="22"/>
                <w:szCs w:val="22"/>
              </w:rPr>
              <w:t>Effectively lead change initiatives across the Program and the Business Unit.</w:t>
            </w:r>
          </w:p>
          <w:p w:rsidR="00F16E43" w:rsidRDefault="00F16E43" w:rsidP="00F16E43">
            <w:pPr>
              <w:pStyle w:val="Default"/>
              <w:ind w:left="720"/>
              <w:rPr>
                <w:sz w:val="22"/>
                <w:szCs w:val="22"/>
              </w:rPr>
            </w:pPr>
          </w:p>
          <w:p w:rsidR="008360E3" w:rsidRPr="004E68FE" w:rsidRDefault="008360E3" w:rsidP="004E68FE">
            <w:pPr>
              <w:pStyle w:val="Default"/>
              <w:rPr>
                <w:b/>
                <w:bCs/>
                <w:sz w:val="22"/>
                <w:szCs w:val="22"/>
              </w:rPr>
            </w:pPr>
            <w:r w:rsidRPr="004E68FE">
              <w:rPr>
                <w:b/>
                <w:bCs/>
                <w:sz w:val="22"/>
                <w:szCs w:val="22"/>
              </w:rPr>
              <w:t>Engagement and Partnerships</w:t>
            </w:r>
          </w:p>
          <w:p w:rsidR="00A05A32" w:rsidRPr="00A05A32" w:rsidRDefault="00A05A32" w:rsidP="00A05A32">
            <w:pPr>
              <w:numPr>
                <w:ilvl w:val="0"/>
                <w:numId w:val="7"/>
              </w:numPr>
              <w:rPr>
                <w:rFonts w:ascii="Calibri" w:hAnsi="Calibri"/>
                <w:sz w:val="22"/>
                <w:szCs w:val="22"/>
              </w:rPr>
            </w:pPr>
            <w:r w:rsidRPr="00A05A32">
              <w:rPr>
                <w:rFonts w:ascii="Calibri" w:hAnsi="Calibri"/>
                <w:sz w:val="22"/>
                <w:szCs w:val="22"/>
              </w:rPr>
              <w:t xml:space="preserve">Ensure highly regarded collaborative relationships with the Research Groups </w:t>
            </w:r>
            <w:r>
              <w:rPr>
                <w:rFonts w:ascii="Calibri" w:hAnsi="Calibri"/>
                <w:sz w:val="22"/>
                <w:szCs w:val="22"/>
              </w:rPr>
              <w:t xml:space="preserve">and </w:t>
            </w:r>
            <w:r w:rsidRPr="00A05A32">
              <w:rPr>
                <w:rFonts w:ascii="Calibri" w:hAnsi="Calibri"/>
                <w:sz w:val="22"/>
                <w:szCs w:val="22"/>
              </w:rPr>
              <w:t>other groups across the business</w:t>
            </w:r>
            <w:r>
              <w:rPr>
                <w:rFonts w:ascii="Calibri" w:hAnsi="Calibri"/>
                <w:sz w:val="22"/>
                <w:szCs w:val="22"/>
              </w:rPr>
              <w:t xml:space="preserve"> unit;</w:t>
            </w:r>
          </w:p>
          <w:p w:rsidR="00400F49" w:rsidRPr="00400F49" w:rsidRDefault="00400F49" w:rsidP="00A05A32">
            <w:pPr>
              <w:pStyle w:val="Default"/>
              <w:numPr>
                <w:ilvl w:val="0"/>
                <w:numId w:val="7"/>
              </w:numPr>
              <w:rPr>
                <w:sz w:val="22"/>
                <w:szCs w:val="22"/>
              </w:rPr>
            </w:pPr>
            <w:r w:rsidRPr="00400F49">
              <w:rPr>
                <w:sz w:val="22"/>
                <w:szCs w:val="22"/>
              </w:rPr>
              <w:t xml:space="preserve">Build strategic relationships within the organisation to execute CSIRO’s strategy and </w:t>
            </w:r>
            <w:r>
              <w:rPr>
                <w:sz w:val="22"/>
                <w:szCs w:val="22"/>
              </w:rPr>
              <w:t>Data61’s</w:t>
            </w:r>
            <w:r w:rsidRPr="00400F49">
              <w:rPr>
                <w:sz w:val="22"/>
                <w:szCs w:val="22"/>
              </w:rPr>
              <w:t xml:space="preserve"> strategy, including fostering mobility and cross‐Business Unit deployment of staff, and developing productive relationships</w:t>
            </w:r>
            <w:r w:rsidR="00A05A32">
              <w:rPr>
                <w:sz w:val="22"/>
                <w:szCs w:val="22"/>
              </w:rPr>
              <w:t>;</w:t>
            </w:r>
          </w:p>
          <w:p w:rsidR="00400F49" w:rsidRPr="00400F49" w:rsidRDefault="00400F49" w:rsidP="00A05A32">
            <w:pPr>
              <w:pStyle w:val="Default"/>
              <w:numPr>
                <w:ilvl w:val="0"/>
                <w:numId w:val="7"/>
              </w:numPr>
              <w:rPr>
                <w:sz w:val="22"/>
                <w:szCs w:val="22"/>
              </w:rPr>
            </w:pPr>
            <w:r w:rsidRPr="00400F49">
              <w:rPr>
                <w:sz w:val="22"/>
                <w:szCs w:val="22"/>
              </w:rPr>
              <w:t>Develop and maintain national and/or international professional networks to keep abreast of emerging advances in relevant fields and industry challenges</w:t>
            </w:r>
            <w:r w:rsidR="00A05A32">
              <w:rPr>
                <w:sz w:val="22"/>
                <w:szCs w:val="22"/>
              </w:rPr>
              <w:t>;</w:t>
            </w:r>
          </w:p>
          <w:p w:rsidR="00400F49" w:rsidRPr="00400F49" w:rsidRDefault="00A05A32" w:rsidP="00A05A32">
            <w:pPr>
              <w:pStyle w:val="Default"/>
              <w:numPr>
                <w:ilvl w:val="0"/>
                <w:numId w:val="7"/>
              </w:numPr>
              <w:rPr>
                <w:sz w:val="22"/>
                <w:szCs w:val="22"/>
              </w:rPr>
            </w:pPr>
            <w:r>
              <w:rPr>
                <w:sz w:val="22"/>
                <w:szCs w:val="22"/>
              </w:rPr>
              <w:t xml:space="preserve">Represent </w:t>
            </w:r>
            <w:r w:rsidR="00400F49">
              <w:rPr>
                <w:sz w:val="22"/>
                <w:szCs w:val="22"/>
              </w:rPr>
              <w:t>Data61</w:t>
            </w:r>
            <w:r>
              <w:rPr>
                <w:sz w:val="22"/>
                <w:szCs w:val="22"/>
              </w:rPr>
              <w:t>’s engineering, user experience and product capability</w:t>
            </w:r>
            <w:r w:rsidR="00400F49" w:rsidRPr="00400F49">
              <w:rPr>
                <w:sz w:val="22"/>
                <w:szCs w:val="22"/>
              </w:rPr>
              <w:t xml:space="preserve"> to internal and external stakeholders;</w:t>
            </w:r>
          </w:p>
          <w:p w:rsidR="00400F49" w:rsidRPr="00400F49" w:rsidRDefault="00400F49" w:rsidP="00A05A32">
            <w:pPr>
              <w:pStyle w:val="Default"/>
              <w:numPr>
                <w:ilvl w:val="0"/>
                <w:numId w:val="7"/>
              </w:numPr>
              <w:rPr>
                <w:sz w:val="22"/>
                <w:szCs w:val="22"/>
              </w:rPr>
            </w:pPr>
            <w:r w:rsidRPr="00400F49">
              <w:rPr>
                <w:sz w:val="22"/>
                <w:szCs w:val="22"/>
              </w:rPr>
              <w:t>Effective engagement with customers/clients/partners and identifies opportunities for future collaboration within and beyond CSIRO.</w:t>
            </w:r>
          </w:p>
          <w:p w:rsidR="00CF05F4" w:rsidRPr="008360E3" w:rsidRDefault="00CF05F4" w:rsidP="00CF05F4">
            <w:pPr>
              <w:pStyle w:val="Default"/>
              <w:ind w:left="720"/>
            </w:pPr>
          </w:p>
          <w:p w:rsidR="004E68FE" w:rsidRPr="004E68FE" w:rsidRDefault="004E68FE" w:rsidP="004E68FE">
            <w:pPr>
              <w:pStyle w:val="Default"/>
              <w:rPr>
                <w:b/>
                <w:bCs/>
                <w:sz w:val="22"/>
                <w:szCs w:val="22"/>
              </w:rPr>
            </w:pPr>
            <w:r w:rsidRPr="004E68FE">
              <w:rPr>
                <w:b/>
                <w:bCs/>
                <w:sz w:val="22"/>
                <w:szCs w:val="22"/>
              </w:rPr>
              <w:t>Resource Leadership</w:t>
            </w:r>
          </w:p>
          <w:p w:rsidR="00400F49" w:rsidRPr="00400F49" w:rsidRDefault="00400F49" w:rsidP="00A05A32">
            <w:pPr>
              <w:pStyle w:val="Default"/>
              <w:numPr>
                <w:ilvl w:val="0"/>
                <w:numId w:val="7"/>
              </w:numPr>
              <w:rPr>
                <w:sz w:val="22"/>
                <w:szCs w:val="22"/>
              </w:rPr>
            </w:pPr>
            <w:r w:rsidRPr="00400F49">
              <w:rPr>
                <w:sz w:val="22"/>
                <w:szCs w:val="22"/>
              </w:rPr>
              <w:t>Lead and manage the Program’s financial resources, people, infrastructure and other assets to ensure their effective, sustainable and efficient use;</w:t>
            </w:r>
          </w:p>
          <w:p w:rsidR="00400F49" w:rsidRPr="00400F49" w:rsidRDefault="00400F49" w:rsidP="00A05A32">
            <w:pPr>
              <w:pStyle w:val="Default"/>
              <w:numPr>
                <w:ilvl w:val="0"/>
                <w:numId w:val="7"/>
              </w:numPr>
              <w:rPr>
                <w:sz w:val="22"/>
                <w:szCs w:val="22"/>
              </w:rPr>
            </w:pPr>
            <w:r w:rsidRPr="00400F49">
              <w:rPr>
                <w:sz w:val="22"/>
                <w:szCs w:val="22"/>
              </w:rPr>
              <w:t xml:space="preserve">Ensure best practice governance and management of commercial activities and intellectual </w:t>
            </w:r>
            <w:r w:rsidRPr="00400F49">
              <w:rPr>
                <w:sz w:val="22"/>
                <w:szCs w:val="22"/>
              </w:rPr>
              <w:lastRenderedPageBreak/>
              <w:t>property in the Program</w:t>
            </w:r>
            <w:r>
              <w:rPr>
                <w:sz w:val="22"/>
                <w:szCs w:val="22"/>
              </w:rPr>
              <w:t>;</w:t>
            </w:r>
          </w:p>
          <w:p w:rsidR="00400F49" w:rsidRPr="00400F49" w:rsidRDefault="00400F49" w:rsidP="00A05A32">
            <w:pPr>
              <w:pStyle w:val="Default"/>
              <w:numPr>
                <w:ilvl w:val="0"/>
                <w:numId w:val="7"/>
              </w:numPr>
              <w:rPr>
                <w:sz w:val="22"/>
                <w:szCs w:val="22"/>
              </w:rPr>
            </w:pPr>
            <w:r w:rsidRPr="00400F49">
              <w:rPr>
                <w:sz w:val="22"/>
                <w:szCs w:val="22"/>
              </w:rPr>
              <w:t>Manage delivery against milestones and appropriate quality standards;</w:t>
            </w:r>
          </w:p>
          <w:p w:rsidR="00400F49" w:rsidRPr="00400F49" w:rsidRDefault="00400F49" w:rsidP="00A05A32">
            <w:pPr>
              <w:pStyle w:val="Default"/>
              <w:numPr>
                <w:ilvl w:val="0"/>
                <w:numId w:val="7"/>
              </w:numPr>
              <w:rPr>
                <w:sz w:val="22"/>
                <w:szCs w:val="22"/>
              </w:rPr>
            </w:pPr>
            <w:r w:rsidRPr="00400F49">
              <w:rPr>
                <w:sz w:val="22"/>
                <w:szCs w:val="22"/>
              </w:rPr>
              <w:t>Promote high standards of project management in the Program;</w:t>
            </w:r>
          </w:p>
          <w:p w:rsidR="0004618E" w:rsidRPr="00400F49" w:rsidRDefault="00400F49" w:rsidP="00A05A32">
            <w:pPr>
              <w:pStyle w:val="Default"/>
              <w:numPr>
                <w:ilvl w:val="0"/>
                <w:numId w:val="7"/>
              </w:numPr>
              <w:rPr>
                <w:sz w:val="22"/>
                <w:szCs w:val="22"/>
              </w:rPr>
            </w:pPr>
            <w:r w:rsidRPr="00400F49">
              <w:rPr>
                <w:sz w:val="22"/>
                <w:szCs w:val="22"/>
              </w:rPr>
              <w:t>Contribute to the development of science</w:t>
            </w:r>
            <w:r w:rsidR="00577DFF">
              <w:rPr>
                <w:sz w:val="22"/>
                <w:szCs w:val="22"/>
              </w:rPr>
              <w:t xml:space="preserve"> </w:t>
            </w:r>
            <w:r w:rsidRPr="00400F49">
              <w:rPr>
                <w:sz w:val="22"/>
                <w:szCs w:val="22"/>
              </w:rPr>
              <w:t>plans for future infrastructure</w:t>
            </w:r>
            <w:r>
              <w:rPr>
                <w:sz w:val="22"/>
                <w:szCs w:val="22"/>
              </w:rPr>
              <w:t>.</w:t>
            </w:r>
          </w:p>
        </w:tc>
      </w:tr>
    </w:tbl>
    <w:p w:rsidR="001F1E4A" w:rsidRDefault="001F1E4A"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1F1E4A" w:rsidRPr="00E641DA" w:rsidTr="00EA0E52">
        <w:trPr>
          <w:trHeight w:val="619"/>
        </w:trPr>
        <w:tc>
          <w:tcPr>
            <w:tcW w:w="9574" w:type="dxa"/>
            <w:shd w:val="clear" w:color="auto" w:fill="F2F2F2"/>
            <w:vAlign w:val="center"/>
          </w:tcPr>
          <w:p w:rsidR="001F1E4A" w:rsidRPr="00E641DA" w:rsidRDefault="001F1E4A" w:rsidP="00EA0E52">
            <w:pPr>
              <w:rPr>
                <w:rFonts w:ascii="Calibri" w:hAnsi="Calibri"/>
                <w:b/>
                <w:bCs/>
                <w:sz w:val="22"/>
                <w:szCs w:val="22"/>
              </w:rPr>
            </w:pPr>
            <w:r w:rsidRPr="00E641DA">
              <w:rPr>
                <w:rFonts w:ascii="Calibri" w:hAnsi="Calibri"/>
                <w:b/>
                <w:bCs/>
                <w:sz w:val="22"/>
                <w:szCs w:val="22"/>
              </w:rPr>
              <w:t>Selection Criteria:</w:t>
            </w:r>
          </w:p>
        </w:tc>
      </w:tr>
      <w:tr w:rsidR="001F1E4A" w:rsidRPr="00BE2D3C" w:rsidTr="00EA0E52">
        <w:trPr>
          <w:trHeight w:val="1002"/>
        </w:trPr>
        <w:tc>
          <w:tcPr>
            <w:tcW w:w="9574" w:type="dxa"/>
          </w:tcPr>
          <w:p w:rsidR="001F1E4A" w:rsidRPr="00590034" w:rsidRDefault="001F1E4A" w:rsidP="001F1E4A">
            <w:pPr>
              <w:spacing w:before="120" w:after="120"/>
              <w:ind w:left="-76"/>
              <w:jc w:val="both"/>
              <w:rPr>
                <w:rFonts w:ascii="Calibri" w:hAnsi="Calibri"/>
                <w:i/>
                <w:iCs/>
                <w:sz w:val="22"/>
                <w:szCs w:val="22"/>
              </w:rPr>
            </w:pPr>
            <w:r w:rsidRPr="00590034">
              <w:rPr>
                <w:rFonts w:ascii="Calibri" w:hAnsi="Calibri"/>
                <w:i/>
                <w:iCs/>
                <w:sz w:val="22"/>
                <w:szCs w:val="22"/>
              </w:rPr>
              <w:t>Under CSIRO policy only those who meet all essential criteria can be appointed</w:t>
            </w:r>
          </w:p>
          <w:p w:rsidR="0094551F" w:rsidRPr="0094551F" w:rsidRDefault="0094551F" w:rsidP="0094551F">
            <w:pPr>
              <w:shd w:val="clear" w:color="auto" w:fill="FFFFFF"/>
              <w:textAlignment w:val="baseline"/>
              <w:rPr>
                <w:rFonts w:ascii="Calibri" w:hAnsi="Calibri"/>
                <w:b/>
                <w:iCs/>
                <w:sz w:val="22"/>
                <w:szCs w:val="22"/>
              </w:rPr>
            </w:pPr>
            <w:bookmarkStart w:id="4" w:name="_Hlk57030833"/>
            <w:r>
              <w:rPr>
                <w:rFonts w:ascii="Calibri" w:hAnsi="Calibri"/>
                <w:b/>
                <w:iCs/>
                <w:sz w:val="22"/>
                <w:szCs w:val="22"/>
              </w:rPr>
              <w:t>Essential Criteria</w:t>
            </w:r>
            <w:r w:rsidRPr="0094551F">
              <w:rPr>
                <w:rFonts w:ascii="Calibri" w:hAnsi="Calibri"/>
                <w:b/>
                <w:iCs/>
                <w:sz w:val="22"/>
                <w:szCs w:val="22"/>
              </w:rPr>
              <w:t>:</w:t>
            </w:r>
            <w:r w:rsidR="006A23B7" w:rsidRPr="0094551F">
              <w:rPr>
                <w:rFonts w:ascii="Calibri" w:hAnsi="Calibri"/>
                <w:b/>
                <w:iCs/>
                <w:sz w:val="22"/>
                <w:szCs w:val="22"/>
              </w:rPr>
              <w:t xml:space="preserve"> </w:t>
            </w:r>
          </w:p>
          <w:p w:rsidR="00B52415" w:rsidRDefault="00B52415" w:rsidP="0094551F">
            <w:pPr>
              <w:numPr>
                <w:ilvl w:val="0"/>
                <w:numId w:val="38"/>
              </w:numPr>
              <w:shd w:val="clear" w:color="auto" w:fill="FFFFFF"/>
              <w:textAlignment w:val="baseline"/>
              <w:rPr>
                <w:rFonts w:ascii="Calibri" w:hAnsi="Calibri" w:cs="Calibri"/>
                <w:sz w:val="22"/>
                <w:szCs w:val="22"/>
                <w:lang w:eastAsia="en-AU"/>
              </w:rPr>
            </w:pPr>
            <w:r w:rsidRPr="00B52415">
              <w:rPr>
                <w:rFonts w:ascii="Calibri" w:hAnsi="Calibri" w:cs="Calibri"/>
                <w:sz w:val="22"/>
                <w:szCs w:val="22"/>
                <w:lang w:eastAsia="en-AU"/>
              </w:rPr>
              <w:t>Tertiary qualifications in computer science and</w:t>
            </w:r>
            <w:r w:rsidR="00223F6B">
              <w:rPr>
                <w:rFonts w:ascii="Calibri" w:hAnsi="Calibri" w:cs="Calibri"/>
                <w:sz w:val="22"/>
                <w:szCs w:val="22"/>
                <w:lang w:eastAsia="en-AU"/>
              </w:rPr>
              <w:t>/or</w:t>
            </w:r>
            <w:r w:rsidRPr="00B52415">
              <w:rPr>
                <w:rFonts w:ascii="Calibri" w:hAnsi="Calibri" w:cs="Calibri"/>
                <w:sz w:val="22"/>
                <w:szCs w:val="22"/>
                <w:lang w:eastAsia="en-AU"/>
              </w:rPr>
              <w:t xml:space="preserve"> </w:t>
            </w:r>
            <w:r w:rsidR="00223F6B">
              <w:rPr>
                <w:rFonts w:ascii="Calibri" w:hAnsi="Calibri" w:cs="Calibri"/>
                <w:sz w:val="22"/>
                <w:szCs w:val="22"/>
                <w:lang w:eastAsia="en-AU"/>
              </w:rPr>
              <w:t>extensive</w:t>
            </w:r>
            <w:r w:rsidR="006E0A37">
              <w:rPr>
                <w:rFonts w:ascii="Calibri" w:hAnsi="Calibri" w:cs="Calibri"/>
                <w:sz w:val="22"/>
                <w:szCs w:val="22"/>
                <w:lang w:eastAsia="en-AU"/>
              </w:rPr>
              <w:t xml:space="preserve"> relevant</w:t>
            </w:r>
            <w:r w:rsidR="00223F6B">
              <w:rPr>
                <w:rFonts w:ascii="Calibri" w:hAnsi="Calibri" w:cs="Calibri"/>
                <w:sz w:val="22"/>
                <w:szCs w:val="22"/>
                <w:lang w:eastAsia="en-AU"/>
              </w:rPr>
              <w:t xml:space="preserve"> </w:t>
            </w:r>
            <w:r w:rsidRPr="00B52415">
              <w:rPr>
                <w:rFonts w:ascii="Calibri" w:hAnsi="Calibri" w:cs="Calibri"/>
                <w:sz w:val="22"/>
                <w:szCs w:val="22"/>
                <w:lang w:eastAsia="en-AU"/>
              </w:rPr>
              <w:t>industry experience</w:t>
            </w:r>
            <w:r w:rsidR="006E0A37">
              <w:rPr>
                <w:rFonts w:ascii="Calibri" w:hAnsi="Calibri" w:cs="Calibri"/>
                <w:sz w:val="22"/>
                <w:szCs w:val="22"/>
                <w:lang w:eastAsia="en-AU"/>
              </w:rPr>
              <w:t>.</w:t>
            </w:r>
          </w:p>
          <w:p w:rsidR="0094551F" w:rsidRDefault="006A23B7" w:rsidP="0094551F">
            <w:pPr>
              <w:numPr>
                <w:ilvl w:val="0"/>
                <w:numId w:val="38"/>
              </w:numPr>
              <w:shd w:val="clear" w:color="auto" w:fill="FFFFFF"/>
              <w:textAlignment w:val="baseline"/>
              <w:rPr>
                <w:rFonts w:ascii="Calibri" w:hAnsi="Calibri" w:cs="Calibri"/>
                <w:sz w:val="22"/>
                <w:szCs w:val="22"/>
                <w:lang w:eastAsia="en-AU"/>
              </w:rPr>
            </w:pPr>
            <w:r w:rsidRPr="00400F49">
              <w:rPr>
                <w:rFonts w:ascii="Calibri" w:hAnsi="Calibri" w:cs="Calibri"/>
                <w:sz w:val="22"/>
                <w:szCs w:val="22"/>
                <w:lang w:eastAsia="en-AU"/>
              </w:rPr>
              <w:t xml:space="preserve">Demonstrated leadership and excellence in a </w:t>
            </w:r>
            <w:r>
              <w:rPr>
                <w:rFonts w:ascii="Calibri" w:hAnsi="Calibri" w:cs="Calibri"/>
                <w:sz w:val="22"/>
                <w:szCs w:val="22"/>
                <w:lang w:eastAsia="en-AU"/>
              </w:rPr>
              <w:t>large technology function</w:t>
            </w:r>
            <w:r w:rsidRPr="00400F49">
              <w:rPr>
                <w:rFonts w:ascii="Calibri" w:hAnsi="Calibri" w:cs="Calibri"/>
                <w:sz w:val="22"/>
                <w:szCs w:val="22"/>
                <w:lang w:eastAsia="en-AU"/>
              </w:rPr>
              <w:t xml:space="preserve">, </w:t>
            </w:r>
            <w:r>
              <w:rPr>
                <w:rFonts w:ascii="Calibri" w:hAnsi="Calibri" w:cs="Calibri"/>
                <w:sz w:val="22"/>
                <w:szCs w:val="22"/>
                <w:lang w:eastAsia="en-AU"/>
              </w:rPr>
              <w:t>with oversight of finance and risk management</w:t>
            </w:r>
            <w:r w:rsidR="0094551F">
              <w:rPr>
                <w:rFonts w:ascii="Calibri" w:hAnsi="Calibri" w:cs="Calibri"/>
                <w:sz w:val="22"/>
                <w:szCs w:val="22"/>
                <w:lang w:eastAsia="en-AU"/>
              </w:rPr>
              <w:t>.</w:t>
            </w:r>
          </w:p>
          <w:p w:rsidR="0094551F" w:rsidRPr="00D9420B" w:rsidRDefault="006A23B7" w:rsidP="00D61FAF">
            <w:pPr>
              <w:numPr>
                <w:ilvl w:val="0"/>
                <w:numId w:val="38"/>
              </w:numPr>
              <w:shd w:val="clear" w:color="auto" w:fill="FFFFFF"/>
              <w:textAlignment w:val="baseline"/>
              <w:rPr>
                <w:rFonts w:ascii="Calibri" w:hAnsi="Calibri" w:cs="Calibri"/>
                <w:sz w:val="22"/>
                <w:szCs w:val="22"/>
                <w:lang w:eastAsia="en-AU"/>
              </w:rPr>
            </w:pPr>
            <w:r w:rsidRPr="00D9420B">
              <w:rPr>
                <w:rFonts w:ascii="Calibri" w:hAnsi="Calibri" w:cs="Calibri"/>
                <w:sz w:val="22"/>
                <w:szCs w:val="22"/>
                <w:lang w:eastAsia="en-AU"/>
              </w:rPr>
              <w:t>Involvement in strategic planning and implementation of change</w:t>
            </w:r>
          </w:p>
          <w:p w:rsidR="0094551F" w:rsidRPr="0094551F" w:rsidRDefault="006C17AA" w:rsidP="0094551F">
            <w:pPr>
              <w:numPr>
                <w:ilvl w:val="0"/>
                <w:numId w:val="38"/>
              </w:numPr>
              <w:shd w:val="clear" w:color="auto" w:fill="FFFFFF"/>
              <w:textAlignment w:val="baseline"/>
              <w:rPr>
                <w:rFonts w:ascii="Calibri" w:hAnsi="Calibri" w:cs="Calibri"/>
                <w:sz w:val="22"/>
                <w:szCs w:val="22"/>
                <w:lang w:eastAsia="en-AU"/>
              </w:rPr>
            </w:pPr>
            <w:r w:rsidRPr="0094551F">
              <w:rPr>
                <w:rFonts w:ascii="Calibri" w:hAnsi="Calibri"/>
                <w:bCs/>
                <w:iCs/>
                <w:sz w:val="22"/>
                <w:szCs w:val="22"/>
              </w:rPr>
              <w:t>Evidence of strong engagement skills and strategic relationship management that grows new opportunities and supports commercial outcomes.</w:t>
            </w:r>
          </w:p>
          <w:bookmarkEnd w:id="4"/>
          <w:p w:rsidR="0094551F" w:rsidRPr="0094551F" w:rsidRDefault="006C17AA" w:rsidP="0094551F">
            <w:pPr>
              <w:numPr>
                <w:ilvl w:val="0"/>
                <w:numId w:val="38"/>
              </w:numPr>
              <w:shd w:val="clear" w:color="auto" w:fill="FFFFFF"/>
              <w:textAlignment w:val="baseline"/>
              <w:rPr>
                <w:rFonts w:ascii="Calibri" w:hAnsi="Calibri" w:cs="Calibri"/>
                <w:sz w:val="22"/>
                <w:szCs w:val="22"/>
                <w:lang w:eastAsia="en-AU"/>
              </w:rPr>
            </w:pPr>
            <w:r w:rsidRPr="0094551F">
              <w:rPr>
                <w:rFonts w:ascii="Calibri" w:hAnsi="Calibri"/>
                <w:bCs/>
                <w:iCs/>
                <w:sz w:val="22"/>
                <w:szCs w:val="22"/>
              </w:rPr>
              <w:t>Demonstrated ability to attract, retain, empower and develop world class talent and to promote wellbeing and foster cross organisational capability.</w:t>
            </w:r>
          </w:p>
          <w:p w:rsidR="0094551F" w:rsidRPr="00D9420B" w:rsidRDefault="006C17AA" w:rsidP="00D61FAF">
            <w:pPr>
              <w:numPr>
                <w:ilvl w:val="0"/>
                <w:numId w:val="38"/>
              </w:numPr>
              <w:shd w:val="clear" w:color="auto" w:fill="FFFFFF"/>
              <w:textAlignment w:val="baseline"/>
              <w:rPr>
                <w:rFonts w:ascii="Calibri" w:hAnsi="Calibri" w:cs="Calibri"/>
                <w:sz w:val="22"/>
                <w:szCs w:val="22"/>
                <w:lang w:eastAsia="en-AU"/>
              </w:rPr>
            </w:pPr>
            <w:r w:rsidRPr="00D9420B">
              <w:rPr>
                <w:rFonts w:ascii="Calibri" w:hAnsi="Calibri"/>
                <w:bCs/>
                <w:iCs/>
                <w:sz w:val="22"/>
                <w:szCs w:val="22"/>
              </w:rPr>
              <w:t>Proven ability to drive the development of globally competitive technology which is suitable for operational use.</w:t>
            </w:r>
          </w:p>
          <w:p w:rsidR="006C17AA" w:rsidRPr="00541AD6" w:rsidRDefault="006C17AA" w:rsidP="0094551F">
            <w:pPr>
              <w:numPr>
                <w:ilvl w:val="0"/>
                <w:numId w:val="38"/>
              </w:numPr>
              <w:shd w:val="clear" w:color="auto" w:fill="FFFFFF"/>
              <w:textAlignment w:val="baseline"/>
              <w:rPr>
                <w:rFonts w:ascii="Calibri" w:hAnsi="Calibri" w:cs="Calibri"/>
                <w:sz w:val="22"/>
                <w:szCs w:val="22"/>
                <w:lang w:eastAsia="en-AU"/>
              </w:rPr>
            </w:pPr>
            <w:r w:rsidRPr="0094551F">
              <w:rPr>
                <w:rFonts w:ascii="Calibri" w:hAnsi="Calibri"/>
                <w:bCs/>
                <w:iCs/>
                <w:sz w:val="22"/>
                <w:szCs w:val="22"/>
              </w:rPr>
              <w:t>Proven ability to build cohesive focused teams</w:t>
            </w:r>
            <w:r w:rsidR="00C649A7">
              <w:rPr>
                <w:rFonts w:ascii="Calibri" w:hAnsi="Calibri"/>
                <w:bCs/>
                <w:iCs/>
                <w:sz w:val="22"/>
                <w:szCs w:val="22"/>
              </w:rPr>
              <w:t>.</w:t>
            </w:r>
          </w:p>
          <w:p w:rsidR="00820097" w:rsidRDefault="00820097" w:rsidP="00FB2533">
            <w:pPr>
              <w:shd w:val="clear" w:color="auto" w:fill="FFFFFF"/>
              <w:textAlignment w:val="baseline"/>
              <w:rPr>
                <w:rFonts w:ascii="Calibri" w:hAnsi="Calibri"/>
                <w:bCs/>
                <w:iCs/>
                <w:sz w:val="22"/>
                <w:szCs w:val="22"/>
              </w:rPr>
            </w:pPr>
          </w:p>
          <w:p w:rsidR="00FB2533" w:rsidRPr="0094551F" w:rsidRDefault="00FB2533" w:rsidP="00FB2533">
            <w:pPr>
              <w:shd w:val="clear" w:color="auto" w:fill="FFFFFF"/>
              <w:textAlignment w:val="baseline"/>
              <w:rPr>
                <w:rFonts w:ascii="Calibri" w:hAnsi="Calibri"/>
                <w:b/>
                <w:iCs/>
                <w:sz w:val="22"/>
                <w:szCs w:val="22"/>
              </w:rPr>
            </w:pPr>
            <w:r>
              <w:rPr>
                <w:rFonts w:ascii="Calibri" w:hAnsi="Calibri"/>
                <w:b/>
                <w:iCs/>
                <w:sz w:val="22"/>
                <w:szCs w:val="22"/>
              </w:rPr>
              <w:t>Desirable Criteria</w:t>
            </w:r>
            <w:r w:rsidRPr="0094551F">
              <w:rPr>
                <w:rFonts w:ascii="Calibri" w:hAnsi="Calibri"/>
                <w:b/>
                <w:iCs/>
                <w:sz w:val="22"/>
                <w:szCs w:val="22"/>
              </w:rPr>
              <w:t xml:space="preserve">: </w:t>
            </w:r>
          </w:p>
          <w:p w:rsidR="00D9420B" w:rsidRDefault="00D9420B" w:rsidP="00820097">
            <w:pPr>
              <w:numPr>
                <w:ilvl w:val="0"/>
                <w:numId w:val="40"/>
              </w:numPr>
              <w:shd w:val="clear" w:color="auto" w:fill="FFFFFF"/>
              <w:textAlignment w:val="baseline"/>
              <w:rPr>
                <w:rFonts w:ascii="Calibri" w:hAnsi="Calibri" w:cs="Calibri"/>
                <w:sz w:val="22"/>
                <w:szCs w:val="22"/>
                <w:lang w:eastAsia="en-AU"/>
              </w:rPr>
            </w:pPr>
            <w:r>
              <w:rPr>
                <w:rFonts w:ascii="Calibri" w:hAnsi="Calibri" w:cs="Calibri"/>
                <w:sz w:val="22"/>
                <w:szCs w:val="22"/>
                <w:lang w:eastAsia="en-AU"/>
              </w:rPr>
              <w:t xml:space="preserve">Experience leading </w:t>
            </w:r>
            <w:r w:rsidRPr="0094551F">
              <w:rPr>
                <w:rFonts w:ascii="Calibri" w:hAnsi="Calibri" w:cs="Calibri"/>
                <w:sz w:val="22"/>
                <w:szCs w:val="22"/>
                <w:lang w:eastAsia="en-AU"/>
              </w:rPr>
              <w:t>large multi‐disciplinary teams across several technology areas and/or geographic locations</w:t>
            </w:r>
            <w:r>
              <w:rPr>
                <w:rFonts w:ascii="Calibri" w:hAnsi="Calibri" w:cs="Calibri"/>
                <w:sz w:val="22"/>
                <w:szCs w:val="22"/>
                <w:lang w:eastAsia="en-AU"/>
              </w:rPr>
              <w:t>.</w:t>
            </w:r>
          </w:p>
          <w:p w:rsidR="00D9420B" w:rsidRDefault="00D9420B" w:rsidP="00541AD6">
            <w:pPr>
              <w:pBdr>
                <w:bottom w:val="single" w:sz="6" w:space="1" w:color="auto"/>
              </w:pBdr>
              <w:shd w:val="clear" w:color="auto" w:fill="FFFFFF"/>
              <w:textAlignment w:val="baseline"/>
              <w:rPr>
                <w:rFonts w:ascii="Calibri" w:hAnsi="Calibri"/>
                <w:bCs/>
                <w:iCs/>
                <w:sz w:val="22"/>
                <w:szCs w:val="22"/>
              </w:rPr>
            </w:pPr>
          </w:p>
          <w:p w:rsidR="00590034" w:rsidRPr="00590034" w:rsidRDefault="00590034" w:rsidP="000D1D74">
            <w:pPr>
              <w:jc w:val="both"/>
              <w:rPr>
                <w:rFonts w:ascii="Calibri" w:eastAsia="Calibri" w:hAnsi="Calibri" w:cs="Times New Roman"/>
                <w:i/>
                <w:color w:val="000000"/>
                <w:sz w:val="22"/>
                <w:szCs w:val="22"/>
                <w:lang w:eastAsia="en-AU"/>
              </w:rPr>
            </w:pPr>
          </w:p>
          <w:p w:rsidR="00590034" w:rsidRPr="00590034" w:rsidRDefault="00590034" w:rsidP="00590034">
            <w:pPr>
              <w:pStyle w:val="ListParagraph"/>
              <w:spacing w:after="60"/>
              <w:ind w:left="0"/>
              <w:rPr>
                <w:rFonts w:ascii="Calibri" w:hAnsi="Calibri" w:cs="Times New Roman"/>
                <w:b/>
                <w:bCs/>
                <w:sz w:val="22"/>
                <w:szCs w:val="22"/>
              </w:rPr>
            </w:pPr>
            <w:r w:rsidRPr="00590034">
              <w:rPr>
                <w:rFonts w:ascii="Calibri" w:hAnsi="Calibri" w:cs="Times New Roman"/>
                <w:b/>
                <w:bCs/>
                <w:sz w:val="22"/>
                <w:szCs w:val="22"/>
              </w:rPr>
              <w:t xml:space="preserve">Required Competencies: </w:t>
            </w:r>
          </w:p>
          <w:p w:rsidR="00590034" w:rsidRPr="00590034" w:rsidRDefault="00590034" w:rsidP="00CA5F59">
            <w:pPr>
              <w:pStyle w:val="ListParagraph"/>
              <w:numPr>
                <w:ilvl w:val="0"/>
                <w:numId w:val="37"/>
              </w:numPr>
              <w:spacing w:after="60"/>
              <w:rPr>
                <w:rFonts w:ascii="Calibri" w:hAnsi="Calibri" w:cs="Times New Roman"/>
                <w:bCs/>
                <w:sz w:val="22"/>
                <w:szCs w:val="22"/>
              </w:rPr>
            </w:pPr>
            <w:r w:rsidRPr="00590034">
              <w:rPr>
                <w:rFonts w:ascii="Calibri" w:hAnsi="Calibri" w:cs="Times New Roman"/>
                <w:b/>
                <w:sz w:val="22"/>
                <w:szCs w:val="22"/>
              </w:rPr>
              <w:t xml:space="preserve">Teamwork and Collaboration: </w:t>
            </w:r>
            <w:r w:rsidRPr="00590034">
              <w:rPr>
                <w:rFonts w:ascii="Calibri" w:hAnsi="Calibri" w:cs="Times New Roman"/>
                <w:bCs/>
                <w:sz w:val="22"/>
                <w:szCs w:val="22"/>
              </w:rPr>
              <w:t xml:space="preserve">Creates and fosters an environment in which there is a high level of cooperation within and between teams. Facilitates positive team relationships to build interactions across Business Units and the organisation. </w:t>
            </w:r>
          </w:p>
          <w:p w:rsidR="00590034" w:rsidRPr="00590034" w:rsidRDefault="00590034" w:rsidP="00CA5F59">
            <w:pPr>
              <w:pStyle w:val="ListParagraph"/>
              <w:numPr>
                <w:ilvl w:val="0"/>
                <w:numId w:val="37"/>
              </w:numPr>
              <w:spacing w:after="60"/>
              <w:rPr>
                <w:rFonts w:ascii="Calibri" w:hAnsi="Calibri" w:cs="Times New Roman"/>
                <w:bCs/>
                <w:sz w:val="22"/>
                <w:szCs w:val="22"/>
              </w:rPr>
            </w:pPr>
            <w:r w:rsidRPr="00590034">
              <w:rPr>
                <w:rFonts w:ascii="Calibri" w:hAnsi="Calibri" w:cs="Times New Roman"/>
                <w:b/>
                <w:sz w:val="22"/>
                <w:szCs w:val="22"/>
              </w:rPr>
              <w:t>Influence and Communication</w:t>
            </w:r>
            <w:r w:rsidRPr="00590034">
              <w:rPr>
                <w:rFonts w:ascii="Calibri" w:hAnsi="Calibri" w:cs="Times New Roman"/>
                <w:bCs/>
                <w:sz w:val="22"/>
                <w:szCs w:val="22"/>
              </w:rPr>
              <w:t xml:space="preserve">:  Uses complex influencing strategies, for example, assembling strategic coalitions, building behind the scenes support and the tactical use of information to gain support. </w:t>
            </w:r>
          </w:p>
          <w:p w:rsidR="00590034" w:rsidRPr="00590034" w:rsidRDefault="00590034" w:rsidP="00CA5F59">
            <w:pPr>
              <w:pStyle w:val="ListParagraph"/>
              <w:numPr>
                <w:ilvl w:val="0"/>
                <w:numId w:val="37"/>
              </w:numPr>
              <w:rPr>
                <w:rFonts w:ascii="Calibri" w:hAnsi="Calibri" w:cs="Times New Roman"/>
                <w:bCs/>
                <w:sz w:val="22"/>
                <w:szCs w:val="22"/>
              </w:rPr>
            </w:pPr>
            <w:r w:rsidRPr="00590034">
              <w:rPr>
                <w:rFonts w:ascii="Calibri" w:hAnsi="Calibri" w:cs="Times New Roman"/>
                <w:b/>
                <w:sz w:val="22"/>
                <w:szCs w:val="22"/>
              </w:rPr>
              <w:t xml:space="preserve">Resource Management/Leadership:  </w:t>
            </w:r>
            <w:r w:rsidRPr="00590034">
              <w:rPr>
                <w:rFonts w:ascii="Calibri" w:hAnsi="Calibri" w:cs="Times New Roman"/>
                <w:bCs/>
                <w:sz w:val="22"/>
                <w:szCs w:val="22"/>
              </w:rPr>
              <w:t>Contributes to or defines Business Unit / organisational policy directions, strategic planning and operationalises the vision for staff and gains commitment to the direction chosen. Plans, seeks, allocates resources and monitors to achieve outcomes. Adopts a mentor role.</w:t>
            </w:r>
          </w:p>
          <w:p w:rsidR="00590034" w:rsidRPr="00590034" w:rsidRDefault="00590034" w:rsidP="00CA5F59">
            <w:pPr>
              <w:pStyle w:val="ListParagraph"/>
              <w:numPr>
                <w:ilvl w:val="0"/>
                <w:numId w:val="37"/>
              </w:numPr>
              <w:rPr>
                <w:rFonts w:ascii="Calibri" w:hAnsi="Calibri" w:cs="Times New Roman"/>
                <w:bCs/>
                <w:sz w:val="22"/>
                <w:szCs w:val="22"/>
              </w:rPr>
            </w:pPr>
            <w:r w:rsidRPr="00590034">
              <w:rPr>
                <w:rFonts w:ascii="Calibri" w:hAnsi="Calibri" w:cs="Times New Roman"/>
                <w:b/>
                <w:sz w:val="22"/>
                <w:szCs w:val="22"/>
              </w:rPr>
              <w:t xml:space="preserve">Judgement and Problem Solving:  </w:t>
            </w:r>
            <w:r w:rsidRPr="00590034">
              <w:rPr>
                <w:rFonts w:ascii="Calibri" w:hAnsi="Calibri" w:cs="Times New Roman"/>
                <w:bCs/>
                <w:sz w:val="22"/>
                <w:szCs w:val="22"/>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rsidR="00590034" w:rsidRPr="00590034" w:rsidRDefault="00590034" w:rsidP="00CA5F59">
            <w:pPr>
              <w:pStyle w:val="ListParagraph"/>
              <w:numPr>
                <w:ilvl w:val="0"/>
                <w:numId w:val="37"/>
              </w:numPr>
              <w:spacing w:after="60"/>
              <w:rPr>
                <w:rFonts w:ascii="Calibri" w:hAnsi="Calibri" w:cs="Times New Roman"/>
                <w:bCs/>
                <w:sz w:val="22"/>
                <w:szCs w:val="22"/>
              </w:rPr>
            </w:pPr>
            <w:r w:rsidRPr="00590034">
              <w:rPr>
                <w:rFonts w:ascii="Calibri" w:hAnsi="Calibri" w:cs="Times New Roman"/>
                <w:b/>
                <w:sz w:val="22"/>
                <w:szCs w:val="22"/>
              </w:rPr>
              <w:t xml:space="preserve">Independence: </w:t>
            </w:r>
            <w:r w:rsidRPr="00590034">
              <w:rPr>
                <w:rFonts w:ascii="Calibri" w:hAnsi="Calibri" w:cs="Times New Roman"/>
                <w:bCs/>
                <w:sz w:val="22"/>
                <w:szCs w:val="22"/>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rsidR="00590034" w:rsidRPr="00590034" w:rsidRDefault="00590034" w:rsidP="00CA5F59">
            <w:pPr>
              <w:pStyle w:val="ListParagraph"/>
              <w:numPr>
                <w:ilvl w:val="0"/>
                <w:numId w:val="37"/>
              </w:numPr>
              <w:spacing w:after="60"/>
              <w:rPr>
                <w:rFonts w:ascii="Calibri" w:hAnsi="Calibri" w:cs="Times New Roman"/>
                <w:i/>
                <w:iCs/>
                <w:sz w:val="22"/>
                <w:szCs w:val="22"/>
              </w:rPr>
            </w:pPr>
            <w:r w:rsidRPr="00590034">
              <w:rPr>
                <w:rFonts w:ascii="Calibri" w:hAnsi="Calibri" w:cs="Times New Roman"/>
                <w:b/>
                <w:sz w:val="22"/>
                <w:szCs w:val="22"/>
              </w:rPr>
              <w:t>Adaptability:</w:t>
            </w:r>
            <w:r w:rsidRPr="00590034">
              <w:rPr>
                <w:rFonts w:ascii="Calibri" w:hAnsi="Calibri" w:cs="Times New Roman"/>
                <w:b/>
                <w:bCs/>
                <w:i/>
                <w:iCs/>
                <w:sz w:val="22"/>
                <w:szCs w:val="22"/>
              </w:rPr>
              <w:t xml:space="preserve"> </w:t>
            </w:r>
            <w:r w:rsidRPr="00590034">
              <w:rPr>
                <w:rFonts w:ascii="Calibri" w:hAnsi="Calibri" w:cs="Times New Roman"/>
                <w:iCs/>
                <w:sz w:val="22"/>
                <w:szCs w:val="22"/>
              </w:rPr>
              <w:t>Is flexible in response to external change or when faced with external constraints. Identifies and promotes the opportunities arising as a result of change.</w:t>
            </w:r>
          </w:p>
          <w:p w:rsidR="00444FFC" w:rsidRPr="006A6D5F" w:rsidRDefault="00590034" w:rsidP="006A6D5F">
            <w:pPr>
              <w:pBdr>
                <w:bottom w:val="single" w:sz="6" w:space="1" w:color="auto"/>
              </w:pBdr>
              <w:ind w:right="-29"/>
              <w:jc w:val="both"/>
              <w:rPr>
                <w:rFonts w:ascii="Calibri" w:hAnsi="Calibri"/>
                <w:iCs/>
                <w:sz w:val="18"/>
                <w:szCs w:val="18"/>
              </w:rPr>
            </w:pPr>
            <w:r w:rsidRPr="00590034">
              <w:rPr>
                <w:rFonts w:ascii="Calibri" w:hAnsi="Calibri" w:cs="Times New Roman"/>
                <w:b/>
                <w:iCs/>
                <w:sz w:val="22"/>
                <w:szCs w:val="22"/>
              </w:rPr>
              <w:t xml:space="preserve"> </w:t>
            </w:r>
          </w:p>
          <w:p w:rsidR="00541AD6" w:rsidRPr="00590034" w:rsidRDefault="00541AD6" w:rsidP="008D6AE7">
            <w:pPr>
              <w:shd w:val="clear" w:color="auto" w:fill="E7E6E6"/>
              <w:ind w:right="-29"/>
              <w:jc w:val="both"/>
              <w:rPr>
                <w:rFonts w:ascii="Calibri" w:hAnsi="Calibri" w:cs="Calibri"/>
                <w:sz w:val="22"/>
                <w:szCs w:val="22"/>
              </w:rPr>
            </w:pPr>
          </w:p>
          <w:p w:rsidR="00BC4944" w:rsidRDefault="000D1D74" w:rsidP="008D6AE7">
            <w:pPr>
              <w:shd w:val="clear" w:color="auto" w:fill="E7E6E6"/>
              <w:spacing w:after="120"/>
              <w:jc w:val="both"/>
              <w:rPr>
                <w:rFonts w:ascii="Calibri" w:hAnsi="Calibri"/>
                <w:b/>
                <w:sz w:val="22"/>
                <w:szCs w:val="22"/>
              </w:rPr>
            </w:pPr>
            <w:r>
              <w:rPr>
                <w:rFonts w:ascii="Calibri" w:hAnsi="Calibri"/>
                <w:b/>
                <w:sz w:val="22"/>
                <w:szCs w:val="22"/>
              </w:rPr>
              <w:t>Special requirements</w:t>
            </w:r>
            <w:r w:rsidR="00CF05F4" w:rsidRPr="00590034">
              <w:rPr>
                <w:rFonts w:ascii="Calibri" w:hAnsi="Calibri"/>
                <w:b/>
                <w:sz w:val="22"/>
                <w:szCs w:val="22"/>
              </w:rPr>
              <w:t xml:space="preserve">:  </w:t>
            </w:r>
          </w:p>
          <w:p w:rsidR="000D1D74" w:rsidRDefault="000D1D74" w:rsidP="008D6AE7">
            <w:pPr>
              <w:shd w:val="clear" w:color="auto" w:fill="E7E6E6"/>
              <w:rPr>
                <w:rFonts w:ascii="Calibri" w:hAnsi="Calibri" w:cs="Calibri"/>
                <w:b/>
                <w:color w:val="000000"/>
                <w:sz w:val="22"/>
                <w:szCs w:val="22"/>
              </w:rPr>
            </w:pPr>
            <w:r w:rsidRPr="007917E4">
              <w:rPr>
                <w:rFonts w:ascii="Calibri" w:hAnsi="Calibri" w:cs="Calibri"/>
                <w:bCs/>
                <w:iCs/>
                <w:color w:val="000000"/>
                <w:sz w:val="22"/>
                <w:szCs w:val="22"/>
              </w:rPr>
              <w:t xml:space="preserve">To be eligible for this position you must be willing and able to undertake significant domestic and </w:t>
            </w:r>
            <w:r w:rsidRPr="007917E4">
              <w:rPr>
                <w:rFonts w:ascii="Calibri" w:hAnsi="Calibri" w:cs="Calibri"/>
                <w:bCs/>
                <w:iCs/>
                <w:color w:val="000000"/>
                <w:sz w:val="22"/>
                <w:szCs w:val="22"/>
              </w:rPr>
              <w:lastRenderedPageBreak/>
              <w:t>international travel</w:t>
            </w:r>
            <w:r w:rsidRPr="007917E4">
              <w:rPr>
                <w:rFonts w:ascii="Calibri" w:hAnsi="Calibri" w:cs="Calibri"/>
                <w:b/>
                <w:color w:val="000000"/>
                <w:sz w:val="22"/>
                <w:szCs w:val="22"/>
              </w:rPr>
              <w:t>.</w:t>
            </w:r>
          </w:p>
          <w:p w:rsidR="006E0A37" w:rsidRPr="007917E4" w:rsidRDefault="006E0A37" w:rsidP="008D6AE7">
            <w:pPr>
              <w:shd w:val="clear" w:color="auto" w:fill="E7E6E6"/>
              <w:rPr>
                <w:rFonts w:ascii="Calibri" w:hAnsi="Calibri" w:cs="Calibri"/>
                <w:b/>
                <w:color w:val="000000"/>
                <w:sz w:val="22"/>
                <w:szCs w:val="22"/>
              </w:rPr>
            </w:pPr>
          </w:p>
          <w:p w:rsidR="000D1D74" w:rsidRPr="007917E4" w:rsidRDefault="000D1D74" w:rsidP="008D6AE7">
            <w:pPr>
              <w:shd w:val="clear" w:color="auto" w:fill="E7E6E6"/>
              <w:rPr>
                <w:rFonts w:ascii="Calibri" w:hAnsi="Calibri" w:cs="Calibri"/>
                <w:b/>
                <w:color w:val="000000"/>
                <w:sz w:val="22"/>
                <w:szCs w:val="22"/>
              </w:rPr>
            </w:pPr>
            <w:r w:rsidRPr="007917E4">
              <w:rPr>
                <w:rFonts w:ascii="Calibri" w:hAnsi="Calibri" w:cs="Calibri"/>
                <w:sz w:val="22"/>
                <w:szCs w:val="22"/>
              </w:rPr>
              <w:t xml:space="preserve">A National Police Check </w:t>
            </w:r>
            <w:r w:rsidR="006E0A37">
              <w:rPr>
                <w:rFonts w:ascii="Calibri" w:hAnsi="Calibri" w:cs="Calibri"/>
                <w:sz w:val="22"/>
                <w:szCs w:val="22"/>
              </w:rPr>
              <w:t>or equivalent, or National Security Clearance at the baseline level will be required.</w:t>
            </w:r>
          </w:p>
          <w:p w:rsidR="00541AD6" w:rsidRPr="00D11079" w:rsidRDefault="00541AD6" w:rsidP="006E0A37">
            <w:pPr>
              <w:shd w:val="clear" w:color="auto" w:fill="E7E6E6"/>
              <w:spacing w:after="120"/>
              <w:rPr>
                <w:rFonts w:ascii="Calibri" w:hAnsi="Calibri"/>
                <w:bCs/>
                <w:sz w:val="22"/>
                <w:szCs w:val="22"/>
              </w:rPr>
            </w:pPr>
          </w:p>
        </w:tc>
      </w:tr>
    </w:tbl>
    <w:p w:rsidR="001F1E4A" w:rsidRPr="00BE2D3C" w:rsidRDefault="001F1E4A"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90034" w:rsidRDefault="000D1D74" w:rsidP="00CB7CA4">
            <w:pPr>
              <w:spacing w:before="180" w:after="120"/>
              <w:jc w:val="both"/>
              <w:rPr>
                <w:rFonts w:ascii="Calibri" w:eastAsia="Calibri" w:hAnsi="Calibri" w:cs="Times New Roman"/>
                <w:b/>
                <w:color w:val="000000"/>
                <w:sz w:val="22"/>
                <w:szCs w:val="22"/>
                <w:lang w:eastAsia="en-AU"/>
              </w:rPr>
            </w:pPr>
            <w:r w:rsidRPr="00590034">
              <w:rPr>
                <w:rFonts w:ascii="Calibri" w:eastAsia="Calibri" w:hAnsi="Calibri" w:cs="Times New Roman"/>
                <w:b/>
                <w:color w:val="000000"/>
                <w:sz w:val="22"/>
                <w:szCs w:val="22"/>
                <w:lang w:eastAsia="en-AU"/>
              </w:rPr>
              <w:t>Contact</w:t>
            </w:r>
          </w:p>
          <w:p w:rsidR="00590034" w:rsidRPr="000D1D74" w:rsidRDefault="000D1D74" w:rsidP="006A6D5F">
            <w:pPr>
              <w:spacing w:before="180" w:after="120"/>
              <w:rPr>
                <w:rFonts w:ascii="Calibri" w:hAnsi="Calibri"/>
                <w:sz w:val="22"/>
                <w:szCs w:val="22"/>
              </w:rPr>
            </w:pPr>
            <w:r>
              <w:rPr>
                <w:rFonts w:ascii="Calibri" w:eastAsia="Calibri" w:hAnsi="Calibri" w:cs="Times New Roman"/>
                <w:color w:val="000000"/>
                <w:sz w:val="22"/>
                <w:szCs w:val="22"/>
              </w:rPr>
              <w:t xml:space="preserve">For further information about this role contact </w:t>
            </w:r>
            <w:r w:rsidR="001C1220">
              <w:rPr>
                <w:rFonts w:ascii="Calibri" w:eastAsia="Calibri" w:hAnsi="Calibri" w:cs="Times New Roman"/>
                <w:color w:val="000000"/>
                <w:sz w:val="22"/>
                <w:szCs w:val="22"/>
              </w:rPr>
              <w:t>Heidrick &amp; Struggles</w:t>
            </w:r>
            <w:r w:rsidR="00983095">
              <w:rPr>
                <w:rFonts w:ascii="Calibri" w:eastAsia="Calibri" w:hAnsi="Calibri" w:cs="Times New Roman"/>
                <w:color w:val="000000"/>
                <w:sz w:val="22"/>
                <w:szCs w:val="22"/>
              </w:rPr>
              <w:t xml:space="preserve"> via email</w:t>
            </w:r>
            <w:r w:rsidR="001C1220">
              <w:t xml:space="preserve"> </w:t>
            </w:r>
            <w:hyperlink r:id="rId14" w:history="1">
              <w:r w:rsidR="001C1220" w:rsidRPr="006E7984">
                <w:rPr>
                  <w:rStyle w:val="Hyperlink"/>
                  <w:rFonts w:cs="Arial"/>
                </w:rPr>
                <w:t>Data61researchdirector@heidrick.com</w:t>
              </w:r>
            </w:hyperlink>
            <w:r w:rsidR="001C1220">
              <w:t xml:space="preserve"> </w:t>
            </w:r>
            <w:r w:rsidR="00983095">
              <w:rPr>
                <w:rFonts w:ascii="Calibri" w:eastAsia="Calibri" w:hAnsi="Calibri" w:cs="Times New Roman"/>
                <w:color w:val="000000"/>
                <w:sz w:val="22"/>
                <w:szCs w:val="22"/>
              </w:rPr>
              <w:t xml:space="preserve"> </w:t>
            </w:r>
          </w:p>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590034" w:rsidRPr="00590034" w:rsidRDefault="00590034" w:rsidP="00590034">
            <w:pPr>
              <w:spacing w:before="120" w:after="120" w:line="264" w:lineRule="auto"/>
              <w:rPr>
                <w:rFonts w:ascii="Calibri" w:eastAsia="Calibri" w:hAnsi="Calibri" w:cs="Times New Roman"/>
                <w:color w:val="000000"/>
                <w:sz w:val="22"/>
                <w:szCs w:val="22"/>
                <w:lang w:eastAsia="en-AU"/>
              </w:rPr>
            </w:pPr>
            <w:r w:rsidRPr="00590034">
              <w:rPr>
                <w:rFonts w:ascii="Calibri" w:eastAsia="Calibri" w:hAnsi="Calibri" w:cs="Times New Roman"/>
                <w:color w:val="000000"/>
                <w:sz w:val="22"/>
                <w:szCs w:val="22"/>
                <w:lang w:eastAsia="en-AU"/>
              </w:rPr>
              <w:t>As part of their application, candidates are requested to provide the following in Microsoft Word format:</w:t>
            </w:r>
            <w:bookmarkStart w:id="5" w:name="_GoBack"/>
            <w:bookmarkEnd w:id="5"/>
          </w:p>
          <w:p w:rsidR="00590034" w:rsidRPr="00590034" w:rsidRDefault="00590034" w:rsidP="00590034">
            <w:pPr>
              <w:numPr>
                <w:ilvl w:val="0"/>
                <w:numId w:val="32"/>
              </w:numPr>
              <w:ind w:left="357" w:hanging="357"/>
              <w:contextualSpacing/>
              <w:rPr>
                <w:rFonts w:ascii="Calibri" w:eastAsia="Calibri" w:hAnsi="Calibri" w:cs="Times New Roman"/>
                <w:b/>
                <w:color w:val="000000"/>
                <w:sz w:val="22"/>
                <w:szCs w:val="22"/>
                <w:lang w:eastAsia="en-AU"/>
              </w:rPr>
            </w:pPr>
            <w:r w:rsidRPr="00590034">
              <w:rPr>
                <w:rFonts w:ascii="Calibri" w:eastAsia="Calibri" w:hAnsi="Calibri" w:cs="Times New Roman"/>
                <w:b/>
                <w:color w:val="000000"/>
                <w:sz w:val="22"/>
                <w:szCs w:val="22"/>
                <w:lang w:eastAsia="en-AU"/>
              </w:rPr>
              <w:t>Curriculum Vitae</w:t>
            </w:r>
          </w:p>
          <w:p w:rsidR="00590034" w:rsidRPr="00590034" w:rsidRDefault="00590034" w:rsidP="00590034">
            <w:pPr>
              <w:numPr>
                <w:ilvl w:val="0"/>
                <w:numId w:val="32"/>
              </w:numPr>
              <w:ind w:left="357" w:hanging="357"/>
              <w:contextualSpacing/>
              <w:rPr>
                <w:rFonts w:ascii="Calibri" w:eastAsia="Calibri" w:hAnsi="Calibri" w:cs="Times New Roman"/>
                <w:color w:val="000000"/>
                <w:sz w:val="22"/>
                <w:szCs w:val="22"/>
                <w:lang w:eastAsia="en-AU"/>
              </w:rPr>
            </w:pPr>
            <w:r w:rsidRPr="00590034">
              <w:rPr>
                <w:rFonts w:ascii="Calibri" w:eastAsia="Calibri" w:hAnsi="Calibri" w:cs="Times New Roman"/>
                <w:b/>
                <w:color w:val="000000"/>
                <w:sz w:val="22"/>
                <w:szCs w:val="22"/>
                <w:lang w:eastAsia="en-AU"/>
              </w:rPr>
              <w:t xml:space="preserve">Cover Letter – </w:t>
            </w:r>
            <w:r w:rsidRPr="00590034">
              <w:rPr>
                <w:rFonts w:ascii="Calibri" w:eastAsia="Calibri" w:hAnsi="Calibri" w:cs="Times New Roman"/>
                <w:color w:val="000000"/>
                <w:sz w:val="22"/>
                <w:szCs w:val="22"/>
                <w:lang w:eastAsia="en-AU"/>
              </w:rPr>
              <w:t>outlining the motivation and relevant capabilities and experience you could bring to this role</w:t>
            </w:r>
            <w:r w:rsidR="006A6D5F">
              <w:rPr>
                <w:rFonts w:ascii="Calibri" w:eastAsia="Calibri" w:hAnsi="Calibri" w:cs="Times New Roman"/>
                <w:color w:val="000000"/>
                <w:sz w:val="22"/>
                <w:szCs w:val="22"/>
                <w:lang w:eastAsia="en-AU"/>
              </w:rPr>
              <w:t>.</w:t>
            </w:r>
          </w:p>
          <w:p w:rsidR="00590034" w:rsidRPr="00590034" w:rsidRDefault="00590034" w:rsidP="00590034">
            <w:pPr>
              <w:numPr>
                <w:ilvl w:val="0"/>
                <w:numId w:val="32"/>
              </w:numPr>
              <w:ind w:left="357" w:hanging="357"/>
              <w:contextualSpacing/>
              <w:rPr>
                <w:rFonts w:ascii="Calibri" w:eastAsia="Calibri" w:hAnsi="Calibri" w:cs="Times New Roman"/>
                <w:color w:val="000000"/>
                <w:sz w:val="22"/>
                <w:szCs w:val="22"/>
                <w:lang w:eastAsia="en-AU"/>
              </w:rPr>
            </w:pPr>
            <w:r w:rsidRPr="00590034">
              <w:rPr>
                <w:rFonts w:ascii="Calibri" w:eastAsia="Calibri" w:hAnsi="Calibri" w:cs="Times New Roman"/>
                <w:b/>
                <w:color w:val="000000"/>
                <w:sz w:val="22"/>
                <w:szCs w:val="22"/>
                <w:lang w:eastAsia="en-AU"/>
              </w:rPr>
              <w:t>Contact details for three Referees –</w:t>
            </w:r>
            <w:r w:rsidRPr="00590034">
              <w:rPr>
                <w:rFonts w:ascii="Calibri" w:eastAsia="Calibri" w:hAnsi="Calibri" w:cs="Times New Roman"/>
                <w:color w:val="000000"/>
                <w:sz w:val="22"/>
                <w:szCs w:val="22"/>
                <w:lang w:eastAsia="en-AU"/>
              </w:rPr>
              <w:t xml:space="preserve"> Referees will only be contacted after prior consultation with the candidate. It is the candidate's responsibility to ensure that their referees are willing to provide reports when contacted by CSIRO.</w:t>
            </w:r>
          </w:p>
          <w:p w:rsidR="00590034" w:rsidRDefault="00590034" w:rsidP="00590034">
            <w:pPr>
              <w:contextualSpacing/>
              <w:rPr>
                <w:rFonts w:ascii="Calibri" w:eastAsia="Calibri" w:hAnsi="Calibri" w:cs="Times New Roman"/>
                <w:color w:val="000000"/>
                <w:sz w:val="22"/>
                <w:szCs w:val="22"/>
                <w:lang w:eastAsia="en-AU"/>
              </w:rPr>
            </w:pPr>
          </w:p>
          <w:p w:rsidR="00590034" w:rsidRPr="007917E4" w:rsidRDefault="00590034" w:rsidP="00590034">
            <w:pPr>
              <w:rPr>
                <w:rFonts w:ascii="Calibri" w:hAnsi="Calibri" w:cs="Calibri"/>
                <w:b/>
                <w:bCs/>
                <w:sz w:val="22"/>
                <w:szCs w:val="22"/>
              </w:rPr>
            </w:pPr>
            <w:r w:rsidRPr="007917E4">
              <w:rPr>
                <w:rFonts w:ascii="Calibri" w:hAnsi="Calibri" w:cs="Calibri"/>
                <w:b/>
                <w:sz w:val="22"/>
                <w:szCs w:val="22"/>
              </w:rPr>
              <w:t xml:space="preserve">Please send your application directly to </w:t>
            </w:r>
            <w:r w:rsidR="006C17AA">
              <w:rPr>
                <w:rFonts w:ascii="Calibri" w:hAnsi="Calibri" w:cs="Calibri"/>
                <w:b/>
                <w:sz w:val="22"/>
                <w:szCs w:val="22"/>
              </w:rPr>
              <w:t xml:space="preserve">Heidrick &amp; Struggles </w:t>
            </w:r>
            <w:r w:rsidRPr="007917E4">
              <w:rPr>
                <w:rFonts w:ascii="Calibri" w:hAnsi="Calibri" w:cs="Calibri"/>
                <w:b/>
                <w:sz w:val="22"/>
                <w:szCs w:val="22"/>
              </w:rPr>
              <w:t xml:space="preserve">at </w:t>
            </w:r>
            <w:hyperlink r:id="rId15" w:history="1">
              <w:r w:rsidR="00C649A7">
                <w:rPr>
                  <w:rStyle w:val="Hyperlink"/>
                </w:rPr>
                <w:t>data61researchdirector@heidrick.com</w:t>
              </w:r>
            </w:hyperlink>
            <w:r w:rsidR="00C649A7">
              <w:t xml:space="preserve"> </w:t>
            </w:r>
          </w:p>
          <w:p w:rsidR="00590034" w:rsidRDefault="00590034" w:rsidP="00590034">
            <w:pPr>
              <w:contextualSpacing/>
              <w:rPr>
                <w:rFonts w:ascii="Calibri" w:eastAsia="Calibri" w:hAnsi="Calibri" w:cs="Times New Roman"/>
                <w:color w:val="000000"/>
                <w:sz w:val="22"/>
                <w:szCs w:val="22"/>
                <w:lang w:eastAsia="en-AU"/>
              </w:rPr>
            </w:pP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CF222F" w:rsidRPr="009A78B9" w:rsidRDefault="00CF222F" w:rsidP="00CF222F">
            <w:pPr>
              <w:autoSpaceDE w:val="0"/>
              <w:autoSpaceDN w:val="0"/>
              <w:adjustRightInd w:val="0"/>
              <w:rPr>
                <w:rFonts w:ascii="Calibri" w:hAnsi="Calibri" w:cs="Calibri"/>
                <w:bCs/>
                <w:sz w:val="22"/>
                <w:szCs w:val="22"/>
              </w:rPr>
            </w:pPr>
            <w:r w:rsidRPr="009A78B9">
              <w:rPr>
                <w:rFonts w:ascii="Calibri" w:hAnsi="Calibri" w:cs="Calibri"/>
                <w:bCs/>
                <w:sz w:val="22"/>
                <w:szCs w:val="22"/>
              </w:rPr>
              <w:t>At CSIRO, Australia's national science agency, we solve the greatest challenges through innovative</w:t>
            </w:r>
          </w:p>
          <w:p w:rsidR="00CF222F" w:rsidRPr="009A78B9" w:rsidRDefault="00CF222F" w:rsidP="00CF222F">
            <w:pPr>
              <w:autoSpaceDE w:val="0"/>
              <w:autoSpaceDN w:val="0"/>
              <w:adjustRightInd w:val="0"/>
              <w:rPr>
                <w:rFonts w:ascii="Calibri" w:hAnsi="Calibri" w:cs="Calibri"/>
                <w:bCs/>
                <w:sz w:val="22"/>
                <w:szCs w:val="22"/>
              </w:rPr>
            </w:pPr>
            <w:r w:rsidRPr="009A78B9">
              <w:rPr>
                <w:rFonts w:ascii="Calibri" w:hAnsi="Calibri" w:cs="Calibri"/>
                <w:bCs/>
                <w:sz w:val="22"/>
                <w:szCs w:val="22"/>
              </w:rPr>
              <w:t xml:space="preserve">science and technology. </w:t>
            </w:r>
            <w:r w:rsidR="00502363" w:rsidRPr="009A78B9">
              <w:rPr>
                <w:rFonts w:ascii="Calibri" w:hAnsi="Calibri" w:cs="Calibri"/>
                <w:bCs/>
                <w:sz w:val="22"/>
                <w:szCs w:val="22"/>
              </w:rPr>
              <w:t xml:space="preserve">Find out more! </w:t>
            </w:r>
            <w:hyperlink r:id="rId16" w:history="1">
              <w:r w:rsidR="00502363" w:rsidRPr="009A78B9">
                <w:rPr>
                  <w:rStyle w:val="Hyperlink"/>
                  <w:rFonts w:ascii="Calibri" w:hAnsi="Calibri" w:cs="Calibri"/>
                  <w:sz w:val="22"/>
                  <w:szCs w:val="22"/>
                </w:rPr>
                <w:t>www.csiro.au</w:t>
              </w:r>
              <w:r w:rsidR="00502363" w:rsidRPr="009A78B9">
                <w:rPr>
                  <w:rStyle w:val="Hyperlink"/>
                  <w:rFonts w:ascii="Calibri" w:hAnsi="Calibri" w:cs="Calibri"/>
                  <w:bCs/>
                  <w:sz w:val="22"/>
                  <w:szCs w:val="22"/>
                </w:rPr>
                <w:t>.</w:t>
              </w:r>
            </w:hyperlink>
          </w:p>
          <w:p w:rsidR="00502363" w:rsidRDefault="00502363" w:rsidP="00CF222F">
            <w:pPr>
              <w:autoSpaceDE w:val="0"/>
              <w:autoSpaceDN w:val="0"/>
              <w:adjustRightInd w:val="0"/>
              <w:rPr>
                <w:rFonts w:ascii="Calibri" w:hAnsi="Calibri"/>
                <w:bCs/>
                <w:sz w:val="22"/>
                <w:szCs w:val="22"/>
              </w:rPr>
            </w:pPr>
            <w:r w:rsidRPr="00520570">
              <w:rPr>
                <w:rFonts w:ascii="Calibri" w:hAnsi="Calibri"/>
                <w:bCs/>
                <w:sz w:val="22"/>
                <w:szCs w:val="22"/>
              </w:rPr>
              <w:t xml:space="preserve">  </w:t>
            </w:r>
          </w:p>
          <w:p w:rsidR="00CF222F" w:rsidRPr="00CF222F" w:rsidRDefault="00CF222F" w:rsidP="00CF222F">
            <w:pPr>
              <w:autoSpaceDE w:val="0"/>
              <w:autoSpaceDN w:val="0"/>
              <w:adjustRightInd w:val="0"/>
              <w:rPr>
                <w:rFonts w:ascii="Calibri" w:hAnsi="Calibri"/>
                <w:bCs/>
                <w:sz w:val="22"/>
                <w:szCs w:val="22"/>
              </w:rPr>
            </w:pPr>
            <w:r w:rsidRPr="00CF222F">
              <w:rPr>
                <w:rFonts w:ascii="Calibri" w:hAnsi="Calibri"/>
                <w:bCs/>
                <w:sz w:val="22"/>
                <w:szCs w:val="22"/>
              </w:rPr>
              <w:t>CSIRO's Data61 is the data and digital specialist arm of CSIRO. We are creating Australia's data-driven</w:t>
            </w:r>
          </w:p>
          <w:p w:rsidR="00CF222F" w:rsidRPr="00CF222F" w:rsidRDefault="00CF222F" w:rsidP="00CF222F">
            <w:pPr>
              <w:autoSpaceDE w:val="0"/>
              <w:autoSpaceDN w:val="0"/>
              <w:adjustRightInd w:val="0"/>
              <w:rPr>
                <w:rFonts w:ascii="Calibri" w:hAnsi="Calibri"/>
                <w:bCs/>
                <w:sz w:val="22"/>
                <w:szCs w:val="22"/>
              </w:rPr>
            </w:pPr>
            <w:r w:rsidRPr="00CF222F">
              <w:rPr>
                <w:rFonts w:ascii="Calibri" w:hAnsi="Calibri"/>
                <w:bCs/>
                <w:sz w:val="22"/>
                <w:szCs w:val="22"/>
              </w:rPr>
              <w:t>future.</w:t>
            </w:r>
          </w:p>
          <w:p w:rsidR="00CF222F" w:rsidRDefault="00EF0D10" w:rsidP="00CF222F">
            <w:pPr>
              <w:autoSpaceDE w:val="0"/>
              <w:autoSpaceDN w:val="0"/>
              <w:adjustRightInd w:val="0"/>
              <w:rPr>
                <w:rFonts w:ascii="Calibri" w:hAnsi="Calibri"/>
                <w:bCs/>
                <w:sz w:val="22"/>
                <w:szCs w:val="22"/>
              </w:rPr>
            </w:pPr>
            <w:hyperlink r:id="rId17" w:history="1">
              <w:r w:rsidR="00CF222F" w:rsidRPr="00CF222F">
                <w:rPr>
                  <w:rStyle w:val="Hyperlink"/>
                  <w:rFonts w:ascii="Calibri" w:hAnsi="Calibri" w:cs="Arial"/>
                  <w:bCs/>
                  <w:sz w:val="22"/>
                  <w:szCs w:val="22"/>
                </w:rPr>
                <w:t>Join us and start creating tomorrow today</w:t>
              </w:r>
            </w:hyperlink>
            <w:r w:rsidR="00CF222F" w:rsidRPr="00CF222F">
              <w:rPr>
                <w:rFonts w:ascii="Calibri" w:hAnsi="Calibri"/>
                <w:bCs/>
                <w:sz w:val="22"/>
                <w:szCs w:val="22"/>
              </w:rPr>
              <w:t>!</w:t>
            </w:r>
          </w:p>
          <w:p w:rsidR="0094551F" w:rsidRDefault="0094551F" w:rsidP="00CF222F">
            <w:pPr>
              <w:autoSpaceDE w:val="0"/>
              <w:autoSpaceDN w:val="0"/>
              <w:adjustRightInd w:val="0"/>
              <w:rPr>
                <w:rFonts w:ascii="Calibri" w:hAnsi="Calibri"/>
                <w:bCs/>
                <w:sz w:val="22"/>
                <w:szCs w:val="22"/>
              </w:rPr>
            </w:pPr>
          </w:p>
          <w:p w:rsidR="0094551F" w:rsidRPr="0094551F" w:rsidRDefault="00541AD6" w:rsidP="0094551F">
            <w:pPr>
              <w:autoSpaceDE w:val="0"/>
              <w:autoSpaceDN w:val="0"/>
              <w:adjustRightInd w:val="0"/>
              <w:rPr>
                <w:rFonts w:ascii="Calibri" w:hAnsi="Calibri"/>
                <w:bCs/>
                <w:sz w:val="22"/>
                <w:szCs w:val="22"/>
              </w:rPr>
            </w:pPr>
            <w:r w:rsidRPr="00541AD6">
              <w:rPr>
                <w:rFonts w:ascii="Calibri" w:hAnsi="Calibri"/>
                <w:bCs/>
                <w:sz w:val="22"/>
                <w:szCs w:val="22"/>
              </w:rPr>
              <w:t xml:space="preserve">CSIRO is a values-based organisation. </w:t>
            </w:r>
            <w:r>
              <w:rPr>
                <w:rFonts w:ascii="Calibri" w:hAnsi="Calibri"/>
                <w:bCs/>
                <w:sz w:val="22"/>
                <w:szCs w:val="22"/>
              </w:rPr>
              <w:t>Our</w:t>
            </w:r>
            <w:r w:rsidRPr="00541AD6">
              <w:rPr>
                <w:rFonts w:ascii="Calibri" w:hAnsi="Calibri"/>
                <w:bCs/>
                <w:sz w:val="22"/>
                <w:szCs w:val="22"/>
              </w:rPr>
              <w:t xml:space="preserve"> employees </w:t>
            </w:r>
            <w:r>
              <w:rPr>
                <w:rFonts w:ascii="Calibri" w:hAnsi="Calibri"/>
                <w:bCs/>
                <w:sz w:val="22"/>
                <w:szCs w:val="22"/>
              </w:rPr>
              <w:t xml:space="preserve">need </w:t>
            </w:r>
            <w:r w:rsidRPr="00541AD6">
              <w:rPr>
                <w:rFonts w:ascii="Calibri" w:hAnsi="Calibri"/>
                <w:bCs/>
                <w:sz w:val="22"/>
                <w:szCs w:val="22"/>
              </w:rPr>
              <w:t>to demonstrate behaviours aligned to our values of:</w:t>
            </w:r>
          </w:p>
          <w:p w:rsidR="0094551F" w:rsidRPr="0083185E" w:rsidRDefault="0094551F" w:rsidP="0094551F">
            <w:pPr>
              <w:pStyle w:val="ListParagraph"/>
              <w:numPr>
                <w:ilvl w:val="0"/>
                <w:numId w:val="18"/>
              </w:numPr>
              <w:shd w:val="clear" w:color="auto" w:fill="FFFFFF"/>
              <w:textAlignment w:val="baseline"/>
              <w:rPr>
                <w:rFonts w:ascii="Calibri" w:eastAsia="Times New Roman" w:hAnsi="Calibri" w:cs="Calibri"/>
                <w:color w:val="000000"/>
                <w:sz w:val="22"/>
                <w:szCs w:val="22"/>
                <w:lang w:eastAsia="en-AU"/>
              </w:rPr>
            </w:pPr>
            <w:r w:rsidRPr="0083185E">
              <w:rPr>
                <w:rFonts w:ascii="Calibri" w:eastAsia="Times New Roman" w:hAnsi="Calibri" w:cs="Calibri"/>
                <w:b/>
                <w:bCs/>
                <w:color w:val="000000"/>
                <w:sz w:val="22"/>
                <w:szCs w:val="22"/>
                <w:lang w:eastAsia="en-AU"/>
              </w:rPr>
              <w:t xml:space="preserve">People First: </w:t>
            </w:r>
            <w:r w:rsidRPr="0083185E">
              <w:rPr>
                <w:rFonts w:ascii="Calibri" w:hAnsi="Calibri" w:cs="Calibri"/>
                <w:sz w:val="22"/>
                <w:szCs w:val="22"/>
              </w:rPr>
              <w:t>We put the safety and wellbeing of our people above all else, and we know that diversity is the compass to navigate innovation.</w:t>
            </w:r>
            <w:r w:rsidRPr="0083185E">
              <w:rPr>
                <w:rFonts w:ascii="Calibri" w:eastAsia="Times New Roman" w:hAnsi="Calibri" w:cs="Calibri"/>
                <w:color w:val="000000"/>
                <w:sz w:val="22"/>
                <w:szCs w:val="22"/>
                <w:lang w:eastAsia="en-AU"/>
              </w:rPr>
              <w:t xml:space="preserve"> </w:t>
            </w:r>
          </w:p>
          <w:p w:rsidR="0094551F" w:rsidRPr="0083185E" w:rsidRDefault="0094551F" w:rsidP="0094551F">
            <w:pPr>
              <w:pStyle w:val="ListParagraph"/>
              <w:numPr>
                <w:ilvl w:val="0"/>
                <w:numId w:val="18"/>
              </w:numPr>
              <w:shd w:val="clear" w:color="auto" w:fill="FFFFFF"/>
              <w:textAlignment w:val="baseline"/>
              <w:rPr>
                <w:rFonts w:ascii="Calibri" w:eastAsia="Times New Roman" w:hAnsi="Calibri" w:cs="Calibri"/>
                <w:color w:val="000000"/>
                <w:sz w:val="22"/>
                <w:szCs w:val="22"/>
                <w:lang w:eastAsia="en-AU"/>
              </w:rPr>
            </w:pPr>
            <w:r w:rsidRPr="0083185E">
              <w:rPr>
                <w:rFonts w:ascii="Calibri" w:eastAsia="Times New Roman" w:hAnsi="Calibri" w:cs="Calibri"/>
                <w:b/>
                <w:bCs/>
                <w:color w:val="000000"/>
                <w:sz w:val="22"/>
                <w:szCs w:val="22"/>
                <w:lang w:eastAsia="en-AU"/>
              </w:rPr>
              <w:t xml:space="preserve">Trusted: </w:t>
            </w:r>
            <w:r w:rsidRPr="0083185E">
              <w:rPr>
                <w:rFonts w:ascii="Calibri" w:hAnsi="Calibri" w:cs="Calibri"/>
                <w:sz w:val="22"/>
                <w:szCs w:val="22"/>
              </w:rPr>
              <w:t xml:space="preserve">We earn trust everywhere, because we deal only in facts, and we operate with unwavering integrity. </w:t>
            </w:r>
          </w:p>
          <w:p w:rsidR="0094551F" w:rsidRPr="0094551F" w:rsidRDefault="0094551F" w:rsidP="0094551F">
            <w:pPr>
              <w:pStyle w:val="NormalWeb"/>
              <w:numPr>
                <w:ilvl w:val="0"/>
                <w:numId w:val="18"/>
              </w:numPr>
              <w:rPr>
                <w:rFonts w:ascii="Calibri" w:hAnsi="Calibri" w:cs="Calibri"/>
                <w:lang w:eastAsia="ja-JP"/>
              </w:rPr>
            </w:pPr>
            <w:r w:rsidRPr="0083185E">
              <w:rPr>
                <w:rFonts w:ascii="Calibri" w:eastAsia="Times New Roman" w:hAnsi="Calibri" w:cs="Calibri"/>
                <w:b/>
                <w:bCs/>
                <w:color w:val="000000"/>
              </w:rPr>
              <w:t>Further Together</w:t>
            </w:r>
            <w:r w:rsidRPr="0083185E">
              <w:rPr>
                <w:rFonts w:ascii="Calibri" w:hAnsi="Calibri" w:cs="Calibri"/>
                <w:lang w:eastAsia="ja-JP"/>
              </w:rPr>
              <w:t>: We collaborate widely and generously to boldly take on challenges that are bigger than ourselves.</w:t>
            </w:r>
            <w:r w:rsidRPr="0083185E">
              <w:rPr>
                <w:rFonts w:ascii="Calibri" w:eastAsia="Times New Roman" w:hAnsi="Calibri" w:cs="Calibri"/>
                <w:color w:val="000000"/>
              </w:rPr>
              <w:t xml:space="preserve"> </w:t>
            </w:r>
          </w:p>
          <w:p w:rsidR="00E343A9" w:rsidRPr="00520570" w:rsidRDefault="0094551F" w:rsidP="00541AD6">
            <w:pPr>
              <w:pStyle w:val="NormalWeb"/>
              <w:numPr>
                <w:ilvl w:val="0"/>
                <w:numId w:val="18"/>
              </w:numPr>
              <w:rPr>
                <w:rFonts w:ascii="Calibri" w:hAnsi="Calibri"/>
                <w:b/>
                <w:bCs/>
              </w:rPr>
            </w:pPr>
            <w:r w:rsidRPr="0094551F">
              <w:rPr>
                <w:rFonts w:ascii="Calibri" w:eastAsia="Times New Roman" w:hAnsi="Calibri" w:cs="Calibri"/>
                <w:b/>
                <w:bCs/>
                <w:color w:val="000000"/>
              </w:rPr>
              <w:t xml:space="preserve">Making it Real: </w:t>
            </w:r>
            <w:r w:rsidRPr="0094551F">
              <w:rPr>
                <w:rFonts w:ascii="Calibri" w:hAnsi="Calibri" w:cs="Calibri"/>
              </w:rPr>
              <w:t>We don't just do research – we deliver solutions that create change in our world.</w:t>
            </w:r>
            <w:r w:rsidR="00541AD6" w:rsidRPr="00520570">
              <w:rPr>
                <w:rFonts w:ascii="Calibri" w:hAnsi="Calibri"/>
                <w:b/>
                <w:bCs/>
              </w:rPr>
              <w:t xml:space="preserve"> </w:t>
            </w:r>
          </w:p>
        </w:tc>
      </w:tr>
    </w:tbl>
    <w:p w:rsidR="003D59C3" w:rsidRPr="00E641DA" w:rsidRDefault="003D59C3" w:rsidP="00502363">
      <w:pPr>
        <w:rPr>
          <w:rFonts w:ascii="Calibri" w:hAnsi="Calibri"/>
          <w:sz w:val="22"/>
          <w:szCs w:val="22"/>
        </w:rPr>
      </w:pPr>
    </w:p>
    <w:sectPr w:rsidR="003D59C3" w:rsidRPr="00E641DA" w:rsidSect="00C649A7">
      <w:type w:val="continuous"/>
      <w:pgSz w:w="11906" w:h="16838" w:code="9"/>
      <w:pgMar w:top="1198" w:right="1418" w:bottom="709"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D10" w:rsidRDefault="00EF0D10">
      <w:r>
        <w:separator/>
      </w:r>
    </w:p>
  </w:endnote>
  <w:endnote w:type="continuationSeparator" w:id="0">
    <w:p w:rsidR="00EF0D10" w:rsidRDefault="00EF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AE7" w:rsidRDefault="008D6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AE7" w:rsidRDefault="008D6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AE7" w:rsidRDefault="008D6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D10" w:rsidRDefault="00EF0D10">
      <w:r>
        <w:separator/>
      </w:r>
    </w:p>
  </w:footnote>
  <w:footnote w:type="continuationSeparator" w:id="0">
    <w:p w:rsidR="00EF0D10" w:rsidRDefault="00EF0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AE7" w:rsidRDefault="008D6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3F1" w:rsidRDefault="008043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598" w:rsidRPr="001E495E" w:rsidRDefault="00253598" w:rsidP="001E495E">
    <w:pPr>
      <w:pStyle w:val="Header"/>
      <w:spacing w:before="60"/>
      <w:ind w:left="-142"/>
      <w:rPr>
        <w:color w:val="FFFFFF"/>
      </w:rPr>
    </w:pPr>
    <w:r w:rsidRPr="001E495E">
      <w:rPr>
        <w:rFonts w:ascii="Calibri" w:hAnsi="Calibri"/>
        <w:color w:val="FFFFFF"/>
        <w:sz w:val="36"/>
        <w:szCs w:val="22"/>
      </w:rPr>
      <w:t>Position Details</w:t>
    </w:r>
    <w:r w:rsidR="00EF0D10">
      <w:rPr>
        <w:noProof/>
        <w:color w:val="FFFFF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2.25pt;margin-top:-4.55pt;width:616.25pt;height:117pt;z-index:-1;mso-position-horizontal-relative:text;mso-position-vertical-relative:page">
          <v:imagedata r:id="rId1" o:title=""/>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32AB61"/>
    <w:multiLevelType w:val="hybridMultilevel"/>
    <w:tmpl w:val="39DA9B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F5951"/>
    <w:multiLevelType w:val="hybridMultilevel"/>
    <w:tmpl w:val="3F6A1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4A3053"/>
    <w:multiLevelType w:val="hybridMultilevel"/>
    <w:tmpl w:val="5432837A"/>
    <w:lvl w:ilvl="0" w:tplc="EF94AC84">
      <w:start w:val="1"/>
      <w:numFmt w:val="decimal"/>
      <w:lvlText w:val="%1."/>
      <w:lvlJc w:val="left"/>
      <w:pPr>
        <w:ind w:left="360" w:hanging="360"/>
      </w:pPr>
      <w:rPr>
        <w:rFonts w:ascii="Calibri" w:hAnsi="Calibri" w:hint="default"/>
        <w:b w:val="0"/>
        <w:i w:val="0"/>
        <w:sz w:val="22"/>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F1395"/>
    <w:multiLevelType w:val="hybridMultilevel"/>
    <w:tmpl w:val="F26474F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E2976B9"/>
    <w:multiLevelType w:val="hybridMultilevel"/>
    <w:tmpl w:val="CEB6C8F8"/>
    <w:lvl w:ilvl="0" w:tplc="EF94AC84">
      <w:start w:val="1"/>
      <w:numFmt w:val="decimal"/>
      <w:lvlText w:val="%1."/>
      <w:lvlJc w:val="left"/>
      <w:pPr>
        <w:ind w:left="360" w:hanging="360"/>
      </w:pPr>
      <w:rPr>
        <w:rFonts w:ascii="Calibri" w:hAnsi="Calibri" w:hint="default"/>
        <w:b w:val="0"/>
        <w:i w:val="0"/>
        <w:sz w:val="22"/>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7FA0B29"/>
    <w:multiLevelType w:val="hybridMultilevel"/>
    <w:tmpl w:val="1DAA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F453B3"/>
    <w:multiLevelType w:val="hybridMultilevel"/>
    <w:tmpl w:val="9CC021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E031685"/>
    <w:multiLevelType w:val="hybridMultilevel"/>
    <w:tmpl w:val="2A66DE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017A17"/>
    <w:multiLevelType w:val="hybridMultilevel"/>
    <w:tmpl w:val="21C6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8D3E51"/>
    <w:multiLevelType w:val="hybridMultilevel"/>
    <w:tmpl w:val="BF780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4" w15:restartNumberingAfterBreak="0">
    <w:nsid w:val="2B4243D1"/>
    <w:multiLevelType w:val="hybridMultilevel"/>
    <w:tmpl w:val="C2CE1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EB1728"/>
    <w:multiLevelType w:val="hybridMultilevel"/>
    <w:tmpl w:val="34809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594A16"/>
    <w:multiLevelType w:val="multilevel"/>
    <w:tmpl w:val="E750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84713E"/>
    <w:multiLevelType w:val="hybridMultilevel"/>
    <w:tmpl w:val="39107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691B2B"/>
    <w:multiLevelType w:val="multilevel"/>
    <w:tmpl w:val="D832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2" w15:restartNumberingAfterBreak="0">
    <w:nsid w:val="406365D5"/>
    <w:multiLevelType w:val="hybridMultilevel"/>
    <w:tmpl w:val="E5CA16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BD45048"/>
    <w:multiLevelType w:val="hybridMultilevel"/>
    <w:tmpl w:val="4D6C76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1E222F2"/>
    <w:multiLevelType w:val="hybridMultilevel"/>
    <w:tmpl w:val="1AB63A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8410EBA"/>
    <w:multiLevelType w:val="hybridMultilevel"/>
    <w:tmpl w:val="6EF2A9A6"/>
    <w:lvl w:ilvl="0" w:tplc="EF94AC84">
      <w:start w:val="1"/>
      <w:numFmt w:val="decimal"/>
      <w:lvlText w:val="%1."/>
      <w:lvlJc w:val="left"/>
      <w:pPr>
        <w:ind w:left="530" w:hanging="360"/>
      </w:pPr>
      <w:rPr>
        <w:rFonts w:ascii="Calibri" w:hAnsi="Calibri" w:hint="default"/>
        <w:b w:val="0"/>
        <w:i w:val="0"/>
        <w:sz w:val="22"/>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28" w15:restartNumberingAfterBreak="0">
    <w:nsid w:val="59962927"/>
    <w:multiLevelType w:val="hybridMultilevel"/>
    <w:tmpl w:val="F9606B80"/>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A7A3B24"/>
    <w:multiLevelType w:val="hybridMultilevel"/>
    <w:tmpl w:val="1134765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0" w15:restartNumberingAfterBreak="0">
    <w:nsid w:val="67562231"/>
    <w:multiLevelType w:val="hybridMultilevel"/>
    <w:tmpl w:val="C72C5B9C"/>
    <w:lvl w:ilvl="0" w:tplc="0C090001">
      <w:start w:val="1"/>
      <w:numFmt w:val="bullet"/>
      <w:lvlText w:val=""/>
      <w:lvlJc w:val="left"/>
      <w:pPr>
        <w:ind w:left="360" w:hanging="360"/>
      </w:pPr>
      <w:rPr>
        <w:rFonts w:ascii="Symbol" w:hAnsi="Symbol" w:hint="default"/>
        <w:b w:val="0"/>
        <w:i w:val="0"/>
        <w:sz w:val="22"/>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CCD510F"/>
    <w:multiLevelType w:val="hybridMultilevel"/>
    <w:tmpl w:val="3FB2E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3D3D89"/>
    <w:multiLevelType w:val="hybridMultilevel"/>
    <w:tmpl w:val="C8A270D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7C93C93"/>
    <w:multiLevelType w:val="hybridMultilevel"/>
    <w:tmpl w:val="436629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79A90A18"/>
    <w:multiLevelType w:val="hybridMultilevel"/>
    <w:tmpl w:val="3A460AC8"/>
    <w:lvl w:ilvl="0" w:tplc="1EF4D394">
      <w:start w:val="1"/>
      <w:numFmt w:val="decimal"/>
      <w:lvlText w:val="%1."/>
      <w:lvlJc w:val="left"/>
      <w:pPr>
        <w:ind w:left="720" w:hanging="360"/>
      </w:pPr>
      <w:rPr>
        <w:b w:val="0"/>
        <w:bCs w:val="0"/>
        <w:i w:val="0"/>
        <w:iCs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A207994"/>
    <w:multiLevelType w:val="hybridMultilevel"/>
    <w:tmpl w:val="080854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B205A3F"/>
    <w:multiLevelType w:val="hybridMultilevel"/>
    <w:tmpl w:val="F59CE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7"/>
  </w:num>
  <w:num w:numId="3">
    <w:abstractNumId w:val="23"/>
  </w:num>
  <w:num w:numId="4">
    <w:abstractNumId w:val="8"/>
  </w:num>
  <w:num w:numId="5">
    <w:abstractNumId w:val="10"/>
  </w:num>
  <w:num w:numId="6">
    <w:abstractNumId w:val="5"/>
  </w:num>
  <w:num w:numId="7">
    <w:abstractNumId w:val="1"/>
  </w:num>
  <w:num w:numId="8">
    <w:abstractNumId w:val="21"/>
  </w:num>
  <w:num w:numId="9">
    <w:abstractNumId w:val="13"/>
  </w:num>
  <w:num w:numId="10">
    <w:abstractNumId w:val="29"/>
  </w:num>
  <w:num w:numId="11">
    <w:abstractNumId w:val="36"/>
  </w:num>
  <w:num w:numId="12">
    <w:abstractNumId w:val="15"/>
  </w:num>
  <w:num w:numId="13">
    <w:abstractNumId w:val="0"/>
  </w:num>
  <w:num w:numId="14">
    <w:abstractNumId w:val="34"/>
  </w:num>
  <w:num w:numId="15">
    <w:abstractNumId w:val="14"/>
  </w:num>
  <w:num w:numId="16">
    <w:abstractNumId w:val="19"/>
  </w:num>
  <w:num w:numId="17">
    <w:abstractNumId w:val="12"/>
  </w:num>
  <w:num w:numId="18">
    <w:abstractNumId w:val="25"/>
  </w:num>
  <w:num w:numId="19">
    <w:abstractNumId w:val="2"/>
  </w:num>
  <w:num w:numId="20">
    <w:abstractNumId w:val="27"/>
  </w:num>
  <w:num w:numId="21">
    <w:abstractNumId w:val="28"/>
  </w:num>
  <w:num w:numId="22">
    <w:abstractNumId w:val="22"/>
  </w:num>
  <w:num w:numId="23">
    <w:abstractNumId w:val="7"/>
  </w:num>
  <w:num w:numId="24">
    <w:abstractNumId w:val="5"/>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6"/>
  </w:num>
  <w:num w:numId="28">
    <w:abstractNumId w:val="26"/>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5"/>
  </w:num>
  <w:num w:numId="32">
    <w:abstractNumId w:val="33"/>
  </w:num>
  <w:num w:numId="33">
    <w:abstractNumId w:val="20"/>
  </w:num>
  <w:num w:numId="34">
    <w:abstractNumId w:val="6"/>
  </w:num>
  <w:num w:numId="35">
    <w:abstractNumId w:val="11"/>
  </w:num>
  <w:num w:numId="36">
    <w:abstractNumId w:val="9"/>
  </w:num>
  <w:num w:numId="37">
    <w:abstractNumId w:val="30"/>
  </w:num>
  <w:num w:numId="38">
    <w:abstractNumId w:val="24"/>
  </w:num>
  <w:num w:numId="39">
    <w:abstractNumId w:val="18"/>
  </w:num>
  <w:num w:numId="40">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ocumentProtection w:edit="forms" w:enforcement="0"/>
  <w:defaultTabStop w:val="720"/>
  <w:doNotHyphenateCaps/>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0DF5"/>
    <w:rsid w:val="000008DE"/>
    <w:rsid w:val="00013109"/>
    <w:rsid w:val="000274EF"/>
    <w:rsid w:val="00033249"/>
    <w:rsid w:val="000366D2"/>
    <w:rsid w:val="00040391"/>
    <w:rsid w:val="00045C91"/>
    <w:rsid w:val="0004618E"/>
    <w:rsid w:val="00046A29"/>
    <w:rsid w:val="00046F13"/>
    <w:rsid w:val="00054DDD"/>
    <w:rsid w:val="00055E9F"/>
    <w:rsid w:val="00060902"/>
    <w:rsid w:val="0006226B"/>
    <w:rsid w:val="000625C0"/>
    <w:rsid w:val="00062878"/>
    <w:rsid w:val="000658F4"/>
    <w:rsid w:val="0006717F"/>
    <w:rsid w:val="00067710"/>
    <w:rsid w:val="000762A2"/>
    <w:rsid w:val="0008212C"/>
    <w:rsid w:val="00085BA8"/>
    <w:rsid w:val="00087963"/>
    <w:rsid w:val="00091F71"/>
    <w:rsid w:val="000A0599"/>
    <w:rsid w:val="000A21CD"/>
    <w:rsid w:val="000A43F5"/>
    <w:rsid w:val="000A5685"/>
    <w:rsid w:val="000A6826"/>
    <w:rsid w:val="000B1744"/>
    <w:rsid w:val="000B2E17"/>
    <w:rsid w:val="000B36BB"/>
    <w:rsid w:val="000B5AE5"/>
    <w:rsid w:val="000B6167"/>
    <w:rsid w:val="000B7EFE"/>
    <w:rsid w:val="000C68FC"/>
    <w:rsid w:val="000D1D74"/>
    <w:rsid w:val="000D2206"/>
    <w:rsid w:val="000D375D"/>
    <w:rsid w:val="000D6EBC"/>
    <w:rsid w:val="000D72AF"/>
    <w:rsid w:val="000E5F46"/>
    <w:rsid w:val="000F1363"/>
    <w:rsid w:val="000F2F84"/>
    <w:rsid w:val="000F345C"/>
    <w:rsid w:val="000F37D9"/>
    <w:rsid w:val="000F7BBF"/>
    <w:rsid w:val="00104D44"/>
    <w:rsid w:val="00106163"/>
    <w:rsid w:val="00133746"/>
    <w:rsid w:val="001339DE"/>
    <w:rsid w:val="001364CB"/>
    <w:rsid w:val="00137362"/>
    <w:rsid w:val="0014142E"/>
    <w:rsid w:val="001448B6"/>
    <w:rsid w:val="00144D9B"/>
    <w:rsid w:val="001474C7"/>
    <w:rsid w:val="0015340E"/>
    <w:rsid w:val="0015558D"/>
    <w:rsid w:val="00155F81"/>
    <w:rsid w:val="00163C1D"/>
    <w:rsid w:val="00163C66"/>
    <w:rsid w:val="0016578C"/>
    <w:rsid w:val="001662DE"/>
    <w:rsid w:val="00166319"/>
    <w:rsid w:val="001705FC"/>
    <w:rsid w:val="00173C2B"/>
    <w:rsid w:val="0019319B"/>
    <w:rsid w:val="00195B65"/>
    <w:rsid w:val="001A0AFE"/>
    <w:rsid w:val="001A2856"/>
    <w:rsid w:val="001A482B"/>
    <w:rsid w:val="001A5098"/>
    <w:rsid w:val="001A6ADF"/>
    <w:rsid w:val="001B14CA"/>
    <w:rsid w:val="001B6C26"/>
    <w:rsid w:val="001C1220"/>
    <w:rsid w:val="001D7DD1"/>
    <w:rsid w:val="001E3EE0"/>
    <w:rsid w:val="001E3F92"/>
    <w:rsid w:val="001E495E"/>
    <w:rsid w:val="001F1E4A"/>
    <w:rsid w:val="001F2264"/>
    <w:rsid w:val="001F2F28"/>
    <w:rsid w:val="001F4404"/>
    <w:rsid w:val="00205A4A"/>
    <w:rsid w:val="00212958"/>
    <w:rsid w:val="00222800"/>
    <w:rsid w:val="00223F6B"/>
    <w:rsid w:val="00225D58"/>
    <w:rsid w:val="002262DC"/>
    <w:rsid w:val="00230B6A"/>
    <w:rsid w:val="00235783"/>
    <w:rsid w:val="002407E7"/>
    <w:rsid w:val="00240A35"/>
    <w:rsid w:val="002415E6"/>
    <w:rsid w:val="00253598"/>
    <w:rsid w:val="00254313"/>
    <w:rsid w:val="00254B22"/>
    <w:rsid w:val="00257CA1"/>
    <w:rsid w:val="00262649"/>
    <w:rsid w:val="00262C46"/>
    <w:rsid w:val="00271E7F"/>
    <w:rsid w:val="00274A92"/>
    <w:rsid w:val="002848C3"/>
    <w:rsid w:val="00290527"/>
    <w:rsid w:val="002923ED"/>
    <w:rsid w:val="00292FDB"/>
    <w:rsid w:val="00293F77"/>
    <w:rsid w:val="00294F90"/>
    <w:rsid w:val="00295F32"/>
    <w:rsid w:val="002A01E8"/>
    <w:rsid w:val="002B060F"/>
    <w:rsid w:val="002B389F"/>
    <w:rsid w:val="002C4E6A"/>
    <w:rsid w:val="002D204B"/>
    <w:rsid w:val="002D3829"/>
    <w:rsid w:val="002D5835"/>
    <w:rsid w:val="002D78C5"/>
    <w:rsid w:val="002E71BE"/>
    <w:rsid w:val="002E7378"/>
    <w:rsid w:val="002F2B0A"/>
    <w:rsid w:val="002F41F8"/>
    <w:rsid w:val="00300CDD"/>
    <w:rsid w:val="0030302E"/>
    <w:rsid w:val="00320792"/>
    <w:rsid w:val="00322503"/>
    <w:rsid w:val="003246B4"/>
    <w:rsid w:val="003276AC"/>
    <w:rsid w:val="0033343D"/>
    <w:rsid w:val="00340FC3"/>
    <w:rsid w:val="00342F0C"/>
    <w:rsid w:val="00346B6D"/>
    <w:rsid w:val="00360ED2"/>
    <w:rsid w:val="003627A5"/>
    <w:rsid w:val="0036422F"/>
    <w:rsid w:val="00375015"/>
    <w:rsid w:val="00375B41"/>
    <w:rsid w:val="00381D43"/>
    <w:rsid w:val="0038234C"/>
    <w:rsid w:val="00382A5F"/>
    <w:rsid w:val="00382F58"/>
    <w:rsid w:val="00383634"/>
    <w:rsid w:val="00395610"/>
    <w:rsid w:val="003A0030"/>
    <w:rsid w:val="003A0708"/>
    <w:rsid w:val="003A1771"/>
    <w:rsid w:val="003A2AB2"/>
    <w:rsid w:val="003A6645"/>
    <w:rsid w:val="003A682C"/>
    <w:rsid w:val="003A7F1E"/>
    <w:rsid w:val="003B17F4"/>
    <w:rsid w:val="003B2CB1"/>
    <w:rsid w:val="003C0B40"/>
    <w:rsid w:val="003C4810"/>
    <w:rsid w:val="003C7CA3"/>
    <w:rsid w:val="003D020A"/>
    <w:rsid w:val="003D4741"/>
    <w:rsid w:val="003D4C4C"/>
    <w:rsid w:val="003D5453"/>
    <w:rsid w:val="003D59C3"/>
    <w:rsid w:val="003D797B"/>
    <w:rsid w:val="003E1583"/>
    <w:rsid w:val="003E3D1B"/>
    <w:rsid w:val="003E671F"/>
    <w:rsid w:val="003F1084"/>
    <w:rsid w:val="00400E4D"/>
    <w:rsid w:val="00400F49"/>
    <w:rsid w:val="00401290"/>
    <w:rsid w:val="004111D3"/>
    <w:rsid w:val="00414BE7"/>
    <w:rsid w:val="00420583"/>
    <w:rsid w:val="00424E93"/>
    <w:rsid w:val="00426642"/>
    <w:rsid w:val="004277E3"/>
    <w:rsid w:val="00433A77"/>
    <w:rsid w:val="00435E0B"/>
    <w:rsid w:val="0043791C"/>
    <w:rsid w:val="00442805"/>
    <w:rsid w:val="004440A0"/>
    <w:rsid w:val="00444FFC"/>
    <w:rsid w:val="004501A0"/>
    <w:rsid w:val="004518BD"/>
    <w:rsid w:val="00462662"/>
    <w:rsid w:val="00474192"/>
    <w:rsid w:val="004804FC"/>
    <w:rsid w:val="0048073E"/>
    <w:rsid w:val="004831FE"/>
    <w:rsid w:val="004A4BCC"/>
    <w:rsid w:val="004B76E8"/>
    <w:rsid w:val="004C18D1"/>
    <w:rsid w:val="004C2E35"/>
    <w:rsid w:val="004C5604"/>
    <w:rsid w:val="004C7552"/>
    <w:rsid w:val="004D1800"/>
    <w:rsid w:val="004D1CD9"/>
    <w:rsid w:val="004D1DCF"/>
    <w:rsid w:val="004D6F3A"/>
    <w:rsid w:val="004D6F3C"/>
    <w:rsid w:val="004D6FCB"/>
    <w:rsid w:val="004E5600"/>
    <w:rsid w:val="004E68FE"/>
    <w:rsid w:val="004E6DFD"/>
    <w:rsid w:val="004F5DA1"/>
    <w:rsid w:val="00500066"/>
    <w:rsid w:val="00502363"/>
    <w:rsid w:val="00506851"/>
    <w:rsid w:val="00507292"/>
    <w:rsid w:val="00514A2E"/>
    <w:rsid w:val="00516428"/>
    <w:rsid w:val="0051776B"/>
    <w:rsid w:val="00520570"/>
    <w:rsid w:val="005236AB"/>
    <w:rsid w:val="00525DB0"/>
    <w:rsid w:val="00533CFF"/>
    <w:rsid w:val="00534031"/>
    <w:rsid w:val="00534817"/>
    <w:rsid w:val="00541AD6"/>
    <w:rsid w:val="00543736"/>
    <w:rsid w:val="005468E6"/>
    <w:rsid w:val="00547EE1"/>
    <w:rsid w:val="00550C5F"/>
    <w:rsid w:val="00561C50"/>
    <w:rsid w:val="00563B9B"/>
    <w:rsid w:val="00564089"/>
    <w:rsid w:val="005665B5"/>
    <w:rsid w:val="00570617"/>
    <w:rsid w:val="005719CF"/>
    <w:rsid w:val="00577DFF"/>
    <w:rsid w:val="00583303"/>
    <w:rsid w:val="00585169"/>
    <w:rsid w:val="00586F41"/>
    <w:rsid w:val="00587D7C"/>
    <w:rsid w:val="00590034"/>
    <w:rsid w:val="0059046B"/>
    <w:rsid w:val="00592D3B"/>
    <w:rsid w:val="00592E42"/>
    <w:rsid w:val="0059432C"/>
    <w:rsid w:val="0059751A"/>
    <w:rsid w:val="005A0895"/>
    <w:rsid w:val="005A28AB"/>
    <w:rsid w:val="005A338D"/>
    <w:rsid w:val="005B1C7A"/>
    <w:rsid w:val="005B3F60"/>
    <w:rsid w:val="005B4F50"/>
    <w:rsid w:val="005B654F"/>
    <w:rsid w:val="005B7709"/>
    <w:rsid w:val="005C63EF"/>
    <w:rsid w:val="005D05AF"/>
    <w:rsid w:val="005D3AA1"/>
    <w:rsid w:val="005D423A"/>
    <w:rsid w:val="005E1E95"/>
    <w:rsid w:val="005E5161"/>
    <w:rsid w:val="005F0494"/>
    <w:rsid w:val="005F35B0"/>
    <w:rsid w:val="005F7CAC"/>
    <w:rsid w:val="0060112F"/>
    <w:rsid w:val="006012EA"/>
    <w:rsid w:val="00604679"/>
    <w:rsid w:val="006054E3"/>
    <w:rsid w:val="00607230"/>
    <w:rsid w:val="00620B1F"/>
    <w:rsid w:val="006228E0"/>
    <w:rsid w:val="00630664"/>
    <w:rsid w:val="006328C7"/>
    <w:rsid w:val="00633BCB"/>
    <w:rsid w:val="00634F90"/>
    <w:rsid w:val="00635350"/>
    <w:rsid w:val="006354AE"/>
    <w:rsid w:val="00636E8C"/>
    <w:rsid w:val="00641435"/>
    <w:rsid w:val="00643C5C"/>
    <w:rsid w:val="00644EEB"/>
    <w:rsid w:val="00657088"/>
    <w:rsid w:val="006606C5"/>
    <w:rsid w:val="00663F6B"/>
    <w:rsid w:val="00672A7A"/>
    <w:rsid w:val="00674F5B"/>
    <w:rsid w:val="00675C52"/>
    <w:rsid w:val="00683121"/>
    <w:rsid w:val="006921E1"/>
    <w:rsid w:val="006946F7"/>
    <w:rsid w:val="006A23B7"/>
    <w:rsid w:val="006A6D5F"/>
    <w:rsid w:val="006A7A50"/>
    <w:rsid w:val="006B390B"/>
    <w:rsid w:val="006B5933"/>
    <w:rsid w:val="006B64AE"/>
    <w:rsid w:val="006C17AA"/>
    <w:rsid w:val="006C2388"/>
    <w:rsid w:val="006C30A1"/>
    <w:rsid w:val="006C6BB3"/>
    <w:rsid w:val="006C77B1"/>
    <w:rsid w:val="006D3B78"/>
    <w:rsid w:val="006D42F9"/>
    <w:rsid w:val="006D6DA7"/>
    <w:rsid w:val="006E0A37"/>
    <w:rsid w:val="006F0FF2"/>
    <w:rsid w:val="006F18A9"/>
    <w:rsid w:val="006F1B5D"/>
    <w:rsid w:val="006F1E85"/>
    <w:rsid w:val="006F5713"/>
    <w:rsid w:val="006F58C5"/>
    <w:rsid w:val="006F7A39"/>
    <w:rsid w:val="00704EB5"/>
    <w:rsid w:val="00706535"/>
    <w:rsid w:val="00706664"/>
    <w:rsid w:val="00707E84"/>
    <w:rsid w:val="007148D3"/>
    <w:rsid w:val="007161B0"/>
    <w:rsid w:val="00725E7F"/>
    <w:rsid w:val="00726C73"/>
    <w:rsid w:val="00726DF7"/>
    <w:rsid w:val="0073216C"/>
    <w:rsid w:val="007344EE"/>
    <w:rsid w:val="00735767"/>
    <w:rsid w:val="0073731B"/>
    <w:rsid w:val="007430EF"/>
    <w:rsid w:val="007507C9"/>
    <w:rsid w:val="0075765F"/>
    <w:rsid w:val="00770B9B"/>
    <w:rsid w:val="00770E00"/>
    <w:rsid w:val="0077604C"/>
    <w:rsid w:val="0077698D"/>
    <w:rsid w:val="00781499"/>
    <w:rsid w:val="00783FCA"/>
    <w:rsid w:val="007917E4"/>
    <w:rsid w:val="007A12B3"/>
    <w:rsid w:val="007A3843"/>
    <w:rsid w:val="007C024E"/>
    <w:rsid w:val="007C3398"/>
    <w:rsid w:val="007C4F66"/>
    <w:rsid w:val="007D5D08"/>
    <w:rsid w:val="007D63DB"/>
    <w:rsid w:val="007D689A"/>
    <w:rsid w:val="007D728E"/>
    <w:rsid w:val="007E1693"/>
    <w:rsid w:val="007E2135"/>
    <w:rsid w:val="007E2796"/>
    <w:rsid w:val="00800147"/>
    <w:rsid w:val="00800994"/>
    <w:rsid w:val="008043F1"/>
    <w:rsid w:val="00804E9E"/>
    <w:rsid w:val="00804F48"/>
    <w:rsid w:val="00807901"/>
    <w:rsid w:val="00812404"/>
    <w:rsid w:val="00816F5F"/>
    <w:rsid w:val="00820097"/>
    <w:rsid w:val="008211C8"/>
    <w:rsid w:val="00822C33"/>
    <w:rsid w:val="008231D1"/>
    <w:rsid w:val="00826067"/>
    <w:rsid w:val="0082681D"/>
    <w:rsid w:val="0083185E"/>
    <w:rsid w:val="00833B3B"/>
    <w:rsid w:val="008360E3"/>
    <w:rsid w:val="00837222"/>
    <w:rsid w:val="0084125F"/>
    <w:rsid w:val="0085422D"/>
    <w:rsid w:val="0086185F"/>
    <w:rsid w:val="008638E0"/>
    <w:rsid w:val="0086574F"/>
    <w:rsid w:val="00867FD0"/>
    <w:rsid w:val="00870546"/>
    <w:rsid w:val="0087664F"/>
    <w:rsid w:val="00880C71"/>
    <w:rsid w:val="008834DF"/>
    <w:rsid w:val="008A23FE"/>
    <w:rsid w:val="008A2462"/>
    <w:rsid w:val="008A6ABD"/>
    <w:rsid w:val="008B4713"/>
    <w:rsid w:val="008B479D"/>
    <w:rsid w:val="008B6C85"/>
    <w:rsid w:val="008C0B66"/>
    <w:rsid w:val="008C10FE"/>
    <w:rsid w:val="008C57FC"/>
    <w:rsid w:val="008C5FEE"/>
    <w:rsid w:val="008D22C2"/>
    <w:rsid w:val="008D4DAE"/>
    <w:rsid w:val="008D6AE7"/>
    <w:rsid w:val="008E4B21"/>
    <w:rsid w:val="008E781B"/>
    <w:rsid w:val="008F1E3B"/>
    <w:rsid w:val="009003FA"/>
    <w:rsid w:val="00901BB0"/>
    <w:rsid w:val="009040D3"/>
    <w:rsid w:val="009073AB"/>
    <w:rsid w:val="009148B9"/>
    <w:rsid w:val="00915EB1"/>
    <w:rsid w:val="00924902"/>
    <w:rsid w:val="0092574D"/>
    <w:rsid w:val="00927293"/>
    <w:rsid w:val="0092729A"/>
    <w:rsid w:val="0093106D"/>
    <w:rsid w:val="00932F59"/>
    <w:rsid w:val="00935C27"/>
    <w:rsid w:val="00936310"/>
    <w:rsid w:val="009363F5"/>
    <w:rsid w:val="00936882"/>
    <w:rsid w:val="00936BEE"/>
    <w:rsid w:val="00936F4A"/>
    <w:rsid w:val="00937F27"/>
    <w:rsid w:val="00945251"/>
    <w:rsid w:val="0094551F"/>
    <w:rsid w:val="00954E4E"/>
    <w:rsid w:val="00955F65"/>
    <w:rsid w:val="009561EA"/>
    <w:rsid w:val="00960A62"/>
    <w:rsid w:val="009629E2"/>
    <w:rsid w:val="00965A94"/>
    <w:rsid w:val="00970B75"/>
    <w:rsid w:val="009753C7"/>
    <w:rsid w:val="00975CD0"/>
    <w:rsid w:val="00977B17"/>
    <w:rsid w:val="00980915"/>
    <w:rsid w:val="00983095"/>
    <w:rsid w:val="009833D0"/>
    <w:rsid w:val="00983ACA"/>
    <w:rsid w:val="00992F18"/>
    <w:rsid w:val="009A1510"/>
    <w:rsid w:val="009A33E8"/>
    <w:rsid w:val="009A78B9"/>
    <w:rsid w:val="009B4BFE"/>
    <w:rsid w:val="009B51C7"/>
    <w:rsid w:val="009C0DDA"/>
    <w:rsid w:val="009C5788"/>
    <w:rsid w:val="009C70C6"/>
    <w:rsid w:val="009D04C6"/>
    <w:rsid w:val="009D500E"/>
    <w:rsid w:val="009D5F90"/>
    <w:rsid w:val="009D68CE"/>
    <w:rsid w:val="009E3806"/>
    <w:rsid w:val="009F05E3"/>
    <w:rsid w:val="009F24BD"/>
    <w:rsid w:val="009F43A9"/>
    <w:rsid w:val="009F541F"/>
    <w:rsid w:val="009F6731"/>
    <w:rsid w:val="00A00A9E"/>
    <w:rsid w:val="00A01472"/>
    <w:rsid w:val="00A0184C"/>
    <w:rsid w:val="00A02708"/>
    <w:rsid w:val="00A05A32"/>
    <w:rsid w:val="00A06799"/>
    <w:rsid w:val="00A12E7C"/>
    <w:rsid w:val="00A12EE1"/>
    <w:rsid w:val="00A15548"/>
    <w:rsid w:val="00A238D3"/>
    <w:rsid w:val="00A2394F"/>
    <w:rsid w:val="00A27685"/>
    <w:rsid w:val="00A3413D"/>
    <w:rsid w:val="00A366A8"/>
    <w:rsid w:val="00A41D82"/>
    <w:rsid w:val="00A42CF0"/>
    <w:rsid w:val="00A46F33"/>
    <w:rsid w:val="00A6204B"/>
    <w:rsid w:val="00A62742"/>
    <w:rsid w:val="00A70AEF"/>
    <w:rsid w:val="00A70FD2"/>
    <w:rsid w:val="00A7119A"/>
    <w:rsid w:val="00A73FB0"/>
    <w:rsid w:val="00A74FB1"/>
    <w:rsid w:val="00A81768"/>
    <w:rsid w:val="00A84592"/>
    <w:rsid w:val="00A85849"/>
    <w:rsid w:val="00A93379"/>
    <w:rsid w:val="00A9382E"/>
    <w:rsid w:val="00A97C37"/>
    <w:rsid w:val="00AA6C72"/>
    <w:rsid w:val="00AC2101"/>
    <w:rsid w:val="00AC39C3"/>
    <w:rsid w:val="00AC463C"/>
    <w:rsid w:val="00AC5015"/>
    <w:rsid w:val="00AD04BF"/>
    <w:rsid w:val="00AD0971"/>
    <w:rsid w:val="00AD39D7"/>
    <w:rsid w:val="00AD4775"/>
    <w:rsid w:val="00AE10BC"/>
    <w:rsid w:val="00AE2F9D"/>
    <w:rsid w:val="00AE33EC"/>
    <w:rsid w:val="00AE352B"/>
    <w:rsid w:val="00AE6BBA"/>
    <w:rsid w:val="00AE7DF9"/>
    <w:rsid w:val="00AF4728"/>
    <w:rsid w:val="00B014EA"/>
    <w:rsid w:val="00B02549"/>
    <w:rsid w:val="00B04967"/>
    <w:rsid w:val="00B05FBF"/>
    <w:rsid w:val="00B07CE1"/>
    <w:rsid w:val="00B148AE"/>
    <w:rsid w:val="00B27303"/>
    <w:rsid w:val="00B307D9"/>
    <w:rsid w:val="00B37B2C"/>
    <w:rsid w:val="00B42585"/>
    <w:rsid w:val="00B42E58"/>
    <w:rsid w:val="00B45C9A"/>
    <w:rsid w:val="00B50851"/>
    <w:rsid w:val="00B50F82"/>
    <w:rsid w:val="00B52415"/>
    <w:rsid w:val="00B533F0"/>
    <w:rsid w:val="00B62266"/>
    <w:rsid w:val="00B6536B"/>
    <w:rsid w:val="00B708BF"/>
    <w:rsid w:val="00B72C64"/>
    <w:rsid w:val="00B7359B"/>
    <w:rsid w:val="00B85A89"/>
    <w:rsid w:val="00B90330"/>
    <w:rsid w:val="00B92822"/>
    <w:rsid w:val="00B9411A"/>
    <w:rsid w:val="00B95448"/>
    <w:rsid w:val="00BA1680"/>
    <w:rsid w:val="00BA64F5"/>
    <w:rsid w:val="00BA746B"/>
    <w:rsid w:val="00BB3C47"/>
    <w:rsid w:val="00BB5F9F"/>
    <w:rsid w:val="00BB6E2D"/>
    <w:rsid w:val="00BC2345"/>
    <w:rsid w:val="00BC4944"/>
    <w:rsid w:val="00BC6348"/>
    <w:rsid w:val="00BE2D3C"/>
    <w:rsid w:val="00BE5CFF"/>
    <w:rsid w:val="00BE6C32"/>
    <w:rsid w:val="00BF06D3"/>
    <w:rsid w:val="00BF0BFC"/>
    <w:rsid w:val="00BF770D"/>
    <w:rsid w:val="00C01DF0"/>
    <w:rsid w:val="00C0719B"/>
    <w:rsid w:val="00C10A23"/>
    <w:rsid w:val="00C1688B"/>
    <w:rsid w:val="00C34CA6"/>
    <w:rsid w:val="00C40A38"/>
    <w:rsid w:val="00C41899"/>
    <w:rsid w:val="00C43943"/>
    <w:rsid w:val="00C441EC"/>
    <w:rsid w:val="00C46712"/>
    <w:rsid w:val="00C50222"/>
    <w:rsid w:val="00C55539"/>
    <w:rsid w:val="00C57D01"/>
    <w:rsid w:val="00C6117F"/>
    <w:rsid w:val="00C61A23"/>
    <w:rsid w:val="00C649A7"/>
    <w:rsid w:val="00C729C8"/>
    <w:rsid w:val="00C748EF"/>
    <w:rsid w:val="00C755F7"/>
    <w:rsid w:val="00C75616"/>
    <w:rsid w:val="00C761AE"/>
    <w:rsid w:val="00C76499"/>
    <w:rsid w:val="00C779E0"/>
    <w:rsid w:val="00C90939"/>
    <w:rsid w:val="00C9228A"/>
    <w:rsid w:val="00C96567"/>
    <w:rsid w:val="00CA00FC"/>
    <w:rsid w:val="00CA071D"/>
    <w:rsid w:val="00CA1F37"/>
    <w:rsid w:val="00CA2600"/>
    <w:rsid w:val="00CA5F59"/>
    <w:rsid w:val="00CA6B3B"/>
    <w:rsid w:val="00CA78EB"/>
    <w:rsid w:val="00CB19B5"/>
    <w:rsid w:val="00CB5A16"/>
    <w:rsid w:val="00CB653C"/>
    <w:rsid w:val="00CB6BCD"/>
    <w:rsid w:val="00CB7CA4"/>
    <w:rsid w:val="00CC49E3"/>
    <w:rsid w:val="00CC5164"/>
    <w:rsid w:val="00CD2E83"/>
    <w:rsid w:val="00CE269D"/>
    <w:rsid w:val="00CE41E0"/>
    <w:rsid w:val="00CF05F4"/>
    <w:rsid w:val="00CF129B"/>
    <w:rsid w:val="00CF222F"/>
    <w:rsid w:val="00D00168"/>
    <w:rsid w:val="00D1005B"/>
    <w:rsid w:val="00D11079"/>
    <w:rsid w:val="00D15E65"/>
    <w:rsid w:val="00D169C8"/>
    <w:rsid w:val="00D233BD"/>
    <w:rsid w:val="00D26220"/>
    <w:rsid w:val="00D33B28"/>
    <w:rsid w:val="00D3447B"/>
    <w:rsid w:val="00D36371"/>
    <w:rsid w:val="00D40BFB"/>
    <w:rsid w:val="00D42388"/>
    <w:rsid w:val="00D44B3B"/>
    <w:rsid w:val="00D45B26"/>
    <w:rsid w:val="00D468D5"/>
    <w:rsid w:val="00D579BD"/>
    <w:rsid w:val="00D61FAF"/>
    <w:rsid w:val="00D706B3"/>
    <w:rsid w:val="00D707D5"/>
    <w:rsid w:val="00D8313E"/>
    <w:rsid w:val="00D853A6"/>
    <w:rsid w:val="00D86691"/>
    <w:rsid w:val="00D8698A"/>
    <w:rsid w:val="00D90088"/>
    <w:rsid w:val="00D9420B"/>
    <w:rsid w:val="00DA601C"/>
    <w:rsid w:val="00DA60FC"/>
    <w:rsid w:val="00DA66CF"/>
    <w:rsid w:val="00DB3795"/>
    <w:rsid w:val="00DB7BD7"/>
    <w:rsid w:val="00DD042E"/>
    <w:rsid w:val="00DD1453"/>
    <w:rsid w:val="00DD23EE"/>
    <w:rsid w:val="00DD4B0C"/>
    <w:rsid w:val="00DE0FE2"/>
    <w:rsid w:val="00DE17E3"/>
    <w:rsid w:val="00DE2302"/>
    <w:rsid w:val="00DE48B1"/>
    <w:rsid w:val="00DE4E5E"/>
    <w:rsid w:val="00DE5E69"/>
    <w:rsid w:val="00DE64D5"/>
    <w:rsid w:val="00DE7C16"/>
    <w:rsid w:val="00DF66A8"/>
    <w:rsid w:val="00DF7204"/>
    <w:rsid w:val="00DF7B88"/>
    <w:rsid w:val="00E0100E"/>
    <w:rsid w:val="00E0534B"/>
    <w:rsid w:val="00E11A62"/>
    <w:rsid w:val="00E136C4"/>
    <w:rsid w:val="00E220AE"/>
    <w:rsid w:val="00E248D5"/>
    <w:rsid w:val="00E343A9"/>
    <w:rsid w:val="00E36858"/>
    <w:rsid w:val="00E4407C"/>
    <w:rsid w:val="00E4530D"/>
    <w:rsid w:val="00E47DFE"/>
    <w:rsid w:val="00E54326"/>
    <w:rsid w:val="00E611CD"/>
    <w:rsid w:val="00E641DA"/>
    <w:rsid w:val="00E6521E"/>
    <w:rsid w:val="00E711FA"/>
    <w:rsid w:val="00E76DAD"/>
    <w:rsid w:val="00E83C2B"/>
    <w:rsid w:val="00E83DB0"/>
    <w:rsid w:val="00E8531C"/>
    <w:rsid w:val="00E91FFF"/>
    <w:rsid w:val="00EA0E52"/>
    <w:rsid w:val="00EA51BB"/>
    <w:rsid w:val="00EA550A"/>
    <w:rsid w:val="00EB5DC7"/>
    <w:rsid w:val="00EB70BF"/>
    <w:rsid w:val="00EE243C"/>
    <w:rsid w:val="00EF05A2"/>
    <w:rsid w:val="00EF0D10"/>
    <w:rsid w:val="00EF0DF5"/>
    <w:rsid w:val="00EF5E3C"/>
    <w:rsid w:val="00F02538"/>
    <w:rsid w:val="00F10CAE"/>
    <w:rsid w:val="00F11F45"/>
    <w:rsid w:val="00F155EC"/>
    <w:rsid w:val="00F16962"/>
    <w:rsid w:val="00F16E43"/>
    <w:rsid w:val="00F17A94"/>
    <w:rsid w:val="00F24F20"/>
    <w:rsid w:val="00F25869"/>
    <w:rsid w:val="00F27967"/>
    <w:rsid w:val="00F32371"/>
    <w:rsid w:val="00F336A3"/>
    <w:rsid w:val="00F353AE"/>
    <w:rsid w:val="00F3596F"/>
    <w:rsid w:val="00F414B4"/>
    <w:rsid w:val="00F47CDB"/>
    <w:rsid w:val="00F54B55"/>
    <w:rsid w:val="00F57F17"/>
    <w:rsid w:val="00F61B42"/>
    <w:rsid w:val="00F663C0"/>
    <w:rsid w:val="00F72D85"/>
    <w:rsid w:val="00F7337F"/>
    <w:rsid w:val="00F802B5"/>
    <w:rsid w:val="00F80840"/>
    <w:rsid w:val="00F844B1"/>
    <w:rsid w:val="00F8784D"/>
    <w:rsid w:val="00F95F0A"/>
    <w:rsid w:val="00F9609C"/>
    <w:rsid w:val="00F965F2"/>
    <w:rsid w:val="00FB04BA"/>
    <w:rsid w:val="00FB2533"/>
    <w:rsid w:val="00FB3058"/>
    <w:rsid w:val="00FB4B99"/>
    <w:rsid w:val="00FC03D3"/>
    <w:rsid w:val="00FC0AD9"/>
    <w:rsid w:val="00FC2191"/>
    <w:rsid w:val="00FC6C5C"/>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0D1F62"/>
  <w15:chartTrackingRefBased/>
  <w15:docId w15:val="{C09DC5C1-684C-4373-B3D6-E956467C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semiHidden/>
    <w:unhideWhenUsed/>
    <w:qFormat/>
    <w:locked/>
    <w:rsid w:val="002A01E8"/>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styleId="CommentReference">
    <w:name w:val="annotation reference"/>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link w:val="BalloonText"/>
    <w:uiPriority w:val="99"/>
    <w:semiHidden/>
    <w:rsid w:val="00A12EE1"/>
    <w:rPr>
      <w:rFonts w:ascii="Tahoma" w:hAnsi="Tahoma" w:cs="Tahoma"/>
      <w:sz w:val="16"/>
      <w:szCs w:val="16"/>
      <w:lang w:eastAsia="ja-JP"/>
    </w:rPr>
  </w:style>
  <w:style w:type="paragraph" w:customStyle="1" w:styleId="Default">
    <w:name w:val="Default"/>
    <w:rsid w:val="008360E3"/>
    <w:pPr>
      <w:autoSpaceDE w:val="0"/>
      <w:autoSpaceDN w:val="0"/>
      <w:adjustRightInd w:val="0"/>
    </w:pPr>
    <w:rPr>
      <w:rFonts w:ascii="Calibri" w:hAnsi="Calibri" w:cs="Calibri"/>
      <w:color w:val="000000"/>
      <w:sz w:val="24"/>
      <w:szCs w:val="24"/>
    </w:rPr>
  </w:style>
  <w:style w:type="character" w:styleId="UnresolvedMention">
    <w:name w:val="Unresolved Mention"/>
    <w:uiPriority w:val="99"/>
    <w:semiHidden/>
    <w:unhideWhenUsed/>
    <w:rsid w:val="00CF05F4"/>
    <w:rPr>
      <w:color w:val="605E5C"/>
      <w:shd w:val="clear" w:color="auto" w:fill="E1DFDD"/>
    </w:rPr>
  </w:style>
  <w:style w:type="character" w:customStyle="1" w:styleId="normaltextrun">
    <w:name w:val="normaltextrun"/>
    <w:rsid w:val="008B479D"/>
  </w:style>
  <w:style w:type="character" w:customStyle="1" w:styleId="contextualspellingandgrammarerror">
    <w:name w:val="contextualspellingandgrammarerror"/>
    <w:rsid w:val="008B479D"/>
  </w:style>
  <w:style w:type="character" w:customStyle="1" w:styleId="Heading4Char">
    <w:name w:val="Heading 4 Char"/>
    <w:link w:val="Heading4"/>
    <w:semiHidden/>
    <w:rsid w:val="002A01E8"/>
    <w:rPr>
      <w:rFonts w:ascii="Calibri" w:eastAsia="Times New Roman" w:hAnsi="Calibri" w:cs="Times New Roman"/>
      <w:b/>
      <w:bCs/>
      <w:sz w:val="28"/>
      <w:szCs w:val="28"/>
      <w:lang w:eastAsia="ja-JP"/>
    </w:rPr>
  </w:style>
  <w:style w:type="paragraph" w:customStyle="1" w:styleId="Boxedlistbullet">
    <w:name w:val="Boxed list bullet"/>
    <w:basedOn w:val="Normal"/>
    <w:uiPriority w:val="19"/>
    <w:qFormat/>
    <w:rsid w:val="000D1D74"/>
    <w:pPr>
      <w:numPr>
        <w:numId w:val="33"/>
      </w:numPr>
      <w:pBdr>
        <w:top w:val="single" w:sz="4" w:space="10" w:color="FFFFFF"/>
        <w:left w:val="single" w:sz="4" w:space="10" w:color="FFFFFF"/>
        <w:bottom w:val="single" w:sz="4" w:space="10" w:color="FFFFFF"/>
        <w:right w:val="single" w:sz="4" w:space="10" w:color="FFFFFF"/>
      </w:pBdr>
      <w:shd w:val="clear" w:color="auto" w:fill="DADBDC"/>
      <w:ind w:left="454" w:right="227" w:hanging="227"/>
      <w:contextualSpacing/>
    </w:pPr>
    <w:rPr>
      <w:rFonts w:ascii="Calibri" w:eastAsia="Calibri" w:hAnsi="Calibri"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58295">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098216965">
      <w:bodyDiv w:val="1"/>
      <w:marLeft w:val="0"/>
      <w:marRight w:val="0"/>
      <w:marTop w:val="0"/>
      <w:marBottom w:val="0"/>
      <w:divBdr>
        <w:top w:val="none" w:sz="0" w:space="0" w:color="auto"/>
        <w:left w:val="none" w:sz="0" w:space="0" w:color="auto"/>
        <w:bottom w:val="none" w:sz="0" w:space="0" w:color="auto"/>
        <w:right w:val="none" w:sz="0" w:space="0" w:color="auto"/>
      </w:divBdr>
    </w:div>
    <w:div w:id="18704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siro.au/en/Do-business/RandD/Do-business-Data61" TargetMode="External"/><Relationship Id="rId2" Type="http://schemas.openxmlformats.org/officeDocument/2006/relationships/numbering" Target="numbering.xml"/><Relationship Id="rId16" Type="http://schemas.openxmlformats.org/officeDocument/2006/relationships/hyperlink" Target="http://www.csiro.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ata61researchdirector@heidrick.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ata61researchdirector@heidrick.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533E0-7D3C-4E7B-B425-CAE87E7C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10653</CharactersWithSpaces>
  <SharedDoc>false</SharedDoc>
  <HLinks>
    <vt:vector size="24" baseType="variant">
      <vt:variant>
        <vt:i4>4259931</vt:i4>
      </vt:variant>
      <vt:variant>
        <vt:i4>13</vt:i4>
      </vt:variant>
      <vt:variant>
        <vt:i4>0</vt:i4>
      </vt:variant>
      <vt:variant>
        <vt:i4>5</vt:i4>
      </vt:variant>
      <vt:variant>
        <vt:lpwstr>https://www.csiro.au/en/Do-business/RandD/Do-business-Data61</vt:lpwstr>
      </vt:variant>
      <vt:variant>
        <vt:lpwstr/>
      </vt:variant>
      <vt:variant>
        <vt:i4>10</vt:i4>
      </vt:variant>
      <vt:variant>
        <vt:i4>10</vt:i4>
      </vt:variant>
      <vt:variant>
        <vt:i4>0</vt:i4>
      </vt:variant>
      <vt:variant>
        <vt:i4>5</vt:i4>
      </vt:variant>
      <vt:variant>
        <vt:lpwstr>http://www.csiro.au/</vt:lpwstr>
      </vt:variant>
      <vt:variant>
        <vt:lpwstr/>
      </vt:variant>
      <vt:variant>
        <vt:i4>1048634</vt:i4>
      </vt:variant>
      <vt:variant>
        <vt:i4>7</vt:i4>
      </vt:variant>
      <vt:variant>
        <vt:i4>0</vt:i4>
      </vt:variant>
      <vt:variant>
        <vt:i4>5</vt:i4>
      </vt:variant>
      <vt:variant>
        <vt:lpwstr>mailto:data61researchdirector@heidrick.com</vt:lpwstr>
      </vt:variant>
      <vt:variant>
        <vt:lpwstr/>
      </vt:variant>
      <vt:variant>
        <vt:i4>3866712</vt:i4>
      </vt:variant>
      <vt:variant>
        <vt:i4>4</vt:i4>
      </vt:variant>
      <vt:variant>
        <vt:i4>0</vt:i4>
      </vt:variant>
      <vt:variant>
        <vt:i4>5</vt:i4>
      </vt:variant>
      <vt:variant>
        <vt:lpwstr>mailto:Jill.Andrews@csiro.au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Noni</cp:lastModifiedBy>
  <cp:revision>3</cp:revision>
  <cp:lastPrinted>2015-12-17T01:40:00Z</cp:lastPrinted>
  <dcterms:created xsi:type="dcterms:W3CDTF">2020-11-24T07:22:00Z</dcterms:created>
  <dcterms:modified xsi:type="dcterms:W3CDTF">2020-11-30T23:39:00Z</dcterms:modified>
</cp:coreProperties>
</file>