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C1B50B" w14:textId="77777777" w:rsidR="00332C06" w:rsidRPr="00674783" w:rsidRDefault="00CC201B" w:rsidP="00674783">
          <w:pPr>
            <w:pStyle w:val="Heading1"/>
          </w:pPr>
          <w:r>
            <w:t>Position Details</w:t>
          </w:r>
          <w:bookmarkEnd w:id="0"/>
        </w:p>
        <w:p w14:paraId="6D4B478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8ED433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02F7E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4381FE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13971C5" w14:textId="77777777" w:rsidR="00CC201B" w:rsidRPr="0093721B" w:rsidRDefault="00BB763A" w:rsidP="00D83C52">
            <w:pPr>
              <w:pStyle w:val="TableText"/>
              <w:rPr>
                <w:sz w:val="22"/>
              </w:rPr>
            </w:pPr>
            <w:r w:rsidRPr="0093721B">
              <w:rPr>
                <w:sz w:val="22"/>
              </w:rPr>
              <w:t>Advertised Job Title</w:t>
            </w:r>
          </w:p>
        </w:tc>
        <w:tc>
          <w:tcPr>
            <w:tcW w:w="2965" w:type="pct"/>
          </w:tcPr>
          <w:p w14:paraId="73CE8102" w14:textId="032C972F"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D6F57">
              <w:rPr>
                <w:sz w:val="22"/>
              </w:rPr>
              <w:t>Pathogen Genomics</w:t>
            </w:r>
          </w:p>
        </w:tc>
      </w:tr>
      <w:tr w:rsidR="00CC201B" w:rsidRPr="0093721B" w14:paraId="47866BF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82C328B" w14:textId="77777777" w:rsidR="00CC201B" w:rsidRPr="0093721B" w:rsidRDefault="00BB763A" w:rsidP="00D83C52">
            <w:pPr>
              <w:pStyle w:val="TableText"/>
              <w:rPr>
                <w:sz w:val="22"/>
              </w:rPr>
            </w:pPr>
            <w:r w:rsidRPr="0093721B">
              <w:rPr>
                <w:sz w:val="22"/>
              </w:rPr>
              <w:t>Job Reference</w:t>
            </w:r>
          </w:p>
        </w:tc>
        <w:tc>
          <w:tcPr>
            <w:tcW w:w="2965" w:type="pct"/>
          </w:tcPr>
          <w:p w14:paraId="229BA144" w14:textId="76E40165" w:rsidR="00CC201B" w:rsidRPr="0093721B" w:rsidRDefault="00C863E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863EE">
              <w:rPr>
                <w:sz w:val="22"/>
              </w:rPr>
              <w:t>72343</w:t>
            </w:r>
          </w:p>
        </w:tc>
      </w:tr>
      <w:tr w:rsidR="00C45886" w:rsidRPr="0093721B" w14:paraId="5D5C4C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E8E0C3" w14:textId="77777777" w:rsidR="00C45886" w:rsidRPr="0093721B" w:rsidRDefault="00C45886" w:rsidP="00D83C52">
            <w:pPr>
              <w:pStyle w:val="TableText"/>
              <w:rPr>
                <w:sz w:val="22"/>
              </w:rPr>
            </w:pPr>
            <w:r w:rsidRPr="0093721B">
              <w:rPr>
                <w:sz w:val="22"/>
              </w:rPr>
              <w:t>Tenure</w:t>
            </w:r>
          </w:p>
        </w:tc>
        <w:tc>
          <w:tcPr>
            <w:tcW w:w="2965" w:type="pct"/>
          </w:tcPr>
          <w:p w14:paraId="53902EB2" w14:textId="235A0385"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5DC49D1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EB571E" w14:textId="77777777" w:rsidR="00C45886" w:rsidRPr="0093721B" w:rsidRDefault="00C45886" w:rsidP="00D83C52">
            <w:pPr>
              <w:pStyle w:val="TableText"/>
              <w:rPr>
                <w:sz w:val="22"/>
              </w:rPr>
            </w:pPr>
            <w:r w:rsidRPr="0093721B">
              <w:rPr>
                <w:sz w:val="22"/>
              </w:rPr>
              <w:t>Salary Range</w:t>
            </w:r>
          </w:p>
        </w:tc>
        <w:tc>
          <w:tcPr>
            <w:tcW w:w="2965" w:type="pct"/>
          </w:tcPr>
          <w:p w14:paraId="3779FBFB" w14:textId="3771191C" w:rsidR="00C45886" w:rsidRPr="0093721B" w:rsidRDefault="007A08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A089D">
              <w:rPr>
                <w:sz w:val="22"/>
              </w:rPr>
              <w:t>AU$86,434 to AU$94,679 + up to 15.4% superannuation</w:t>
            </w:r>
          </w:p>
        </w:tc>
      </w:tr>
      <w:tr w:rsidR="00926BE4" w:rsidRPr="0093721B" w14:paraId="6331E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CBF53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8C1C98" w14:textId="64B564E9" w:rsidR="00926BE4" w:rsidRPr="0093721B" w:rsidRDefault="00C863EE" w:rsidP="007A08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North Ryde, NSW</w:t>
            </w:r>
            <w:r w:rsidR="00B92D55">
              <w:rPr>
                <w:sz w:val="22"/>
              </w:rPr>
              <w:t xml:space="preserve"> </w:t>
            </w:r>
            <w:r w:rsidR="00B92D55" w:rsidRPr="00B92D55">
              <w:rPr>
                <w:sz w:val="22"/>
              </w:rPr>
              <w:t>(relocating to Westmead Innovation Quarter December 2021)</w:t>
            </w:r>
          </w:p>
        </w:tc>
      </w:tr>
      <w:tr w:rsidR="00926BE4" w:rsidRPr="0093721B" w14:paraId="6D64CC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A826B0" w14:textId="77777777" w:rsidR="00926BE4" w:rsidRPr="0093721B" w:rsidRDefault="00926BE4" w:rsidP="00D83C52">
            <w:pPr>
              <w:pStyle w:val="TableText"/>
              <w:rPr>
                <w:sz w:val="22"/>
              </w:rPr>
            </w:pPr>
            <w:r w:rsidRPr="0093721B">
              <w:rPr>
                <w:sz w:val="22"/>
              </w:rPr>
              <w:t>Relocation Assistance</w:t>
            </w:r>
          </w:p>
        </w:tc>
        <w:tc>
          <w:tcPr>
            <w:tcW w:w="2965" w:type="pct"/>
          </w:tcPr>
          <w:p w14:paraId="4CE0F6B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752A7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4440C" w14:textId="77777777" w:rsidR="00926BE4" w:rsidRPr="0093721B" w:rsidRDefault="00926BE4" w:rsidP="00D83C52">
            <w:pPr>
              <w:pStyle w:val="TableText"/>
              <w:rPr>
                <w:sz w:val="22"/>
              </w:rPr>
            </w:pPr>
            <w:r w:rsidRPr="0093721B">
              <w:rPr>
                <w:sz w:val="22"/>
              </w:rPr>
              <w:t>Applications are open to</w:t>
            </w:r>
          </w:p>
        </w:tc>
        <w:tc>
          <w:tcPr>
            <w:tcW w:w="2965" w:type="pct"/>
          </w:tcPr>
          <w:p w14:paraId="3A760F74" w14:textId="7AB9727F" w:rsidR="00E442E9" w:rsidRDefault="00EA40CD" w:rsidP="00E442E9">
            <w:pPr>
              <w:pStyle w:val="TableBullet"/>
              <w:numPr>
                <w:ilvl w:val="0"/>
                <w:numId w:val="42"/>
              </w:numPr>
              <w:ind w:left="203" w:hanging="234"/>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2FC9467B" w14:textId="14750451" w:rsidR="00E442E9" w:rsidRDefault="00EA40CD" w:rsidP="00E442E9">
            <w:pPr>
              <w:pStyle w:val="TableBullet"/>
              <w:numPr>
                <w:ilvl w:val="0"/>
                <w:numId w:val="42"/>
              </w:numPr>
              <w:ind w:left="203" w:hanging="23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Permanent Residents</w:t>
            </w:r>
            <w:r w:rsidR="00E442E9">
              <w:rPr>
                <w:sz w:val="22"/>
              </w:rPr>
              <w:t xml:space="preserve">; </w:t>
            </w:r>
            <w:r w:rsidRPr="00A236EF">
              <w:rPr>
                <w:sz w:val="22"/>
              </w:rPr>
              <w:t xml:space="preserve">and </w:t>
            </w:r>
          </w:p>
          <w:p w14:paraId="0EDB1F76" w14:textId="5E3B9B7F" w:rsidR="00926BE4" w:rsidRPr="0093721B" w:rsidRDefault="00EA40CD" w:rsidP="00E442E9">
            <w:pPr>
              <w:pStyle w:val="TableBullet"/>
              <w:numPr>
                <w:ilvl w:val="0"/>
                <w:numId w:val="42"/>
              </w:numPr>
              <w:ind w:left="203" w:hanging="23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 candidates)</w:t>
            </w:r>
          </w:p>
        </w:tc>
      </w:tr>
      <w:tr w:rsidR="00C45886" w:rsidRPr="0093721B" w14:paraId="59BCEC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F70EA3" w14:textId="77777777" w:rsidR="00C45886" w:rsidRPr="0093721B" w:rsidRDefault="00C45886" w:rsidP="00D83C52">
            <w:pPr>
              <w:pStyle w:val="TableText"/>
              <w:rPr>
                <w:sz w:val="22"/>
              </w:rPr>
            </w:pPr>
            <w:r w:rsidRPr="0093721B">
              <w:rPr>
                <w:sz w:val="22"/>
              </w:rPr>
              <w:t>Position reports to the</w:t>
            </w:r>
          </w:p>
        </w:tc>
        <w:tc>
          <w:tcPr>
            <w:tcW w:w="2965" w:type="pct"/>
          </w:tcPr>
          <w:p w14:paraId="08F92995" w14:textId="65953252" w:rsidR="00C45886" w:rsidRPr="0093721B" w:rsidRDefault="006D6F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7777F2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CDC7FB" w14:textId="77777777" w:rsidR="00926BE4" w:rsidRPr="0093721B" w:rsidRDefault="00926BE4" w:rsidP="00D83C52">
            <w:pPr>
              <w:pStyle w:val="TableText"/>
              <w:rPr>
                <w:sz w:val="22"/>
              </w:rPr>
            </w:pPr>
            <w:r w:rsidRPr="0093721B">
              <w:rPr>
                <w:sz w:val="22"/>
              </w:rPr>
              <w:t>Client Focus – Internal</w:t>
            </w:r>
          </w:p>
        </w:tc>
        <w:tc>
          <w:tcPr>
            <w:tcW w:w="2965" w:type="pct"/>
          </w:tcPr>
          <w:p w14:paraId="547DC192" w14:textId="192BAC69" w:rsidR="00926BE4" w:rsidRPr="007A089D" w:rsidRDefault="006D6F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A089D">
              <w:rPr>
                <w:sz w:val="22"/>
              </w:rPr>
              <w:t>70</w:t>
            </w:r>
            <w:r w:rsidR="00F54F83" w:rsidRPr="007A089D">
              <w:rPr>
                <w:sz w:val="22"/>
              </w:rPr>
              <w:t>%</w:t>
            </w:r>
          </w:p>
        </w:tc>
      </w:tr>
      <w:tr w:rsidR="00926BE4" w:rsidRPr="0093721B" w14:paraId="600DF3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A3D63D" w14:textId="77777777" w:rsidR="00926BE4" w:rsidRPr="0093721B" w:rsidRDefault="00926BE4" w:rsidP="00D83C52">
            <w:pPr>
              <w:pStyle w:val="TableText"/>
              <w:rPr>
                <w:sz w:val="22"/>
              </w:rPr>
            </w:pPr>
            <w:r w:rsidRPr="0093721B">
              <w:rPr>
                <w:sz w:val="22"/>
              </w:rPr>
              <w:t>Client Focus – External</w:t>
            </w:r>
          </w:p>
        </w:tc>
        <w:tc>
          <w:tcPr>
            <w:tcW w:w="2965" w:type="pct"/>
          </w:tcPr>
          <w:p w14:paraId="5B5ED493" w14:textId="719EB03D" w:rsidR="00926BE4" w:rsidRPr="007A089D" w:rsidRDefault="006D6F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A089D">
              <w:rPr>
                <w:sz w:val="22"/>
              </w:rPr>
              <w:t>30</w:t>
            </w:r>
            <w:r w:rsidR="00F54F83" w:rsidRPr="007A089D">
              <w:rPr>
                <w:sz w:val="22"/>
              </w:rPr>
              <w:t>%</w:t>
            </w:r>
          </w:p>
        </w:tc>
      </w:tr>
      <w:tr w:rsidR="00194B1C" w:rsidRPr="0093721B" w14:paraId="5463BB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39D504" w14:textId="77777777" w:rsidR="00194B1C" w:rsidRPr="0093721B" w:rsidRDefault="00C45886" w:rsidP="00D83C52">
            <w:pPr>
              <w:pStyle w:val="TableText"/>
              <w:rPr>
                <w:sz w:val="22"/>
              </w:rPr>
            </w:pPr>
            <w:r w:rsidRPr="0093721B">
              <w:rPr>
                <w:sz w:val="22"/>
              </w:rPr>
              <w:t>Number of Direct Reports</w:t>
            </w:r>
          </w:p>
        </w:tc>
        <w:tc>
          <w:tcPr>
            <w:tcW w:w="2965" w:type="pct"/>
          </w:tcPr>
          <w:p w14:paraId="4FADAA1B" w14:textId="77777777" w:rsidR="00194B1C" w:rsidRPr="007A08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A089D">
              <w:rPr>
                <w:sz w:val="22"/>
              </w:rPr>
              <w:t>0</w:t>
            </w:r>
          </w:p>
        </w:tc>
      </w:tr>
      <w:tr w:rsidR="00194B1C" w:rsidRPr="0093721B" w14:paraId="40CF28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25BA52" w14:textId="77777777" w:rsidR="00194B1C" w:rsidRPr="0093721B" w:rsidRDefault="00C45886" w:rsidP="00D83C52">
            <w:pPr>
              <w:pStyle w:val="TableText"/>
              <w:rPr>
                <w:sz w:val="22"/>
              </w:rPr>
            </w:pPr>
            <w:r w:rsidRPr="0093721B">
              <w:rPr>
                <w:sz w:val="22"/>
              </w:rPr>
              <w:t>Enquire about this job</w:t>
            </w:r>
          </w:p>
        </w:tc>
        <w:tc>
          <w:tcPr>
            <w:tcW w:w="2965" w:type="pct"/>
          </w:tcPr>
          <w:p w14:paraId="6173A073" w14:textId="77777777" w:rsidR="00B92D55" w:rsidRDefault="006D6F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Laurence Wilson via </w:t>
            </w:r>
            <w:hyperlink r:id="rId7" w:history="1">
              <w:r w:rsidR="007A089D" w:rsidRPr="006841E4">
                <w:rPr>
                  <w:rStyle w:val="Hyperlink"/>
                  <w:sz w:val="22"/>
                </w:rPr>
                <w:t>Laurence.wilson@csiro.au</w:t>
              </w:r>
            </w:hyperlink>
            <w:r w:rsidR="007A089D">
              <w:rPr>
                <w:sz w:val="22"/>
              </w:rPr>
              <w:t xml:space="preserve"> </w:t>
            </w:r>
            <w:r w:rsidR="00B92D55">
              <w:rPr>
                <w:sz w:val="22"/>
              </w:rPr>
              <w:t xml:space="preserve">or </w:t>
            </w:r>
          </w:p>
          <w:p w14:paraId="6F6996E8" w14:textId="1D9B53A7" w:rsidR="00194B1C" w:rsidRPr="0093721B" w:rsidRDefault="00B9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Denis Bauer via </w:t>
            </w:r>
            <w:hyperlink r:id="rId8" w:history="1">
              <w:r w:rsidRPr="005679F8">
                <w:rPr>
                  <w:rStyle w:val="Hyperlink"/>
                  <w:sz w:val="22"/>
                </w:rPr>
                <w:t>Denis.Bauer@csiro.au</w:t>
              </w:r>
            </w:hyperlink>
            <w:r>
              <w:rPr>
                <w:sz w:val="22"/>
              </w:rPr>
              <w:t xml:space="preserve"> </w:t>
            </w:r>
          </w:p>
        </w:tc>
      </w:tr>
      <w:tr w:rsidR="00194B1C" w:rsidRPr="0093721B" w14:paraId="7A21D5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456E1C" w14:textId="77777777" w:rsidR="00194B1C" w:rsidRPr="0093721B" w:rsidRDefault="00C45886" w:rsidP="00D83C52">
            <w:pPr>
              <w:pStyle w:val="TableText"/>
              <w:rPr>
                <w:sz w:val="22"/>
              </w:rPr>
            </w:pPr>
            <w:r w:rsidRPr="0093721B">
              <w:rPr>
                <w:sz w:val="22"/>
              </w:rPr>
              <w:t>How to apply</w:t>
            </w:r>
          </w:p>
        </w:tc>
        <w:tc>
          <w:tcPr>
            <w:tcW w:w="2965" w:type="pct"/>
          </w:tcPr>
          <w:p w14:paraId="109E1C9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CBC70D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4422F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A3EE130" w14:textId="77777777" w:rsidR="006246C0" w:rsidRPr="00674783" w:rsidRDefault="00B50C20" w:rsidP="00D06E61">
      <w:pPr>
        <w:pStyle w:val="Heading3"/>
        <w:spacing w:after="0"/>
      </w:pPr>
      <w:r>
        <w:t>Role Overview</w:t>
      </w:r>
    </w:p>
    <w:p w14:paraId="7464ABBA" w14:textId="77777777" w:rsidR="006D6F57" w:rsidRPr="003745DF" w:rsidRDefault="006D6F57" w:rsidP="006D6F57">
      <w:bookmarkStart w:id="1" w:name="_Toc341085720"/>
      <w:r w:rsidRPr="003745DF">
        <w:rPr>
          <w:b/>
        </w:rPr>
        <w:t xml:space="preserve">CSIRO Early Research Career (CERC) Postdoctoral Fellowships </w:t>
      </w:r>
      <w:r w:rsidRPr="003745DF">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1D06CA" w14:textId="77777777" w:rsidR="006D6F57" w:rsidRPr="003745DF" w:rsidRDefault="006D6F57" w:rsidP="006D6F57">
      <w:pPr>
        <w:pStyle w:val="ListParagraph"/>
        <w:numPr>
          <w:ilvl w:val="0"/>
          <w:numId w:val="33"/>
        </w:numPr>
        <w:spacing w:line="240" w:lineRule="auto"/>
        <w:contextualSpacing w:val="0"/>
        <w:rPr>
          <w:sz w:val="22"/>
        </w:rPr>
      </w:pPr>
      <w:r w:rsidRPr="003745DF">
        <w:rPr>
          <w:sz w:val="22"/>
        </w:rPr>
        <w:lastRenderedPageBreak/>
        <w:t xml:space="preserve">A differentiated career development program to deliver capability excellence and breadth across all facets of the national innovation system. </w:t>
      </w:r>
    </w:p>
    <w:p w14:paraId="559A55EA" w14:textId="77B80970" w:rsidR="006D6F57" w:rsidRPr="003745DF" w:rsidRDefault="006D6F57" w:rsidP="006D6F57">
      <w:pPr>
        <w:pStyle w:val="ListParagraph"/>
        <w:numPr>
          <w:ilvl w:val="0"/>
          <w:numId w:val="33"/>
        </w:numPr>
        <w:spacing w:line="240" w:lineRule="auto"/>
        <w:contextualSpacing w:val="0"/>
        <w:rPr>
          <w:sz w:val="22"/>
        </w:rPr>
      </w:pPr>
      <w:r w:rsidRPr="003745DF">
        <w:rPr>
          <w:sz w:val="22"/>
        </w:rPr>
        <w:t xml:space="preserve">Research training via strategic research and development projects with a clear focus that will deliver real impact through science and engineering </w:t>
      </w:r>
      <w:r w:rsidR="007A089D" w:rsidRPr="003745DF">
        <w:rPr>
          <w:sz w:val="22"/>
        </w:rPr>
        <w:t>excellence.</w:t>
      </w:r>
    </w:p>
    <w:p w14:paraId="1CDEC661" w14:textId="77777777" w:rsidR="006D6F57" w:rsidRPr="003745DF" w:rsidRDefault="006D6F57" w:rsidP="006D6F57">
      <w:pPr>
        <w:pStyle w:val="ListParagraph"/>
        <w:numPr>
          <w:ilvl w:val="0"/>
          <w:numId w:val="33"/>
        </w:numPr>
        <w:spacing w:line="240" w:lineRule="auto"/>
        <w:contextualSpacing w:val="0"/>
        <w:rPr>
          <w:sz w:val="22"/>
        </w:rPr>
      </w:pPr>
      <w:r w:rsidRPr="003745DF">
        <w:rPr>
          <w:sz w:val="22"/>
        </w:rPr>
        <w:t xml:space="preserve">An innovative culture supporting the development and demonstration of original thinking and expertise leading to peer-recognition; and </w:t>
      </w:r>
    </w:p>
    <w:p w14:paraId="296D3EF2" w14:textId="77777777" w:rsidR="006D6F57" w:rsidRPr="003745DF" w:rsidRDefault="006D6F57" w:rsidP="006D6F57">
      <w:pPr>
        <w:pStyle w:val="ListParagraph"/>
        <w:numPr>
          <w:ilvl w:val="0"/>
          <w:numId w:val="33"/>
        </w:numPr>
        <w:spacing w:line="240" w:lineRule="auto"/>
        <w:contextualSpacing w:val="0"/>
        <w:rPr>
          <w:sz w:val="22"/>
        </w:rPr>
      </w:pPr>
      <w:r w:rsidRPr="003745DF">
        <w:rPr>
          <w:sz w:val="22"/>
        </w:rPr>
        <w:t>Opportunities to develop skills and experience in collaborative research teams to effectively work within national and global multi/transdisciplinary and multi-stakeholder environments.</w:t>
      </w:r>
    </w:p>
    <w:p w14:paraId="5F149D3C" w14:textId="77777777" w:rsidR="006D6F57" w:rsidRPr="003745DF" w:rsidRDefault="006D6F57" w:rsidP="006D6F57">
      <w:pPr>
        <w:spacing w:after="180"/>
        <w:jc w:val="both"/>
      </w:pPr>
      <w:r w:rsidRPr="003745DF">
        <w:t xml:space="preserve">CERC Postdoctoral Fellows </w:t>
      </w:r>
      <w:r w:rsidRPr="003745DF">
        <w:rPr>
          <w:b/>
        </w:rPr>
        <w:t xml:space="preserve">are appointed for three years or part time equivalent. </w:t>
      </w:r>
    </w:p>
    <w:p w14:paraId="34E0E00A" w14:textId="77777777" w:rsidR="006D6F57" w:rsidRPr="003745DF" w:rsidRDefault="006D6F57" w:rsidP="006D6F57">
      <w:pPr>
        <w:rPr>
          <w:bCs/>
        </w:rPr>
      </w:pPr>
      <w:r w:rsidRPr="003745DF">
        <w:rPr>
          <w:bCs/>
        </w:rPr>
        <w:t xml:space="preserve">The </w:t>
      </w:r>
      <w:r w:rsidRPr="007A089D">
        <w:rPr>
          <w:b/>
        </w:rPr>
        <w:t>Australian e-health research centre (AEHRC)</w:t>
      </w:r>
      <w:r w:rsidRPr="003745DF">
        <w:rPr>
          <w:bCs/>
        </w:rPr>
        <w:t xml:space="preserve">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w:t>
      </w:r>
    </w:p>
    <w:p w14:paraId="31FF9FEC" w14:textId="77777777" w:rsidR="006D6F57" w:rsidRPr="003745DF" w:rsidRDefault="006D6F57" w:rsidP="00141BCA">
      <w:pPr>
        <w:ind w:right="-1"/>
        <w:rPr>
          <w:bCs/>
        </w:rPr>
      </w:pPr>
      <w:r w:rsidRPr="003745DF">
        <w:rPr>
          <w:bCs/>
        </w:rPr>
        <w:t xml:space="preserve">Within the AEHRC, the charter of the Transformational Bioinformatics Group is to develop novel bioinformatics solutions for research and industry using the latest in cloud and </w:t>
      </w:r>
      <w:proofErr w:type="spellStart"/>
      <w:r w:rsidRPr="003745DF">
        <w:rPr>
          <w:bCs/>
        </w:rPr>
        <w:t>BigData</w:t>
      </w:r>
      <w:proofErr w:type="spellEnd"/>
      <w:r w:rsidRPr="003745DF">
        <w:rPr>
          <w:bCs/>
        </w:rPr>
        <w:t xml:space="preserve"> infrastructure. </w:t>
      </w:r>
    </w:p>
    <w:p w14:paraId="36A6F4BB" w14:textId="5EBC94BF" w:rsidR="006D6F57" w:rsidRDefault="006D6F57" w:rsidP="006D6F57">
      <w:r>
        <w:t xml:space="preserve">The Postdoctoral Fellow will join this group from AEHRC and collaborate closely with Pathology </w:t>
      </w:r>
      <w:r w:rsidR="007A089D">
        <w:t>providers and</w:t>
      </w:r>
      <w:r>
        <w:t xml:space="preserve"> Australian and International companies operating in the pathogen genomics and surveillance space.</w:t>
      </w:r>
    </w:p>
    <w:p w14:paraId="03A33C8E" w14:textId="0151EBEA" w:rsidR="00141BCA" w:rsidRPr="003745DF" w:rsidRDefault="00141BCA" w:rsidP="006D6F57">
      <w:r w:rsidRPr="00141BCA">
        <w:t>The Postdoctoral Fellow will be leading the development of platforms and dashboards for the curation and analysis of pathogen genomes, which allows tracking and surveillance to limit the spread of these agents amongst the population. Using new developments in serverless-cloud architecture developed by the AEHRC, these platforms will enable real-time analytics to inform data-driven intervention strategies.</w:t>
      </w:r>
    </w:p>
    <w:p w14:paraId="39F54A38" w14:textId="7F77ABB3" w:rsidR="00B50C20" w:rsidRPr="00B50C20" w:rsidRDefault="00B50C20" w:rsidP="006D6F57">
      <w:pPr>
        <w:pStyle w:val="Heading3"/>
      </w:pPr>
      <w:r w:rsidRPr="00B50C20">
        <w:t>Duties and Key Result Areas:</w:t>
      </w:r>
      <w:r w:rsidR="003E5564">
        <w:t xml:space="preserve">  </w:t>
      </w:r>
    </w:p>
    <w:p w14:paraId="4B559044" w14:textId="77777777" w:rsidR="006D6F57" w:rsidRPr="003745DF" w:rsidRDefault="006D6F57" w:rsidP="006D6F57">
      <w:r w:rsidRPr="003745DF">
        <w:t>Under the direction of senior research scientists and engineers, CERC Postdoctoral Fellows:</w:t>
      </w:r>
    </w:p>
    <w:p w14:paraId="1FA2965C" w14:textId="086FE137" w:rsidR="006D6F57" w:rsidRDefault="006D6F57" w:rsidP="003F0F10">
      <w:pPr>
        <w:pStyle w:val="ListParagraph"/>
        <w:numPr>
          <w:ilvl w:val="0"/>
          <w:numId w:val="40"/>
        </w:numPr>
        <w:ind w:left="709"/>
        <w:rPr>
          <w:sz w:val="22"/>
        </w:rPr>
      </w:pPr>
      <w:r w:rsidRPr="004728A8">
        <w:rPr>
          <w:sz w:val="22"/>
        </w:rPr>
        <w:t xml:space="preserve">Develop innovative concepts, theories, </w:t>
      </w:r>
      <w:proofErr w:type="gramStart"/>
      <w:r w:rsidRPr="004728A8">
        <w:rPr>
          <w:sz w:val="22"/>
        </w:rPr>
        <w:t>tools</w:t>
      </w:r>
      <w:proofErr w:type="gramEnd"/>
      <w:r w:rsidRPr="004728A8">
        <w:rPr>
          <w:sz w:val="22"/>
        </w:rPr>
        <w:t xml:space="preserve"> and techniques related to cloud-based genome analytics</w:t>
      </w:r>
      <w:r w:rsidR="007B700A">
        <w:rPr>
          <w:sz w:val="22"/>
        </w:rPr>
        <w:t>.</w:t>
      </w:r>
    </w:p>
    <w:p w14:paraId="0A152BA8" w14:textId="24CF9159" w:rsidR="000619E0" w:rsidRPr="000619E0" w:rsidRDefault="000619E0" w:rsidP="000619E0">
      <w:pPr>
        <w:pStyle w:val="ListParagraph"/>
        <w:numPr>
          <w:ilvl w:val="0"/>
          <w:numId w:val="40"/>
        </w:numPr>
        <w:ind w:left="709"/>
        <w:rPr>
          <w:sz w:val="22"/>
        </w:rPr>
      </w:pPr>
      <w:r w:rsidRPr="000619E0">
        <w:rPr>
          <w:sz w:val="22"/>
        </w:rPr>
        <w:t>Combine</w:t>
      </w:r>
      <w:r>
        <w:rPr>
          <w:sz w:val="22"/>
        </w:rPr>
        <w:t xml:space="preserve"> </w:t>
      </w:r>
      <w:r w:rsidRPr="000619E0">
        <w:rPr>
          <w:sz w:val="22"/>
        </w:rPr>
        <w:t>phenotype and genomic data to enable better predictions of mutation outcomes</w:t>
      </w:r>
      <w:r>
        <w:rPr>
          <w:sz w:val="22"/>
        </w:rPr>
        <w:t>.</w:t>
      </w:r>
    </w:p>
    <w:p w14:paraId="69388460" w14:textId="4A07D17B" w:rsidR="000619E0" w:rsidRPr="000619E0" w:rsidRDefault="000619E0" w:rsidP="000619E0">
      <w:pPr>
        <w:pStyle w:val="ListParagraph"/>
        <w:numPr>
          <w:ilvl w:val="0"/>
          <w:numId w:val="40"/>
        </w:numPr>
        <w:ind w:left="709"/>
        <w:rPr>
          <w:sz w:val="22"/>
        </w:rPr>
      </w:pPr>
      <w:r w:rsidRPr="000619E0">
        <w:rPr>
          <w:sz w:val="22"/>
        </w:rPr>
        <w:t>Develop methods for tracking the spread of mutations throughout populations</w:t>
      </w:r>
      <w:r>
        <w:rPr>
          <w:sz w:val="22"/>
        </w:rPr>
        <w:t>.</w:t>
      </w:r>
    </w:p>
    <w:p w14:paraId="471FAC5C" w14:textId="1579D77C" w:rsidR="000619E0" w:rsidRDefault="000619E0" w:rsidP="000619E0">
      <w:pPr>
        <w:pStyle w:val="ListParagraph"/>
        <w:numPr>
          <w:ilvl w:val="0"/>
          <w:numId w:val="40"/>
        </w:numPr>
        <w:ind w:left="709"/>
        <w:rPr>
          <w:sz w:val="22"/>
        </w:rPr>
      </w:pPr>
      <w:r w:rsidRPr="000619E0">
        <w:rPr>
          <w:sz w:val="22"/>
        </w:rPr>
        <w:t>Partner with key stakeholders in the fields of pathogen genomics and genomic tracking to identify gaps in the market</w:t>
      </w:r>
      <w:r w:rsidR="000C7907">
        <w:rPr>
          <w:sz w:val="22"/>
        </w:rPr>
        <w:t>.</w:t>
      </w:r>
    </w:p>
    <w:p w14:paraId="7DFF2771" w14:textId="6A539D89" w:rsidR="000619E0" w:rsidRPr="000619E0" w:rsidRDefault="000619E0" w:rsidP="000619E0">
      <w:pPr>
        <w:pStyle w:val="ListParagraph"/>
        <w:numPr>
          <w:ilvl w:val="0"/>
          <w:numId w:val="40"/>
        </w:numPr>
        <w:ind w:left="709"/>
        <w:rPr>
          <w:sz w:val="22"/>
        </w:rPr>
      </w:pPr>
      <w:r w:rsidRPr="004728A8">
        <w:rPr>
          <w:sz w:val="22"/>
        </w:rPr>
        <w:t>Carry out innovative, impactful research of strategic importance to CSIRO that will, where possible, lead to novel and important scientific outcomes.</w:t>
      </w:r>
    </w:p>
    <w:p w14:paraId="3B6F0D7B" w14:textId="77AAE0CE" w:rsidR="006D6F57" w:rsidRPr="004728A8" w:rsidRDefault="006D6F57" w:rsidP="003F0F10">
      <w:pPr>
        <w:pStyle w:val="ListParagraph"/>
        <w:numPr>
          <w:ilvl w:val="0"/>
          <w:numId w:val="40"/>
        </w:numPr>
        <w:ind w:left="709"/>
        <w:rPr>
          <w:sz w:val="22"/>
        </w:rPr>
      </w:pPr>
      <w:r w:rsidRPr="004728A8">
        <w:rPr>
          <w:sz w:val="22"/>
        </w:rPr>
        <w:t>Undertake regular reviews of relevant literature and patents</w:t>
      </w:r>
      <w:r w:rsidR="007B700A">
        <w:rPr>
          <w:sz w:val="22"/>
        </w:rPr>
        <w:t>.</w:t>
      </w:r>
    </w:p>
    <w:p w14:paraId="2E64FB28" w14:textId="77777777" w:rsidR="006D6F57" w:rsidRPr="004728A8" w:rsidRDefault="006D6F57" w:rsidP="003F0F10">
      <w:pPr>
        <w:pStyle w:val="ListParagraph"/>
        <w:numPr>
          <w:ilvl w:val="0"/>
          <w:numId w:val="40"/>
        </w:numPr>
        <w:ind w:left="709"/>
        <w:rPr>
          <w:sz w:val="22"/>
        </w:rPr>
      </w:pPr>
      <w:r w:rsidRPr="004728A8">
        <w:rPr>
          <w:sz w:val="22"/>
        </w:rPr>
        <w:t>Produce high quality scientific and/or engineering papers suitable for publication in peer-reviewed journals, client reports, blog posts, and granting of patents.</w:t>
      </w:r>
    </w:p>
    <w:p w14:paraId="7303EE57" w14:textId="77777777" w:rsidR="006D6F57" w:rsidRPr="004728A8" w:rsidRDefault="006D6F57" w:rsidP="003F0F10">
      <w:pPr>
        <w:pStyle w:val="ListParagraph"/>
        <w:numPr>
          <w:ilvl w:val="0"/>
          <w:numId w:val="40"/>
        </w:numPr>
        <w:ind w:left="709"/>
        <w:rPr>
          <w:sz w:val="22"/>
        </w:rPr>
      </w:pPr>
      <w:r w:rsidRPr="004728A8">
        <w:rPr>
          <w:sz w:val="22"/>
        </w:rPr>
        <w:t>Prepare appropriate conference papers and present those at conferences as agreed with your supervisor, as well as videos to showcase approaches and findings.</w:t>
      </w:r>
    </w:p>
    <w:p w14:paraId="78DB8460"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lastRenderedPageBreak/>
        <w:t>Work collaboratively with colleagues within your team, the business unit and across CSIRO.</w:t>
      </w:r>
    </w:p>
    <w:p w14:paraId="187251FC"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t>Recognise and exploit opportunities for innovation and the generation of new theoretical perspectives, and progress opportunities for the further development or creation of new lines of research.</w:t>
      </w:r>
    </w:p>
    <w:p w14:paraId="74BFF4CE"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t>Utilise design thinking methodology to plan and prepare research proposals and apply non-academic impact methodology to research projects.</w:t>
      </w:r>
    </w:p>
    <w:p w14:paraId="031F6EE3"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t>Record, manage, and analyse data/information using relevant domain data science techniques.</w:t>
      </w:r>
    </w:p>
    <w:p w14:paraId="67EDAB3E"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t>Proactively undertake development to grow effective researcher capabilities to support career goals.</w:t>
      </w:r>
    </w:p>
    <w:p w14:paraId="23CF4CE2"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t>Adhere to the spirit and practice of CSIRO’s Code of Conduct, Health, Safety and Environment plans and policies, Diversity initiatives and Zero Harm goals.</w:t>
      </w:r>
    </w:p>
    <w:p w14:paraId="62C53F09" w14:textId="77777777" w:rsidR="006D6F57" w:rsidRPr="004728A8" w:rsidRDefault="006D6F57" w:rsidP="003F0F10">
      <w:pPr>
        <w:pStyle w:val="ListParagraph"/>
        <w:numPr>
          <w:ilvl w:val="0"/>
          <w:numId w:val="40"/>
        </w:numPr>
        <w:spacing w:before="0" w:after="60" w:line="240" w:lineRule="auto"/>
        <w:ind w:left="709"/>
        <w:rPr>
          <w:rStyle w:val="Emphasis"/>
          <w:rFonts w:cs="Arial"/>
          <w:i w:val="0"/>
          <w:iCs/>
        </w:rPr>
      </w:pPr>
      <w:r w:rsidRPr="004728A8">
        <w:rPr>
          <w:rStyle w:val="Emphasis"/>
          <w:rFonts w:cs="Arial"/>
          <w:i w:val="0"/>
          <w:iCs/>
        </w:rPr>
        <w:t>Other duties as directed.</w:t>
      </w:r>
    </w:p>
    <w:p w14:paraId="6D2B1DD8" w14:textId="77777777" w:rsidR="00780FD0" w:rsidRPr="00780FD0" w:rsidRDefault="00780FD0" w:rsidP="00780FD0">
      <w:pPr>
        <w:pStyle w:val="ListParagraph"/>
        <w:spacing w:after="60"/>
        <w:ind w:left="459"/>
        <w:rPr>
          <w:szCs w:val="24"/>
        </w:rPr>
      </w:pPr>
    </w:p>
    <w:p w14:paraId="2A24D684" w14:textId="77777777" w:rsidR="00780FD0" w:rsidRPr="00780FD0" w:rsidRDefault="00B92D55" w:rsidP="00141BCA">
      <w:pPr>
        <w:pStyle w:val="ListParagraph"/>
        <w:ind w:left="102"/>
        <w:contextualSpacing w:val="0"/>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24640EC" w14:textId="77777777" w:rsidR="00780FD0" w:rsidRPr="00780FD0" w:rsidRDefault="00780FD0" w:rsidP="00141BCA">
      <w:pPr>
        <w:pStyle w:val="ListParagraph"/>
        <w:numPr>
          <w:ilvl w:val="0"/>
          <w:numId w:val="23"/>
        </w:numPr>
        <w:spacing w:before="60" w:after="60" w:line="240" w:lineRule="auto"/>
        <w:ind w:left="851" w:hanging="284"/>
        <w:contextualSpacing w:val="0"/>
        <w:rPr>
          <w:szCs w:val="24"/>
        </w:rPr>
      </w:pPr>
      <w:r w:rsidRPr="00780FD0">
        <w:rPr>
          <w:szCs w:val="24"/>
        </w:rPr>
        <w:t>Discipline-specific techniques and protocols</w:t>
      </w:r>
    </w:p>
    <w:p w14:paraId="3C3575B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9F1374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5E39F0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8589466"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420A7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599136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C8B61B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A31766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6978E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F53079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F562DF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82EA3A9"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049946A" w14:textId="77777777" w:rsidR="000B3207" w:rsidRPr="000B3207" w:rsidRDefault="000B3207" w:rsidP="000B3207">
      <w:pPr>
        <w:pStyle w:val="Heading4"/>
      </w:pPr>
      <w:r>
        <w:t>Essential</w:t>
      </w:r>
    </w:p>
    <w:p w14:paraId="11CF707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B686D0F" w14:textId="070471D8" w:rsidR="006D6F57" w:rsidRPr="00141BCA" w:rsidRDefault="006D6F57" w:rsidP="003A34C1">
      <w:pPr>
        <w:pStyle w:val="ListParagraph"/>
        <w:numPr>
          <w:ilvl w:val="0"/>
          <w:numId w:val="38"/>
        </w:numPr>
        <w:ind w:left="360"/>
        <w:rPr>
          <w:i/>
          <w:iCs/>
          <w:szCs w:val="24"/>
        </w:rPr>
      </w:pPr>
      <w:r w:rsidRPr="00141BCA">
        <w:rPr>
          <w:szCs w:val="24"/>
        </w:rPr>
        <w:t xml:space="preserve">A doctorate (or will shortly satisfy the requirements of a PhD) </w:t>
      </w:r>
      <w:bookmarkStart w:id="2" w:name="_Hlk69200985"/>
      <w:r w:rsidRPr="00141BCA">
        <w:rPr>
          <w:szCs w:val="24"/>
        </w:rPr>
        <w:t>in a relevant discipline area, such as Bioinformatics or Statistical Genetics</w:t>
      </w:r>
      <w:bookmarkEnd w:id="2"/>
      <w:r w:rsidR="00CE129B" w:rsidRPr="00141BCA">
        <w:rPr>
          <w:szCs w:val="24"/>
        </w:rPr>
        <w:t>.</w:t>
      </w:r>
      <w:r w:rsidR="00141BCA" w:rsidRPr="00141BCA">
        <w:rPr>
          <w:szCs w:val="24"/>
        </w:rPr>
        <w:t xml:space="preserve">  </w:t>
      </w:r>
      <w:r w:rsidRPr="00141BCA">
        <w:rPr>
          <w:i/>
          <w:iCs/>
          <w:szCs w:val="24"/>
        </w:rPr>
        <w:t xml:space="preserve">Please note: To be eligible for this role you must have </w:t>
      </w:r>
      <w:r w:rsidRPr="00141BCA">
        <w:rPr>
          <w:b/>
          <w:bCs/>
          <w:i/>
          <w:iCs/>
          <w:szCs w:val="24"/>
        </w:rPr>
        <w:t>no more than 3 years</w:t>
      </w:r>
      <w:r w:rsidRPr="00141BCA">
        <w:rPr>
          <w:i/>
          <w:iCs/>
          <w:szCs w:val="24"/>
        </w:rPr>
        <w:t xml:space="preserve"> (or part time equivalent) of postdoctoral research experience.</w:t>
      </w:r>
    </w:p>
    <w:p w14:paraId="48D62948" w14:textId="35AFAD6D" w:rsidR="00BE3167" w:rsidRPr="00141BCA" w:rsidRDefault="006D6F57" w:rsidP="00141BCA">
      <w:pPr>
        <w:numPr>
          <w:ilvl w:val="0"/>
          <w:numId w:val="38"/>
        </w:numPr>
        <w:spacing w:before="0" w:after="60" w:line="240" w:lineRule="auto"/>
        <w:ind w:left="357" w:hanging="357"/>
        <w:rPr>
          <w:rStyle w:val="Emphasis"/>
          <w:rFonts w:cs="Arial"/>
          <w:i w:val="0"/>
          <w:szCs w:val="24"/>
        </w:rPr>
      </w:pPr>
      <w:r w:rsidRPr="00141BCA">
        <w:rPr>
          <w:szCs w:val="24"/>
        </w:rPr>
        <w:t>Practical experience with Cloud/Serverless architecture and implementations</w:t>
      </w:r>
      <w:r w:rsidR="00BE3167" w:rsidRPr="00141BCA">
        <w:rPr>
          <w:szCs w:val="24"/>
        </w:rPr>
        <w:t>.</w:t>
      </w:r>
    </w:p>
    <w:p w14:paraId="04BBDFE3" w14:textId="5AFA9DD3" w:rsidR="00BE3167" w:rsidRPr="00141BCA" w:rsidRDefault="006D6F57" w:rsidP="00141BCA">
      <w:pPr>
        <w:pStyle w:val="ListParagraph"/>
        <w:numPr>
          <w:ilvl w:val="0"/>
          <w:numId w:val="38"/>
        </w:numPr>
        <w:spacing w:before="0" w:after="60" w:line="240" w:lineRule="auto"/>
        <w:ind w:left="357" w:hanging="357"/>
        <w:contextualSpacing w:val="0"/>
        <w:rPr>
          <w:rStyle w:val="Emphasis"/>
          <w:rFonts w:cs="Arial"/>
          <w:i w:val="0"/>
          <w:szCs w:val="24"/>
        </w:rPr>
      </w:pPr>
      <w:r w:rsidRPr="00141BCA">
        <w:rPr>
          <w:szCs w:val="24"/>
        </w:rPr>
        <w:t>Experience with genomics data, especially for pathogen and host-response.</w:t>
      </w:r>
    </w:p>
    <w:p w14:paraId="7C2B6AE6" w14:textId="3688A822" w:rsidR="006D6F57" w:rsidRPr="00141BCA" w:rsidRDefault="006D6F57" w:rsidP="00141BCA">
      <w:pPr>
        <w:pStyle w:val="ListParagraph"/>
        <w:numPr>
          <w:ilvl w:val="0"/>
          <w:numId w:val="38"/>
        </w:numPr>
        <w:spacing w:before="0" w:after="60" w:line="240" w:lineRule="auto"/>
        <w:ind w:left="357" w:hanging="357"/>
        <w:contextualSpacing w:val="0"/>
        <w:rPr>
          <w:rStyle w:val="Emphasis"/>
          <w:rFonts w:cs="Arial"/>
          <w:i w:val="0"/>
          <w:szCs w:val="24"/>
        </w:rPr>
      </w:pPr>
      <w:r w:rsidRPr="00141BCA">
        <w:rPr>
          <w:rStyle w:val="Emphasis"/>
          <w:rFonts w:cs="Arial"/>
          <w:i w:val="0"/>
          <w:szCs w:val="24"/>
        </w:rPr>
        <w:t>Evidence of advanced data analytics and programming capabilities in more than one language relevant for bioinformatics (e.g. Python, Java, C++, Scala, BASH, R, Julia).</w:t>
      </w:r>
    </w:p>
    <w:p w14:paraId="28B0F197" w14:textId="77777777" w:rsidR="006D6F57" w:rsidRPr="00141BCA" w:rsidRDefault="006D6F57" w:rsidP="00141BCA">
      <w:pPr>
        <w:numPr>
          <w:ilvl w:val="0"/>
          <w:numId w:val="38"/>
        </w:numPr>
        <w:spacing w:before="0" w:after="60" w:line="240" w:lineRule="auto"/>
        <w:ind w:left="357" w:hanging="357"/>
        <w:rPr>
          <w:rStyle w:val="Emphasis"/>
          <w:rFonts w:cs="Arial"/>
          <w:i w:val="0"/>
          <w:szCs w:val="24"/>
        </w:rPr>
      </w:pPr>
      <w:r w:rsidRPr="00141BCA">
        <w:rPr>
          <w:rStyle w:val="Emphasis"/>
          <w:rFonts w:cs="Arial"/>
          <w:i w:val="0"/>
          <w:szCs w:val="24"/>
        </w:rPr>
        <w:t>The ability to work effectively as part of a multi-disciplinary, regionally dispersed research team, plus the motivation and discipline to carry out autonomous research.</w:t>
      </w:r>
    </w:p>
    <w:p w14:paraId="27310766" w14:textId="77777777" w:rsidR="006D6F57" w:rsidRPr="00141BCA" w:rsidRDefault="006D6F57" w:rsidP="00141BCA">
      <w:pPr>
        <w:numPr>
          <w:ilvl w:val="0"/>
          <w:numId w:val="38"/>
        </w:numPr>
        <w:spacing w:before="0" w:after="60" w:line="240" w:lineRule="auto"/>
        <w:ind w:left="357" w:hanging="357"/>
        <w:rPr>
          <w:rStyle w:val="Emphasis"/>
          <w:rFonts w:cs="Arial"/>
          <w:i w:val="0"/>
          <w:szCs w:val="24"/>
        </w:rPr>
      </w:pPr>
      <w:r w:rsidRPr="00141BCA">
        <w:rPr>
          <w:rStyle w:val="Emphasis"/>
          <w:rFonts w:cs="Arial"/>
          <w:i w:val="0"/>
          <w:szCs w:val="24"/>
        </w:rPr>
        <w:t>High level written and oral communication skills with interest in promoting scientific achievements internally and at conferences, and external stakeholders.</w:t>
      </w:r>
    </w:p>
    <w:p w14:paraId="1EF589DB" w14:textId="77777777" w:rsidR="006D6F57" w:rsidRPr="00141BCA" w:rsidRDefault="006D6F57" w:rsidP="00141BCA">
      <w:pPr>
        <w:numPr>
          <w:ilvl w:val="0"/>
          <w:numId w:val="38"/>
        </w:numPr>
        <w:spacing w:before="0" w:after="60" w:line="240" w:lineRule="auto"/>
        <w:ind w:left="357" w:hanging="357"/>
        <w:rPr>
          <w:rStyle w:val="Emphasis"/>
          <w:rFonts w:cs="Arial"/>
          <w:i w:val="0"/>
          <w:szCs w:val="24"/>
        </w:rPr>
      </w:pPr>
      <w:r w:rsidRPr="00141BCA">
        <w:rPr>
          <w:rStyle w:val="Emphasis"/>
          <w:rFonts w:cs="Arial"/>
          <w:i w:val="0"/>
          <w:szCs w:val="24"/>
        </w:rPr>
        <w:t>A sound history of publication in peer reviewed journals and/or authorship of scientific papers, reports, grant applications or patents.</w:t>
      </w:r>
    </w:p>
    <w:p w14:paraId="4CB65A12" w14:textId="77777777" w:rsidR="006D6F57" w:rsidRPr="00141BCA" w:rsidRDefault="006D6F57" w:rsidP="00141BCA">
      <w:pPr>
        <w:numPr>
          <w:ilvl w:val="0"/>
          <w:numId w:val="38"/>
        </w:numPr>
        <w:spacing w:before="0" w:after="60" w:line="240" w:lineRule="auto"/>
        <w:ind w:left="357" w:hanging="357"/>
        <w:rPr>
          <w:rStyle w:val="Emphasis"/>
          <w:rFonts w:cs="Arial"/>
          <w:i w:val="0"/>
          <w:szCs w:val="24"/>
        </w:rPr>
      </w:pPr>
      <w:r w:rsidRPr="00141BCA">
        <w:rPr>
          <w:rStyle w:val="Emphasis"/>
          <w:rFonts w:cs="Arial"/>
          <w:i w:val="0"/>
          <w:szCs w:val="24"/>
        </w:rPr>
        <w:t>A record of science innovation and creativity, including the ability &amp; willingness to incorporate novel ideas and approaches into scientific investigations.</w:t>
      </w:r>
    </w:p>
    <w:p w14:paraId="7EE5B52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3644C75" w14:textId="162B7272" w:rsidR="006D6F57" w:rsidRPr="003745DF" w:rsidRDefault="006D6F57" w:rsidP="00141BCA">
      <w:pPr>
        <w:pStyle w:val="ListParagraph"/>
        <w:numPr>
          <w:ilvl w:val="0"/>
          <w:numId w:val="39"/>
        </w:numPr>
        <w:spacing w:before="0" w:after="60"/>
        <w:ind w:left="357" w:hanging="357"/>
        <w:contextualSpacing w:val="0"/>
        <w:rPr>
          <w:sz w:val="22"/>
        </w:rPr>
      </w:pPr>
      <w:r w:rsidRPr="003745DF">
        <w:rPr>
          <w:sz w:val="22"/>
        </w:rPr>
        <w:t>Experience with epidemiological modelling and phylogenetics</w:t>
      </w:r>
      <w:r w:rsidR="00BE3167">
        <w:rPr>
          <w:sz w:val="22"/>
        </w:rPr>
        <w:t>.</w:t>
      </w:r>
    </w:p>
    <w:p w14:paraId="19D61F9D" w14:textId="1BD2433A" w:rsidR="006D6F57" w:rsidRPr="003745DF" w:rsidRDefault="006D6F57" w:rsidP="00141BCA">
      <w:pPr>
        <w:pStyle w:val="ListParagraph"/>
        <w:numPr>
          <w:ilvl w:val="0"/>
          <w:numId w:val="39"/>
        </w:numPr>
        <w:spacing w:before="0" w:after="60"/>
        <w:ind w:left="357" w:hanging="357"/>
        <w:contextualSpacing w:val="0"/>
        <w:rPr>
          <w:sz w:val="22"/>
        </w:rPr>
      </w:pPr>
      <w:r w:rsidRPr="003745DF">
        <w:rPr>
          <w:sz w:val="22"/>
        </w:rPr>
        <w:t>Experience in communicating research findings to a diverse audience and through varied mediums (e.g. blogs, Twitter, videos etc)</w:t>
      </w:r>
      <w:r w:rsidR="00BE3167">
        <w:rPr>
          <w:sz w:val="22"/>
        </w:rPr>
        <w:t>.</w:t>
      </w:r>
    </w:p>
    <w:p w14:paraId="46878E38" w14:textId="6C69CA4E" w:rsidR="006D6F57" w:rsidRPr="003745DF" w:rsidRDefault="006D6F57" w:rsidP="00141BCA">
      <w:pPr>
        <w:pStyle w:val="ListParagraph"/>
        <w:numPr>
          <w:ilvl w:val="0"/>
          <w:numId w:val="39"/>
        </w:numPr>
        <w:spacing w:before="0" w:after="60"/>
        <w:ind w:left="357" w:hanging="357"/>
        <w:contextualSpacing w:val="0"/>
        <w:rPr>
          <w:sz w:val="22"/>
        </w:rPr>
      </w:pPr>
      <w:r w:rsidRPr="003745DF">
        <w:rPr>
          <w:sz w:val="22"/>
        </w:rPr>
        <w:t>Experience with Machine Learning concepts</w:t>
      </w:r>
      <w:r w:rsidR="00BE3167">
        <w:rPr>
          <w:sz w:val="22"/>
        </w:rPr>
        <w:t>.</w:t>
      </w:r>
    </w:p>
    <w:p w14:paraId="4C5016C4" w14:textId="77777777" w:rsidR="005C2DA3" w:rsidRDefault="005C2DA3" w:rsidP="005C2DA3">
      <w:pPr>
        <w:spacing w:before="0" w:after="60" w:line="240" w:lineRule="auto"/>
        <w:rPr>
          <w:iCs/>
          <w:szCs w:val="24"/>
        </w:rPr>
      </w:pPr>
    </w:p>
    <w:p w14:paraId="378630C0" w14:textId="21241FFC"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4728A8">
        <w:t xml:space="preserve"> </w:t>
      </w:r>
      <w:r w:rsidR="004728A8" w:rsidRPr="00FE06E2">
        <w:t>AU$83,687</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208FD88" w14:textId="77777777" w:rsidR="00E673A0" w:rsidRPr="003044E2" w:rsidRDefault="00E673A0" w:rsidP="00E673A0">
      <w:pPr>
        <w:pStyle w:val="Boxedheading"/>
      </w:pPr>
      <w:r>
        <w:t>Special Requirements</w:t>
      </w:r>
    </w:p>
    <w:p w14:paraId="1DF324B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3D395C9" w14:textId="77777777" w:rsidR="00CB3993" w:rsidRPr="00BE3167" w:rsidRDefault="00CB3993" w:rsidP="00E673A0">
      <w:pPr>
        <w:pStyle w:val="Boxedlistbullet"/>
        <w:numPr>
          <w:ilvl w:val="0"/>
          <w:numId w:val="0"/>
        </w:numPr>
        <w:ind w:left="227"/>
      </w:pPr>
      <w:r w:rsidRPr="00BE3167">
        <w:t>Include if relevant:</w:t>
      </w:r>
    </w:p>
    <w:p w14:paraId="372600AF" w14:textId="77777777" w:rsidR="003E5564" w:rsidRPr="00BE3167" w:rsidRDefault="003E5564" w:rsidP="00E673A0">
      <w:pPr>
        <w:pStyle w:val="Boxedlistbullet"/>
        <w:numPr>
          <w:ilvl w:val="0"/>
          <w:numId w:val="0"/>
        </w:numPr>
        <w:ind w:left="227"/>
      </w:pPr>
    </w:p>
    <w:p w14:paraId="47F50A0C" w14:textId="77777777" w:rsidR="00814ACE" w:rsidRPr="00BE3167" w:rsidRDefault="00E673A0" w:rsidP="00E673A0">
      <w:pPr>
        <w:pStyle w:val="Boxedlistbullet"/>
        <w:spacing w:before="100" w:beforeAutospacing="1" w:after="100" w:afterAutospacing="1"/>
      </w:pPr>
      <w:r w:rsidRPr="00BE3167">
        <w:t>The successful candidate will</w:t>
      </w:r>
      <w:r w:rsidR="00814ACE" w:rsidRPr="00BE3167">
        <w:t xml:space="preserve"> be asked to </w:t>
      </w:r>
      <w:r w:rsidR="00D476E9" w:rsidRPr="00BE3167">
        <w:t xml:space="preserve">obtain and provide evidence of a </w:t>
      </w:r>
      <w:r w:rsidR="00814ACE" w:rsidRPr="00BE3167">
        <w:t xml:space="preserve">National </w:t>
      </w:r>
      <w:r w:rsidR="00D476E9" w:rsidRPr="00BE3167">
        <w:t>P</w:t>
      </w:r>
      <w:r w:rsidR="00814ACE" w:rsidRPr="00BE3167">
        <w:t xml:space="preserve">olice </w:t>
      </w:r>
      <w:r w:rsidR="00D476E9" w:rsidRPr="00BE3167">
        <w:t>C</w:t>
      </w:r>
      <w:r w:rsidR="00814ACE" w:rsidRPr="00BE3167">
        <w:t>heck</w:t>
      </w:r>
      <w:r w:rsidR="00D476E9" w:rsidRPr="00BE3167">
        <w:t xml:space="preserve"> or equivalent</w:t>
      </w:r>
      <w:r w:rsidR="00814ACE" w:rsidRPr="00BE3167">
        <w:t>. Please note that people with criminal records are not automatically deemed ineligible. Each application will be considered on its merits.</w:t>
      </w:r>
      <w:r w:rsidRPr="00BE3167">
        <w:t xml:space="preserve"> </w:t>
      </w:r>
    </w:p>
    <w:p w14:paraId="113C4354" w14:textId="77777777" w:rsidR="00E673A0" w:rsidRPr="00BE3167" w:rsidRDefault="00036D29" w:rsidP="00E673A0">
      <w:pPr>
        <w:pStyle w:val="Boxedlistbullet"/>
        <w:spacing w:before="100" w:beforeAutospacing="1" w:after="100" w:afterAutospacing="1"/>
      </w:pPr>
      <w:r w:rsidRPr="00BE3167">
        <w:lastRenderedPageBreak/>
        <w:t xml:space="preserve">If the successful candidate is not an Australian Citizen or Permanent Resident, they </w:t>
      </w:r>
      <w:r w:rsidR="00E673A0" w:rsidRPr="00BE3167">
        <w:t>may be required to undergo additional security clearances, which may include medical examinations and an international standardised test of English language proficiency (i.e. IELTS test</w:t>
      </w:r>
      <w:proofErr w:type="gramStart"/>
      <w:r w:rsidR="00E673A0" w:rsidRPr="00BE3167">
        <w:t>).-</w:t>
      </w:r>
      <w:proofErr w:type="gramEnd"/>
      <w:r w:rsidR="00E673A0" w:rsidRPr="00BE3167">
        <w:t xml:space="preserve"> https://ielts.com.au/ </w:t>
      </w:r>
    </w:p>
    <w:p w14:paraId="6DAD5BE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EAC0CB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9712AFE"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58B099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1FB01D3"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581E90B" w14:textId="5867C48D"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473A37EB" w14:textId="77777777" w:rsidR="004728A8" w:rsidRDefault="004728A8" w:rsidP="004728A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1F800BB0" w14:textId="77777777" w:rsidR="004728A8" w:rsidRDefault="004728A8" w:rsidP="004728A8">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0E4D2633" w14:textId="77777777" w:rsidR="004728A8" w:rsidRDefault="004728A8" w:rsidP="004728A8">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40BF1C0A" w14:textId="77777777" w:rsidR="004728A8" w:rsidRDefault="004728A8" w:rsidP="004728A8">
      <w:pPr>
        <w:numPr>
          <w:ilvl w:val="1"/>
          <w:numId w:val="41"/>
        </w:numPr>
        <w:spacing w:before="0" w:after="0" w:line="252" w:lineRule="auto"/>
        <w:ind w:hanging="360"/>
        <w:jc w:val="both"/>
        <w:rPr>
          <w:rFonts w:eastAsia="Times New Roman"/>
        </w:rPr>
      </w:pPr>
      <w:r>
        <w:rPr>
          <w:rFonts w:eastAsia="Times New Roman"/>
        </w:rPr>
        <w:t xml:space="preserve">Making it Real  </w:t>
      </w:r>
    </w:p>
    <w:p w14:paraId="7EA3773B" w14:textId="77777777" w:rsidR="004728A8" w:rsidRPr="007C6D49" w:rsidRDefault="004728A8" w:rsidP="004728A8">
      <w:pPr>
        <w:numPr>
          <w:ilvl w:val="1"/>
          <w:numId w:val="41"/>
        </w:numPr>
        <w:spacing w:before="0" w:after="74" w:line="252" w:lineRule="auto"/>
        <w:ind w:hanging="360"/>
        <w:jc w:val="both"/>
        <w:rPr>
          <w:rFonts w:eastAsia="Times New Roman"/>
        </w:rPr>
      </w:pPr>
      <w:r>
        <w:rPr>
          <w:rFonts w:eastAsia="Times New Roman"/>
        </w:rPr>
        <w:t xml:space="preserve">Trusted </w:t>
      </w:r>
    </w:p>
    <w:p w14:paraId="1FEC4C5C" w14:textId="6819DF3E" w:rsidR="004728A8" w:rsidRPr="00B50C20" w:rsidRDefault="004728A8" w:rsidP="004728A8">
      <w:pPr>
        <w:keepNext/>
        <w:keepLines/>
        <w:spacing w:before="360" w:after="240"/>
        <w:outlineLvl w:val="1"/>
        <w:rPr>
          <w:bCs/>
          <w:szCs w:val="24"/>
        </w:rPr>
      </w:pPr>
      <w:r w:rsidRPr="004728A8">
        <w:rPr>
          <w:rFonts w:asciiTheme="minorHAnsi" w:hAnsiTheme="minorHAnsi" w:cstheme="minorHAnsi"/>
          <w:b/>
          <w:bCs/>
          <w:sz w:val="26"/>
          <w:szCs w:val="26"/>
        </w:rPr>
        <w:t>About Health and Biosecurity:</w:t>
      </w:r>
    </w:p>
    <w:p w14:paraId="3B3B49C4" w14:textId="77777777" w:rsidR="00B50C20" w:rsidRPr="00B50C20" w:rsidRDefault="00B50C20" w:rsidP="00D83C52">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B4E9" w14:textId="77777777" w:rsidR="00DA4065" w:rsidRDefault="00DA4065" w:rsidP="000A377A">
      <w:r>
        <w:separator/>
      </w:r>
    </w:p>
  </w:endnote>
  <w:endnote w:type="continuationSeparator" w:id="0">
    <w:p w14:paraId="54FFFE3D" w14:textId="77777777" w:rsidR="00DA4065" w:rsidRDefault="00DA406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BB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617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F9225" w14:textId="77777777" w:rsidR="00DA4065" w:rsidRDefault="00DA4065" w:rsidP="000A377A">
      <w:r>
        <w:separator/>
      </w:r>
    </w:p>
  </w:footnote>
  <w:footnote w:type="continuationSeparator" w:id="0">
    <w:p w14:paraId="21C38F6C" w14:textId="77777777" w:rsidR="00DA4065" w:rsidRDefault="00DA406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34FD" w14:textId="77777777" w:rsidR="009511DD" w:rsidRDefault="00ED212D">
    <w:r>
      <w:rPr>
        <w:noProof/>
      </w:rPr>
      <w:drawing>
        <wp:anchor distT="0" distB="71755" distL="114300" distR="360045" simplePos="0" relativeHeight="251661824" behindDoc="1" locked="1" layoutInCell="1" allowOverlap="1" wp14:anchorId="7D2899E3" wp14:editId="19A4883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841986"/>
    <w:multiLevelType w:val="hybridMultilevel"/>
    <w:tmpl w:val="08480E6C"/>
    <w:lvl w:ilvl="0" w:tplc="72660E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402957"/>
    <w:multiLevelType w:val="hybridMultilevel"/>
    <w:tmpl w:val="6690FB60"/>
    <w:lvl w:ilvl="0" w:tplc="6CA8C4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7A292F"/>
    <w:multiLevelType w:val="hybridMultilevel"/>
    <w:tmpl w:val="404E6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92F9A"/>
    <w:multiLevelType w:val="hybridMultilevel"/>
    <w:tmpl w:val="15049670"/>
    <w:lvl w:ilvl="0" w:tplc="394A53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A1716A"/>
    <w:multiLevelType w:val="hybridMultilevel"/>
    <w:tmpl w:val="77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1"/>
  </w:num>
  <w:num w:numId="15">
    <w:abstractNumId w:val="35"/>
  </w:num>
  <w:num w:numId="16">
    <w:abstractNumId w:val="32"/>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4"/>
  </w:num>
  <w:num w:numId="26">
    <w:abstractNumId w:val="22"/>
  </w:num>
  <w:num w:numId="27">
    <w:abstractNumId w:val="29"/>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num>
  <w:num w:numId="35">
    <w:abstractNumId w:val="10"/>
  </w:num>
  <w:num w:numId="36">
    <w:abstractNumId w:val="23"/>
  </w:num>
  <w:num w:numId="37">
    <w:abstractNumId w:val="28"/>
  </w:num>
  <w:num w:numId="38">
    <w:abstractNumId w:val="12"/>
  </w:num>
  <w:num w:numId="39">
    <w:abstractNumId w:val="21"/>
  </w:num>
  <w:num w:numId="40">
    <w:abstractNumId w:val="26"/>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9E0"/>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907"/>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BC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0F10"/>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28A8"/>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898"/>
    <w:rsid w:val="006D49F3"/>
    <w:rsid w:val="006D6F57"/>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089D"/>
    <w:rsid w:val="007A1F94"/>
    <w:rsid w:val="007A21B1"/>
    <w:rsid w:val="007A6F4B"/>
    <w:rsid w:val="007A71AC"/>
    <w:rsid w:val="007A7722"/>
    <w:rsid w:val="007A7762"/>
    <w:rsid w:val="007A7809"/>
    <w:rsid w:val="007B0775"/>
    <w:rsid w:val="007B1387"/>
    <w:rsid w:val="007B4D3D"/>
    <w:rsid w:val="007B4E02"/>
    <w:rsid w:val="007B5B17"/>
    <w:rsid w:val="007B67BE"/>
    <w:rsid w:val="007B700A"/>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2D5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167"/>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3EE"/>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29B"/>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065"/>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2E9"/>
    <w:rsid w:val="00E443FD"/>
    <w:rsid w:val="00E44CCA"/>
    <w:rsid w:val="00E46E7A"/>
    <w:rsid w:val="00E50B34"/>
    <w:rsid w:val="00E52086"/>
    <w:rsid w:val="00E52B83"/>
    <w:rsid w:val="00E52C27"/>
    <w:rsid w:val="00E52EEB"/>
    <w:rsid w:val="00E53BC5"/>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0C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08D25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E3167"/>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Bauer@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ce.wilson@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C8728F"/>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133</TotalTime>
  <Pages>5</Pages>
  <Words>1550</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8</cp:revision>
  <cp:lastPrinted>2012-02-01T05:32:00Z</cp:lastPrinted>
  <dcterms:created xsi:type="dcterms:W3CDTF">2021-04-12T06:50:00Z</dcterms:created>
  <dcterms:modified xsi:type="dcterms:W3CDTF">2021-04-23T00:36:00Z</dcterms:modified>
</cp:coreProperties>
</file>