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2F638FFF"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8577C2">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8577C2" w:rsidRPr="008577C2">
              <w:rPr>
                <w:sz w:val="22"/>
              </w:rPr>
              <w:t>Pathogen Genomics and Bioinformatics</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6CBC8DF8" w:rsidR="00CC201B" w:rsidRPr="0093721B" w:rsidRDefault="008577C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79694</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23627F85"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5641B">
              <w:rPr>
                <w:sz w:val="22"/>
              </w:rPr>
              <w:t>F</w:t>
            </w:r>
            <w:r w:rsidR="005379CE" w:rsidRPr="004564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120C8E81" w:rsidR="00C45886" w:rsidRPr="0093721B" w:rsidRDefault="0084163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1632">
              <w:rPr>
                <w:sz w:val="22"/>
              </w:rPr>
              <w:t xml:space="preserve">AU$89,926 to AU$98,504 </w:t>
            </w:r>
            <w:r w:rsidR="005379CE" w:rsidRPr="0093721B">
              <w:rPr>
                <w:sz w:val="22"/>
              </w:rPr>
              <w:t>pa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20E8F751" w:rsidR="00926BE4" w:rsidRPr="0093721B" w:rsidRDefault="008577C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Geelong, VIC</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322BB2FC" w:rsidR="0006388B" w:rsidRPr="008577C2" w:rsidRDefault="00460824" w:rsidP="008577C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53939F2F" w:rsidR="00C45886" w:rsidRPr="0093721B" w:rsidRDefault="008577C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06C39DBE" w:rsidR="00926BE4" w:rsidRPr="0093721B" w:rsidRDefault="00C438F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19874251" w:rsidR="00926BE4" w:rsidRPr="0093721B" w:rsidRDefault="00C438F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5641B">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7507CB0E"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577C2">
              <w:rPr>
                <w:sz w:val="22"/>
              </w:rPr>
              <w:t xml:space="preserve">Contact </w:t>
            </w:r>
            <w:r w:rsidR="008577C2" w:rsidRPr="008577C2">
              <w:rPr>
                <w:sz w:val="22"/>
              </w:rPr>
              <w:t>Matthew Neave</w:t>
            </w:r>
            <w:r w:rsidRPr="008577C2">
              <w:rPr>
                <w:sz w:val="22"/>
              </w:rPr>
              <w:t xml:space="preserve"> via email at </w:t>
            </w:r>
            <w:r w:rsidR="008577C2" w:rsidRPr="008577C2">
              <w:rPr>
                <w:sz w:val="22"/>
              </w:rPr>
              <w:t>Matthew</w:t>
            </w:r>
            <w:r w:rsidRPr="008577C2">
              <w:rPr>
                <w:sz w:val="22"/>
              </w:rPr>
              <w:t>.</w:t>
            </w:r>
            <w:r w:rsidR="00CA0A66">
              <w:rPr>
                <w:sz w:val="22"/>
              </w:rPr>
              <w:t>N</w:t>
            </w:r>
            <w:r w:rsidR="00CA0A66" w:rsidRPr="008577C2">
              <w:rPr>
                <w:sz w:val="22"/>
              </w:rPr>
              <w:t>eave</w:t>
            </w:r>
            <w:r w:rsidRPr="008577C2">
              <w:rPr>
                <w:sz w:val="22"/>
              </w:rPr>
              <w:t xml:space="preserve">@csiro.au or phone </w:t>
            </w:r>
            <w:r w:rsidR="008577C2" w:rsidRPr="008577C2">
              <w:rPr>
                <w:sz w:val="22"/>
              </w:rPr>
              <w:t xml:space="preserve">+61 3 5227 5542  </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C426548" w14:textId="77777777" w:rsidR="00841632" w:rsidRDefault="00841632" w:rsidP="00841632">
      <w:pPr>
        <w:pStyle w:val="paragraph"/>
        <w:spacing w:before="0" w:beforeAutospacing="0" w:after="0" w:afterAutospacing="0"/>
        <w:textAlignment w:val="baseline"/>
        <w:rPr>
          <w:rStyle w:val="normaltextrun"/>
          <w:rFonts w:asciiTheme="majorHAnsi" w:eastAsia="Calibri" w:hAnsiTheme="majorHAnsi" w:cstheme="majorHAnsi"/>
          <w:b/>
          <w:sz w:val="26"/>
          <w:szCs w:val="26"/>
        </w:rPr>
      </w:pPr>
      <w:bookmarkStart w:id="1" w:name="_Hlk87367731"/>
    </w:p>
    <w:p w14:paraId="00F08EF2" w14:textId="669EFEE9" w:rsidR="00841632" w:rsidRPr="00841632" w:rsidRDefault="00841632" w:rsidP="00841632">
      <w:pPr>
        <w:pStyle w:val="paragraph"/>
        <w:spacing w:before="0" w:beforeAutospacing="0" w:after="0" w:afterAutospacing="0"/>
        <w:textAlignment w:val="baseline"/>
        <w:rPr>
          <w:rFonts w:ascii="Calibri" w:hAnsi="Calibri" w:cs="Calibri"/>
          <w:sz w:val="26"/>
          <w:szCs w:val="26"/>
        </w:rPr>
      </w:pPr>
      <w:r w:rsidRPr="00841632">
        <w:rPr>
          <w:rStyle w:val="normaltextrun"/>
          <w:rFonts w:ascii="Calibri" w:eastAsia="Calibri" w:hAnsi="Calibri" w:cs="Calibri"/>
          <w:b/>
          <w:sz w:val="26"/>
          <w:szCs w:val="26"/>
        </w:rPr>
        <w:t>Acknowledgement of Country</w:t>
      </w:r>
    </w:p>
    <w:p w14:paraId="54FE54B3" w14:textId="189BC597" w:rsidR="005A5AEE" w:rsidRPr="00841632" w:rsidRDefault="00841632" w:rsidP="00841632">
      <w:pPr>
        <w:pStyle w:val="paragraph"/>
        <w:spacing w:before="120" w:beforeAutospacing="0" w:after="120" w:afterAutospacing="0"/>
        <w:textAlignment w:val="baseline"/>
        <w:rPr>
          <w:rFonts w:ascii="Calibri" w:hAnsi="Calibri" w:cs="Calibri"/>
        </w:rPr>
      </w:pPr>
      <w:r w:rsidRPr="00841632">
        <w:rPr>
          <w:rStyle w:val="normaltextrun"/>
          <w:rFonts w:ascii="Calibri" w:eastAsia="Calibri" w:hAnsi="Calibri" w:cs="Calibri"/>
        </w:rPr>
        <w:t xml:space="preserve">CSIRO acknowledges the Traditional Owners of the land, </w:t>
      </w:r>
      <w:proofErr w:type="gramStart"/>
      <w:r w:rsidRPr="00841632">
        <w:rPr>
          <w:rStyle w:val="normaltextrun"/>
          <w:rFonts w:ascii="Calibri" w:eastAsia="Calibri" w:hAnsi="Calibri" w:cs="Calibri"/>
        </w:rPr>
        <w:t>sea</w:t>
      </w:r>
      <w:proofErr w:type="gramEnd"/>
      <w:r w:rsidRPr="00841632">
        <w:rPr>
          <w:rStyle w:val="normaltextrun"/>
          <w:rFonts w:ascii="Calibri" w:eastAsia="Calibri" w:hAnsi="Calibri" w:cs="Calibri"/>
        </w:rPr>
        <w:t xml:space="preserve"> and waters, of the area that we live and work on across Australia. We acknowledge their continuing connection to their culture and pay our respects to their Elders past and present. View our </w:t>
      </w:r>
      <w:hyperlink r:id="rId13" w:tgtFrame="_blank" w:history="1">
        <w:r w:rsidRPr="00841632">
          <w:rPr>
            <w:rStyle w:val="normaltextrun"/>
            <w:rFonts w:ascii="Calibri" w:eastAsia="Calibri" w:hAnsi="Calibri" w:cs="Calibri"/>
            <w:color w:val="0563C1"/>
          </w:rPr>
          <w:t>vision towards reconciliation</w:t>
        </w:r>
      </w:hyperlink>
      <w:r w:rsidRPr="00841632">
        <w:rPr>
          <w:rStyle w:val="normaltextrun"/>
          <w:rFonts w:ascii="Calibri" w:eastAsia="Calibri" w:hAnsi="Calibri" w:cs="Calibri"/>
        </w:rPr>
        <w:t>.</w:t>
      </w:r>
      <w:bookmarkEnd w:id="1"/>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292E3CD6"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8577C2">
        <w:rPr>
          <w:b/>
        </w:rPr>
        <w:t>full-time or</w:t>
      </w:r>
      <w:r w:rsidRPr="002F3653">
        <w:rPr>
          <w:b/>
        </w:rPr>
        <w:t xml:space="preserve"> equivalent. </w:t>
      </w:r>
    </w:p>
    <w:p w14:paraId="616C5859" w14:textId="77777777" w:rsidR="008577C2" w:rsidRDefault="008577C2" w:rsidP="008577C2">
      <w:pPr>
        <w:spacing w:before="180" w:after="0"/>
        <w:rPr>
          <w:szCs w:val="24"/>
        </w:rPr>
      </w:pPr>
      <w:r w:rsidRPr="007269B8">
        <w:rPr>
          <w:szCs w:val="24"/>
        </w:rPr>
        <w:t>The Postdoctoral Fellow will be based at the Australian Centre for Disease Preparedness (ACDP) in Geelong.</w:t>
      </w:r>
      <w:r>
        <w:rPr>
          <w:szCs w:val="24"/>
        </w:rPr>
        <w:t xml:space="preserve"> </w:t>
      </w:r>
      <w:r w:rsidRPr="007269B8">
        <w:rPr>
          <w:szCs w:val="24"/>
        </w:rPr>
        <w:t>The project will</w:t>
      </w:r>
      <w:r>
        <w:rPr>
          <w:szCs w:val="24"/>
        </w:rPr>
        <w:t xml:space="preserve"> use advanced bioinformatics techniques to</w:t>
      </w:r>
      <w:r w:rsidRPr="007269B8">
        <w:rPr>
          <w:szCs w:val="24"/>
        </w:rPr>
        <w:t xml:space="preserve"> accelerate the role of high throughput sequencing (HTS) in the diagnosis and understanding of viral and bacterial diseases.</w:t>
      </w:r>
      <w:r>
        <w:rPr>
          <w:szCs w:val="24"/>
        </w:rPr>
        <w:t xml:space="preserve"> </w:t>
      </w:r>
      <w:r w:rsidRPr="007269B8">
        <w:rPr>
          <w:szCs w:val="24"/>
        </w:rPr>
        <w:t xml:space="preserve">As HTS becomes ever more accessible and cost-effective, diagnostic tests are moving toward a ‘big-data’ </w:t>
      </w:r>
      <w:r>
        <w:rPr>
          <w:szCs w:val="24"/>
        </w:rPr>
        <w:t xml:space="preserve">future with an increasing requirement for bioinformatics capability. </w:t>
      </w:r>
    </w:p>
    <w:p w14:paraId="211E5BC5" w14:textId="614360DE" w:rsidR="008577C2" w:rsidRPr="007269B8" w:rsidRDefault="008577C2" w:rsidP="008577C2">
      <w:pPr>
        <w:spacing w:before="180" w:after="0"/>
        <w:rPr>
          <w:szCs w:val="24"/>
        </w:rPr>
      </w:pPr>
      <w:r w:rsidRPr="007269B8">
        <w:rPr>
          <w:szCs w:val="24"/>
        </w:rPr>
        <w:t xml:space="preserve">In recognition of these changes, the </w:t>
      </w:r>
      <w:r>
        <w:rPr>
          <w:szCs w:val="24"/>
        </w:rPr>
        <w:t>F</w:t>
      </w:r>
      <w:r w:rsidRPr="007269B8">
        <w:rPr>
          <w:szCs w:val="24"/>
        </w:rPr>
        <w:t>ellow will develop sophisticated and reproducible computational workflows for pathogens of significant biosecurity concern to Australia and help move HTS to the forefront of diagnostic investigations.</w:t>
      </w:r>
      <w:r>
        <w:rPr>
          <w:szCs w:val="24"/>
        </w:rPr>
        <w:t xml:space="preserve"> </w:t>
      </w:r>
      <w:r w:rsidRPr="007269B8">
        <w:rPr>
          <w:szCs w:val="24"/>
        </w:rPr>
        <w:t xml:space="preserve">The </w:t>
      </w:r>
      <w:r>
        <w:rPr>
          <w:szCs w:val="24"/>
        </w:rPr>
        <w:t>F</w:t>
      </w:r>
      <w:r w:rsidRPr="007269B8">
        <w:rPr>
          <w:szCs w:val="24"/>
        </w:rPr>
        <w:t>ellow will develop pipelines for pathogen discovery from untargeted metagenomic sequencing, viral genome assembly from</w:t>
      </w:r>
      <w:r>
        <w:rPr>
          <w:szCs w:val="24"/>
        </w:rPr>
        <w:t xml:space="preserve"> historical</w:t>
      </w:r>
      <w:r w:rsidRPr="007269B8">
        <w:rPr>
          <w:szCs w:val="24"/>
        </w:rPr>
        <w:t xml:space="preserve"> reference collections</w:t>
      </w:r>
      <w:r>
        <w:rPr>
          <w:szCs w:val="24"/>
        </w:rPr>
        <w:t>,</w:t>
      </w:r>
      <w:r w:rsidRPr="007269B8">
        <w:rPr>
          <w:szCs w:val="24"/>
        </w:rPr>
        <w:t xml:space="preserve"> and phylogenetic and phylogenomic workflows for rapid</w:t>
      </w:r>
      <w:r>
        <w:rPr>
          <w:szCs w:val="24"/>
        </w:rPr>
        <w:t xml:space="preserve"> data sharing</w:t>
      </w:r>
      <w:r w:rsidRPr="007269B8">
        <w:rPr>
          <w:szCs w:val="24"/>
        </w:rPr>
        <w:t>.</w:t>
      </w:r>
      <w:r>
        <w:rPr>
          <w:szCs w:val="24"/>
        </w:rPr>
        <w:t xml:space="preserve"> The outputs will enable the Fellow to characterise newly sequenced genomes and undertake evolutionary analyses, working together with multidisciplinary teams focused on the detection and characterisation of animal and zoonotic pathogens to support diagnostics and surveillance.</w:t>
      </w:r>
    </w:p>
    <w:p w14:paraId="37B4ED74" w14:textId="792D3B05" w:rsidR="00780FD0" w:rsidRPr="008577C2" w:rsidRDefault="00B50C20" w:rsidP="008577C2">
      <w:pPr>
        <w:pStyle w:val="Heading3"/>
      </w:pPr>
      <w:r w:rsidRPr="00B50C20">
        <w:t>Duties and Key Result Areas:</w:t>
      </w:r>
      <w:r w:rsidR="003E5564">
        <w:t xml:space="preserve">  </w:t>
      </w:r>
    </w:p>
    <w:p w14:paraId="5A750F7E" w14:textId="57E03C19" w:rsidR="003D6764" w:rsidRPr="00294637" w:rsidRDefault="008577C2" w:rsidP="003D6764">
      <w:pPr>
        <w:spacing w:line="240" w:lineRule="auto"/>
        <w:jc w:val="both"/>
        <w:rPr>
          <w:szCs w:val="24"/>
        </w:rPr>
      </w:pPr>
      <w:r w:rsidRPr="00294637">
        <w:rPr>
          <w:szCs w:val="24"/>
        </w:rPr>
        <w:t xml:space="preserve">Under the direction of </w:t>
      </w:r>
      <w:r>
        <w:rPr>
          <w:szCs w:val="24"/>
        </w:rPr>
        <w:t>the Leader of the Agent Characterisation team and relevant project leaders:</w:t>
      </w:r>
      <w:r w:rsidRPr="00294637">
        <w:rPr>
          <w:szCs w:val="24"/>
        </w:rPr>
        <w:t xml:space="preserve"> </w:t>
      </w:r>
    </w:p>
    <w:p w14:paraId="0532788C" w14:textId="77777777" w:rsidR="008577C2" w:rsidRPr="00294637" w:rsidRDefault="008577C2" w:rsidP="003D6764">
      <w:pPr>
        <w:pStyle w:val="ListParagraph"/>
        <w:numPr>
          <w:ilvl w:val="0"/>
          <w:numId w:val="23"/>
        </w:numPr>
        <w:spacing w:before="0" w:after="0" w:line="240" w:lineRule="auto"/>
        <w:ind w:left="850" w:hanging="425"/>
        <w:contextualSpacing w:val="0"/>
        <w:rPr>
          <w:szCs w:val="24"/>
        </w:rPr>
      </w:pPr>
      <w:r w:rsidRPr="00294637">
        <w:rPr>
          <w:szCs w:val="24"/>
        </w:rPr>
        <w:t xml:space="preserve">Carry out innovative, impactful research of strategic importance to CSIRO that will lead to novel </w:t>
      </w:r>
      <w:r>
        <w:rPr>
          <w:szCs w:val="24"/>
        </w:rPr>
        <w:t>workflows and bioinformatics outputs for HTS diagnostics and research.</w:t>
      </w:r>
    </w:p>
    <w:p w14:paraId="7C473E8A" w14:textId="77777777" w:rsidR="008577C2" w:rsidRPr="00294637" w:rsidRDefault="008577C2" w:rsidP="003D6764">
      <w:pPr>
        <w:pStyle w:val="ListParagraph"/>
        <w:numPr>
          <w:ilvl w:val="0"/>
          <w:numId w:val="23"/>
        </w:numPr>
        <w:spacing w:before="0" w:after="0" w:line="240" w:lineRule="auto"/>
        <w:ind w:left="850" w:hanging="425"/>
        <w:contextualSpacing w:val="0"/>
        <w:rPr>
          <w:szCs w:val="24"/>
        </w:rPr>
      </w:pPr>
      <w:r w:rsidRPr="00294637">
        <w:rPr>
          <w:rFonts w:asciiTheme="minorHAnsi" w:hAnsiTheme="minorHAnsi" w:cstheme="minorHAnsi"/>
          <w:szCs w:val="24"/>
        </w:rPr>
        <w:t xml:space="preserve">Conduct research investigations requiring originality, </w:t>
      </w:r>
      <w:proofErr w:type="gramStart"/>
      <w:r w:rsidRPr="00294637">
        <w:rPr>
          <w:rFonts w:asciiTheme="minorHAnsi" w:hAnsiTheme="minorHAnsi" w:cstheme="minorHAnsi"/>
          <w:szCs w:val="24"/>
        </w:rPr>
        <w:t>creativity</w:t>
      </w:r>
      <w:proofErr w:type="gramEnd"/>
      <w:r w:rsidRPr="00294637">
        <w:rPr>
          <w:rFonts w:asciiTheme="minorHAnsi" w:hAnsiTheme="minorHAnsi" w:cstheme="minorHAnsi"/>
          <w:szCs w:val="24"/>
        </w:rPr>
        <w:t xml:space="preserve"> and innovation</w:t>
      </w:r>
      <w:r>
        <w:rPr>
          <w:rFonts w:asciiTheme="minorHAnsi" w:hAnsiTheme="minorHAnsi" w:cstheme="minorHAnsi"/>
          <w:szCs w:val="24"/>
        </w:rPr>
        <w:t>, specifically to develop robust and rapid HTS workflows and pathogen genome analyses for a range of different diagnostic and research objectives.</w:t>
      </w:r>
    </w:p>
    <w:p w14:paraId="5437305D" w14:textId="77777777" w:rsidR="008577C2" w:rsidRPr="00294637" w:rsidRDefault="008577C2" w:rsidP="003D6764">
      <w:pPr>
        <w:pStyle w:val="ListParagraph"/>
        <w:numPr>
          <w:ilvl w:val="0"/>
          <w:numId w:val="23"/>
        </w:numPr>
        <w:spacing w:before="0" w:after="0" w:line="240" w:lineRule="auto"/>
        <w:ind w:left="850" w:hanging="425"/>
        <w:contextualSpacing w:val="0"/>
        <w:rPr>
          <w:szCs w:val="24"/>
        </w:rPr>
      </w:pPr>
      <w:r w:rsidRPr="00294637">
        <w:rPr>
          <w:szCs w:val="24"/>
        </w:rPr>
        <w:t>Plan and design relevant studies</w:t>
      </w:r>
      <w:r>
        <w:rPr>
          <w:szCs w:val="24"/>
        </w:rPr>
        <w:t xml:space="preserve"> to ensure reliability and accuracy of bioinformatics pipelines and analyses</w:t>
      </w:r>
      <w:r w:rsidRPr="00294637">
        <w:rPr>
          <w:szCs w:val="24"/>
        </w:rPr>
        <w:t>, including compiling and submitting documentation for institutional and regulatory approval.</w:t>
      </w:r>
    </w:p>
    <w:p w14:paraId="64473FEB" w14:textId="77777777" w:rsidR="008577C2" w:rsidRPr="00294637" w:rsidRDefault="008577C2" w:rsidP="003D6764">
      <w:pPr>
        <w:pStyle w:val="ListParagraph"/>
        <w:numPr>
          <w:ilvl w:val="0"/>
          <w:numId w:val="23"/>
        </w:numPr>
        <w:spacing w:before="0" w:after="0" w:line="240" w:lineRule="auto"/>
        <w:ind w:left="850" w:hanging="425"/>
        <w:contextualSpacing w:val="0"/>
        <w:rPr>
          <w:szCs w:val="24"/>
        </w:rPr>
      </w:pPr>
      <w:r w:rsidRPr="00294637">
        <w:rPr>
          <w:szCs w:val="24"/>
        </w:rPr>
        <w:t>Record, manage, and analyse data/information using relevant domain data science techniques.</w:t>
      </w:r>
    </w:p>
    <w:p w14:paraId="1C6BF5F0" w14:textId="77777777" w:rsidR="008577C2" w:rsidRPr="00294637" w:rsidRDefault="008577C2" w:rsidP="003D6764">
      <w:pPr>
        <w:pStyle w:val="ListParagraph"/>
        <w:numPr>
          <w:ilvl w:val="0"/>
          <w:numId w:val="23"/>
        </w:numPr>
        <w:spacing w:before="0" w:after="0" w:line="240" w:lineRule="auto"/>
        <w:ind w:left="850" w:hanging="425"/>
        <w:contextualSpacing w:val="0"/>
        <w:rPr>
          <w:szCs w:val="24"/>
        </w:rPr>
      </w:pPr>
      <w:r w:rsidRPr="00294637">
        <w:rPr>
          <w:szCs w:val="24"/>
        </w:rPr>
        <w:lastRenderedPageBreak/>
        <w:t xml:space="preserve">Undertake regular reviews of relevant literature </w:t>
      </w:r>
      <w:r>
        <w:rPr>
          <w:szCs w:val="24"/>
        </w:rPr>
        <w:t>and apply these findings to the research project objectives</w:t>
      </w:r>
      <w:r w:rsidRPr="00294637">
        <w:rPr>
          <w:szCs w:val="24"/>
        </w:rPr>
        <w:t xml:space="preserve">. </w:t>
      </w:r>
    </w:p>
    <w:p w14:paraId="74C6AA50" w14:textId="77777777" w:rsidR="008577C2" w:rsidRPr="00294637" w:rsidRDefault="008577C2" w:rsidP="003D6764">
      <w:pPr>
        <w:pStyle w:val="ListParagraph"/>
        <w:numPr>
          <w:ilvl w:val="0"/>
          <w:numId w:val="23"/>
        </w:numPr>
        <w:spacing w:before="0" w:after="0" w:line="240" w:lineRule="auto"/>
        <w:ind w:left="850" w:hanging="425"/>
        <w:contextualSpacing w:val="0"/>
        <w:rPr>
          <w:szCs w:val="24"/>
        </w:rPr>
      </w:pPr>
      <w:r w:rsidRPr="00294637">
        <w:rPr>
          <w:szCs w:val="24"/>
        </w:rPr>
        <w:t>Produce high quality scientific papers suitable for publication in quality journals</w:t>
      </w:r>
      <w:r>
        <w:rPr>
          <w:szCs w:val="24"/>
        </w:rPr>
        <w:t xml:space="preserve"> and</w:t>
      </w:r>
      <w:r w:rsidRPr="00294637">
        <w:rPr>
          <w:szCs w:val="24"/>
        </w:rPr>
        <w:t xml:space="preserve"> for client reports</w:t>
      </w:r>
      <w:r>
        <w:rPr>
          <w:szCs w:val="24"/>
        </w:rPr>
        <w:t xml:space="preserve"> in collaboration with relevant project leaders or domain experts at ACDP.</w:t>
      </w:r>
    </w:p>
    <w:p w14:paraId="0480ACC3" w14:textId="77777777" w:rsidR="008577C2" w:rsidRPr="00294637" w:rsidRDefault="008577C2" w:rsidP="003D6764">
      <w:pPr>
        <w:pStyle w:val="ListParagraph"/>
        <w:numPr>
          <w:ilvl w:val="0"/>
          <w:numId w:val="23"/>
        </w:numPr>
        <w:spacing w:before="0" w:after="0" w:line="240" w:lineRule="auto"/>
        <w:ind w:left="850" w:hanging="425"/>
        <w:contextualSpacing w:val="0"/>
        <w:rPr>
          <w:szCs w:val="24"/>
        </w:rPr>
      </w:pPr>
      <w:r w:rsidRPr="00294637">
        <w:rPr>
          <w:szCs w:val="24"/>
        </w:rPr>
        <w:t xml:space="preserve">Prepare appropriate conference papers and present </w:t>
      </w:r>
      <w:r>
        <w:rPr>
          <w:szCs w:val="24"/>
        </w:rPr>
        <w:t>as required</w:t>
      </w:r>
      <w:r w:rsidRPr="00294637">
        <w:rPr>
          <w:szCs w:val="24"/>
        </w:rPr>
        <w:t xml:space="preserve">. </w:t>
      </w:r>
    </w:p>
    <w:p w14:paraId="57706551" w14:textId="77777777" w:rsidR="008577C2" w:rsidRPr="00294637" w:rsidRDefault="008577C2" w:rsidP="003D6764">
      <w:pPr>
        <w:pStyle w:val="ListParagraph"/>
        <w:numPr>
          <w:ilvl w:val="0"/>
          <w:numId w:val="23"/>
        </w:numPr>
        <w:spacing w:before="0" w:after="0" w:line="240" w:lineRule="auto"/>
        <w:ind w:left="850" w:hanging="425"/>
        <w:contextualSpacing w:val="0"/>
        <w:rPr>
          <w:szCs w:val="24"/>
        </w:rPr>
      </w:pPr>
      <w:r w:rsidRPr="00294637">
        <w:rPr>
          <w:szCs w:val="24"/>
        </w:rPr>
        <w:t xml:space="preserve">Contribute to the development of innovative concepts and ideas for further research. </w:t>
      </w:r>
    </w:p>
    <w:p w14:paraId="0DEBC246" w14:textId="77777777" w:rsidR="008577C2" w:rsidRPr="00294637" w:rsidRDefault="008577C2" w:rsidP="003D6764">
      <w:pPr>
        <w:pStyle w:val="ListParagraph"/>
        <w:numPr>
          <w:ilvl w:val="0"/>
          <w:numId w:val="23"/>
        </w:numPr>
        <w:spacing w:before="0" w:after="0" w:line="240" w:lineRule="auto"/>
        <w:ind w:left="850" w:hanging="425"/>
        <w:contextualSpacing w:val="0"/>
        <w:rPr>
          <w:szCs w:val="24"/>
        </w:rPr>
      </w:pPr>
      <w:proofErr w:type="gramStart"/>
      <w:r w:rsidRPr="00294637">
        <w:rPr>
          <w:szCs w:val="24"/>
        </w:rPr>
        <w:t>Make a contribution</w:t>
      </w:r>
      <w:proofErr w:type="gramEnd"/>
      <w:r w:rsidRPr="00294637">
        <w:rPr>
          <w:szCs w:val="24"/>
        </w:rPr>
        <w:t xml:space="preserve"> to the effective functioning of the research team and help deliver CSIRO’s organisational objectives and plans. </w:t>
      </w:r>
    </w:p>
    <w:p w14:paraId="2888B5D9" w14:textId="77777777" w:rsidR="008577C2" w:rsidRPr="00294637" w:rsidRDefault="008577C2" w:rsidP="003D6764">
      <w:pPr>
        <w:pStyle w:val="ListParagraph"/>
        <w:numPr>
          <w:ilvl w:val="0"/>
          <w:numId w:val="23"/>
        </w:numPr>
        <w:spacing w:before="0" w:after="0" w:line="240" w:lineRule="auto"/>
        <w:ind w:left="850" w:hanging="425"/>
        <w:contextualSpacing w:val="0"/>
        <w:rPr>
          <w:szCs w:val="24"/>
        </w:rPr>
      </w:pPr>
      <w:r w:rsidRPr="00294637">
        <w:rPr>
          <w:szCs w:val="24"/>
        </w:rPr>
        <w:t>Work collaboratively with colleagues within your team, the business unit and across CSIRO.</w:t>
      </w:r>
    </w:p>
    <w:p w14:paraId="1FB50513" w14:textId="77777777" w:rsidR="008577C2" w:rsidRPr="00294637" w:rsidRDefault="008577C2" w:rsidP="003D6764">
      <w:pPr>
        <w:pStyle w:val="ListParagraph"/>
        <w:numPr>
          <w:ilvl w:val="0"/>
          <w:numId w:val="23"/>
        </w:numPr>
        <w:spacing w:before="0" w:after="0" w:line="240" w:lineRule="auto"/>
        <w:ind w:left="850" w:hanging="425"/>
        <w:contextualSpacing w:val="0"/>
        <w:rPr>
          <w:szCs w:val="24"/>
        </w:rPr>
      </w:pPr>
      <w:r w:rsidRPr="00294637">
        <w:rPr>
          <w:szCs w:val="24"/>
        </w:rPr>
        <w:t xml:space="preserve">Communicate effectively and respectfully with all staff, </w:t>
      </w:r>
      <w:proofErr w:type="gramStart"/>
      <w:r w:rsidRPr="00294637">
        <w:rPr>
          <w:szCs w:val="24"/>
        </w:rPr>
        <w:t>clients</w:t>
      </w:r>
      <w:proofErr w:type="gramEnd"/>
      <w:r w:rsidRPr="00294637">
        <w:rPr>
          <w:szCs w:val="24"/>
        </w:rPr>
        <w:t xml:space="preserve"> and suppliers in the interests of good business practice, collaboration and enhancement of CSIRO’s reputation.</w:t>
      </w:r>
      <w:r w:rsidRPr="00DC7BE2">
        <w:rPr>
          <w:rFonts w:asciiTheme="minorHAnsi" w:hAnsiTheme="minorHAnsi" w:cstheme="minorHAnsi"/>
          <w:szCs w:val="24"/>
        </w:rPr>
        <w:t xml:space="preserve"> </w:t>
      </w:r>
    </w:p>
    <w:p w14:paraId="7E906910" w14:textId="77777777" w:rsidR="008577C2" w:rsidRPr="00294637" w:rsidRDefault="008577C2" w:rsidP="003D6764">
      <w:pPr>
        <w:pStyle w:val="ListParagraph"/>
        <w:numPr>
          <w:ilvl w:val="0"/>
          <w:numId w:val="23"/>
        </w:numPr>
        <w:spacing w:before="0" w:after="0" w:line="240" w:lineRule="auto"/>
        <w:ind w:left="850" w:hanging="425"/>
        <w:contextualSpacing w:val="0"/>
        <w:rPr>
          <w:szCs w:val="24"/>
        </w:rPr>
      </w:pPr>
      <w:r w:rsidRPr="00294637">
        <w:rPr>
          <w:rFonts w:asciiTheme="minorHAnsi" w:hAnsiTheme="minorHAnsi" w:cstheme="minorHAnsi"/>
          <w:szCs w:val="24"/>
        </w:rPr>
        <w:t>Proactively undertake development to grow effective researcher capabilities to support career goals.</w:t>
      </w:r>
    </w:p>
    <w:p w14:paraId="051B8FBD" w14:textId="77777777" w:rsidR="008577C2" w:rsidRPr="00294637" w:rsidRDefault="008577C2" w:rsidP="003D6764">
      <w:pPr>
        <w:pStyle w:val="ListParagraph"/>
        <w:numPr>
          <w:ilvl w:val="0"/>
          <w:numId w:val="23"/>
        </w:numPr>
        <w:spacing w:before="0" w:after="0" w:line="240" w:lineRule="auto"/>
        <w:ind w:left="850" w:hanging="425"/>
        <w:contextualSpacing w:val="0"/>
        <w:rPr>
          <w:szCs w:val="24"/>
        </w:rPr>
      </w:pPr>
      <w:r w:rsidRPr="00294637">
        <w:rPr>
          <w:szCs w:val="24"/>
        </w:rPr>
        <w:t>Adhere to the spirit and practice of CSIRO’s Values, Health, Safety and Environment plans and policies, Diversity initiatives and Zero Harm goals.</w:t>
      </w:r>
    </w:p>
    <w:p w14:paraId="0D660221" w14:textId="77777777" w:rsidR="008577C2" w:rsidRPr="00294637" w:rsidRDefault="008577C2" w:rsidP="003D6764">
      <w:pPr>
        <w:pStyle w:val="ListParagraph"/>
        <w:numPr>
          <w:ilvl w:val="0"/>
          <w:numId w:val="23"/>
        </w:numPr>
        <w:spacing w:before="0" w:after="0" w:line="240" w:lineRule="auto"/>
        <w:ind w:left="850" w:hanging="425"/>
        <w:contextualSpacing w:val="0"/>
        <w:rPr>
          <w:szCs w:val="24"/>
        </w:rPr>
      </w:pPr>
      <w:r w:rsidRPr="00294637">
        <w:rPr>
          <w:szCs w:val="24"/>
        </w:rPr>
        <w:t>Undertake an appropriate training and development program developed by CSIRO.</w:t>
      </w:r>
    </w:p>
    <w:p w14:paraId="1D6C75DF" w14:textId="77777777" w:rsidR="008577C2" w:rsidRPr="00294637" w:rsidRDefault="008577C2" w:rsidP="003D6764">
      <w:pPr>
        <w:pStyle w:val="ListParagraph"/>
        <w:numPr>
          <w:ilvl w:val="0"/>
          <w:numId w:val="23"/>
        </w:numPr>
        <w:spacing w:before="0" w:after="0" w:line="240" w:lineRule="auto"/>
        <w:ind w:left="850" w:hanging="425"/>
        <w:contextualSpacing w:val="0"/>
        <w:rPr>
          <w:szCs w:val="24"/>
        </w:rPr>
      </w:pPr>
      <w:r w:rsidRPr="00294637">
        <w:rPr>
          <w:szCs w:val="24"/>
        </w:rPr>
        <w:t>Other duties as directed.</w:t>
      </w:r>
    </w:p>
    <w:p w14:paraId="30D93661" w14:textId="77777777" w:rsidR="008577C2" w:rsidRDefault="008577C2" w:rsidP="008577C2">
      <w:pPr>
        <w:pStyle w:val="ListParagraph"/>
        <w:spacing w:after="60"/>
        <w:ind w:left="0"/>
        <w:rPr>
          <w:szCs w:val="24"/>
        </w:rPr>
      </w:pPr>
    </w:p>
    <w:p w14:paraId="3DFF5B5D" w14:textId="77777777" w:rsidR="008577C2" w:rsidRPr="00780FD0" w:rsidRDefault="008577C2" w:rsidP="00780FD0">
      <w:pPr>
        <w:pStyle w:val="ListParagraph"/>
        <w:spacing w:after="60"/>
        <w:ind w:left="459"/>
        <w:rPr>
          <w:szCs w:val="24"/>
        </w:rPr>
      </w:pPr>
    </w:p>
    <w:p w14:paraId="3306403A" w14:textId="14F02889" w:rsidR="00780FD0" w:rsidRPr="00780FD0" w:rsidRDefault="00FF0874" w:rsidP="008577C2">
      <w:pPr>
        <w:pStyle w:val="ListParagraph"/>
        <w:spacing w:after="60"/>
        <w:ind w:left="0"/>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lastRenderedPageBreak/>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904C90A" w14:textId="495DD880" w:rsidR="008577C2" w:rsidRPr="007D699D" w:rsidRDefault="008577C2" w:rsidP="008577C2">
      <w:pPr>
        <w:pStyle w:val="ListParagraph"/>
        <w:numPr>
          <w:ilvl w:val="0"/>
          <w:numId w:val="25"/>
        </w:numPr>
        <w:rPr>
          <w:rFonts w:asciiTheme="minorHAnsi" w:eastAsiaTheme="minorHAnsi" w:hAnsiTheme="minorHAnsi" w:cs="Calibri"/>
          <w:bCs/>
          <w:color w:val="auto"/>
          <w:szCs w:val="24"/>
          <w:lang w:eastAsia="en-US"/>
        </w:rPr>
      </w:pPr>
      <w:r w:rsidRPr="007D699D">
        <w:rPr>
          <w:rFonts w:asciiTheme="minorHAnsi" w:eastAsiaTheme="minorHAnsi" w:hAnsiTheme="minorHAnsi" w:cs="Calibri"/>
          <w:bCs/>
          <w:color w:val="auto"/>
          <w:szCs w:val="24"/>
          <w:lang w:eastAsia="en-US"/>
        </w:rPr>
        <w:t xml:space="preserve">A doctorate (or will shortly satisfy the requirements of a PhD) in a relevant discipline area, such as </w:t>
      </w:r>
      <w:r>
        <w:rPr>
          <w:rFonts w:asciiTheme="minorHAnsi" w:eastAsiaTheme="minorHAnsi" w:hAnsiTheme="minorHAnsi" w:cs="Calibri"/>
          <w:bCs/>
          <w:color w:val="auto"/>
          <w:szCs w:val="24"/>
          <w:lang w:eastAsia="en-US"/>
        </w:rPr>
        <w:t>b</w:t>
      </w:r>
      <w:r w:rsidRPr="007D699D">
        <w:rPr>
          <w:rFonts w:asciiTheme="minorHAnsi" w:eastAsiaTheme="minorHAnsi" w:hAnsiTheme="minorHAnsi" w:cs="Calibri"/>
          <w:bCs/>
          <w:color w:val="auto"/>
          <w:szCs w:val="24"/>
          <w:lang w:eastAsia="en-US"/>
        </w:rPr>
        <w:t xml:space="preserve">ioinformatics, </w:t>
      </w:r>
      <w:r>
        <w:rPr>
          <w:rFonts w:asciiTheme="minorHAnsi" w:eastAsiaTheme="minorHAnsi" w:hAnsiTheme="minorHAnsi" w:cs="Calibri"/>
          <w:bCs/>
          <w:color w:val="auto"/>
          <w:szCs w:val="24"/>
          <w:lang w:eastAsia="en-US"/>
        </w:rPr>
        <w:t>c</w:t>
      </w:r>
      <w:r w:rsidRPr="007D699D">
        <w:rPr>
          <w:rFonts w:asciiTheme="minorHAnsi" w:eastAsiaTheme="minorHAnsi" w:hAnsiTheme="minorHAnsi" w:cs="Calibri"/>
          <w:bCs/>
          <w:color w:val="auto"/>
          <w:szCs w:val="24"/>
          <w:lang w:eastAsia="en-US"/>
        </w:rPr>
        <w:t xml:space="preserve">omputational </w:t>
      </w:r>
      <w:r>
        <w:rPr>
          <w:rFonts w:asciiTheme="minorHAnsi" w:eastAsiaTheme="minorHAnsi" w:hAnsiTheme="minorHAnsi" w:cs="Calibri"/>
          <w:bCs/>
          <w:color w:val="auto"/>
          <w:szCs w:val="24"/>
          <w:lang w:eastAsia="en-US"/>
        </w:rPr>
        <w:t>b</w:t>
      </w:r>
      <w:r w:rsidRPr="007D699D">
        <w:rPr>
          <w:rFonts w:asciiTheme="minorHAnsi" w:eastAsiaTheme="minorHAnsi" w:hAnsiTheme="minorHAnsi" w:cs="Calibri"/>
          <w:bCs/>
          <w:color w:val="auto"/>
          <w:szCs w:val="24"/>
          <w:lang w:eastAsia="en-US"/>
        </w:rPr>
        <w:t>iology,</w:t>
      </w:r>
      <w:r>
        <w:rPr>
          <w:rFonts w:asciiTheme="minorHAnsi" w:eastAsiaTheme="minorHAnsi" w:hAnsiTheme="minorHAnsi" w:cs="Calibri"/>
          <w:bCs/>
          <w:color w:val="auto"/>
          <w:szCs w:val="24"/>
          <w:lang w:eastAsia="en-US"/>
        </w:rPr>
        <w:t xml:space="preserve"> or</w:t>
      </w:r>
      <w:r w:rsidRPr="007D699D">
        <w:rPr>
          <w:rFonts w:asciiTheme="minorHAnsi" w:eastAsiaTheme="minorHAnsi" w:hAnsiTheme="minorHAnsi" w:cs="Calibri"/>
          <w:bCs/>
          <w:color w:val="auto"/>
          <w:szCs w:val="24"/>
          <w:lang w:eastAsia="en-US"/>
        </w:rPr>
        <w:t xml:space="preserve"> </w:t>
      </w:r>
      <w:r>
        <w:rPr>
          <w:rFonts w:asciiTheme="minorHAnsi" w:eastAsiaTheme="minorHAnsi" w:hAnsiTheme="minorHAnsi" w:cs="Calibri"/>
          <w:bCs/>
          <w:color w:val="auto"/>
          <w:szCs w:val="24"/>
          <w:lang w:eastAsia="en-US"/>
        </w:rPr>
        <w:t>m</w:t>
      </w:r>
      <w:r w:rsidRPr="007D699D">
        <w:rPr>
          <w:rFonts w:asciiTheme="minorHAnsi" w:eastAsiaTheme="minorHAnsi" w:hAnsiTheme="minorHAnsi" w:cs="Calibri"/>
          <w:bCs/>
          <w:color w:val="auto"/>
          <w:szCs w:val="24"/>
          <w:lang w:eastAsia="en-US"/>
        </w:rPr>
        <w:t xml:space="preserve">olecular </w:t>
      </w:r>
      <w:r>
        <w:rPr>
          <w:rFonts w:asciiTheme="minorHAnsi" w:eastAsiaTheme="minorHAnsi" w:hAnsiTheme="minorHAnsi" w:cs="Calibri"/>
          <w:bCs/>
          <w:color w:val="auto"/>
          <w:szCs w:val="24"/>
          <w:lang w:eastAsia="en-US"/>
        </w:rPr>
        <w:t xml:space="preserve">virology/biology </w:t>
      </w:r>
      <w:r w:rsidRPr="007D699D">
        <w:rPr>
          <w:rFonts w:asciiTheme="minorHAnsi" w:eastAsiaTheme="minorHAnsi" w:hAnsiTheme="minorHAnsi" w:cs="Calibri"/>
          <w:bCs/>
          <w:color w:val="auto"/>
          <w:szCs w:val="24"/>
          <w:lang w:eastAsia="en-US"/>
        </w:rPr>
        <w:t>with a focus on analysis.</w:t>
      </w:r>
      <w:r w:rsidRPr="007D699D">
        <w:rPr>
          <w:rFonts w:cs="Calibri"/>
          <w:bCs/>
          <w:szCs w:val="24"/>
        </w:rPr>
        <w:t xml:space="preserve"> </w:t>
      </w:r>
    </w:p>
    <w:p w14:paraId="77A1727A" w14:textId="54E38FFD" w:rsidR="008577C2" w:rsidRPr="007D699D" w:rsidRDefault="008577C2" w:rsidP="008577C2">
      <w:pPr>
        <w:spacing w:line="240" w:lineRule="auto"/>
        <w:ind w:left="360"/>
        <w:rPr>
          <w:rFonts w:cs="Calibri"/>
          <w:szCs w:val="24"/>
        </w:rPr>
      </w:pPr>
      <w:r w:rsidRPr="007D699D">
        <w:rPr>
          <w:rFonts w:cs="Calibri"/>
          <w:szCs w:val="24"/>
        </w:rPr>
        <w:t xml:space="preserve">Please note: To be eligible for this role you must have </w:t>
      </w:r>
      <w:r w:rsidRPr="007D699D">
        <w:rPr>
          <w:rFonts w:cs="Calibri"/>
          <w:b/>
          <w:szCs w:val="24"/>
        </w:rPr>
        <w:t>no more than 3 years</w:t>
      </w:r>
      <w:r w:rsidRPr="007D699D">
        <w:rPr>
          <w:rFonts w:cs="Calibri"/>
          <w:szCs w:val="24"/>
        </w:rPr>
        <w:t xml:space="preserve"> (</w:t>
      </w:r>
      <w:r>
        <w:rPr>
          <w:rFonts w:cs="Calibri"/>
          <w:szCs w:val="24"/>
        </w:rPr>
        <w:t>full-time</w:t>
      </w:r>
      <w:r w:rsidRPr="007D699D">
        <w:rPr>
          <w:rFonts w:cs="Calibri"/>
          <w:szCs w:val="24"/>
        </w:rPr>
        <w:t xml:space="preserve"> equivalent) of postdoctoral research experience.</w:t>
      </w:r>
    </w:p>
    <w:p w14:paraId="07B1971A" w14:textId="77777777" w:rsidR="008577C2" w:rsidRPr="007D699D" w:rsidRDefault="008577C2" w:rsidP="008577C2">
      <w:pPr>
        <w:numPr>
          <w:ilvl w:val="0"/>
          <w:numId w:val="25"/>
        </w:numPr>
        <w:spacing w:after="0" w:line="240" w:lineRule="auto"/>
        <w:rPr>
          <w:rFonts w:cstheme="minorHAnsi"/>
          <w:color w:val="000000" w:themeColor="text1"/>
          <w:szCs w:val="24"/>
        </w:rPr>
      </w:pPr>
      <w:r w:rsidRPr="007D699D">
        <w:rPr>
          <w:rFonts w:cstheme="minorHAnsi"/>
          <w:color w:val="000000" w:themeColor="text1"/>
          <w:szCs w:val="24"/>
        </w:rPr>
        <w:t>Practical experience with HTS analysis and bioinformatics techniques, such as genome assembly, metagenomics, transcriptomics, phylogenetics</w:t>
      </w:r>
      <w:r>
        <w:rPr>
          <w:rFonts w:cstheme="minorHAnsi"/>
          <w:color w:val="000000" w:themeColor="text1"/>
          <w:szCs w:val="24"/>
        </w:rPr>
        <w:t>, evolutionary</w:t>
      </w:r>
      <w:r w:rsidRPr="007D699D">
        <w:rPr>
          <w:rFonts w:cstheme="minorHAnsi"/>
          <w:color w:val="000000" w:themeColor="text1"/>
          <w:szCs w:val="24"/>
        </w:rPr>
        <w:t xml:space="preserve"> or microbiome analysis.</w:t>
      </w:r>
    </w:p>
    <w:p w14:paraId="42FE7FC3" w14:textId="4E5124F9" w:rsidR="008577C2" w:rsidRPr="002C0136" w:rsidRDefault="008577C2" w:rsidP="008577C2">
      <w:pPr>
        <w:pStyle w:val="ListParagraph"/>
        <w:numPr>
          <w:ilvl w:val="0"/>
          <w:numId w:val="25"/>
        </w:numPr>
        <w:rPr>
          <w:rStyle w:val="Emphasis"/>
          <w:rFonts w:asciiTheme="minorHAnsi" w:eastAsiaTheme="minorHAnsi" w:hAnsiTheme="minorHAnsi" w:cstheme="minorHAnsi"/>
          <w:i w:val="0"/>
          <w:color w:val="000000" w:themeColor="text1"/>
          <w:szCs w:val="24"/>
          <w:lang w:eastAsia="en-US"/>
        </w:rPr>
      </w:pPr>
      <w:r w:rsidRPr="007D699D">
        <w:rPr>
          <w:rFonts w:asciiTheme="minorHAnsi" w:eastAsiaTheme="minorHAnsi" w:hAnsiTheme="minorHAnsi" w:cstheme="minorHAnsi"/>
          <w:color w:val="000000" w:themeColor="text1"/>
          <w:szCs w:val="24"/>
          <w:lang w:eastAsia="en-US"/>
        </w:rPr>
        <w:t xml:space="preserve">Evidence of advanced data analytics and programming capabilities in at least one language </w:t>
      </w:r>
      <w:r w:rsidRPr="002C0136">
        <w:rPr>
          <w:rFonts w:asciiTheme="minorHAnsi" w:eastAsiaTheme="minorHAnsi" w:hAnsiTheme="minorHAnsi" w:cstheme="minorHAnsi"/>
          <w:color w:val="000000" w:themeColor="text1"/>
          <w:szCs w:val="24"/>
          <w:lang w:eastAsia="en-US"/>
        </w:rPr>
        <w:t>relevant for bioinformatics (e.g., Python, R, BASH)</w:t>
      </w:r>
      <w:r>
        <w:rPr>
          <w:rFonts w:cstheme="minorHAnsi"/>
          <w:color w:val="000000" w:themeColor="text1"/>
          <w:szCs w:val="24"/>
        </w:rPr>
        <w:t>.</w:t>
      </w:r>
    </w:p>
    <w:p w14:paraId="387821F9" w14:textId="77777777" w:rsidR="008577C2" w:rsidRPr="008577C2" w:rsidRDefault="008577C2" w:rsidP="008577C2">
      <w:pPr>
        <w:pStyle w:val="ListParagraph"/>
        <w:numPr>
          <w:ilvl w:val="0"/>
          <w:numId w:val="25"/>
        </w:numPr>
        <w:rPr>
          <w:rStyle w:val="Emphasis"/>
          <w:rFonts w:cs="Arial"/>
          <w:b/>
          <w:bCs/>
          <w:i w:val="0"/>
          <w:szCs w:val="24"/>
        </w:rPr>
      </w:pPr>
      <w:r w:rsidRPr="008577C2">
        <w:rPr>
          <w:rStyle w:val="Strong"/>
          <w:b w:val="0"/>
          <w:bCs/>
          <w:color w:val="000000" w:themeColor="text1"/>
          <w:szCs w:val="24"/>
        </w:rPr>
        <w:t>The ability to work effectively as part of a multi-disciplinary research team, plus the motivation and discipline to carry out autonomous research.</w:t>
      </w:r>
    </w:p>
    <w:p w14:paraId="73BC27E5" w14:textId="77777777" w:rsidR="008577C2" w:rsidRPr="008577C2" w:rsidRDefault="008577C2" w:rsidP="008577C2">
      <w:pPr>
        <w:pStyle w:val="ListParagraph"/>
        <w:numPr>
          <w:ilvl w:val="0"/>
          <w:numId w:val="25"/>
        </w:numPr>
        <w:rPr>
          <w:rStyle w:val="Emphasis"/>
          <w:rFonts w:cs="Arial"/>
          <w:i w:val="0"/>
          <w:iCs/>
          <w:szCs w:val="24"/>
        </w:rPr>
      </w:pPr>
      <w:r w:rsidRPr="008577C2">
        <w:rPr>
          <w:rStyle w:val="Emphasis"/>
          <w:rFonts w:cs="Arial"/>
          <w:i w:val="0"/>
          <w:iCs/>
          <w:szCs w:val="24"/>
        </w:rPr>
        <w:t xml:space="preserve">Excellent interpersonal and written and verbal communication skills, including the ability to document methods and results and communicate effectively with colleagues and clients </w:t>
      </w:r>
      <w:proofErr w:type="gramStart"/>
      <w:r w:rsidRPr="008577C2">
        <w:rPr>
          <w:rStyle w:val="Emphasis"/>
          <w:rFonts w:cs="Arial"/>
          <w:i w:val="0"/>
          <w:iCs/>
          <w:szCs w:val="24"/>
        </w:rPr>
        <w:t>in order to</w:t>
      </w:r>
      <w:proofErr w:type="gramEnd"/>
      <w:r w:rsidRPr="008577C2">
        <w:rPr>
          <w:rStyle w:val="Emphasis"/>
          <w:rFonts w:cs="Arial"/>
          <w:i w:val="0"/>
          <w:iCs/>
          <w:szCs w:val="24"/>
        </w:rPr>
        <w:t xml:space="preserve"> meet project goals and timelines.</w:t>
      </w:r>
    </w:p>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C06CBA1" w14:textId="77777777" w:rsidR="008577C2" w:rsidRPr="00EF6B9A" w:rsidRDefault="008577C2" w:rsidP="008577C2">
      <w:pPr>
        <w:pStyle w:val="ListParagraph"/>
        <w:numPr>
          <w:ilvl w:val="0"/>
          <w:numId w:val="41"/>
        </w:numPr>
        <w:rPr>
          <w:rFonts w:cs="Arial"/>
          <w:bCs/>
          <w:iCs/>
          <w:szCs w:val="24"/>
        </w:rPr>
      </w:pPr>
      <w:r w:rsidRPr="00EF6B9A">
        <w:rPr>
          <w:rFonts w:cs="Arial"/>
          <w:bCs/>
          <w:iCs/>
          <w:szCs w:val="24"/>
        </w:rPr>
        <w:t xml:space="preserve">Proven </w:t>
      </w:r>
      <w:r>
        <w:rPr>
          <w:rFonts w:cs="Arial"/>
          <w:bCs/>
          <w:iCs/>
          <w:szCs w:val="24"/>
        </w:rPr>
        <w:t xml:space="preserve">experience </w:t>
      </w:r>
      <w:r w:rsidRPr="00EF6B9A">
        <w:rPr>
          <w:rFonts w:cs="Arial"/>
          <w:bCs/>
          <w:iCs/>
          <w:szCs w:val="24"/>
        </w:rPr>
        <w:t xml:space="preserve">developing </w:t>
      </w:r>
      <w:r>
        <w:rPr>
          <w:rFonts w:cs="Arial"/>
          <w:bCs/>
          <w:iCs/>
          <w:szCs w:val="24"/>
        </w:rPr>
        <w:t xml:space="preserve">workflow </w:t>
      </w:r>
      <w:r w:rsidRPr="00EF6B9A">
        <w:rPr>
          <w:rFonts w:cs="Arial"/>
          <w:bCs/>
          <w:iCs/>
          <w:szCs w:val="24"/>
        </w:rPr>
        <w:t>solutions on high-performance compute (HPC)</w:t>
      </w:r>
      <w:r>
        <w:rPr>
          <w:rFonts w:cs="Arial"/>
          <w:bCs/>
          <w:iCs/>
          <w:szCs w:val="24"/>
        </w:rPr>
        <w:t xml:space="preserve"> servers using </w:t>
      </w:r>
      <w:proofErr w:type="spellStart"/>
      <w:r>
        <w:rPr>
          <w:rFonts w:cs="Arial"/>
          <w:bCs/>
          <w:iCs/>
          <w:szCs w:val="24"/>
        </w:rPr>
        <w:t>Snakemake</w:t>
      </w:r>
      <w:proofErr w:type="spellEnd"/>
      <w:r>
        <w:rPr>
          <w:rFonts w:cs="Arial"/>
          <w:bCs/>
          <w:iCs/>
          <w:szCs w:val="24"/>
        </w:rPr>
        <w:t xml:space="preserve">, </w:t>
      </w:r>
      <w:proofErr w:type="spellStart"/>
      <w:r>
        <w:rPr>
          <w:rFonts w:cs="Arial"/>
          <w:bCs/>
          <w:iCs/>
          <w:szCs w:val="24"/>
        </w:rPr>
        <w:t>Nextflow</w:t>
      </w:r>
      <w:proofErr w:type="spellEnd"/>
      <w:r>
        <w:rPr>
          <w:rFonts w:cs="Arial"/>
          <w:bCs/>
          <w:iCs/>
          <w:szCs w:val="24"/>
        </w:rPr>
        <w:t>, BASH or similar.</w:t>
      </w:r>
    </w:p>
    <w:p w14:paraId="3BBEBE59" w14:textId="77777777" w:rsidR="008577C2" w:rsidRDefault="008577C2" w:rsidP="008577C2">
      <w:pPr>
        <w:pStyle w:val="ListParagraph"/>
        <w:numPr>
          <w:ilvl w:val="0"/>
          <w:numId w:val="41"/>
        </w:numPr>
        <w:rPr>
          <w:rFonts w:cs="Arial"/>
          <w:bCs/>
          <w:iCs/>
          <w:szCs w:val="24"/>
        </w:rPr>
      </w:pPr>
      <w:r w:rsidRPr="00294637">
        <w:rPr>
          <w:rFonts w:cs="Arial"/>
          <w:bCs/>
          <w:iCs/>
          <w:szCs w:val="24"/>
        </w:rPr>
        <w:t xml:space="preserve">Experience in </w:t>
      </w:r>
      <w:r>
        <w:rPr>
          <w:rFonts w:cs="Arial"/>
          <w:bCs/>
          <w:iCs/>
          <w:szCs w:val="24"/>
        </w:rPr>
        <w:t xml:space="preserve">running HTS machines, such as the Oxford Nanopore </w:t>
      </w:r>
      <w:proofErr w:type="spellStart"/>
      <w:r>
        <w:rPr>
          <w:rFonts w:cs="Arial"/>
          <w:bCs/>
          <w:iCs/>
          <w:szCs w:val="24"/>
        </w:rPr>
        <w:t>MinION</w:t>
      </w:r>
      <w:proofErr w:type="spellEnd"/>
      <w:r>
        <w:rPr>
          <w:rFonts w:cs="Arial"/>
          <w:bCs/>
          <w:iCs/>
          <w:szCs w:val="24"/>
        </w:rPr>
        <w:t>.</w:t>
      </w:r>
    </w:p>
    <w:p w14:paraId="1F993486" w14:textId="77777777" w:rsidR="008577C2" w:rsidRPr="00FE1C97" w:rsidRDefault="008577C2" w:rsidP="008577C2">
      <w:pPr>
        <w:pStyle w:val="ListParagraph"/>
        <w:numPr>
          <w:ilvl w:val="0"/>
          <w:numId w:val="41"/>
        </w:numPr>
      </w:pPr>
      <w:r w:rsidRPr="00234296">
        <w:rPr>
          <w:rFonts w:cs="Arial"/>
          <w:bCs/>
          <w:iCs/>
          <w:szCs w:val="24"/>
        </w:rPr>
        <w:t>Knowledge of pathogen</w:t>
      </w:r>
      <w:r>
        <w:rPr>
          <w:rFonts w:cs="Arial"/>
          <w:bCs/>
          <w:iCs/>
          <w:szCs w:val="24"/>
        </w:rPr>
        <w:t xml:space="preserve"> genomics and phylogenetics</w:t>
      </w:r>
      <w:r w:rsidRPr="00234296">
        <w:rPr>
          <w:rFonts w:cs="Arial"/>
          <w:bCs/>
          <w:iCs/>
          <w:szCs w:val="24"/>
        </w:rPr>
        <w:t xml:space="preserve"> (viral or bacterial)</w:t>
      </w:r>
      <w:r>
        <w:rPr>
          <w:rFonts w:cs="Arial"/>
          <w:bCs/>
          <w:iCs/>
          <w:szCs w:val="24"/>
        </w:rPr>
        <w:t>.</w:t>
      </w:r>
    </w:p>
    <w:p w14:paraId="5380CA80" w14:textId="77777777" w:rsidR="008577C2" w:rsidRPr="008577C2" w:rsidRDefault="008577C2" w:rsidP="008577C2">
      <w:pPr>
        <w:pStyle w:val="ListParagraph"/>
        <w:numPr>
          <w:ilvl w:val="0"/>
          <w:numId w:val="41"/>
        </w:numPr>
        <w:rPr>
          <w:rStyle w:val="Emphasis"/>
          <w:rFonts w:cs="Arial"/>
          <w:i w:val="0"/>
          <w:iCs/>
          <w:szCs w:val="24"/>
        </w:rPr>
      </w:pPr>
      <w:r w:rsidRPr="008577C2">
        <w:rPr>
          <w:rStyle w:val="Emphasis"/>
          <w:rFonts w:cs="Arial"/>
          <w:i w:val="0"/>
          <w:iCs/>
          <w:szCs w:val="24"/>
        </w:rPr>
        <w:t>A record of science innovation and creativity, including the ability &amp; willingness to incorporate novel ideas and approaches into scientific investigations.</w:t>
      </w:r>
    </w:p>
    <w:p w14:paraId="4E12C4EA" w14:textId="77777777" w:rsidR="008577C2" w:rsidRDefault="008577C2" w:rsidP="005C2DA3">
      <w:pPr>
        <w:spacing w:before="0" w:after="60" w:line="240" w:lineRule="auto"/>
        <w:rPr>
          <w:iCs/>
          <w:szCs w:val="24"/>
        </w:rPr>
      </w:pPr>
    </w:p>
    <w:p w14:paraId="763E6B33" w14:textId="238733F1" w:rsidR="009E6292"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w:t>
      </w:r>
      <w:r w:rsidRPr="00841632">
        <w:t>1</w:t>
      </w:r>
      <w:r w:rsidR="00FA682B" w:rsidRPr="00841632">
        <w:t xml:space="preserve"> (</w:t>
      </w:r>
      <w:r w:rsidR="00841632">
        <w:t>AU $87,068</w:t>
      </w:r>
      <w:r w:rsidR="00FA682B">
        <w:t>)</w:t>
      </w:r>
      <w:r w:rsidR="00460824">
        <w:t>.</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lastRenderedPageBreak/>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77777777" w:rsidR="00814ACE" w:rsidRPr="008577C2" w:rsidRDefault="00E673A0" w:rsidP="003D6764">
      <w:pPr>
        <w:pStyle w:val="Boxedlistbullet"/>
        <w:spacing w:after="100" w:afterAutospacing="1"/>
      </w:pPr>
      <w:r w:rsidRPr="008577C2">
        <w:t>The successful candidate will</w:t>
      </w:r>
      <w:r w:rsidR="00814ACE" w:rsidRPr="008577C2">
        <w:t xml:space="preserve"> be asked to </w:t>
      </w:r>
      <w:r w:rsidR="00D476E9" w:rsidRPr="008577C2">
        <w:t xml:space="preserve">obtain and provide evidence of a </w:t>
      </w:r>
      <w:r w:rsidR="00814ACE" w:rsidRPr="008577C2">
        <w:t xml:space="preserve">National </w:t>
      </w:r>
      <w:r w:rsidR="00D476E9" w:rsidRPr="008577C2">
        <w:t>P</w:t>
      </w:r>
      <w:r w:rsidR="00814ACE" w:rsidRPr="008577C2">
        <w:t xml:space="preserve">olice </w:t>
      </w:r>
      <w:r w:rsidR="00D476E9" w:rsidRPr="008577C2">
        <w:t>C</w:t>
      </w:r>
      <w:r w:rsidR="00814ACE" w:rsidRPr="008577C2">
        <w:t>heck</w:t>
      </w:r>
      <w:r w:rsidR="00D476E9" w:rsidRPr="008577C2">
        <w:t xml:space="preserve"> or equivalent</w:t>
      </w:r>
      <w:r w:rsidR="00814ACE" w:rsidRPr="008577C2">
        <w:t>. Please note that people with criminal records are not automatically deemed ineligible. Each application will be considered on its merits.</w:t>
      </w:r>
      <w:r w:rsidRPr="008577C2">
        <w:t xml:space="preserve"> </w:t>
      </w:r>
    </w:p>
    <w:p w14:paraId="0CBD08CA" w14:textId="059A4CA0" w:rsidR="00E673A0" w:rsidRPr="008577C2" w:rsidRDefault="00E673A0" w:rsidP="003D6764">
      <w:pPr>
        <w:pStyle w:val="Boxedlistbullet"/>
        <w:spacing w:after="100" w:afterAutospacing="1"/>
      </w:pPr>
      <w:r w:rsidRPr="008577C2">
        <w:t xml:space="preserve">The successful candidate will be required to obtain and maintain a </w:t>
      </w:r>
      <w:r w:rsidR="009E6292">
        <w:t>National Health Security (NHS) security clearance.</w:t>
      </w:r>
    </w:p>
    <w:p w14:paraId="6403D18A" w14:textId="77777777" w:rsidR="00E673A0" w:rsidRPr="008577C2" w:rsidRDefault="00036D29" w:rsidP="003D6764">
      <w:pPr>
        <w:pStyle w:val="Boxedlistbullet"/>
        <w:spacing w:after="100" w:afterAutospacing="1"/>
      </w:pPr>
      <w:r w:rsidRPr="008577C2">
        <w:t xml:space="preserve">If the successful candidate is not an Australian Citizen or Permanent Resident, they </w:t>
      </w:r>
      <w:r w:rsidR="00E673A0" w:rsidRPr="008577C2">
        <w:t>may be required to undergo additional security clearances, which may include medical examinations and an international standardised test of English language proficiency (i.e. IELTS test</w:t>
      </w:r>
      <w:proofErr w:type="gramStart"/>
      <w:r w:rsidR="00E673A0" w:rsidRPr="008577C2">
        <w:t>).-</w:t>
      </w:r>
      <w:proofErr w:type="gramEnd"/>
      <w:r w:rsidR="00E673A0" w:rsidRPr="008577C2">
        <w:t xml:space="preserve"> https://ielts.com.au/ </w:t>
      </w:r>
    </w:p>
    <w:p w14:paraId="3A344821" w14:textId="77777777" w:rsidR="009E6292" w:rsidRDefault="009E6292" w:rsidP="005C2DA3">
      <w:pPr>
        <w:spacing w:after="100" w:afterAutospacing="1"/>
        <w:outlineLvl w:val="2"/>
        <w:rPr>
          <w:rFonts w:cs="Arial"/>
          <w:b/>
          <w:bCs/>
          <w:color w:val="auto"/>
          <w:sz w:val="26"/>
          <w:szCs w:val="26"/>
        </w:rPr>
      </w:pPr>
    </w:p>
    <w:p w14:paraId="509F45F5" w14:textId="3511F581" w:rsidR="009E6292" w:rsidRPr="003044E2" w:rsidRDefault="009E6292" w:rsidP="009E6292">
      <w:pPr>
        <w:pStyle w:val="Boxedheading"/>
      </w:pPr>
      <w:r>
        <w:t>Security Assessment and Microbiological Security Requirements for Personnel Working on the ACDP Site</w:t>
      </w:r>
    </w:p>
    <w:p w14:paraId="7BD94059" w14:textId="09A1C4C3" w:rsidR="009E6292" w:rsidRDefault="009E6292" w:rsidP="009E6292">
      <w:pPr>
        <w:pStyle w:val="Boxedlistbullet"/>
        <w:numPr>
          <w:ilvl w:val="0"/>
          <w:numId w:val="0"/>
        </w:numPr>
        <w:ind w:left="227"/>
      </w:pPr>
      <w:r>
        <w:t>The nature of our work requires that each person working on site must comply with the conditions described below.</w:t>
      </w:r>
    </w:p>
    <w:p w14:paraId="1E0624F7" w14:textId="77777777" w:rsidR="009E6292" w:rsidRDefault="009E6292" w:rsidP="009E6292">
      <w:pPr>
        <w:pStyle w:val="Boxedlistbullet"/>
        <w:numPr>
          <w:ilvl w:val="0"/>
          <w:numId w:val="0"/>
        </w:numPr>
        <w:ind w:left="227"/>
      </w:pPr>
    </w:p>
    <w:p w14:paraId="5886A286" w14:textId="7059EF97" w:rsidR="009E6292" w:rsidRDefault="009E6292" w:rsidP="003D6764">
      <w:pPr>
        <w:pStyle w:val="Boxedlistbullet"/>
      </w:pPr>
      <w:r>
        <w:t>The appointee is required to pass a security clearance at a level appropriate to duties of the position. Confirmation of the appointment is subject to obtaining that clearance.</w:t>
      </w:r>
    </w:p>
    <w:p w14:paraId="4015C2D3" w14:textId="2EB6CC9C" w:rsidR="009E6292" w:rsidRDefault="009E6292" w:rsidP="003D6764">
      <w:pPr>
        <w:pStyle w:val="Boxedlistbullet"/>
      </w:pPr>
      <w:r>
        <w:t xml:space="preserve">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and mules, any other cloven-hoofed animal, fowls, turkeys, geese, domestic ducks, caged birds, </w:t>
      </w:r>
      <w:proofErr w:type="gramStart"/>
      <w:r>
        <w:t>emus</w:t>
      </w:r>
      <w:proofErr w:type="gramEnd"/>
      <w:r>
        <w:t xml:space="preserve"> or ostriches. Personnel working with diseases of aquatic animals additionally may not keep aquarium fish at their place of residence and personnel working with cane toad material must also avoid contact with amphibians.</w:t>
      </w:r>
    </w:p>
    <w:p w14:paraId="1DDFF1D2" w14:textId="292B0943" w:rsidR="009E6292" w:rsidRDefault="009E6292" w:rsidP="003D6764">
      <w:pPr>
        <w:pStyle w:val="Boxedlistbullet"/>
      </w:pPr>
      <w:r>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334CBE9C" w14:textId="24CE9C5D" w:rsidR="009E6292" w:rsidRDefault="009E6292" w:rsidP="003D6764">
      <w:pPr>
        <w:pStyle w:val="Boxedlistbullet"/>
      </w:pPr>
      <w:r>
        <w:t xml:space="preserve">Working in the barrier maintained Small Animal Facility requires avoidance of contact with additional animals such as mice, rats, guinea pigs, </w:t>
      </w:r>
      <w:proofErr w:type="gramStart"/>
      <w:r>
        <w:t>rabbits</w:t>
      </w:r>
      <w:proofErr w:type="gramEnd"/>
      <w:r>
        <w:t xml:space="preserve"> and poultry 3 days prior to arrival.</w:t>
      </w:r>
    </w:p>
    <w:p w14:paraId="4A0512BA" w14:textId="2275F94B" w:rsidR="009E6292" w:rsidRDefault="009E6292" w:rsidP="003D6764">
      <w:pPr>
        <w:pStyle w:val="Boxedlistbullet"/>
      </w:pPr>
      <w:r>
        <w:t>Personnel must abide by Occupational Health, Safety and Environment regulations. Safety signs and directives issued by CSIRO personnel must always be complied with.</w:t>
      </w:r>
    </w:p>
    <w:p w14:paraId="1D263C4D" w14:textId="1476BF7A" w:rsidR="009E6292" w:rsidRDefault="009E6292" w:rsidP="005C2DA3">
      <w:pPr>
        <w:spacing w:after="100" w:afterAutospacing="1"/>
        <w:outlineLvl w:val="2"/>
        <w:rPr>
          <w:rFonts w:cs="Arial"/>
          <w:b/>
          <w:bCs/>
          <w:color w:val="auto"/>
          <w:sz w:val="26"/>
          <w:szCs w:val="26"/>
        </w:rPr>
      </w:pPr>
    </w:p>
    <w:p w14:paraId="2A9C7055" w14:textId="77777777" w:rsidR="003D6764" w:rsidRDefault="003D6764" w:rsidP="005C2DA3">
      <w:pPr>
        <w:spacing w:after="100" w:afterAutospacing="1"/>
        <w:outlineLvl w:val="2"/>
        <w:rPr>
          <w:rFonts w:cs="Arial"/>
          <w:b/>
          <w:bCs/>
          <w:color w:val="auto"/>
          <w:sz w:val="26"/>
          <w:szCs w:val="26"/>
        </w:rPr>
      </w:pPr>
    </w:p>
    <w:p w14:paraId="2BB058BD" w14:textId="247AFC1A"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lastRenderedPageBreak/>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57795D39" w14:textId="7F658200" w:rsidR="00B50C20" w:rsidRPr="00DE7756" w:rsidRDefault="00B50C20" w:rsidP="00F94B61">
      <w:pPr>
        <w:spacing w:after="180"/>
      </w:pPr>
      <w:bookmarkStart w:id="3" w:name="_Hlk81837291"/>
      <w:r w:rsidRPr="00B50C20">
        <w:rPr>
          <w:bCs/>
          <w:szCs w:val="24"/>
        </w:rPr>
        <w:t xml:space="preserve">Find out more about the CSIRO </w:t>
      </w:r>
      <w:hyperlink r:id="rId16" w:tooltip="AAHL- CSIRO website" w:history="1">
        <w:r w:rsidR="00DE7756">
          <w:rPr>
            <w:rStyle w:val="Hyperlink"/>
            <w:rFonts w:cs="Arial"/>
            <w:bCs/>
            <w:szCs w:val="24"/>
          </w:rPr>
          <w:t>Australian Centre for Disease Preparedness</w:t>
        </w:r>
      </w:hyperlink>
      <w:r w:rsidRPr="00DE7756">
        <w:rPr>
          <w:rStyle w:val="Hyperlink"/>
          <w:rFonts w:cs="Arial"/>
        </w:rPr>
        <w:t xml:space="preserve"> </w:t>
      </w:r>
    </w:p>
    <w:bookmarkEnd w:id="2"/>
    <w:bookmarkEnd w:id="3"/>
    <w:p w14:paraId="2B0466EF" w14:textId="32FE77BC" w:rsidR="00B50C20" w:rsidRPr="00B3003F" w:rsidRDefault="00B50C20" w:rsidP="00F94B61">
      <w:pPr>
        <w:spacing w:after="180"/>
        <w:rPr>
          <w:bCs/>
          <w:color w:val="D9D9D9" w:themeColor="background1" w:themeShade="D9"/>
          <w:szCs w:val="24"/>
        </w:rPr>
      </w:pPr>
    </w:p>
    <w:sectPr w:rsidR="00B50C20" w:rsidRPr="00B3003F"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0EE58" w14:textId="77777777" w:rsidR="00DB0F02" w:rsidRDefault="00DB0F02" w:rsidP="000A377A">
      <w:r>
        <w:separator/>
      </w:r>
    </w:p>
  </w:endnote>
  <w:endnote w:type="continuationSeparator" w:id="0">
    <w:p w14:paraId="55930D87" w14:textId="77777777" w:rsidR="00DB0F02" w:rsidRDefault="00DB0F02" w:rsidP="000A377A">
      <w:r>
        <w:continuationSeparator/>
      </w:r>
    </w:p>
  </w:endnote>
  <w:endnote w:type="continuationNotice" w:id="1">
    <w:p w14:paraId="550AD3D2" w14:textId="77777777" w:rsidR="00DB0F02" w:rsidRDefault="00DB0F0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4E95A" w14:textId="77777777" w:rsidR="00DB0F02" w:rsidRDefault="00DB0F02" w:rsidP="000A377A">
      <w:r>
        <w:separator/>
      </w:r>
    </w:p>
  </w:footnote>
  <w:footnote w:type="continuationSeparator" w:id="0">
    <w:p w14:paraId="202D3077" w14:textId="77777777" w:rsidR="00DB0F02" w:rsidRDefault="00DB0F02" w:rsidP="000A377A">
      <w:r>
        <w:continuationSeparator/>
      </w:r>
    </w:p>
  </w:footnote>
  <w:footnote w:type="continuationNotice" w:id="1">
    <w:p w14:paraId="6E70DCE1" w14:textId="77777777" w:rsidR="00DB0F02" w:rsidRDefault="00DB0F0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C7E4B2B"/>
    <w:multiLevelType w:val="hybridMultilevel"/>
    <w:tmpl w:val="F724DCF6"/>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BA51222"/>
    <w:multiLevelType w:val="hybridMultilevel"/>
    <w:tmpl w:val="A6024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941819"/>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7"/>
  </w:num>
  <w:num w:numId="14">
    <w:abstractNumId w:val="28"/>
  </w:num>
  <w:num w:numId="15">
    <w:abstractNumId w:val="34"/>
  </w:num>
  <w:num w:numId="16">
    <w:abstractNumId w:val="30"/>
  </w:num>
  <w:num w:numId="17">
    <w:abstractNumId w:val="21"/>
  </w:num>
  <w:num w:numId="18">
    <w:abstractNumId w:val="23"/>
  </w:num>
  <w:num w:numId="19">
    <w:abstractNumId w:val="19"/>
  </w:num>
  <w:num w:numId="20">
    <w:abstractNumId w:val="14"/>
  </w:num>
  <w:num w:numId="21">
    <w:abstractNumId w:val="16"/>
  </w:num>
  <w:num w:numId="22">
    <w:abstractNumId w:val="12"/>
  </w:num>
  <w:num w:numId="23">
    <w:abstractNumId w:val="10"/>
  </w:num>
  <w:num w:numId="24">
    <w:abstractNumId w:val="20"/>
  </w:num>
  <w:num w:numId="25">
    <w:abstractNumId w:val="33"/>
  </w:num>
  <w:num w:numId="26">
    <w:abstractNumId w:val="22"/>
  </w:num>
  <w:num w:numId="27">
    <w:abstractNumId w:val="27"/>
  </w:num>
  <w:num w:numId="28">
    <w:abstractNumId w:val="26"/>
  </w:num>
  <w:num w:numId="29">
    <w:abstractNumId w:val="10"/>
  </w:num>
  <w:num w:numId="30">
    <w:abstractNumId w:val="26"/>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2"/>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15"/>
  </w:num>
  <w:num w:numId="40">
    <w:abstractNumId w:val="29"/>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2741"/>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8CC"/>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D6764"/>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641B"/>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1632"/>
    <w:rsid w:val="008442A9"/>
    <w:rsid w:val="00845146"/>
    <w:rsid w:val="00845986"/>
    <w:rsid w:val="008527B4"/>
    <w:rsid w:val="00852862"/>
    <w:rsid w:val="008539A2"/>
    <w:rsid w:val="008540C7"/>
    <w:rsid w:val="00855B59"/>
    <w:rsid w:val="00855CE2"/>
    <w:rsid w:val="008577C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E6292"/>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5F5A"/>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87E97"/>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38F9"/>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A66"/>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0F02"/>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841632"/>
  </w:style>
  <w:style w:type="paragraph" w:customStyle="1" w:styleId="paragraph">
    <w:name w:val="paragraph"/>
    <w:basedOn w:val="Normal"/>
    <w:rsid w:val="00841632"/>
    <w:pPr>
      <w:spacing w:before="100" w:beforeAutospacing="1" w:after="100" w:afterAutospacing="1" w:line="240" w:lineRule="auto"/>
    </w:pPr>
    <w:rPr>
      <w:rFonts w:ascii="Times New Roman" w:eastAsia="Times New Roman" w:hAnsi="Times New Roman"/>
      <w:color w:val="auto"/>
      <w:szCs w:val="24"/>
    </w:rPr>
  </w:style>
  <w:style w:type="paragraph" w:styleId="NormalWeb">
    <w:name w:val="Normal (Web)"/>
    <w:basedOn w:val="Normal"/>
    <w:uiPriority w:val="99"/>
    <w:semiHidden/>
    <w:unhideWhenUsed/>
    <w:rsid w:val="009E6292"/>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57738">
      <w:bodyDiv w:val="1"/>
      <w:marLeft w:val="0"/>
      <w:marRight w:val="0"/>
      <w:marTop w:val="0"/>
      <w:marBottom w:val="0"/>
      <w:divBdr>
        <w:top w:val="none" w:sz="0" w:space="0" w:color="auto"/>
        <w:left w:val="none" w:sz="0" w:space="0" w:color="auto"/>
        <w:bottom w:val="none" w:sz="0" w:space="0" w:color="auto"/>
        <w:right w:val="none" w:sz="0" w:space="0" w:color="auto"/>
      </w:divBdr>
    </w:div>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50510662">
      <w:bodyDiv w:val="1"/>
      <w:marLeft w:val="0"/>
      <w:marRight w:val="0"/>
      <w:marTop w:val="0"/>
      <w:marBottom w:val="0"/>
      <w:divBdr>
        <w:top w:val="none" w:sz="0" w:space="0" w:color="auto"/>
        <w:left w:val="none" w:sz="0" w:space="0" w:color="auto"/>
        <w:bottom w:val="none" w:sz="0" w:space="0" w:color="auto"/>
        <w:right w:val="none" w:sz="0" w:space="0" w:color="auto"/>
      </w:divBdr>
    </w:div>
    <w:div w:id="541479354">
      <w:bodyDiv w:val="1"/>
      <w:marLeft w:val="0"/>
      <w:marRight w:val="0"/>
      <w:marTop w:val="0"/>
      <w:marBottom w:val="0"/>
      <w:divBdr>
        <w:top w:val="none" w:sz="0" w:space="0" w:color="auto"/>
        <w:left w:val="none" w:sz="0" w:space="0" w:color="auto"/>
        <w:bottom w:val="none" w:sz="0" w:space="0" w:color="auto"/>
        <w:right w:val="none" w:sz="0" w:space="0" w:color="auto"/>
      </w:divBdr>
    </w:div>
    <w:div w:id="1472989062">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Facilities/AAH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6F9C"/>
    <w:rsid w:val="00414F94"/>
    <w:rsid w:val="004206FC"/>
    <w:rsid w:val="0063685B"/>
    <w:rsid w:val="006849B7"/>
    <w:rsid w:val="006C41FC"/>
    <w:rsid w:val="007C7613"/>
    <w:rsid w:val="0082379D"/>
    <w:rsid w:val="0083056E"/>
    <w:rsid w:val="0083493E"/>
    <w:rsid w:val="00875004"/>
    <w:rsid w:val="008C16A4"/>
    <w:rsid w:val="009923AE"/>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0CFEE6500EF4B8EC71B95C80DA73E" ma:contentTypeVersion="13" ma:contentTypeDescription="Create a new document." ma:contentTypeScope="" ma:versionID="a152a51011b916b96e178e8e5819c173">
  <xsd:schema xmlns:xsd="http://www.w3.org/2001/XMLSchema" xmlns:xs="http://www.w3.org/2001/XMLSchema" xmlns:p="http://schemas.microsoft.com/office/2006/metadata/properties" xmlns:ns2="f25e6db3-c0af-4f7c-83bb-9421085d09c1" xmlns:ns3="cef064d9-833a-4371-be14-d32f389c9492" targetNamespace="http://schemas.microsoft.com/office/2006/metadata/properties" ma:root="true" ma:fieldsID="ab587e3a05078f0cada5b3242095a6d4" ns2:_="" ns3:_="">
    <xsd:import namespace="f25e6db3-c0af-4f7c-83bb-9421085d09c1"/>
    <xsd:import namespace="cef064d9-833a-4371-be14-d32f389c949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e6db3-c0af-4f7c-83bb-9421085d09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f064d9-833a-4371-be14-d32f389c94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25e6db3-c0af-4f7c-83bb-9421085d09c1">R3VYHYE3XXKN-478839228-2184</_dlc_DocId>
    <_dlc_DocIdUrl xmlns="f25e6db3-c0af-4f7c-83bb-9421085d09c1">
      <Url>https://csiroau.sharepoint.com/sites/StudentandCERCPostdocOffice/_layouts/15/DocIdRedir.aspx?ID=R3VYHYE3XXKN-478839228-2184</Url>
      <Description>R3VYHYE3XXKN-478839228-2184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EB6564-4D3D-470D-AAAD-F31AB76E5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e6db3-c0af-4f7c-83bb-9421085d09c1"/>
    <ds:schemaRef ds:uri="cef064d9-833a-4371-be14-d32f389c9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25e6db3-c0af-4f7c-83bb-9421085d09c1"/>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6</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13724</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5</cp:revision>
  <cp:lastPrinted>2012-02-02T00:02:00Z</cp:lastPrinted>
  <dcterms:created xsi:type="dcterms:W3CDTF">2021-12-22T03:11:00Z</dcterms:created>
  <dcterms:modified xsi:type="dcterms:W3CDTF">2021-12-23T00:14:00Z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0x01010039E0CFEE6500EF4B8EC71B95C80DA73E</vt:lpwstr>
  </property>
  <property fmtid="{D5CDD505-2E9C-101B-9397-08002B2CF9AE}" pid="3" name="_dlc_DocIdItemGuid">
    <vt:lpwstr>b0ebb4b4-7cec-42d8-af17-ca98894adf89</vt:lpwstr>
  </property>
</Properties>
</file>