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AEC24" w14:textId="77777777" w:rsidR="009B0BE1" w:rsidRDefault="009B0BE1" w:rsidP="009B0BE1">
      <w:pPr>
        <w:keepNext/>
        <w:keepLines/>
        <w:spacing w:before="120" w:after="240" w:line="240" w:lineRule="auto"/>
        <w:jc w:val="left"/>
        <w:outlineLvl w:val="0"/>
        <w:rPr>
          <w:rFonts w:ascii="Calibri" w:eastAsia="Calibri" w:hAnsi="Calibri" w:cs="Arial"/>
          <w:bCs/>
          <w:color w:val="757579"/>
          <w:kern w:val="32"/>
          <w:sz w:val="44"/>
          <w:szCs w:val="44"/>
          <w:lang w:eastAsia="en-AU"/>
        </w:rPr>
      </w:pPr>
      <w:bookmarkStart w:id="0" w:name="_Toc341085719"/>
      <w:r w:rsidRPr="009B0BE1">
        <w:rPr>
          <w:rFonts w:ascii="Calibri" w:eastAsia="Calibri" w:hAnsi="Calibri" w:cs="Arial"/>
          <w:bCs/>
          <w:color w:val="757579"/>
          <w:kern w:val="32"/>
          <w:sz w:val="44"/>
          <w:szCs w:val="44"/>
          <w:lang w:eastAsia="en-AU"/>
        </w:rPr>
        <w:t>Position Details</w:t>
      </w:r>
      <w:bookmarkEnd w:id="0"/>
    </w:p>
    <w:p w14:paraId="7889BA80" w14:textId="46DE1791" w:rsidR="009B0BE1" w:rsidRPr="009B0BE1" w:rsidRDefault="009B0BE1" w:rsidP="009B0BE1">
      <w:pPr>
        <w:keepNext/>
        <w:keepLines/>
        <w:spacing w:before="120" w:after="240" w:line="240" w:lineRule="auto"/>
        <w:jc w:val="left"/>
        <w:outlineLvl w:val="0"/>
        <w:rPr>
          <w:rFonts w:ascii="Calibri" w:eastAsia="Calibri" w:hAnsi="Calibri" w:cs="Arial"/>
          <w:bCs/>
          <w:color w:val="757579"/>
          <w:kern w:val="32"/>
          <w:sz w:val="44"/>
          <w:szCs w:val="44"/>
          <w:lang w:eastAsia="en-AU"/>
        </w:rPr>
      </w:pPr>
      <w:r w:rsidRPr="009B0BE1">
        <w:rPr>
          <w:rFonts w:ascii="Calibri" w:eastAsia="Calibri" w:hAnsi="Calibri" w:cs="Arial"/>
          <w:bCs/>
          <w:iCs/>
          <w:color w:val="001D34"/>
          <w:sz w:val="32"/>
          <w:szCs w:val="32"/>
          <w:lang w:eastAsia="en-AU"/>
        </w:rPr>
        <w:t>CSIRO Early Research Career (CERC) Postdoctoral Fellowship– CSOF4</w:t>
      </w:r>
    </w:p>
    <w:tbl>
      <w:tblPr>
        <w:tblStyle w:val="TableCSIRO"/>
        <w:tblW w:w="9474" w:type="dxa"/>
        <w:tblLook w:val="00A0" w:firstRow="1" w:lastRow="0" w:firstColumn="1" w:lastColumn="0" w:noHBand="0" w:noVBand="0"/>
      </w:tblPr>
      <w:tblGrid>
        <w:gridCol w:w="3856"/>
        <w:gridCol w:w="5618"/>
      </w:tblGrid>
      <w:tr w:rsidR="00777B67" w:rsidRPr="00777B67" w14:paraId="3EEC214E" w14:textId="77777777" w:rsidTr="00777B6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2EB10B0" w14:textId="77777777" w:rsidR="00777B67" w:rsidRPr="00777B67" w:rsidRDefault="00777B67" w:rsidP="00777B67">
            <w:pPr>
              <w:spacing w:before="60" w:line="180" w:lineRule="atLeast"/>
              <w:jc w:val="left"/>
              <w:rPr>
                <w:rFonts w:eastAsia="Calibri"/>
                <w:caps/>
              </w:rPr>
            </w:pPr>
            <w:r w:rsidRPr="00777B67">
              <w:rPr>
                <w:rFonts w:eastAsia="Calibri"/>
                <w:caps/>
              </w:rPr>
              <w:t>The following information is for applicants</w:t>
            </w:r>
          </w:p>
        </w:tc>
      </w:tr>
      <w:tr w:rsidR="00777B67" w:rsidRPr="00777B67" w14:paraId="5552AE0C" w14:textId="77777777" w:rsidTr="00287E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3C6806F"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Advertised Job Title</w:t>
            </w:r>
          </w:p>
        </w:tc>
        <w:tc>
          <w:tcPr>
            <w:tcW w:w="2965" w:type="pct"/>
          </w:tcPr>
          <w:p w14:paraId="7139E6A8" w14:textId="4CE746CE" w:rsidR="00777B67" w:rsidRPr="00777B67" w:rsidRDefault="00777B67" w:rsidP="00777B67">
            <w:pPr>
              <w:spacing w:before="60" w:after="60" w:line="264"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777B67">
              <w:rPr>
                <w:rFonts w:eastAsia="Calibri"/>
                <w:color w:val="000000"/>
              </w:rPr>
              <w:t xml:space="preserve">CSIRO </w:t>
            </w:r>
            <w:r w:rsidR="00945532">
              <w:rPr>
                <w:rFonts w:eastAsia="Calibri"/>
                <w:color w:val="000000"/>
              </w:rPr>
              <w:t xml:space="preserve">Winanga-y </w:t>
            </w:r>
            <w:r w:rsidRPr="00777B67">
              <w:rPr>
                <w:rFonts w:eastAsia="Calibri"/>
                <w:color w:val="000000"/>
              </w:rPr>
              <w:t>Postdoctoral Fellowship</w:t>
            </w:r>
            <w:r w:rsidR="00945532">
              <w:rPr>
                <w:rFonts w:eastAsia="Calibri"/>
                <w:color w:val="000000"/>
              </w:rPr>
              <w:t xml:space="preserve"> in</w:t>
            </w:r>
            <w:r w:rsidRPr="00777B67">
              <w:rPr>
                <w:rFonts w:eastAsia="Calibri"/>
                <w:color w:val="000000"/>
              </w:rPr>
              <w:t xml:space="preserve"> Isoscapes for </w:t>
            </w:r>
            <w:r w:rsidR="00945532">
              <w:rPr>
                <w:rFonts w:eastAsia="Calibri"/>
                <w:color w:val="000000"/>
              </w:rPr>
              <w:t>W</w:t>
            </w:r>
            <w:r w:rsidRPr="00777B67">
              <w:rPr>
                <w:rFonts w:eastAsia="Calibri"/>
                <w:color w:val="000000"/>
              </w:rPr>
              <w:t xml:space="preserve">ine </w:t>
            </w:r>
            <w:r w:rsidR="00945532">
              <w:rPr>
                <w:rFonts w:eastAsia="Calibri"/>
                <w:color w:val="000000"/>
              </w:rPr>
              <w:t>P</w:t>
            </w:r>
            <w:r w:rsidRPr="00777B67">
              <w:rPr>
                <w:rFonts w:eastAsia="Calibri"/>
                <w:color w:val="000000"/>
              </w:rPr>
              <w:t>roduction (Isotope Biogeochemistry)</w:t>
            </w:r>
          </w:p>
        </w:tc>
      </w:tr>
      <w:tr w:rsidR="00777B67" w:rsidRPr="00777B67" w14:paraId="6F5509F9" w14:textId="77777777" w:rsidTr="00287E6D">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FEBD54E"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Job Reference</w:t>
            </w:r>
          </w:p>
        </w:tc>
        <w:tc>
          <w:tcPr>
            <w:tcW w:w="2965" w:type="pct"/>
          </w:tcPr>
          <w:p w14:paraId="7562EE18" w14:textId="7A23A4EC" w:rsidR="00777B67" w:rsidRPr="00777B67" w:rsidRDefault="009B0BE1" w:rsidP="00777B67">
            <w:pPr>
              <w:spacing w:before="60" w:after="60" w:line="264" w:lineRule="auto"/>
              <w:ind w:left="170" w:hanging="170"/>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Pr>
                <w:rFonts w:eastAsia="Calibri"/>
                <w:color w:val="000000"/>
              </w:rPr>
              <w:t>74635</w:t>
            </w:r>
          </w:p>
        </w:tc>
      </w:tr>
      <w:tr w:rsidR="00777B67" w:rsidRPr="00777B67" w14:paraId="6D61A51B" w14:textId="77777777" w:rsidTr="00287E6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6C8E05"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Tenure</w:t>
            </w:r>
          </w:p>
        </w:tc>
        <w:tc>
          <w:tcPr>
            <w:tcW w:w="2965" w:type="pct"/>
          </w:tcPr>
          <w:p w14:paraId="5B911355" w14:textId="77777777" w:rsidR="00777B67" w:rsidRPr="00777B67" w:rsidRDefault="00777B67" w:rsidP="00777B67">
            <w:pPr>
              <w:spacing w:before="60" w:after="60" w:line="264"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777B67">
              <w:rPr>
                <w:rFonts w:eastAsia="Calibri"/>
                <w:color w:val="000000"/>
              </w:rPr>
              <w:t xml:space="preserve">Specified Term of 3 years </w:t>
            </w:r>
          </w:p>
          <w:p w14:paraId="679F8296" w14:textId="63DAA253" w:rsidR="00777B67" w:rsidRPr="00777B67" w:rsidRDefault="00777B67" w:rsidP="00777B67">
            <w:pPr>
              <w:spacing w:before="60" w:after="60" w:line="264"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777B67">
              <w:rPr>
                <w:rFonts w:eastAsia="Calibri"/>
                <w:color w:val="000000"/>
              </w:rPr>
              <w:t>Full-tim</w:t>
            </w:r>
            <w:r w:rsidR="009B0BE1">
              <w:rPr>
                <w:rFonts w:eastAsia="Calibri"/>
                <w:color w:val="000000"/>
              </w:rPr>
              <w:t>e</w:t>
            </w:r>
          </w:p>
        </w:tc>
      </w:tr>
      <w:tr w:rsidR="00777B67" w:rsidRPr="00777B67" w14:paraId="66FB68A4" w14:textId="77777777" w:rsidTr="00287E6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07FD3C"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Salary Range</w:t>
            </w:r>
          </w:p>
        </w:tc>
        <w:tc>
          <w:tcPr>
            <w:tcW w:w="2965" w:type="pct"/>
          </w:tcPr>
          <w:p w14:paraId="0B8ACD87" w14:textId="77777777" w:rsidR="00777B67" w:rsidRPr="00777B67" w:rsidRDefault="00777B67" w:rsidP="00777B67">
            <w:pPr>
              <w:spacing w:before="60" w:after="60" w:line="264" w:lineRule="auto"/>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777B67">
              <w:rPr>
                <w:rFonts w:eastAsia="Calibri"/>
                <w:color w:val="000000"/>
              </w:rPr>
              <w:t>AU$88,163 to AU$96,573 pa (pro-rata for part-time) + up to 15.4% superannuation</w:t>
            </w:r>
          </w:p>
        </w:tc>
      </w:tr>
      <w:tr w:rsidR="00777B67" w:rsidRPr="00777B67" w14:paraId="020DDC3E" w14:textId="77777777" w:rsidTr="00287E6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EA490C"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Location(s)</w:t>
            </w:r>
          </w:p>
        </w:tc>
        <w:tc>
          <w:tcPr>
            <w:tcW w:w="2965" w:type="pct"/>
          </w:tcPr>
          <w:p w14:paraId="180139AA" w14:textId="0C0522E7" w:rsidR="00777B67" w:rsidRPr="00777B67" w:rsidRDefault="00777B67" w:rsidP="00777B67">
            <w:pPr>
              <w:spacing w:before="60" w:after="60" w:line="264"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777B67">
              <w:rPr>
                <w:rFonts w:eastAsia="Calibri"/>
                <w:color w:val="000000"/>
              </w:rPr>
              <w:t>Adelaide</w:t>
            </w:r>
            <w:r w:rsidR="009B0BE1">
              <w:rPr>
                <w:rFonts w:eastAsia="Calibri"/>
                <w:color w:val="000000"/>
              </w:rPr>
              <w:t>, SA</w:t>
            </w:r>
          </w:p>
        </w:tc>
      </w:tr>
      <w:tr w:rsidR="00777B67" w:rsidRPr="00777B67" w14:paraId="78CC8D8D" w14:textId="77777777" w:rsidTr="00287E6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C6F3D0"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Relocation Assistance</w:t>
            </w:r>
          </w:p>
        </w:tc>
        <w:tc>
          <w:tcPr>
            <w:tcW w:w="2965" w:type="pct"/>
          </w:tcPr>
          <w:p w14:paraId="338462BC" w14:textId="77777777" w:rsidR="00777B67" w:rsidRPr="00777B67" w:rsidRDefault="00777B67" w:rsidP="00777B67">
            <w:pPr>
              <w:spacing w:before="60" w:after="60" w:line="264" w:lineRule="auto"/>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777B67">
              <w:rPr>
                <w:rFonts w:eastAsia="Calibri"/>
                <w:color w:val="000000"/>
              </w:rPr>
              <w:t>Will be provided to the successful candidate if required</w:t>
            </w:r>
          </w:p>
        </w:tc>
      </w:tr>
      <w:tr w:rsidR="00777B67" w:rsidRPr="00777B67" w14:paraId="16B7B918" w14:textId="77777777" w:rsidTr="00287E6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5F5075"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Applications are open to</w:t>
            </w:r>
          </w:p>
        </w:tc>
        <w:tc>
          <w:tcPr>
            <w:tcW w:w="2965" w:type="pct"/>
          </w:tcPr>
          <w:p w14:paraId="7E38C1BC" w14:textId="7B7D3AA3" w:rsidR="00777B67" w:rsidRPr="009B0BE1" w:rsidRDefault="00777B67" w:rsidP="009B0BE1">
            <w:pPr>
              <w:numPr>
                <w:ilvl w:val="0"/>
                <w:numId w:val="9"/>
              </w:numPr>
              <w:spacing w:before="60" w:after="60" w:line="264" w:lineRule="auto"/>
              <w:ind w:left="345"/>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777B67">
              <w:rPr>
                <w:rFonts w:eastAsia="Calibri"/>
                <w:color w:val="000000"/>
              </w:rPr>
              <w:t>Australian Citizens</w:t>
            </w:r>
            <w:r w:rsidRPr="009B0BE1">
              <w:rPr>
                <w:rFonts w:eastAsia="Calibri"/>
                <w:color w:val="000000"/>
              </w:rPr>
              <w:t>/New Zealand Citizens and Australian Permanent Residents</w:t>
            </w:r>
          </w:p>
          <w:p w14:paraId="626D508A" w14:textId="21EBD903" w:rsidR="00777B67" w:rsidRPr="00777B67" w:rsidRDefault="00777B67" w:rsidP="00777B67">
            <w:pPr>
              <w:numPr>
                <w:ilvl w:val="0"/>
                <w:numId w:val="9"/>
              </w:numPr>
              <w:spacing w:before="60" w:after="60" w:line="264" w:lineRule="auto"/>
              <w:ind w:left="345"/>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777B67">
              <w:rPr>
                <w:rFonts w:eastAsia="Calibri"/>
                <w:color w:val="000000"/>
              </w:rPr>
              <w:t xml:space="preserve">Australian temporary residents currently residing in Australia (visa sponsorship may be provided to eligible </w:t>
            </w:r>
            <w:r w:rsidR="00AD7DA4">
              <w:rPr>
                <w:rFonts w:eastAsia="Calibri"/>
                <w:color w:val="000000"/>
              </w:rPr>
              <w:t xml:space="preserve">onshore </w:t>
            </w:r>
            <w:r w:rsidRPr="00777B67">
              <w:rPr>
                <w:rFonts w:eastAsia="Calibri"/>
                <w:color w:val="000000"/>
              </w:rPr>
              <w:t>candidates)</w:t>
            </w:r>
          </w:p>
        </w:tc>
      </w:tr>
      <w:tr w:rsidR="00777B67" w:rsidRPr="00777B67" w14:paraId="567B3516" w14:textId="77777777" w:rsidTr="00287E6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4483F8" w14:textId="77777777" w:rsidR="00777B67" w:rsidRPr="00777B67" w:rsidRDefault="00777B67" w:rsidP="00777B67">
            <w:pPr>
              <w:spacing w:before="60" w:after="60" w:line="264" w:lineRule="auto"/>
              <w:jc w:val="left"/>
              <w:rPr>
                <w:rFonts w:eastAsia="Calibri"/>
                <w:color w:val="000000"/>
              </w:rPr>
            </w:pPr>
          </w:p>
        </w:tc>
        <w:tc>
          <w:tcPr>
            <w:tcW w:w="2965" w:type="pct"/>
          </w:tcPr>
          <w:p w14:paraId="5C87880D" w14:textId="77777777" w:rsidR="00777B67" w:rsidRPr="00777B67" w:rsidRDefault="00777B67" w:rsidP="00777B67">
            <w:pPr>
              <w:spacing w:before="60" w:after="60" w:line="264" w:lineRule="auto"/>
              <w:jc w:val="left"/>
              <w:cnfStyle w:val="000000000000" w:firstRow="0" w:lastRow="0" w:firstColumn="0" w:lastColumn="0" w:oddVBand="0" w:evenVBand="0" w:oddHBand="0" w:evenHBand="0" w:firstRowFirstColumn="0" w:firstRowLastColumn="0" w:lastRowFirstColumn="0" w:lastRowLastColumn="0"/>
              <w:rPr>
                <w:rFonts w:eastAsia="Calibri"/>
                <w:color w:val="000000"/>
              </w:rPr>
            </w:pPr>
          </w:p>
        </w:tc>
      </w:tr>
      <w:tr w:rsidR="00777B67" w:rsidRPr="00777B67" w14:paraId="716BF3D4" w14:textId="77777777" w:rsidTr="00287E6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B06914"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Position reports to the</w:t>
            </w:r>
          </w:p>
        </w:tc>
        <w:tc>
          <w:tcPr>
            <w:tcW w:w="2965" w:type="pct"/>
          </w:tcPr>
          <w:p w14:paraId="3DBC072C" w14:textId="77777777" w:rsidR="00777B67" w:rsidRPr="00777B67" w:rsidRDefault="00777B67" w:rsidP="00777B67">
            <w:pPr>
              <w:spacing w:before="60" w:after="60" w:line="264"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777B67">
              <w:rPr>
                <w:rFonts w:eastAsia="Calibri"/>
                <w:color w:val="000000"/>
              </w:rPr>
              <w:t>Research Scientist</w:t>
            </w:r>
          </w:p>
        </w:tc>
      </w:tr>
      <w:tr w:rsidR="00777B67" w:rsidRPr="00777B67" w14:paraId="24F72B22" w14:textId="77777777" w:rsidTr="00287E6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760BD8"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Client Focus – Internal</w:t>
            </w:r>
          </w:p>
        </w:tc>
        <w:tc>
          <w:tcPr>
            <w:tcW w:w="2965" w:type="pct"/>
          </w:tcPr>
          <w:p w14:paraId="2CB132D0" w14:textId="77777777" w:rsidR="00777B67" w:rsidRPr="00777B67" w:rsidRDefault="00777B67" w:rsidP="00777B67">
            <w:pPr>
              <w:spacing w:before="60" w:after="60" w:line="264" w:lineRule="auto"/>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777B67">
              <w:rPr>
                <w:rFonts w:eastAsia="Calibri"/>
                <w:color w:val="000000"/>
              </w:rPr>
              <w:t>80%</w:t>
            </w:r>
          </w:p>
        </w:tc>
      </w:tr>
      <w:tr w:rsidR="00777B67" w:rsidRPr="00777B67" w14:paraId="55F0C50E" w14:textId="77777777" w:rsidTr="00287E6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3E7B76"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Client Focus – External</w:t>
            </w:r>
          </w:p>
        </w:tc>
        <w:tc>
          <w:tcPr>
            <w:tcW w:w="2965" w:type="pct"/>
          </w:tcPr>
          <w:p w14:paraId="2D133BFB" w14:textId="77777777" w:rsidR="00777B67" w:rsidRPr="00777B67" w:rsidRDefault="00777B67" w:rsidP="00777B67">
            <w:pPr>
              <w:spacing w:before="60" w:after="60" w:line="264"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777B67">
              <w:rPr>
                <w:rFonts w:eastAsia="Calibri"/>
                <w:color w:val="000000"/>
              </w:rPr>
              <w:t>20%</w:t>
            </w:r>
          </w:p>
        </w:tc>
      </w:tr>
      <w:tr w:rsidR="00777B67" w:rsidRPr="00777B67" w14:paraId="6B5E907F" w14:textId="77777777" w:rsidTr="00287E6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C47EC2"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Number of Direct Reports</w:t>
            </w:r>
          </w:p>
        </w:tc>
        <w:tc>
          <w:tcPr>
            <w:tcW w:w="2965" w:type="pct"/>
          </w:tcPr>
          <w:p w14:paraId="5D3F95B1" w14:textId="77777777" w:rsidR="00777B67" w:rsidRPr="00777B67" w:rsidRDefault="00777B67" w:rsidP="00777B67">
            <w:pPr>
              <w:spacing w:before="60" w:after="60" w:line="264" w:lineRule="auto"/>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777B67">
              <w:rPr>
                <w:rFonts w:eastAsia="Calibri"/>
                <w:color w:val="000000"/>
              </w:rPr>
              <w:t>0</w:t>
            </w:r>
          </w:p>
        </w:tc>
      </w:tr>
      <w:tr w:rsidR="00777B67" w:rsidRPr="00777B67" w14:paraId="08B4FABF" w14:textId="77777777" w:rsidTr="00287E6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DA593D"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Enquire about this job</w:t>
            </w:r>
          </w:p>
        </w:tc>
        <w:tc>
          <w:tcPr>
            <w:tcW w:w="2965" w:type="pct"/>
          </w:tcPr>
          <w:p w14:paraId="449E51CD" w14:textId="77777777" w:rsidR="00777B67" w:rsidRPr="00777B67" w:rsidRDefault="00777B67" w:rsidP="00777B67">
            <w:pPr>
              <w:spacing w:before="60" w:after="60" w:line="264"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777B67">
              <w:rPr>
                <w:rFonts w:eastAsia="Calibri"/>
                <w:color w:val="000000"/>
              </w:rPr>
              <w:t>Contact Nina Welti via email at nina.welti@csiro.au or phone +61 8 82738145</w:t>
            </w:r>
          </w:p>
        </w:tc>
      </w:tr>
      <w:tr w:rsidR="00777B67" w:rsidRPr="00777B67" w14:paraId="706D20C6" w14:textId="77777777" w:rsidTr="00287E6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0419A0" w14:textId="77777777" w:rsidR="00777B67" w:rsidRPr="00777B67" w:rsidRDefault="00777B67" w:rsidP="00777B67">
            <w:pPr>
              <w:spacing w:before="60" w:after="60" w:line="264" w:lineRule="auto"/>
              <w:jc w:val="left"/>
              <w:rPr>
                <w:rFonts w:eastAsia="Calibri"/>
                <w:color w:val="000000"/>
              </w:rPr>
            </w:pPr>
            <w:r w:rsidRPr="00777B67">
              <w:rPr>
                <w:rFonts w:eastAsia="Calibri"/>
                <w:color w:val="000000"/>
              </w:rPr>
              <w:t>How to apply</w:t>
            </w:r>
          </w:p>
        </w:tc>
        <w:tc>
          <w:tcPr>
            <w:tcW w:w="2965" w:type="pct"/>
          </w:tcPr>
          <w:p w14:paraId="1257D75C" w14:textId="77777777" w:rsidR="00777B67" w:rsidRPr="00777B67" w:rsidRDefault="00777B67" w:rsidP="00777B67">
            <w:pPr>
              <w:spacing w:before="60" w:after="60" w:line="264" w:lineRule="auto"/>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777B67">
              <w:rPr>
                <w:rFonts w:eastAsia="Calibri"/>
                <w:color w:val="000000"/>
              </w:rPr>
              <w:t xml:space="preserve">Apply online at  </w:t>
            </w:r>
            <w:hyperlink r:id="rId11" w:history="1">
              <w:r w:rsidRPr="00777B67">
                <w:rPr>
                  <w:rFonts w:eastAsia="Calibri"/>
                  <w:color w:val="757579"/>
                  <w:u w:val="single"/>
                </w:rPr>
                <w:t>https://jobs.csiro.au/</w:t>
              </w:r>
            </w:hyperlink>
            <w:r w:rsidRPr="00777B67">
              <w:rPr>
                <w:rFonts w:eastAsia="Calibri"/>
                <w:color w:val="000000"/>
              </w:rPr>
              <w:t xml:space="preserve"> </w:t>
            </w:r>
          </w:p>
          <w:p w14:paraId="4EED9BCB" w14:textId="77777777" w:rsidR="00777B67" w:rsidRPr="00777B67" w:rsidRDefault="00777B67" w:rsidP="00777B67">
            <w:pPr>
              <w:spacing w:before="60" w:after="60" w:line="264" w:lineRule="auto"/>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777B67">
              <w:rPr>
                <w:rFonts w:eastAsia="Calibri"/>
                <w:color w:val="000000"/>
              </w:rPr>
              <w:t xml:space="preserve">Internal applicants please apply via </w:t>
            </w:r>
            <w:r w:rsidRPr="00777B67">
              <w:rPr>
                <w:rFonts w:eastAsia="Calibri"/>
                <w:b/>
                <w:color w:val="000000"/>
              </w:rPr>
              <w:t>Jobs Central</w:t>
            </w:r>
          </w:p>
          <w:p w14:paraId="0C7E9D81" w14:textId="77777777" w:rsidR="00777B67" w:rsidRPr="00777B67" w:rsidRDefault="00777B67" w:rsidP="00777B67">
            <w:pPr>
              <w:spacing w:before="60" w:after="60" w:line="264" w:lineRule="auto"/>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777B67">
              <w:rPr>
                <w:rFonts w:eastAsia="Calibri"/>
                <w:color w:val="000000"/>
              </w:rPr>
              <w:t xml:space="preserve">If you experience difficulties when applying, please email </w:t>
            </w:r>
            <w:hyperlink r:id="rId12" w:history="1">
              <w:r w:rsidRPr="00777B67">
                <w:rPr>
                  <w:rFonts w:eastAsia="Calibri"/>
                  <w:color w:val="757579"/>
                  <w:u w:val="single"/>
                </w:rPr>
                <w:t>careers.online@csiro.au</w:t>
              </w:r>
            </w:hyperlink>
            <w:r w:rsidRPr="00777B67">
              <w:rPr>
                <w:rFonts w:eastAsia="Calibri"/>
                <w:color w:val="000000"/>
              </w:rPr>
              <w:t xml:space="preserve"> or call 1300 984 220.</w:t>
            </w:r>
          </w:p>
        </w:tc>
      </w:tr>
    </w:tbl>
    <w:p w14:paraId="258F2DA3" w14:textId="77777777" w:rsidR="00777B67" w:rsidRPr="00777B67" w:rsidRDefault="00777B67" w:rsidP="00777B67">
      <w:pPr>
        <w:keepNext/>
        <w:keepLines/>
        <w:numPr>
          <w:ilvl w:val="2"/>
          <w:numId w:val="0"/>
        </w:numPr>
        <w:spacing w:before="360" w:after="0" w:line="240" w:lineRule="auto"/>
        <w:jc w:val="left"/>
        <w:outlineLvl w:val="2"/>
        <w:rPr>
          <w:rFonts w:ascii="Calibri" w:eastAsia="Calibri" w:hAnsi="Calibri" w:cs="Arial"/>
          <w:b/>
          <w:bCs/>
          <w:sz w:val="26"/>
          <w:szCs w:val="26"/>
          <w:lang w:eastAsia="en-AU"/>
        </w:rPr>
      </w:pPr>
    </w:p>
    <w:p w14:paraId="00D69AAA" w14:textId="77777777" w:rsidR="00777B67" w:rsidRPr="00777B67" w:rsidRDefault="00777B67" w:rsidP="00777B67">
      <w:pPr>
        <w:spacing w:before="120" w:after="120" w:line="264" w:lineRule="auto"/>
        <w:jc w:val="left"/>
        <w:rPr>
          <w:rFonts w:ascii="Calibri" w:eastAsia="Calibri" w:hAnsi="Calibri" w:cs="Times New Roman"/>
          <w:color w:val="000000"/>
          <w:sz w:val="24"/>
          <w:lang w:eastAsia="en-AU"/>
        </w:rPr>
      </w:pPr>
    </w:p>
    <w:p w14:paraId="43F81412" w14:textId="77777777" w:rsidR="00777B67" w:rsidRPr="00777B67" w:rsidRDefault="00777B67" w:rsidP="00777B67">
      <w:pPr>
        <w:keepNext/>
        <w:keepLines/>
        <w:numPr>
          <w:ilvl w:val="2"/>
          <w:numId w:val="0"/>
        </w:numPr>
        <w:spacing w:before="360" w:after="0" w:line="240" w:lineRule="auto"/>
        <w:jc w:val="left"/>
        <w:outlineLvl w:val="2"/>
        <w:rPr>
          <w:rFonts w:ascii="Calibri" w:eastAsia="Calibri" w:hAnsi="Calibri" w:cs="Arial"/>
          <w:b/>
          <w:bCs/>
          <w:sz w:val="26"/>
          <w:szCs w:val="26"/>
          <w:lang w:eastAsia="en-AU"/>
        </w:rPr>
      </w:pPr>
      <w:r w:rsidRPr="00777B67">
        <w:rPr>
          <w:rFonts w:ascii="Calibri" w:eastAsia="Calibri" w:hAnsi="Calibri" w:cs="Arial"/>
          <w:b/>
          <w:bCs/>
          <w:sz w:val="26"/>
          <w:szCs w:val="26"/>
          <w:lang w:eastAsia="en-AU"/>
        </w:rPr>
        <w:lastRenderedPageBreak/>
        <w:t>Role Overview</w:t>
      </w:r>
    </w:p>
    <w:p w14:paraId="1F26C5BE" w14:textId="77777777" w:rsidR="00777B67" w:rsidRPr="00777B67" w:rsidRDefault="00777B67" w:rsidP="00777B67">
      <w:pPr>
        <w:spacing w:before="120" w:after="120" w:line="264" w:lineRule="auto"/>
        <w:jc w:val="left"/>
        <w:rPr>
          <w:rFonts w:ascii="Calibri" w:eastAsia="Calibri" w:hAnsi="Calibri" w:cs="Times New Roman"/>
          <w:color w:val="000000"/>
          <w:sz w:val="24"/>
          <w:lang w:eastAsia="en-AU"/>
        </w:rPr>
      </w:pPr>
      <w:bookmarkStart w:id="1" w:name="_Toc341085720"/>
      <w:r w:rsidRPr="00777B67">
        <w:rPr>
          <w:rFonts w:ascii="Calibri" w:eastAsia="Calibri" w:hAnsi="Calibri" w:cs="Times New Roman"/>
          <w:b/>
          <w:color w:val="000000"/>
          <w:sz w:val="24"/>
          <w:lang w:eastAsia="en-AU"/>
        </w:rPr>
        <w:t xml:space="preserve">CSIRO Early Research Career (CERC) Postdoctoral Fellowships </w:t>
      </w:r>
      <w:r w:rsidRPr="00777B67">
        <w:rPr>
          <w:rFonts w:ascii="Calibri" w:eastAsia="Calibri" w:hAnsi="Calibri" w:cs="Times New Roman"/>
          <w:color w:val="000000"/>
          <w:sz w:val="24"/>
          <w:lang w:eastAsia="en-AU"/>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D7CC8BD" w14:textId="77777777" w:rsidR="00777B67" w:rsidRPr="00777B67" w:rsidRDefault="00777B67" w:rsidP="00777B67">
      <w:pPr>
        <w:numPr>
          <w:ilvl w:val="0"/>
          <w:numId w:val="11"/>
        </w:numPr>
        <w:spacing w:before="120" w:after="120" w:line="240" w:lineRule="auto"/>
        <w:jc w:val="left"/>
        <w:rPr>
          <w:rFonts w:ascii="Calibri" w:eastAsia="Calibri" w:hAnsi="Calibri" w:cs="Times New Roman"/>
          <w:color w:val="000000"/>
          <w:sz w:val="24"/>
          <w:lang w:eastAsia="en-AU"/>
        </w:rPr>
      </w:pPr>
      <w:r w:rsidRPr="00777B67">
        <w:rPr>
          <w:rFonts w:ascii="Calibri" w:eastAsia="Calibri" w:hAnsi="Calibri" w:cs="Times New Roman"/>
          <w:color w:val="000000"/>
          <w:sz w:val="24"/>
          <w:lang w:eastAsia="en-AU"/>
        </w:rPr>
        <w:t xml:space="preserve">A differentiated career development program to deliver capability excellence and breadth across all facets of the national innovation system. </w:t>
      </w:r>
    </w:p>
    <w:p w14:paraId="272DD5C6" w14:textId="77777777" w:rsidR="00777B67" w:rsidRPr="00777B67" w:rsidRDefault="00777B67" w:rsidP="00777B67">
      <w:pPr>
        <w:numPr>
          <w:ilvl w:val="0"/>
          <w:numId w:val="11"/>
        </w:numPr>
        <w:spacing w:before="120" w:after="120" w:line="240" w:lineRule="auto"/>
        <w:jc w:val="left"/>
        <w:rPr>
          <w:rFonts w:ascii="Calibri" w:eastAsia="Calibri" w:hAnsi="Calibri" w:cs="Times New Roman"/>
          <w:color w:val="000000"/>
          <w:sz w:val="24"/>
          <w:lang w:eastAsia="en-AU"/>
        </w:rPr>
      </w:pPr>
      <w:r w:rsidRPr="00777B67">
        <w:rPr>
          <w:rFonts w:ascii="Calibri" w:eastAsia="Calibri" w:hAnsi="Calibri" w:cs="Times New Roman"/>
          <w:color w:val="000000"/>
          <w:sz w:val="24"/>
          <w:lang w:eastAsia="en-AU"/>
        </w:rPr>
        <w:t xml:space="preserve">Research training via strategic research and development projects with a clear focus that will deliver real impact through science and engineering </w:t>
      </w:r>
      <w:proofErr w:type="gramStart"/>
      <w:r w:rsidRPr="00777B67">
        <w:rPr>
          <w:rFonts w:ascii="Calibri" w:eastAsia="Calibri" w:hAnsi="Calibri" w:cs="Times New Roman"/>
          <w:color w:val="000000"/>
          <w:sz w:val="24"/>
          <w:lang w:eastAsia="en-AU"/>
        </w:rPr>
        <w:t>excellence;</w:t>
      </w:r>
      <w:proofErr w:type="gramEnd"/>
    </w:p>
    <w:p w14:paraId="246EE1FA" w14:textId="77777777" w:rsidR="00777B67" w:rsidRPr="00777B67" w:rsidRDefault="00777B67" w:rsidP="00777B67">
      <w:pPr>
        <w:numPr>
          <w:ilvl w:val="0"/>
          <w:numId w:val="11"/>
        </w:numPr>
        <w:spacing w:before="120" w:after="120" w:line="240" w:lineRule="auto"/>
        <w:jc w:val="left"/>
        <w:rPr>
          <w:rFonts w:ascii="Calibri" w:eastAsia="Calibri" w:hAnsi="Calibri" w:cs="Times New Roman"/>
          <w:color w:val="000000"/>
          <w:sz w:val="24"/>
          <w:lang w:eastAsia="en-AU"/>
        </w:rPr>
      </w:pPr>
      <w:r w:rsidRPr="00777B67">
        <w:rPr>
          <w:rFonts w:ascii="Calibri" w:eastAsia="Calibri" w:hAnsi="Calibri" w:cs="Times New Roman"/>
          <w:color w:val="000000"/>
          <w:sz w:val="24"/>
          <w:lang w:eastAsia="en-AU"/>
        </w:rPr>
        <w:t xml:space="preserve">An innovative culture supporting the development and demonstration of original thinking and expertise leading to peer-recognition; and </w:t>
      </w:r>
    </w:p>
    <w:p w14:paraId="4CDFED84" w14:textId="77777777" w:rsidR="00777B67" w:rsidRPr="00777B67" w:rsidRDefault="00777B67" w:rsidP="00777B67">
      <w:pPr>
        <w:numPr>
          <w:ilvl w:val="0"/>
          <w:numId w:val="11"/>
        </w:numPr>
        <w:spacing w:before="120" w:after="120" w:line="240" w:lineRule="auto"/>
        <w:jc w:val="left"/>
        <w:rPr>
          <w:rFonts w:ascii="Calibri" w:eastAsia="Calibri" w:hAnsi="Calibri" w:cs="Times New Roman"/>
          <w:color w:val="000000"/>
          <w:sz w:val="24"/>
          <w:lang w:eastAsia="en-AU"/>
        </w:rPr>
      </w:pPr>
      <w:r w:rsidRPr="00777B67">
        <w:rPr>
          <w:rFonts w:ascii="Calibri" w:eastAsia="Calibri" w:hAnsi="Calibri" w:cs="Times New Roman"/>
          <w:color w:val="000000"/>
          <w:sz w:val="24"/>
          <w:lang w:eastAsia="en-AU"/>
        </w:rPr>
        <w:t>Opportunities to develop skills and experience in collaborative research teams to effectively work within national and global multi/transdisciplinary and multi-stakeholder environments.</w:t>
      </w:r>
    </w:p>
    <w:p w14:paraId="45A7B58C" w14:textId="03E7CAD2" w:rsidR="00777B67" w:rsidRDefault="00777B67" w:rsidP="00777B67">
      <w:pPr>
        <w:spacing w:before="120" w:after="180" w:line="264" w:lineRule="auto"/>
        <w:rPr>
          <w:rFonts w:ascii="Calibri" w:eastAsia="Calibri" w:hAnsi="Calibri" w:cs="Times New Roman"/>
          <w:b/>
          <w:color w:val="000000"/>
          <w:sz w:val="24"/>
          <w:lang w:eastAsia="en-AU"/>
        </w:rPr>
      </w:pPr>
      <w:r w:rsidRPr="00777B67">
        <w:rPr>
          <w:rFonts w:ascii="Calibri" w:eastAsia="Calibri" w:hAnsi="Calibri" w:cs="Times New Roman"/>
          <w:color w:val="000000"/>
          <w:sz w:val="24"/>
          <w:lang w:eastAsia="en-AU"/>
        </w:rPr>
        <w:t xml:space="preserve">CERC Postdoctoral Fellows </w:t>
      </w:r>
      <w:r w:rsidRPr="00777B67">
        <w:rPr>
          <w:rFonts w:ascii="Calibri" w:eastAsia="Calibri" w:hAnsi="Calibri" w:cs="Times New Roman"/>
          <w:b/>
          <w:color w:val="000000"/>
          <w:sz w:val="24"/>
          <w:lang w:eastAsia="en-AU"/>
        </w:rPr>
        <w:t xml:space="preserve">are appointed for three years or part time equivalent. </w:t>
      </w:r>
    </w:p>
    <w:p w14:paraId="6D8CA2D5" w14:textId="56EC3114" w:rsidR="008E3BB9" w:rsidRPr="008E3BB9" w:rsidRDefault="008E3BB9" w:rsidP="008E3BB9">
      <w:pPr>
        <w:spacing w:before="120" w:after="120" w:line="264" w:lineRule="auto"/>
        <w:jc w:val="left"/>
        <w:rPr>
          <w:rFonts w:ascii="Calibri" w:eastAsia="Calibri" w:hAnsi="Calibri" w:cs="Times New Roman"/>
          <w:color w:val="000000"/>
          <w:sz w:val="24"/>
          <w:lang w:eastAsia="en-AU"/>
        </w:rPr>
      </w:pPr>
      <w:r w:rsidRPr="008E3BB9">
        <w:rPr>
          <w:rFonts w:ascii="Calibri" w:eastAsia="Calibri" w:hAnsi="Calibri" w:cs="Times New Roman"/>
          <w:color w:val="000000"/>
          <w:sz w:val="24"/>
          <w:lang w:eastAsia="en-AU"/>
        </w:rPr>
        <w:t xml:space="preserve">We are thrilled to be able to deliver on the commitment we made in our strategy to invest in frontier science with the new CSIRO Agriculture &amp; Food Winanga-y Postdoctoral Fellowship scheme. </w:t>
      </w:r>
      <w:r w:rsidR="000F0450" w:rsidRPr="000F0450">
        <w:rPr>
          <w:rFonts w:ascii="Calibri" w:eastAsia="Calibri" w:hAnsi="Calibri" w:cs="Times New Roman"/>
          <w:color w:val="000000"/>
          <w:sz w:val="24"/>
          <w:lang w:eastAsia="en-AU"/>
        </w:rPr>
        <w:t>The word Winanga-y (pronounced win-</w:t>
      </w:r>
      <w:proofErr w:type="spellStart"/>
      <w:r w:rsidR="000F0450" w:rsidRPr="000F0450">
        <w:rPr>
          <w:rFonts w:ascii="Calibri" w:eastAsia="Calibri" w:hAnsi="Calibri" w:cs="Times New Roman"/>
          <w:color w:val="000000"/>
          <w:sz w:val="24"/>
          <w:lang w:eastAsia="en-AU"/>
        </w:rPr>
        <w:t>na</w:t>
      </w:r>
      <w:proofErr w:type="spellEnd"/>
      <w:r w:rsidR="000F0450" w:rsidRPr="000F0450">
        <w:rPr>
          <w:rFonts w:ascii="Calibri" w:eastAsia="Calibri" w:hAnsi="Calibri" w:cs="Times New Roman"/>
          <w:color w:val="000000"/>
          <w:sz w:val="24"/>
          <w:lang w:eastAsia="en-AU"/>
        </w:rPr>
        <w:t>-</w:t>
      </w:r>
      <w:proofErr w:type="spellStart"/>
      <w:r w:rsidR="000F0450" w:rsidRPr="000F0450">
        <w:rPr>
          <w:rFonts w:ascii="Calibri" w:eastAsia="Calibri" w:hAnsi="Calibri" w:cs="Times New Roman"/>
          <w:color w:val="000000"/>
          <w:sz w:val="24"/>
          <w:lang w:eastAsia="en-AU"/>
        </w:rPr>
        <w:t>gnay</w:t>
      </w:r>
      <w:proofErr w:type="spellEnd"/>
      <w:r w:rsidR="000F0450" w:rsidRPr="000F0450">
        <w:rPr>
          <w:rFonts w:ascii="Calibri" w:eastAsia="Calibri" w:hAnsi="Calibri" w:cs="Times New Roman"/>
          <w:color w:val="000000"/>
          <w:sz w:val="24"/>
          <w:lang w:eastAsia="en-AU"/>
        </w:rPr>
        <w:t xml:space="preserve">) is a cultural asset gifted by the Traditional Owners from the </w:t>
      </w:r>
      <w:proofErr w:type="spellStart"/>
      <w:r w:rsidR="002D21A0">
        <w:t>Gomeroi</w:t>
      </w:r>
      <w:proofErr w:type="spellEnd"/>
      <w:r w:rsidR="002D21A0" w:rsidRPr="000F0450">
        <w:t xml:space="preserve"> </w:t>
      </w:r>
      <w:r w:rsidR="000F0450" w:rsidRPr="000F0450">
        <w:rPr>
          <w:rFonts w:ascii="Calibri" w:eastAsia="Calibri" w:hAnsi="Calibri" w:cs="Times New Roman"/>
          <w:color w:val="000000"/>
          <w:sz w:val="24"/>
          <w:lang w:eastAsia="en-AU"/>
        </w:rPr>
        <w:t>Nation in Myall Vale to CSIRO’s Agriculture and Food business unit to name the new Postdoctoral Fellowship Scheme. Winanga-y means to understand, know, remember, and think.</w:t>
      </w:r>
    </w:p>
    <w:p w14:paraId="5C060D7F" w14:textId="1D7F7FD9" w:rsidR="00292DFA" w:rsidRPr="00292DFA" w:rsidRDefault="00292DFA" w:rsidP="00292DFA">
      <w:pPr>
        <w:spacing w:before="120" w:after="120" w:line="264" w:lineRule="auto"/>
        <w:jc w:val="left"/>
        <w:rPr>
          <w:rFonts w:ascii="Calibri" w:eastAsia="Calibri" w:hAnsi="Calibri" w:cs="Times New Roman"/>
          <w:color w:val="000000"/>
          <w:sz w:val="24"/>
          <w:lang w:eastAsia="en-AU"/>
        </w:rPr>
      </w:pPr>
      <w:bookmarkStart w:id="2" w:name="_Hlk76639615"/>
      <w:r w:rsidRPr="00292DFA">
        <w:rPr>
          <w:rFonts w:ascii="Calibri" w:eastAsia="Calibri" w:hAnsi="Calibri" w:cs="Times New Roman"/>
          <w:color w:val="000000"/>
          <w:sz w:val="24"/>
          <w:lang w:eastAsia="en-AU"/>
        </w:rPr>
        <w:t xml:space="preserve">This project will focus on quantifying the isotopic signatures of grape-wines </w:t>
      </w:r>
      <w:r w:rsidR="00777DE8">
        <w:rPr>
          <w:rFonts w:ascii="Calibri" w:eastAsia="Calibri" w:hAnsi="Calibri" w:cs="Times New Roman"/>
          <w:color w:val="000000"/>
          <w:sz w:val="24"/>
          <w:lang w:eastAsia="en-AU"/>
        </w:rPr>
        <w:t>to</w:t>
      </w:r>
      <w:r w:rsidR="00777DE8" w:rsidRPr="00292DFA">
        <w:rPr>
          <w:rFonts w:ascii="Calibri" w:eastAsia="Calibri" w:hAnsi="Calibri" w:cs="Times New Roman"/>
          <w:color w:val="000000"/>
          <w:sz w:val="24"/>
          <w:lang w:eastAsia="en-AU"/>
        </w:rPr>
        <w:t xml:space="preserve"> </w:t>
      </w:r>
      <w:r w:rsidRPr="00292DFA">
        <w:rPr>
          <w:rFonts w:ascii="Calibri" w:eastAsia="Calibri" w:hAnsi="Calibri" w:cs="Times New Roman"/>
          <w:color w:val="000000"/>
          <w:sz w:val="24"/>
          <w:lang w:eastAsia="en-AU"/>
        </w:rPr>
        <w:t xml:space="preserve">elucidate the impact of changing water sources on </w:t>
      </w:r>
      <w:r w:rsidR="00777DE8">
        <w:rPr>
          <w:rFonts w:ascii="Calibri" w:eastAsia="Calibri" w:hAnsi="Calibri" w:cs="Times New Roman"/>
          <w:color w:val="000000"/>
          <w:sz w:val="24"/>
          <w:lang w:eastAsia="en-AU"/>
        </w:rPr>
        <w:t>OH signatures</w:t>
      </w:r>
      <w:r w:rsidRPr="00292DFA">
        <w:rPr>
          <w:rFonts w:ascii="Calibri" w:eastAsia="Calibri" w:hAnsi="Calibri" w:cs="Times New Roman"/>
          <w:color w:val="000000"/>
          <w:sz w:val="24"/>
          <w:lang w:eastAsia="en-AU"/>
        </w:rPr>
        <w:t xml:space="preserve">.  The </w:t>
      </w:r>
      <w:r>
        <w:rPr>
          <w:rFonts w:ascii="Calibri" w:eastAsia="Calibri" w:hAnsi="Calibri" w:cs="Times New Roman"/>
          <w:color w:val="000000"/>
          <w:sz w:val="24"/>
          <w:lang w:eastAsia="en-AU"/>
        </w:rPr>
        <w:t>P</w:t>
      </w:r>
      <w:r w:rsidRPr="00292DFA">
        <w:rPr>
          <w:rFonts w:ascii="Calibri" w:eastAsia="Calibri" w:hAnsi="Calibri" w:cs="Times New Roman"/>
          <w:color w:val="000000"/>
          <w:sz w:val="24"/>
          <w:lang w:eastAsia="en-AU"/>
        </w:rPr>
        <w:t>ostdoc</w:t>
      </w:r>
      <w:r>
        <w:rPr>
          <w:rFonts w:ascii="Calibri" w:eastAsia="Calibri" w:hAnsi="Calibri" w:cs="Times New Roman"/>
          <w:color w:val="000000"/>
          <w:sz w:val="24"/>
          <w:lang w:eastAsia="en-AU"/>
        </w:rPr>
        <w:t>toral Fellow</w:t>
      </w:r>
      <w:r w:rsidRPr="00292DFA">
        <w:rPr>
          <w:rFonts w:ascii="Calibri" w:eastAsia="Calibri" w:hAnsi="Calibri" w:cs="Times New Roman"/>
          <w:color w:val="000000"/>
          <w:sz w:val="24"/>
          <w:lang w:eastAsia="en-AU"/>
        </w:rPr>
        <w:t xml:space="preserve"> will quantify and model the isotopic signal of changing irrigation sources, drought, and management of grapes prior to the wine-making process to create an Australian</w:t>
      </w:r>
      <w:r w:rsidR="00777DE8">
        <w:rPr>
          <w:rFonts w:ascii="Calibri" w:eastAsia="Calibri" w:hAnsi="Calibri" w:cs="Times New Roman"/>
          <w:color w:val="000000"/>
          <w:sz w:val="24"/>
          <w:lang w:eastAsia="en-AU"/>
        </w:rPr>
        <w:t xml:space="preserve"> grape</w:t>
      </w:r>
      <w:r w:rsidRPr="00292DFA">
        <w:rPr>
          <w:rFonts w:ascii="Calibri" w:eastAsia="Calibri" w:hAnsi="Calibri" w:cs="Times New Roman"/>
          <w:color w:val="000000"/>
          <w:sz w:val="24"/>
          <w:lang w:eastAsia="en-AU"/>
        </w:rPr>
        <w:t xml:space="preserve"> isoscape, demonstrating feasibility of national isotopic approaches. Isoscapes models and predictions will be used to demonstrate national-level provenance solutions using wine grapes. </w:t>
      </w:r>
    </w:p>
    <w:p w14:paraId="1E6406E7" w14:textId="2DEDA362" w:rsidR="00292DFA" w:rsidRDefault="00292DFA" w:rsidP="00292DFA">
      <w:pPr>
        <w:spacing w:before="120" w:after="120" w:line="264" w:lineRule="auto"/>
        <w:jc w:val="left"/>
        <w:rPr>
          <w:rFonts w:ascii="Calibri" w:eastAsia="Calibri" w:hAnsi="Calibri" w:cs="Times New Roman"/>
          <w:color w:val="000000"/>
          <w:sz w:val="24"/>
          <w:lang w:eastAsia="en-AU"/>
        </w:rPr>
      </w:pPr>
      <w:r w:rsidRPr="00292DFA">
        <w:rPr>
          <w:rFonts w:ascii="Calibri" w:eastAsia="Calibri" w:hAnsi="Calibri" w:cs="Times New Roman"/>
          <w:color w:val="000000"/>
          <w:sz w:val="24"/>
          <w:lang w:eastAsia="en-AU"/>
        </w:rPr>
        <w:t>The project will link environmental inputs to a</w:t>
      </w:r>
      <w:r w:rsidR="00777DE8">
        <w:rPr>
          <w:rFonts w:ascii="Calibri" w:eastAsia="Calibri" w:hAnsi="Calibri" w:cs="Times New Roman"/>
          <w:color w:val="000000"/>
          <w:sz w:val="24"/>
          <w:lang w:eastAsia="en-AU"/>
        </w:rPr>
        <w:t xml:space="preserve">n </w:t>
      </w:r>
      <w:r w:rsidRPr="00292DFA">
        <w:rPr>
          <w:rFonts w:ascii="Calibri" w:eastAsia="Calibri" w:hAnsi="Calibri" w:cs="Times New Roman"/>
          <w:color w:val="000000"/>
          <w:sz w:val="24"/>
          <w:lang w:eastAsia="en-AU"/>
        </w:rPr>
        <w:t xml:space="preserve">agricultural product by using robust information which is retained through the manufacturing process. It will untangle the isotopic signals retained in agricultural products within and between regions with similar climatic patterns, to better ascertain the resolution needed to create regionally specific isotopic fingerprints. Traditional techniques to determine the provenance of agricultural products compare unknown samples with known </w:t>
      </w:r>
      <w:r w:rsidR="00777DE8">
        <w:rPr>
          <w:rFonts w:ascii="Calibri" w:eastAsia="Calibri" w:hAnsi="Calibri" w:cs="Times New Roman"/>
          <w:color w:val="000000"/>
          <w:sz w:val="24"/>
          <w:lang w:eastAsia="en-AU"/>
        </w:rPr>
        <w:t>datasets</w:t>
      </w:r>
      <w:r w:rsidRPr="00292DFA">
        <w:rPr>
          <w:rFonts w:ascii="Calibri" w:eastAsia="Calibri" w:hAnsi="Calibri" w:cs="Times New Roman"/>
          <w:color w:val="000000"/>
          <w:sz w:val="24"/>
          <w:lang w:eastAsia="en-AU"/>
        </w:rPr>
        <w:t xml:space="preserve">. We will instead use environmental inputs to define a regionally specific pattern that is retained </w:t>
      </w:r>
      <w:r w:rsidR="00777DE8">
        <w:rPr>
          <w:rFonts w:ascii="Calibri" w:eastAsia="Calibri" w:hAnsi="Calibri" w:cs="Times New Roman"/>
          <w:color w:val="000000"/>
          <w:sz w:val="24"/>
          <w:lang w:eastAsia="en-AU"/>
        </w:rPr>
        <w:t xml:space="preserve">through harvest </w:t>
      </w:r>
      <w:r w:rsidRPr="00292DFA">
        <w:rPr>
          <w:rFonts w:ascii="Calibri" w:eastAsia="Calibri" w:hAnsi="Calibri" w:cs="Times New Roman"/>
          <w:color w:val="000000"/>
          <w:sz w:val="24"/>
          <w:lang w:eastAsia="en-AU"/>
        </w:rPr>
        <w:t xml:space="preserve">to create novel signatures which allow for predictive modelling of geographic regions. Novel </w:t>
      </w:r>
      <w:proofErr w:type="spellStart"/>
      <w:r w:rsidRPr="00292DFA">
        <w:rPr>
          <w:rFonts w:ascii="Calibri" w:eastAsia="Calibri" w:hAnsi="Calibri" w:cs="Times New Roman"/>
          <w:color w:val="000000"/>
          <w:sz w:val="24"/>
          <w:lang w:eastAsia="en-AU"/>
        </w:rPr>
        <w:t>isoscape</w:t>
      </w:r>
      <w:proofErr w:type="spellEnd"/>
      <w:r w:rsidRPr="00292DFA">
        <w:rPr>
          <w:rFonts w:ascii="Calibri" w:eastAsia="Calibri" w:hAnsi="Calibri" w:cs="Times New Roman"/>
          <w:color w:val="000000"/>
          <w:sz w:val="24"/>
          <w:lang w:eastAsia="en-AU"/>
        </w:rPr>
        <w:t xml:space="preserve"> modelling </w:t>
      </w:r>
      <w:r w:rsidR="00777DE8">
        <w:rPr>
          <w:rFonts w:ascii="Calibri" w:eastAsia="Calibri" w:hAnsi="Calibri" w:cs="Times New Roman"/>
          <w:color w:val="000000"/>
          <w:sz w:val="24"/>
          <w:lang w:eastAsia="en-AU"/>
        </w:rPr>
        <w:t>will consider</w:t>
      </w:r>
      <w:r w:rsidRPr="00292DFA">
        <w:rPr>
          <w:rFonts w:ascii="Calibri" w:eastAsia="Calibri" w:hAnsi="Calibri" w:cs="Times New Roman"/>
          <w:color w:val="000000"/>
          <w:sz w:val="24"/>
          <w:lang w:eastAsia="en-AU"/>
        </w:rPr>
        <w:t xml:space="preserve"> with uncertainty and patchiness to create a model workflow for </w:t>
      </w:r>
      <w:r w:rsidR="00777DE8">
        <w:rPr>
          <w:rFonts w:ascii="Calibri" w:eastAsia="Calibri" w:hAnsi="Calibri" w:cs="Times New Roman"/>
          <w:color w:val="000000"/>
          <w:sz w:val="24"/>
          <w:lang w:eastAsia="en-AU"/>
        </w:rPr>
        <w:t>wine-grapes</w:t>
      </w:r>
      <w:r w:rsidR="00777DE8" w:rsidRPr="00292DFA">
        <w:rPr>
          <w:rFonts w:ascii="Calibri" w:eastAsia="Calibri" w:hAnsi="Calibri" w:cs="Times New Roman"/>
          <w:color w:val="000000"/>
          <w:sz w:val="24"/>
          <w:lang w:eastAsia="en-AU"/>
        </w:rPr>
        <w:t xml:space="preserve"> </w:t>
      </w:r>
      <w:r w:rsidRPr="00292DFA">
        <w:rPr>
          <w:rFonts w:ascii="Calibri" w:eastAsia="Calibri" w:hAnsi="Calibri" w:cs="Times New Roman"/>
          <w:color w:val="000000"/>
          <w:sz w:val="24"/>
          <w:lang w:eastAsia="en-AU"/>
        </w:rPr>
        <w:t>that is applicable to other agricultural products. This work will also develop a novel understanding of grapevine water use by determining the partitioning of the water sources the plants are able to access through the growing season and in response to irrigation and rainfall, and to water stress. This will inform further innovations in irrigation management and the movement of water in intensive agriculture.</w:t>
      </w:r>
    </w:p>
    <w:p w14:paraId="4DEC9878" w14:textId="611C8696" w:rsidR="00777B67" w:rsidRPr="009B0BE1" w:rsidRDefault="00777B67" w:rsidP="00292DFA">
      <w:pPr>
        <w:spacing w:before="120" w:after="120" w:line="264" w:lineRule="auto"/>
        <w:jc w:val="left"/>
        <w:rPr>
          <w:rFonts w:ascii="Calibri" w:eastAsia="Calibri" w:hAnsi="Calibri" w:cs="Times New Roman"/>
          <w:color w:val="000000"/>
          <w:sz w:val="24"/>
          <w:lang w:eastAsia="en-AU"/>
        </w:rPr>
      </w:pPr>
      <w:r w:rsidRPr="009B0BE1">
        <w:rPr>
          <w:rFonts w:ascii="Calibri" w:eastAsia="Calibri" w:hAnsi="Calibri" w:cs="Times New Roman"/>
          <w:color w:val="000000"/>
          <w:sz w:val="24"/>
          <w:lang w:eastAsia="en-AU"/>
        </w:rPr>
        <w:t xml:space="preserve">We seek a postdoctoral researcher with field and modelling expertise interested in quantifying and modelling the isotopic signal of changing irrigation sources, drought, and management of </w:t>
      </w:r>
      <w:r w:rsidRPr="009B0BE1">
        <w:rPr>
          <w:rFonts w:ascii="Calibri" w:eastAsia="Calibri" w:hAnsi="Calibri" w:cs="Times New Roman"/>
          <w:color w:val="000000"/>
          <w:sz w:val="24"/>
          <w:lang w:eastAsia="en-AU"/>
        </w:rPr>
        <w:lastRenderedPageBreak/>
        <w:t xml:space="preserve">viticulture across Australia. The candidate should possess expertise and/or interest related to the application of biogeochemical tracers and landscape scale modelling to understand plant physiological response to climate change and management decisions. </w:t>
      </w:r>
    </w:p>
    <w:bookmarkEnd w:id="2"/>
    <w:p w14:paraId="08A220EB" w14:textId="727B710B" w:rsidR="00777B67" w:rsidRDefault="00777B67" w:rsidP="00777B67">
      <w:pPr>
        <w:keepNext/>
        <w:keepLines/>
        <w:numPr>
          <w:ilvl w:val="2"/>
          <w:numId w:val="0"/>
        </w:numPr>
        <w:spacing w:before="360" w:after="240" w:line="240" w:lineRule="auto"/>
        <w:jc w:val="left"/>
        <w:outlineLvl w:val="2"/>
        <w:rPr>
          <w:rFonts w:ascii="Calibri" w:eastAsia="Calibri" w:hAnsi="Calibri" w:cs="Arial"/>
          <w:b/>
          <w:bCs/>
          <w:sz w:val="26"/>
          <w:szCs w:val="26"/>
          <w:lang w:eastAsia="en-AU"/>
        </w:rPr>
      </w:pPr>
      <w:r w:rsidRPr="00777B67">
        <w:rPr>
          <w:rFonts w:ascii="Calibri" w:eastAsia="Calibri" w:hAnsi="Calibri" w:cs="Arial"/>
          <w:b/>
          <w:bCs/>
          <w:sz w:val="26"/>
          <w:szCs w:val="26"/>
          <w:lang w:eastAsia="en-AU"/>
        </w:rPr>
        <w:t xml:space="preserve">Duties and Key Result Areas:  </w:t>
      </w:r>
    </w:p>
    <w:p w14:paraId="6CEB454F" w14:textId="05B0694C" w:rsidR="00270FF0" w:rsidRPr="00777B67" w:rsidRDefault="00270FF0" w:rsidP="00270FF0">
      <w:pPr>
        <w:spacing w:before="120" w:after="60" w:line="240" w:lineRule="auto"/>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 xml:space="preserve">Under the direction of senior research scientists and engineers, </w:t>
      </w:r>
      <w:r>
        <w:rPr>
          <w:rFonts w:ascii="Calibri" w:eastAsia="Calibri" w:hAnsi="Calibri" w:cs="Times New Roman"/>
          <w:color w:val="000000"/>
          <w:sz w:val="24"/>
          <w:szCs w:val="24"/>
          <w:lang w:eastAsia="en-AU"/>
        </w:rPr>
        <w:t xml:space="preserve">the </w:t>
      </w:r>
      <w:r w:rsidRPr="00777B67">
        <w:rPr>
          <w:rFonts w:ascii="Calibri" w:eastAsia="Calibri" w:hAnsi="Calibri" w:cs="Times New Roman"/>
          <w:color w:val="000000"/>
          <w:sz w:val="24"/>
          <w:szCs w:val="24"/>
          <w:lang w:eastAsia="en-AU"/>
        </w:rPr>
        <w:t>CERC Postdoctoral Fellow</w:t>
      </w:r>
      <w:r>
        <w:rPr>
          <w:rFonts w:ascii="Calibri" w:eastAsia="Calibri" w:hAnsi="Calibri" w:cs="Times New Roman"/>
          <w:color w:val="000000"/>
          <w:sz w:val="24"/>
          <w:szCs w:val="24"/>
          <w:lang w:eastAsia="en-AU"/>
        </w:rPr>
        <w:t xml:space="preserve"> will</w:t>
      </w:r>
      <w:r w:rsidRPr="00777B67">
        <w:rPr>
          <w:rFonts w:ascii="Calibri" w:eastAsia="Calibri" w:hAnsi="Calibri" w:cs="Times New Roman"/>
          <w:color w:val="000000"/>
          <w:sz w:val="24"/>
          <w:szCs w:val="24"/>
          <w:lang w:eastAsia="en-AU"/>
        </w:rPr>
        <w:t>:</w:t>
      </w:r>
    </w:p>
    <w:p w14:paraId="4ED58B5F" w14:textId="77777777" w:rsidR="00777B67" w:rsidRPr="00270FF0" w:rsidRDefault="00777B67" w:rsidP="00270FF0">
      <w:pPr>
        <w:numPr>
          <w:ilvl w:val="1"/>
          <w:numId w:val="12"/>
        </w:numPr>
        <w:spacing w:before="120" w:after="60" w:line="240" w:lineRule="auto"/>
        <w:ind w:left="360"/>
        <w:jc w:val="left"/>
        <w:rPr>
          <w:rFonts w:ascii="Calibri" w:eastAsia="Calibri" w:hAnsi="Calibri" w:cs="Times New Roman"/>
          <w:color w:val="000000"/>
          <w:sz w:val="24"/>
          <w:szCs w:val="24"/>
          <w:lang w:eastAsia="en-AU"/>
        </w:rPr>
      </w:pPr>
      <w:r w:rsidRPr="00270FF0">
        <w:rPr>
          <w:rFonts w:ascii="Calibri" w:eastAsia="Calibri" w:hAnsi="Calibri" w:cs="Times New Roman"/>
          <w:color w:val="000000"/>
          <w:sz w:val="24"/>
          <w:szCs w:val="24"/>
          <w:lang w:eastAsia="en-AU"/>
        </w:rPr>
        <w:t>Establish an instrumented experimental field site to observe isotopic changes in wine grapes in response to a range of water sources.</w:t>
      </w:r>
    </w:p>
    <w:p w14:paraId="71509799" w14:textId="77777777" w:rsidR="00777B67" w:rsidRPr="00270FF0" w:rsidRDefault="00777B67" w:rsidP="00270FF0">
      <w:pPr>
        <w:numPr>
          <w:ilvl w:val="1"/>
          <w:numId w:val="12"/>
        </w:numPr>
        <w:spacing w:before="120" w:after="60" w:line="240" w:lineRule="auto"/>
        <w:ind w:left="360"/>
        <w:jc w:val="left"/>
        <w:rPr>
          <w:rFonts w:ascii="Calibri" w:eastAsia="Calibri" w:hAnsi="Calibri" w:cs="Times New Roman"/>
          <w:color w:val="000000"/>
          <w:sz w:val="24"/>
          <w:szCs w:val="24"/>
          <w:lang w:eastAsia="en-AU"/>
        </w:rPr>
      </w:pPr>
      <w:r w:rsidRPr="00270FF0">
        <w:rPr>
          <w:rFonts w:ascii="Calibri" w:eastAsia="Calibri" w:hAnsi="Calibri" w:cs="Times New Roman"/>
          <w:color w:val="000000"/>
          <w:sz w:val="24"/>
          <w:szCs w:val="24"/>
          <w:lang w:eastAsia="en-AU"/>
        </w:rPr>
        <w:t xml:space="preserve">Quantify isotopic response profiles at the field scape to gain a better understanding of management decisions and climate response in vineyards around Australia. </w:t>
      </w:r>
    </w:p>
    <w:p w14:paraId="3BD4AB7D" w14:textId="77777777" w:rsidR="00777B67" w:rsidRPr="00270FF0" w:rsidRDefault="00777B67" w:rsidP="00270FF0">
      <w:pPr>
        <w:numPr>
          <w:ilvl w:val="1"/>
          <w:numId w:val="12"/>
        </w:numPr>
        <w:spacing w:before="120" w:after="60" w:line="240" w:lineRule="auto"/>
        <w:ind w:left="360"/>
        <w:jc w:val="left"/>
        <w:rPr>
          <w:rFonts w:ascii="Calibri" w:eastAsia="Calibri" w:hAnsi="Calibri" w:cs="Times New Roman"/>
          <w:color w:val="000000"/>
          <w:sz w:val="24"/>
          <w:szCs w:val="24"/>
          <w:lang w:eastAsia="en-AU"/>
        </w:rPr>
      </w:pPr>
      <w:r w:rsidRPr="00270FF0">
        <w:rPr>
          <w:rFonts w:ascii="Calibri" w:eastAsia="Calibri" w:hAnsi="Calibri" w:cs="Times New Roman"/>
          <w:color w:val="000000"/>
          <w:sz w:val="24"/>
          <w:szCs w:val="24"/>
          <w:lang w:eastAsia="en-AU"/>
        </w:rPr>
        <w:t xml:space="preserve">Develop isotope-based hydrological models for vineyards throughout Australia, with prediction and uncertainty with respect to climate change. </w:t>
      </w:r>
    </w:p>
    <w:p w14:paraId="68C3AB41" w14:textId="77777777" w:rsidR="00777B67" w:rsidRPr="00270FF0" w:rsidRDefault="00777B67" w:rsidP="00270FF0">
      <w:pPr>
        <w:numPr>
          <w:ilvl w:val="1"/>
          <w:numId w:val="12"/>
        </w:numPr>
        <w:spacing w:before="120" w:after="60" w:line="240" w:lineRule="auto"/>
        <w:ind w:left="360"/>
        <w:jc w:val="left"/>
        <w:rPr>
          <w:rFonts w:ascii="Calibri" w:eastAsia="Calibri" w:hAnsi="Calibri" w:cs="Times New Roman"/>
          <w:color w:val="000000"/>
          <w:sz w:val="24"/>
          <w:szCs w:val="24"/>
          <w:lang w:eastAsia="en-AU"/>
        </w:rPr>
      </w:pPr>
      <w:r w:rsidRPr="00270FF0">
        <w:rPr>
          <w:rFonts w:ascii="Calibri" w:eastAsia="Calibri" w:hAnsi="Calibri" w:cs="Times New Roman"/>
          <w:color w:val="000000"/>
          <w:sz w:val="24"/>
          <w:szCs w:val="24"/>
          <w:lang w:eastAsia="en-AU"/>
        </w:rPr>
        <w:t>Represent CSIRO and project partners, externally, including in public forums, with industry or the research sector or with Government.</w:t>
      </w:r>
    </w:p>
    <w:p w14:paraId="358DDC71" w14:textId="77777777" w:rsidR="00777B67" w:rsidRPr="00270FF0" w:rsidRDefault="00777B67" w:rsidP="00270FF0">
      <w:pPr>
        <w:numPr>
          <w:ilvl w:val="1"/>
          <w:numId w:val="12"/>
        </w:numPr>
        <w:spacing w:before="120" w:after="60" w:line="240" w:lineRule="auto"/>
        <w:ind w:left="360"/>
        <w:jc w:val="left"/>
        <w:rPr>
          <w:rFonts w:ascii="Calibri" w:eastAsia="Calibri" w:hAnsi="Calibri" w:cs="Times New Roman"/>
          <w:color w:val="000000"/>
          <w:sz w:val="24"/>
          <w:szCs w:val="24"/>
          <w:lang w:eastAsia="en-AU"/>
        </w:rPr>
      </w:pPr>
      <w:r w:rsidRPr="00270FF0">
        <w:rPr>
          <w:rFonts w:ascii="Calibri" w:eastAsia="Calibri" w:hAnsi="Calibri" w:cs="Times New Roman"/>
          <w:color w:val="000000"/>
          <w:sz w:val="24"/>
          <w:szCs w:val="24"/>
          <w:lang w:eastAsia="en-AU"/>
        </w:rPr>
        <w:t>Write scientific papers and report contributions on the research findings.</w:t>
      </w:r>
    </w:p>
    <w:p w14:paraId="4BCC2885" w14:textId="77777777" w:rsidR="00777B67" w:rsidRPr="00777B67" w:rsidRDefault="00777B67" w:rsidP="00777B67">
      <w:pPr>
        <w:numPr>
          <w:ilvl w:val="1"/>
          <w:numId w:val="12"/>
        </w:numPr>
        <w:spacing w:before="120" w:after="60" w:line="240" w:lineRule="auto"/>
        <w:ind w:left="360"/>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 xml:space="preserve">Carry out innovative, impactful research of strategic importance to CSIRO that will, where possible, lead to novel and important scientific outcomes. </w:t>
      </w:r>
    </w:p>
    <w:p w14:paraId="723B42AA" w14:textId="77777777" w:rsidR="00777B67" w:rsidRPr="00777B67" w:rsidRDefault="00777B67" w:rsidP="00777B67">
      <w:pPr>
        <w:numPr>
          <w:ilvl w:val="1"/>
          <w:numId w:val="12"/>
        </w:numPr>
        <w:spacing w:before="120" w:after="0" w:line="240" w:lineRule="auto"/>
        <w:ind w:left="360"/>
        <w:jc w:val="left"/>
        <w:rPr>
          <w:rFonts w:ascii="Calibri" w:eastAsia="Calibri" w:hAnsi="Calibri" w:cs="Calibri"/>
          <w:color w:val="000000"/>
          <w:sz w:val="24"/>
          <w:szCs w:val="24"/>
          <w:lang w:eastAsia="en-AU"/>
        </w:rPr>
      </w:pPr>
      <w:r w:rsidRPr="00777B67">
        <w:rPr>
          <w:rFonts w:ascii="Calibri" w:eastAsia="Calibri" w:hAnsi="Calibri" w:cs="Calibri"/>
          <w:color w:val="000000"/>
          <w:sz w:val="24"/>
          <w:szCs w:val="24"/>
          <w:lang w:eastAsia="en-AU"/>
        </w:rPr>
        <w:t>Proactively undertake development to grow effective researcher capabilities to support career goals.</w:t>
      </w:r>
    </w:p>
    <w:p w14:paraId="6679777B" w14:textId="77777777" w:rsidR="00777B67" w:rsidRPr="00777B67" w:rsidRDefault="00777B67" w:rsidP="00777B67">
      <w:pPr>
        <w:numPr>
          <w:ilvl w:val="1"/>
          <w:numId w:val="12"/>
        </w:numPr>
        <w:spacing w:before="120" w:after="0" w:line="240" w:lineRule="auto"/>
        <w:ind w:left="360"/>
        <w:jc w:val="left"/>
        <w:rPr>
          <w:rFonts w:ascii="Calibri" w:eastAsia="Calibri" w:hAnsi="Calibri" w:cs="Calibri"/>
          <w:color w:val="000000"/>
          <w:sz w:val="24"/>
          <w:szCs w:val="24"/>
          <w:lang w:eastAsia="en-AU"/>
        </w:rPr>
      </w:pPr>
      <w:r w:rsidRPr="00777B67">
        <w:rPr>
          <w:rFonts w:ascii="Calibri" w:eastAsia="Calibri" w:hAnsi="Calibri" w:cs="Times New Roman"/>
          <w:color w:val="000000"/>
          <w:sz w:val="24"/>
          <w:lang w:eastAsia="en-AU"/>
        </w:rPr>
        <w:t>Adhere to the spirit and practice of CSIRO’s Code of Conduct, Health, Safety and Environment procedures and policy, Diversity initiatives and Making Safety Personal goals. </w:t>
      </w:r>
    </w:p>
    <w:p w14:paraId="5CE9901C" w14:textId="77777777" w:rsidR="00777B67" w:rsidRPr="00777B67" w:rsidRDefault="00777B67" w:rsidP="00777B67">
      <w:pPr>
        <w:numPr>
          <w:ilvl w:val="0"/>
          <w:numId w:val="10"/>
        </w:numPr>
        <w:spacing w:before="120" w:after="60" w:line="240" w:lineRule="auto"/>
        <w:ind w:left="360" w:hanging="364"/>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Other duties as directed.</w:t>
      </w:r>
    </w:p>
    <w:p w14:paraId="074A67A1" w14:textId="77777777" w:rsidR="00777B67" w:rsidRPr="00777B67" w:rsidRDefault="00777B67" w:rsidP="00777B67">
      <w:pPr>
        <w:spacing w:before="120" w:after="60" w:line="264" w:lineRule="auto"/>
        <w:ind w:left="459"/>
        <w:contextualSpacing/>
        <w:jc w:val="left"/>
        <w:rPr>
          <w:rFonts w:ascii="Calibri" w:eastAsia="Calibri" w:hAnsi="Calibri" w:cs="Times New Roman"/>
          <w:color w:val="000000"/>
          <w:sz w:val="24"/>
          <w:szCs w:val="24"/>
          <w:lang w:eastAsia="en-AU"/>
        </w:rPr>
      </w:pPr>
    </w:p>
    <w:p w14:paraId="4C763CB7" w14:textId="77777777" w:rsidR="00777B67" w:rsidRPr="00777B67" w:rsidRDefault="002D21A0" w:rsidP="00777B67">
      <w:pPr>
        <w:spacing w:before="120" w:after="60" w:line="264" w:lineRule="auto"/>
        <w:ind w:left="102"/>
        <w:contextualSpacing/>
        <w:jc w:val="left"/>
        <w:rPr>
          <w:rFonts w:ascii="Calibri" w:eastAsia="Calibri" w:hAnsi="Calibri" w:cs="Times New Roman"/>
          <w:color w:val="000000"/>
          <w:sz w:val="24"/>
          <w:szCs w:val="24"/>
          <w:lang w:eastAsia="en-AU"/>
        </w:rPr>
      </w:pPr>
      <w:hyperlink r:id="rId13" w:tooltip="CERC Postdoctoral Fellowship" w:history="1">
        <w:r w:rsidR="00777B67" w:rsidRPr="00777B67">
          <w:rPr>
            <w:rFonts w:ascii="Calibri" w:eastAsia="Calibri" w:hAnsi="Calibri" w:cs="Times New Roman"/>
            <w:b/>
            <w:color w:val="757579"/>
            <w:sz w:val="24"/>
            <w:szCs w:val="24"/>
            <w:u w:val="single"/>
            <w:lang w:eastAsia="en-AU"/>
          </w:rPr>
          <w:t>The CERC Postdoctoral Fellow learning and development program</w:t>
        </w:r>
      </w:hyperlink>
      <w:r w:rsidR="00777B67" w:rsidRPr="00777B67">
        <w:rPr>
          <w:rFonts w:ascii="Calibri" w:eastAsia="Calibri" w:hAnsi="Calibri" w:cs="Times New Roman"/>
          <w:i/>
          <w:color w:val="000000"/>
          <w:sz w:val="24"/>
          <w:szCs w:val="24"/>
          <w:lang w:eastAsia="en-AU"/>
        </w:rPr>
        <w:t xml:space="preserve"> </w:t>
      </w:r>
      <w:r w:rsidR="00777B67" w:rsidRPr="00777B67">
        <w:rPr>
          <w:rFonts w:ascii="Calibri" w:eastAsia="Calibri" w:hAnsi="Calibri" w:cs="Times New Roman"/>
          <w:color w:val="000000"/>
          <w:sz w:val="24"/>
          <w:szCs w:val="24"/>
          <w:lang w:eastAsia="en-AU"/>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F041F48" w14:textId="77777777" w:rsidR="00777B67" w:rsidRPr="00777B67" w:rsidRDefault="00777B67" w:rsidP="00777B67">
      <w:pPr>
        <w:numPr>
          <w:ilvl w:val="0"/>
          <w:numId w:val="5"/>
        </w:numPr>
        <w:spacing w:before="120" w:after="60" w:line="240" w:lineRule="auto"/>
        <w:ind w:left="851" w:hanging="284"/>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Discipline-specific techniques and protocols</w:t>
      </w:r>
    </w:p>
    <w:p w14:paraId="0C30EF17" w14:textId="77777777" w:rsidR="00777B67" w:rsidRPr="00777B67" w:rsidRDefault="00777B67" w:rsidP="00777B67">
      <w:pPr>
        <w:numPr>
          <w:ilvl w:val="0"/>
          <w:numId w:val="5"/>
        </w:numPr>
        <w:spacing w:before="120" w:after="60" w:line="240" w:lineRule="auto"/>
        <w:ind w:left="851" w:hanging="284"/>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Professional growth</w:t>
      </w:r>
    </w:p>
    <w:p w14:paraId="4C51086A" w14:textId="77777777" w:rsidR="00777B67" w:rsidRPr="00777B67" w:rsidRDefault="00777B67" w:rsidP="00777B67">
      <w:pPr>
        <w:numPr>
          <w:ilvl w:val="0"/>
          <w:numId w:val="5"/>
        </w:numPr>
        <w:spacing w:before="120" w:after="60" w:line="240" w:lineRule="auto"/>
        <w:ind w:left="851" w:hanging="284"/>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 xml:space="preserve">Project management  </w:t>
      </w:r>
    </w:p>
    <w:p w14:paraId="5BBCBA26" w14:textId="77777777" w:rsidR="00777B67" w:rsidRPr="00777B67" w:rsidRDefault="00777B67" w:rsidP="00777B67">
      <w:pPr>
        <w:numPr>
          <w:ilvl w:val="0"/>
          <w:numId w:val="5"/>
        </w:numPr>
        <w:spacing w:before="120" w:after="60" w:line="240" w:lineRule="auto"/>
        <w:ind w:left="851" w:hanging="284"/>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Communication and influencing skills</w:t>
      </w:r>
    </w:p>
    <w:p w14:paraId="723E365E" w14:textId="77777777" w:rsidR="00777B67" w:rsidRPr="00777B67" w:rsidRDefault="00777B67" w:rsidP="00777B67">
      <w:pPr>
        <w:numPr>
          <w:ilvl w:val="0"/>
          <w:numId w:val="5"/>
        </w:numPr>
        <w:spacing w:before="120" w:after="180" w:line="240" w:lineRule="auto"/>
        <w:ind w:left="851" w:hanging="284"/>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Working and collaborating with others</w:t>
      </w:r>
    </w:p>
    <w:sdt>
      <w:sdtPr>
        <w:rPr>
          <w:rFonts w:ascii="Calibri" w:eastAsia="Calibri" w:hAnsi="Calibri" w:cs="Calibri"/>
          <w:b/>
          <w:i/>
          <w:color w:val="000000"/>
          <w:sz w:val="20"/>
          <w:shd w:val="clear" w:color="auto" w:fill="E6E6E6"/>
          <w:lang w:eastAsia="en-AU"/>
        </w:rPr>
        <w:alias w:val="Competencies"/>
        <w:tag w:val="Competencies"/>
        <w:id w:val="-887107694"/>
        <w:lock w:val="contentLocked"/>
        <w:placeholder>
          <w:docPart w:val="470FC4CD46254A1F9DA7739717E338D8"/>
        </w:placeholder>
        <w15:appearance w15:val="hidden"/>
      </w:sdtPr>
      <w:sdtEndPr>
        <w:rPr>
          <w:rFonts w:cs="Times New Roman"/>
          <w:b w:val="0"/>
          <w:i w:val="0"/>
          <w:sz w:val="22"/>
        </w:rPr>
      </w:sdtEndPr>
      <w:sdtContent>
        <w:p w14:paraId="57B8A9EF" w14:textId="77777777" w:rsidR="00777B67" w:rsidRPr="00777B67" w:rsidRDefault="00777B67" w:rsidP="00777B67">
          <w:pPr>
            <w:keepNext/>
            <w:keepLines/>
            <w:numPr>
              <w:ilvl w:val="1"/>
              <w:numId w:val="3"/>
            </w:numPr>
            <w:spacing w:before="360" w:after="240" w:line="240" w:lineRule="auto"/>
            <w:ind w:left="0"/>
            <w:jc w:val="left"/>
            <w:outlineLvl w:val="1"/>
            <w:rPr>
              <w:rFonts w:ascii="Calibri" w:eastAsia="Calibri" w:hAnsi="Calibri" w:cs="Arial"/>
              <w:b/>
              <w:bCs/>
              <w:sz w:val="26"/>
              <w:szCs w:val="26"/>
              <w:lang w:eastAsia="en-AU"/>
            </w:rPr>
          </w:pPr>
          <w:r w:rsidRPr="00777B67">
            <w:rPr>
              <w:rFonts w:ascii="Calibri" w:eastAsia="Calibri" w:hAnsi="Calibri" w:cs="Arial"/>
              <w:b/>
              <w:bCs/>
              <w:sz w:val="26"/>
              <w:szCs w:val="26"/>
              <w:lang w:eastAsia="en-AU"/>
            </w:rPr>
            <w:t xml:space="preserve">Required Competencies: </w:t>
          </w:r>
        </w:p>
        <w:p w14:paraId="625C2457" w14:textId="77777777" w:rsidR="00777B67" w:rsidRPr="00777B67" w:rsidRDefault="00777B67" w:rsidP="00777B67">
          <w:pPr>
            <w:numPr>
              <w:ilvl w:val="0"/>
              <w:numId w:val="8"/>
            </w:numPr>
            <w:spacing w:before="120" w:after="120" w:line="264" w:lineRule="auto"/>
            <w:contextualSpacing/>
            <w:jc w:val="left"/>
            <w:rPr>
              <w:rFonts w:ascii="Calibri" w:eastAsia="Calibri" w:hAnsi="Calibri" w:cs="Times New Roman"/>
              <w:color w:val="000000"/>
              <w:sz w:val="24"/>
              <w:szCs w:val="24"/>
              <w:lang w:eastAsia="en-AU"/>
            </w:rPr>
          </w:pPr>
          <w:r w:rsidRPr="00777B67">
            <w:rPr>
              <w:rFonts w:ascii="Calibri" w:eastAsia="Calibri" w:hAnsi="Calibri" w:cs="Times New Roman"/>
              <w:b/>
              <w:color w:val="000000"/>
              <w:sz w:val="24"/>
              <w:szCs w:val="24"/>
              <w:lang w:eastAsia="en-AU"/>
            </w:rPr>
            <w:t xml:space="preserve">Teamwork and Collaboration: </w:t>
          </w:r>
          <w:r w:rsidRPr="00777B67">
            <w:rPr>
              <w:rFonts w:ascii="Calibri" w:eastAsia="Calibri" w:hAnsi="Calibri" w:cs="Times New Roman"/>
              <w:color w:val="000000"/>
              <w:sz w:val="24"/>
              <w:szCs w:val="24"/>
              <w:lang w:eastAsia="en-AU"/>
            </w:rPr>
            <w:t>Cooperates with others to achieve organisational objectives and may share team resources in order to do this. Collaborates with other teams as well as industry colleagues.</w:t>
          </w:r>
        </w:p>
        <w:p w14:paraId="03EB1ABD" w14:textId="77777777" w:rsidR="00777B67" w:rsidRPr="00777B67" w:rsidRDefault="00777B67" w:rsidP="00777B67">
          <w:pPr>
            <w:numPr>
              <w:ilvl w:val="0"/>
              <w:numId w:val="8"/>
            </w:numPr>
            <w:spacing w:before="120" w:after="60" w:line="240" w:lineRule="auto"/>
            <w:jc w:val="left"/>
            <w:rPr>
              <w:rFonts w:ascii="Calibri" w:eastAsia="Calibri" w:hAnsi="Calibri" w:cs="Times New Roman"/>
              <w:color w:val="000000"/>
              <w:sz w:val="24"/>
              <w:szCs w:val="24"/>
              <w:lang w:eastAsia="en-AU"/>
            </w:rPr>
          </w:pPr>
          <w:r w:rsidRPr="00777B67">
            <w:rPr>
              <w:rFonts w:ascii="Calibri" w:eastAsia="Calibri" w:hAnsi="Calibri" w:cs="Times New Roman"/>
              <w:b/>
              <w:color w:val="000000"/>
              <w:sz w:val="24"/>
              <w:szCs w:val="24"/>
              <w:lang w:eastAsia="en-AU"/>
            </w:rPr>
            <w:t>Influence and Communication:</w:t>
          </w:r>
          <w:r w:rsidRPr="00777B67">
            <w:rPr>
              <w:rFonts w:ascii="Calibri" w:eastAsia="Calibri" w:hAnsi="Calibri" w:cs="Times New Roman"/>
              <w:color w:val="000000"/>
              <w:sz w:val="24"/>
              <w:szCs w:val="24"/>
              <w:lang w:eastAsia="en-AU"/>
            </w:rPr>
            <w:t xml:space="preserve">  Uses knowledge of other party's priorities and adapts presentations or discussions to appeal to the interests and level of the audience. Anticipates and prepares for others reactions.</w:t>
          </w:r>
        </w:p>
        <w:p w14:paraId="6D6D852C" w14:textId="77777777" w:rsidR="00777B67" w:rsidRPr="00777B67" w:rsidRDefault="00777B67" w:rsidP="00777B67">
          <w:pPr>
            <w:numPr>
              <w:ilvl w:val="0"/>
              <w:numId w:val="8"/>
            </w:numPr>
            <w:spacing w:before="120" w:after="120" w:line="264" w:lineRule="auto"/>
            <w:contextualSpacing/>
            <w:jc w:val="left"/>
            <w:rPr>
              <w:rFonts w:ascii="Calibri" w:eastAsia="Calibri" w:hAnsi="Calibri" w:cs="Times New Roman"/>
              <w:color w:val="000000"/>
              <w:sz w:val="24"/>
              <w:szCs w:val="24"/>
              <w:lang w:eastAsia="en-AU"/>
            </w:rPr>
          </w:pPr>
          <w:r w:rsidRPr="00777B67">
            <w:rPr>
              <w:rFonts w:ascii="Calibri" w:eastAsia="Calibri" w:hAnsi="Calibri" w:cs="Times New Roman"/>
              <w:b/>
              <w:color w:val="000000"/>
              <w:sz w:val="24"/>
              <w:szCs w:val="24"/>
              <w:lang w:eastAsia="en-AU"/>
            </w:rPr>
            <w:lastRenderedPageBreak/>
            <w:t>Resource Management/Leadership:</w:t>
          </w:r>
          <w:r w:rsidRPr="00777B67">
            <w:rPr>
              <w:rFonts w:ascii="Calibri" w:eastAsia="Calibri" w:hAnsi="Calibri" w:cs="Times New Roman"/>
              <w:color w:val="000000"/>
              <w:sz w:val="24"/>
              <w:szCs w:val="24"/>
              <w:lang w:eastAsia="en-AU"/>
            </w:rPr>
            <w:t xml:space="preserve">  Allocates activities, directs tasks and manages resources to meet objectives. Provides coaching and on the job training, recognises and supports staff achievements and fosters open communication in the team.</w:t>
          </w:r>
        </w:p>
        <w:p w14:paraId="1D9AD1E3" w14:textId="77777777" w:rsidR="00777B67" w:rsidRPr="00777B67" w:rsidRDefault="00777B67" w:rsidP="00777B67">
          <w:pPr>
            <w:numPr>
              <w:ilvl w:val="0"/>
              <w:numId w:val="8"/>
            </w:numPr>
            <w:spacing w:before="120" w:after="60" w:line="240" w:lineRule="auto"/>
            <w:jc w:val="left"/>
            <w:rPr>
              <w:rFonts w:ascii="Calibri" w:eastAsia="Calibri" w:hAnsi="Calibri" w:cs="Times New Roman"/>
              <w:color w:val="000000"/>
              <w:sz w:val="24"/>
              <w:szCs w:val="24"/>
              <w:lang w:eastAsia="en-AU"/>
            </w:rPr>
          </w:pPr>
          <w:r w:rsidRPr="00777B67">
            <w:rPr>
              <w:rFonts w:ascii="Calibri" w:eastAsia="Calibri" w:hAnsi="Calibri" w:cs="Times New Roman"/>
              <w:b/>
              <w:color w:val="000000"/>
              <w:sz w:val="24"/>
              <w:szCs w:val="24"/>
              <w:lang w:eastAsia="en-AU"/>
            </w:rPr>
            <w:t>Judgement and Problem Solving:</w:t>
          </w:r>
          <w:r w:rsidRPr="00777B67">
            <w:rPr>
              <w:rFonts w:ascii="Calibri" w:eastAsia="Calibri" w:hAnsi="Calibri" w:cs="Times New Roman"/>
              <w:color w:val="000000"/>
              <w:sz w:val="24"/>
              <w:szCs w:val="24"/>
              <w:lang w:eastAsia="en-AU"/>
            </w:rPr>
            <w:t xml:space="preserve">  Investigates underlying issues of complex and ill-defined problems and develops appropriate response by adapting/creating and testing alternative solutions.</w:t>
          </w:r>
        </w:p>
        <w:p w14:paraId="5772B054" w14:textId="77777777" w:rsidR="00777B67" w:rsidRPr="00777B67" w:rsidRDefault="00777B67" w:rsidP="00777B67">
          <w:pPr>
            <w:numPr>
              <w:ilvl w:val="0"/>
              <w:numId w:val="8"/>
            </w:numPr>
            <w:spacing w:before="120" w:after="120" w:line="240" w:lineRule="auto"/>
            <w:jc w:val="left"/>
            <w:rPr>
              <w:rFonts w:ascii="Calibri" w:eastAsia="Calibri" w:hAnsi="Calibri" w:cs="Times New Roman"/>
              <w:b/>
              <w:bCs/>
              <w:i/>
              <w:iCs/>
              <w:color w:val="000000"/>
              <w:sz w:val="24"/>
              <w:szCs w:val="24"/>
              <w:lang w:eastAsia="en-AU"/>
            </w:rPr>
          </w:pPr>
          <w:r w:rsidRPr="00777B67">
            <w:rPr>
              <w:rFonts w:ascii="Calibri" w:eastAsia="Calibri" w:hAnsi="Calibri" w:cs="Times New Roman"/>
              <w:b/>
              <w:color w:val="000000"/>
              <w:sz w:val="24"/>
              <w:szCs w:val="24"/>
              <w:lang w:eastAsia="en-AU"/>
            </w:rPr>
            <w:t xml:space="preserve">Independence: </w:t>
          </w:r>
          <w:r w:rsidRPr="00777B67">
            <w:rPr>
              <w:rFonts w:ascii="Calibri" w:eastAsia="Calibri" w:hAnsi="Calibri" w:cs="Times New Roman"/>
              <w:color w:val="000000"/>
              <w:sz w:val="24"/>
              <w:szCs w:val="24"/>
              <w:lang w:eastAsia="en-AU"/>
            </w:rPr>
            <w:t>Recognise and makes immediate changes to improve performance (faster, better, lower cost, more efficiently, better quality, improved client satisfaction).</w:t>
          </w:r>
        </w:p>
        <w:p w14:paraId="65E36F90" w14:textId="77777777" w:rsidR="00777B67" w:rsidRPr="00777B67" w:rsidRDefault="00777B67" w:rsidP="00777B67">
          <w:pPr>
            <w:numPr>
              <w:ilvl w:val="0"/>
              <w:numId w:val="8"/>
            </w:numPr>
            <w:spacing w:before="120" w:after="120" w:line="264" w:lineRule="auto"/>
            <w:contextualSpacing/>
            <w:jc w:val="left"/>
            <w:rPr>
              <w:rFonts w:ascii="Calibri" w:eastAsia="Calibri" w:hAnsi="Calibri" w:cs="Times New Roman"/>
              <w:bCs/>
              <w:iCs/>
              <w:color w:val="000000"/>
              <w:sz w:val="24"/>
              <w:szCs w:val="24"/>
              <w:lang w:eastAsia="en-AU"/>
            </w:rPr>
          </w:pPr>
          <w:r w:rsidRPr="00777B67">
            <w:rPr>
              <w:rFonts w:ascii="Calibri" w:eastAsia="Calibri" w:hAnsi="Calibri" w:cs="Times New Roman"/>
              <w:b/>
              <w:color w:val="000000"/>
              <w:sz w:val="24"/>
              <w:szCs w:val="24"/>
              <w:lang w:eastAsia="en-AU"/>
            </w:rPr>
            <w:t>Adaptability:</w:t>
          </w:r>
          <w:r w:rsidRPr="00777B67">
            <w:rPr>
              <w:rFonts w:ascii="Calibri" w:eastAsia="Calibri" w:hAnsi="Calibri" w:cs="Times New Roman"/>
              <w:b/>
              <w:bCs/>
              <w:i/>
              <w:iCs/>
              <w:color w:val="000000"/>
              <w:sz w:val="24"/>
              <w:szCs w:val="24"/>
              <w:lang w:eastAsia="en-AU"/>
            </w:rPr>
            <w:t xml:space="preserve"> </w:t>
          </w:r>
          <w:r w:rsidRPr="00777B67">
            <w:rPr>
              <w:rFonts w:ascii="Calibri" w:eastAsia="Calibri" w:hAnsi="Calibri" w:cs="Times New Roman"/>
              <w:bCs/>
              <w:iCs/>
              <w:color w:val="000000"/>
              <w:sz w:val="24"/>
              <w:szCs w:val="24"/>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3BDA7A" w14:textId="77777777" w:rsidR="00777B67" w:rsidRPr="00777B67" w:rsidRDefault="00777B67" w:rsidP="00777B67">
      <w:pPr>
        <w:keepNext/>
        <w:keepLines/>
        <w:numPr>
          <w:ilvl w:val="1"/>
          <w:numId w:val="3"/>
        </w:numPr>
        <w:spacing w:before="360" w:after="240" w:line="240" w:lineRule="auto"/>
        <w:ind w:left="0"/>
        <w:jc w:val="left"/>
        <w:outlineLvl w:val="1"/>
        <w:rPr>
          <w:rFonts w:ascii="Calibri" w:eastAsia="Calibri" w:hAnsi="Calibri" w:cs="Arial"/>
          <w:b/>
          <w:bCs/>
          <w:sz w:val="26"/>
          <w:szCs w:val="26"/>
          <w:lang w:eastAsia="en-AU"/>
        </w:rPr>
      </w:pPr>
      <w:r w:rsidRPr="00777B67">
        <w:rPr>
          <w:rFonts w:ascii="Calibri" w:eastAsia="Calibri" w:hAnsi="Calibri" w:cs="Arial"/>
          <w:b/>
          <w:bCs/>
          <w:sz w:val="26"/>
          <w:szCs w:val="26"/>
          <w:lang w:eastAsia="en-AU"/>
        </w:rPr>
        <w:t>Selection Criteria</w:t>
      </w:r>
    </w:p>
    <w:p w14:paraId="50395B21" w14:textId="77777777" w:rsidR="00777B67" w:rsidRPr="00777B67" w:rsidRDefault="00777B67" w:rsidP="00777B67">
      <w:pPr>
        <w:keepNext/>
        <w:keepLines/>
        <w:spacing w:before="200" w:after="0" w:line="240" w:lineRule="auto"/>
        <w:jc w:val="left"/>
        <w:outlineLvl w:val="3"/>
        <w:rPr>
          <w:rFonts w:ascii="Calibri" w:eastAsia="Times New Roman" w:hAnsi="Calibri" w:cs="Times New Roman"/>
          <w:b/>
          <w:bCs/>
          <w:iCs/>
          <w:color w:val="757579"/>
          <w:sz w:val="24"/>
          <w:lang w:eastAsia="en-AU"/>
        </w:rPr>
      </w:pPr>
      <w:r w:rsidRPr="00777B67">
        <w:rPr>
          <w:rFonts w:ascii="Calibri" w:eastAsia="Times New Roman" w:hAnsi="Calibri" w:cs="Times New Roman"/>
          <w:b/>
          <w:bCs/>
          <w:iCs/>
          <w:color w:val="757579"/>
          <w:sz w:val="24"/>
          <w:lang w:eastAsia="en-AU"/>
        </w:rPr>
        <w:t>Essential</w:t>
      </w:r>
    </w:p>
    <w:p w14:paraId="4369CE8A" w14:textId="77777777" w:rsidR="00777B67" w:rsidRPr="00777B67" w:rsidRDefault="00777B67" w:rsidP="00777B67">
      <w:pPr>
        <w:spacing w:before="120" w:after="120" w:line="264" w:lineRule="auto"/>
        <w:jc w:val="left"/>
        <w:rPr>
          <w:rFonts w:ascii="Calibri" w:eastAsia="Calibri" w:hAnsi="Calibri" w:cs="Times New Roman"/>
          <w:i/>
          <w:iCs/>
          <w:color w:val="000000"/>
          <w:sz w:val="24"/>
          <w:szCs w:val="24"/>
          <w:lang w:eastAsia="en-AU"/>
        </w:rPr>
      </w:pPr>
      <w:r w:rsidRPr="00777B67">
        <w:rPr>
          <w:rFonts w:ascii="Calibri" w:eastAsia="Calibri" w:hAnsi="Calibri" w:cs="Times New Roman"/>
          <w:i/>
          <w:iCs/>
          <w:color w:val="000000"/>
          <w:sz w:val="24"/>
          <w:szCs w:val="24"/>
          <w:lang w:eastAsia="en-AU"/>
        </w:rPr>
        <w:t>Under CSIRO policy only those who meet all essential criteria can be appointed.</w:t>
      </w:r>
    </w:p>
    <w:p w14:paraId="4D255DE5" w14:textId="77777777" w:rsidR="00777B67" w:rsidRPr="00777B67" w:rsidRDefault="00777B67" w:rsidP="00777B67">
      <w:pPr>
        <w:numPr>
          <w:ilvl w:val="0"/>
          <w:numId w:val="6"/>
        </w:numPr>
        <w:spacing w:before="120" w:after="60" w:line="240" w:lineRule="auto"/>
        <w:jc w:val="left"/>
        <w:rPr>
          <w:rFonts w:ascii="Calibri" w:eastAsia="Calibri" w:hAnsi="Calibri" w:cs="Calibri"/>
          <w:color w:val="000000"/>
          <w:sz w:val="24"/>
          <w:lang w:eastAsia="en-AU"/>
        </w:rPr>
      </w:pPr>
      <w:r w:rsidRPr="00777B67">
        <w:rPr>
          <w:rFonts w:ascii="Calibri" w:eastAsia="Calibri" w:hAnsi="Calibri" w:cs="Calibri"/>
          <w:color w:val="000000"/>
          <w:sz w:val="24"/>
          <w:lang w:eastAsia="en-AU"/>
        </w:rPr>
        <w:t>A doctorate (or will shortly satisfy the requirements of a PhD) in a relevant discipline area, such as biogeochemistry,</w:t>
      </w:r>
      <w:r w:rsidRPr="00777B67">
        <w:rPr>
          <w:rFonts w:ascii="Calibri" w:eastAsia="Calibri" w:hAnsi="Calibri" w:cs="Times New Roman"/>
          <w:color w:val="000000"/>
          <w:sz w:val="24"/>
          <w:lang w:eastAsia="en-AU"/>
        </w:rPr>
        <w:t xml:space="preserve"> </w:t>
      </w:r>
      <w:r w:rsidRPr="00777B67">
        <w:rPr>
          <w:rFonts w:ascii="Calibri" w:eastAsia="Calibri" w:hAnsi="Calibri" w:cs="Calibri"/>
          <w:color w:val="000000"/>
          <w:sz w:val="24"/>
          <w:lang w:eastAsia="en-AU"/>
        </w:rPr>
        <w:t xml:space="preserve">geochemistry, or hydrology. </w:t>
      </w:r>
    </w:p>
    <w:p w14:paraId="2D900B42" w14:textId="77777777" w:rsidR="00777B67" w:rsidRPr="00777B67" w:rsidRDefault="00777B67" w:rsidP="00777B67">
      <w:pPr>
        <w:spacing w:after="60" w:line="240" w:lineRule="auto"/>
        <w:ind w:left="360"/>
        <w:jc w:val="left"/>
        <w:rPr>
          <w:rFonts w:ascii="Calibri" w:eastAsia="Calibri" w:hAnsi="Calibri" w:cs="Calibri"/>
          <w:color w:val="000000"/>
          <w:sz w:val="24"/>
          <w:szCs w:val="24"/>
          <w:lang w:eastAsia="en-AU"/>
        </w:rPr>
      </w:pPr>
      <w:r w:rsidRPr="00777B67">
        <w:rPr>
          <w:rFonts w:ascii="Calibri" w:eastAsia="Calibri" w:hAnsi="Calibri" w:cs="Calibri"/>
          <w:color w:val="000000"/>
          <w:sz w:val="24"/>
          <w:szCs w:val="24"/>
          <w:lang w:eastAsia="en-AU"/>
        </w:rPr>
        <w:t xml:space="preserve">Please note: To be eligible for this role you must have </w:t>
      </w:r>
      <w:r w:rsidRPr="00777B67">
        <w:rPr>
          <w:rFonts w:ascii="Calibri" w:eastAsia="Calibri" w:hAnsi="Calibri" w:cs="Calibri"/>
          <w:b/>
          <w:color w:val="000000"/>
          <w:sz w:val="24"/>
          <w:szCs w:val="24"/>
          <w:lang w:eastAsia="en-AU"/>
        </w:rPr>
        <w:t>no more than 3 years</w:t>
      </w:r>
      <w:r w:rsidRPr="00777B67">
        <w:rPr>
          <w:rFonts w:ascii="Calibri" w:eastAsia="Calibri" w:hAnsi="Calibri" w:cs="Calibri"/>
          <w:color w:val="000000"/>
          <w:sz w:val="24"/>
          <w:szCs w:val="24"/>
          <w:lang w:eastAsia="en-AU"/>
        </w:rPr>
        <w:t xml:space="preserve"> (or part time equivalent) of postdoctoral research experience.</w:t>
      </w:r>
    </w:p>
    <w:p w14:paraId="0A0CC07E" w14:textId="77777777" w:rsidR="00777B67" w:rsidRPr="00777B67" w:rsidRDefault="00777B67" w:rsidP="00777B67">
      <w:pPr>
        <w:numPr>
          <w:ilvl w:val="0"/>
          <w:numId w:val="6"/>
        </w:numPr>
        <w:spacing w:before="120" w:after="120" w:line="264" w:lineRule="auto"/>
        <w:contextualSpacing/>
        <w:jc w:val="left"/>
        <w:rPr>
          <w:rFonts w:ascii="Calibri" w:eastAsia="Calibri" w:hAnsi="Calibri" w:cs="Times New Roman"/>
          <w:color w:val="000000"/>
          <w:sz w:val="24"/>
          <w:lang w:eastAsia="en-AU"/>
        </w:rPr>
      </w:pPr>
      <w:r w:rsidRPr="00777B67">
        <w:rPr>
          <w:rFonts w:ascii="Calibri" w:eastAsia="Calibri" w:hAnsi="Calibri" w:cs="Times New Roman"/>
          <w:color w:val="000000"/>
          <w:sz w:val="24"/>
          <w:lang w:eastAsia="en-AU"/>
        </w:rPr>
        <w:t>Demonstrated experience in the application of stable isotopes to quantify biogeochemical cycling across the soil-plant-atmosphere continuum.</w:t>
      </w:r>
    </w:p>
    <w:p w14:paraId="26414943" w14:textId="77777777" w:rsidR="00777B67" w:rsidRPr="00777B67" w:rsidRDefault="00777B67" w:rsidP="00777B67">
      <w:pPr>
        <w:numPr>
          <w:ilvl w:val="0"/>
          <w:numId w:val="6"/>
        </w:numPr>
        <w:spacing w:before="120" w:after="120" w:line="264" w:lineRule="auto"/>
        <w:contextualSpacing/>
        <w:jc w:val="left"/>
        <w:rPr>
          <w:rFonts w:ascii="Calibri" w:eastAsia="Calibri" w:hAnsi="Calibri" w:cs="Times New Roman"/>
          <w:color w:val="000000"/>
          <w:sz w:val="24"/>
          <w:lang w:eastAsia="en-AU"/>
        </w:rPr>
      </w:pPr>
      <w:r w:rsidRPr="00777B67">
        <w:rPr>
          <w:rFonts w:ascii="Calibri" w:eastAsia="Calibri" w:hAnsi="Calibri" w:cs="Times New Roman"/>
          <w:color w:val="000000"/>
          <w:sz w:val="24"/>
          <w:lang w:eastAsia="en-AU"/>
        </w:rPr>
        <w:t>Demonstrated knowledge of isotope ratio mass spectrometers operation and/or hands on experience in monitoring, maintaining, and troubleshooting analyses of solids, liquids and/or gases.</w:t>
      </w:r>
    </w:p>
    <w:p w14:paraId="31A45E9D" w14:textId="77777777" w:rsidR="00777B67" w:rsidRPr="00777B67" w:rsidRDefault="00777B67" w:rsidP="00777B67">
      <w:pPr>
        <w:numPr>
          <w:ilvl w:val="0"/>
          <w:numId w:val="6"/>
        </w:numPr>
        <w:spacing w:before="120" w:after="60" w:line="240" w:lineRule="auto"/>
        <w:contextualSpacing/>
        <w:jc w:val="left"/>
        <w:rPr>
          <w:rFonts w:ascii="Calibri" w:eastAsia="Calibri" w:hAnsi="Calibri" w:cs="Calibri"/>
          <w:iCs/>
          <w:color w:val="000000"/>
          <w:sz w:val="24"/>
          <w:szCs w:val="24"/>
          <w:lang w:eastAsia="en-AU"/>
        </w:rPr>
      </w:pPr>
      <w:r w:rsidRPr="00777B67">
        <w:rPr>
          <w:rFonts w:ascii="Calibri" w:eastAsia="Calibri" w:hAnsi="Calibri" w:cs="Arial"/>
          <w:iCs/>
          <w:color w:val="000000"/>
          <w:sz w:val="24"/>
          <w:lang w:eastAsia="en-AU"/>
        </w:rPr>
        <w:t>High level written and oral communication skills with the ability to represent the research team effectively internally and externally, including the presentation of research outcomes at national and international conferences.</w:t>
      </w:r>
    </w:p>
    <w:p w14:paraId="09CE8D9F" w14:textId="77777777" w:rsidR="00777B67" w:rsidRPr="00777B67" w:rsidRDefault="00777B67" w:rsidP="00777B67">
      <w:pPr>
        <w:numPr>
          <w:ilvl w:val="0"/>
          <w:numId w:val="6"/>
        </w:numPr>
        <w:spacing w:before="120" w:after="60" w:line="240" w:lineRule="auto"/>
        <w:contextualSpacing/>
        <w:jc w:val="left"/>
        <w:rPr>
          <w:rFonts w:ascii="Calibri" w:eastAsia="Calibri" w:hAnsi="Calibri" w:cs="Calibri"/>
          <w:iCs/>
          <w:color w:val="000000"/>
          <w:sz w:val="24"/>
          <w:szCs w:val="24"/>
          <w:lang w:eastAsia="en-AU"/>
        </w:rPr>
      </w:pPr>
      <w:r w:rsidRPr="00777B67">
        <w:rPr>
          <w:rFonts w:ascii="Calibri" w:eastAsia="Calibri" w:hAnsi="Calibri" w:cs="Arial"/>
          <w:iCs/>
          <w:color w:val="000000"/>
          <w:sz w:val="24"/>
          <w:lang w:eastAsia="en-AU"/>
        </w:rPr>
        <w:t>A sound history of publication in peer reviewed journals and/or authorship of scientific papers, reports, grant applications or patents.</w:t>
      </w:r>
    </w:p>
    <w:p w14:paraId="541BC568" w14:textId="77777777" w:rsidR="00777B67" w:rsidRPr="00777B67" w:rsidRDefault="00777B67" w:rsidP="00777B67">
      <w:pPr>
        <w:numPr>
          <w:ilvl w:val="0"/>
          <w:numId w:val="6"/>
        </w:numPr>
        <w:spacing w:before="120" w:after="60" w:line="240" w:lineRule="auto"/>
        <w:contextualSpacing/>
        <w:jc w:val="left"/>
        <w:rPr>
          <w:rFonts w:ascii="Calibri" w:eastAsia="Calibri" w:hAnsi="Calibri" w:cs="Calibri"/>
          <w:iCs/>
          <w:color w:val="000000"/>
          <w:sz w:val="24"/>
          <w:szCs w:val="24"/>
          <w:lang w:eastAsia="en-AU"/>
        </w:rPr>
      </w:pPr>
      <w:r w:rsidRPr="00777B67">
        <w:rPr>
          <w:rFonts w:ascii="Calibri" w:eastAsia="Calibri" w:hAnsi="Calibri" w:cs="Arial"/>
          <w:iCs/>
          <w:color w:val="000000"/>
          <w:sz w:val="24"/>
          <w:lang w:eastAsia="en-AU"/>
        </w:rPr>
        <w:t>A record of science innovation and creativity, including the ability &amp; willingness to incorporate novel ideas and approaches into scientific investigations.</w:t>
      </w:r>
    </w:p>
    <w:p w14:paraId="48710CE9" w14:textId="77777777" w:rsidR="00777B67" w:rsidRPr="00777B67" w:rsidRDefault="00777B67" w:rsidP="00777B67">
      <w:pPr>
        <w:numPr>
          <w:ilvl w:val="0"/>
          <w:numId w:val="6"/>
        </w:numPr>
        <w:spacing w:before="120" w:after="60" w:line="240" w:lineRule="auto"/>
        <w:contextualSpacing/>
        <w:jc w:val="left"/>
        <w:rPr>
          <w:rFonts w:ascii="Calibri" w:eastAsia="Calibri" w:hAnsi="Calibri" w:cs="Times New Roman"/>
          <w:iCs/>
          <w:color w:val="000000"/>
          <w:sz w:val="24"/>
          <w:szCs w:val="24"/>
          <w:lang w:eastAsia="en-AU"/>
        </w:rPr>
      </w:pPr>
      <w:r w:rsidRPr="00777B67">
        <w:rPr>
          <w:rFonts w:ascii="Calibri" w:eastAsia="Calibri" w:hAnsi="Calibri" w:cs="Calibri"/>
          <w:iCs/>
          <w:color w:val="000000"/>
          <w:sz w:val="24"/>
          <w:lang w:eastAsia="en-AU"/>
        </w:rPr>
        <w:t xml:space="preserve">A current driver’s licence, willingness to drive, and a willingness to undertake specialised driver training as required. </w:t>
      </w:r>
    </w:p>
    <w:p w14:paraId="3409103A" w14:textId="77777777" w:rsidR="00777B67" w:rsidRPr="00777B67" w:rsidRDefault="00777B67" w:rsidP="00777B67">
      <w:pPr>
        <w:keepNext/>
        <w:keepLines/>
        <w:numPr>
          <w:ilvl w:val="1"/>
          <w:numId w:val="3"/>
        </w:numPr>
        <w:spacing w:before="360" w:after="240" w:line="240" w:lineRule="auto"/>
        <w:ind w:left="0"/>
        <w:jc w:val="left"/>
        <w:outlineLvl w:val="1"/>
        <w:rPr>
          <w:rFonts w:ascii="Calibri" w:eastAsia="Times New Roman" w:hAnsi="Calibri" w:cs="Times New Roman"/>
          <w:b/>
          <w:bCs/>
          <w:iCs/>
          <w:color w:val="757579"/>
          <w:sz w:val="24"/>
          <w:lang w:eastAsia="en-AU"/>
        </w:rPr>
      </w:pPr>
      <w:r w:rsidRPr="00777B67">
        <w:rPr>
          <w:rFonts w:ascii="Calibri" w:eastAsia="Times New Roman" w:hAnsi="Calibri" w:cs="Times New Roman"/>
          <w:b/>
          <w:bCs/>
          <w:iCs/>
          <w:color w:val="757579"/>
          <w:sz w:val="24"/>
          <w:lang w:eastAsia="en-AU"/>
        </w:rPr>
        <w:t>Desirable:</w:t>
      </w:r>
    </w:p>
    <w:p w14:paraId="5AC042C8" w14:textId="77777777" w:rsidR="00777B67" w:rsidRPr="00777B67" w:rsidRDefault="00777B67" w:rsidP="00777B67">
      <w:pPr>
        <w:numPr>
          <w:ilvl w:val="0"/>
          <w:numId w:val="7"/>
        </w:numPr>
        <w:spacing w:before="120" w:after="60" w:line="240" w:lineRule="auto"/>
        <w:contextualSpacing/>
        <w:jc w:val="left"/>
        <w:rPr>
          <w:rFonts w:ascii="Calibri" w:eastAsia="Calibri" w:hAnsi="Calibri" w:cs="Times New Roman"/>
          <w:iCs/>
          <w:color w:val="000000"/>
          <w:sz w:val="24"/>
          <w:szCs w:val="24"/>
          <w:lang w:eastAsia="en-AU"/>
        </w:rPr>
      </w:pPr>
      <w:r w:rsidRPr="00777B67">
        <w:rPr>
          <w:rFonts w:ascii="Calibri" w:eastAsia="Calibri" w:hAnsi="Calibri" w:cs="Times New Roman"/>
          <w:iCs/>
          <w:color w:val="000000"/>
          <w:sz w:val="24"/>
          <w:szCs w:val="24"/>
          <w:lang w:eastAsia="en-AU"/>
        </w:rPr>
        <w:t>An understanding of the edaphic, environmental and management drivers controlling partitioning of water sources in agricultural environments.</w:t>
      </w:r>
    </w:p>
    <w:p w14:paraId="1CCED7F6" w14:textId="77777777" w:rsidR="00777B67" w:rsidRPr="00777B67" w:rsidRDefault="00777B67" w:rsidP="00777B67">
      <w:pPr>
        <w:numPr>
          <w:ilvl w:val="0"/>
          <w:numId w:val="7"/>
        </w:numPr>
        <w:spacing w:before="120" w:after="60" w:line="240" w:lineRule="auto"/>
        <w:contextualSpacing/>
        <w:jc w:val="left"/>
        <w:rPr>
          <w:rFonts w:ascii="Calibri" w:eastAsia="Calibri" w:hAnsi="Calibri" w:cs="Times New Roman"/>
          <w:color w:val="000000"/>
          <w:sz w:val="24"/>
          <w:lang w:eastAsia="en-AU"/>
        </w:rPr>
      </w:pPr>
      <w:r w:rsidRPr="00777B67">
        <w:rPr>
          <w:rFonts w:ascii="Calibri" w:eastAsia="Calibri" w:hAnsi="Calibri" w:cs="Times New Roman"/>
          <w:color w:val="000000"/>
          <w:sz w:val="24"/>
          <w:lang w:eastAsia="en-AU"/>
        </w:rPr>
        <w:t xml:space="preserve">Experience designing, managing and/or executing field-based experiments in an agricultural or ecological context, including valid statistical interpretation of their data. </w:t>
      </w:r>
    </w:p>
    <w:p w14:paraId="463FC206" w14:textId="77777777" w:rsidR="00777B67" w:rsidRPr="00777B67" w:rsidRDefault="00777B67" w:rsidP="00777B67">
      <w:pPr>
        <w:numPr>
          <w:ilvl w:val="0"/>
          <w:numId w:val="7"/>
        </w:numPr>
        <w:spacing w:before="120" w:after="60" w:line="240" w:lineRule="auto"/>
        <w:contextualSpacing/>
        <w:jc w:val="left"/>
        <w:rPr>
          <w:rFonts w:ascii="Calibri" w:eastAsia="Calibri" w:hAnsi="Calibri" w:cs="Calibri"/>
          <w:color w:val="000000"/>
          <w:sz w:val="24"/>
          <w:szCs w:val="24"/>
          <w:lang w:eastAsia="en-AU"/>
        </w:rPr>
      </w:pPr>
      <w:r w:rsidRPr="00777B67">
        <w:rPr>
          <w:rFonts w:ascii="Calibri" w:eastAsia="Calibri" w:hAnsi="Calibri" w:cs="Times New Roman"/>
          <w:color w:val="000000"/>
          <w:sz w:val="24"/>
          <w:lang w:eastAsia="en-AU"/>
        </w:rPr>
        <w:t>Experience with modelling ecological/physiological processes or the cycling of water/nutrients in above- and below-ground ecosystems.</w:t>
      </w:r>
    </w:p>
    <w:p w14:paraId="170328DD" w14:textId="77777777" w:rsidR="00777B67" w:rsidRPr="00777B67" w:rsidRDefault="00777B67" w:rsidP="00777B67">
      <w:pPr>
        <w:numPr>
          <w:ilvl w:val="0"/>
          <w:numId w:val="7"/>
        </w:numPr>
        <w:spacing w:before="120" w:after="60" w:line="240" w:lineRule="auto"/>
        <w:contextualSpacing/>
        <w:jc w:val="left"/>
        <w:rPr>
          <w:rFonts w:ascii="Calibri" w:eastAsia="Calibri" w:hAnsi="Calibri" w:cs="Calibri"/>
          <w:color w:val="000000"/>
          <w:sz w:val="24"/>
          <w:szCs w:val="24"/>
          <w:lang w:eastAsia="en-AU"/>
        </w:rPr>
      </w:pPr>
      <w:r w:rsidRPr="00777B67">
        <w:rPr>
          <w:rFonts w:ascii="Calibri" w:eastAsia="Calibri" w:hAnsi="Calibri" w:cs="Times New Roman"/>
          <w:color w:val="000000"/>
          <w:sz w:val="24"/>
          <w:lang w:eastAsia="en-AU"/>
        </w:rPr>
        <w:lastRenderedPageBreak/>
        <w:t xml:space="preserve">Experience with large-scale ecological, agricultural and/or hydrological modelling and programming including uncertainty in model predictions, using common scientific programming tools (e.g. FORTRAN, C#, R, </w:t>
      </w:r>
      <w:proofErr w:type="spellStart"/>
      <w:r w:rsidRPr="00777B67">
        <w:rPr>
          <w:rFonts w:ascii="Calibri" w:eastAsia="Calibri" w:hAnsi="Calibri" w:cs="Times New Roman"/>
          <w:color w:val="000000"/>
          <w:sz w:val="24"/>
          <w:lang w:eastAsia="en-AU"/>
        </w:rPr>
        <w:t>Matlab</w:t>
      </w:r>
      <w:proofErr w:type="spellEnd"/>
      <w:r w:rsidRPr="00777B67">
        <w:rPr>
          <w:rFonts w:ascii="Calibri" w:eastAsia="Calibri" w:hAnsi="Calibri" w:cs="Times New Roman"/>
          <w:color w:val="000000"/>
          <w:sz w:val="24"/>
          <w:lang w:eastAsia="en-AU"/>
        </w:rPr>
        <w:t>, GIS).</w:t>
      </w:r>
    </w:p>
    <w:p w14:paraId="6F43611A" w14:textId="77777777" w:rsidR="00777B67" w:rsidRPr="00777B67" w:rsidRDefault="00777B67" w:rsidP="00777B67">
      <w:pPr>
        <w:numPr>
          <w:ilvl w:val="0"/>
          <w:numId w:val="7"/>
        </w:numPr>
        <w:spacing w:before="120" w:after="60" w:line="240" w:lineRule="auto"/>
        <w:contextualSpacing/>
        <w:jc w:val="left"/>
        <w:rPr>
          <w:rFonts w:ascii="Calibri" w:eastAsia="Calibri" w:hAnsi="Calibri" w:cs="Calibri"/>
          <w:i/>
          <w:color w:val="000000"/>
          <w:sz w:val="24"/>
          <w:szCs w:val="24"/>
          <w:lang w:eastAsia="en-AU"/>
        </w:rPr>
      </w:pPr>
      <w:r w:rsidRPr="00777B67">
        <w:rPr>
          <w:rFonts w:ascii="Calibri" w:eastAsia="Calibri" w:hAnsi="Calibri" w:cs="Times New Roman"/>
          <w:color w:val="000000"/>
          <w:sz w:val="24"/>
          <w:lang w:eastAsia="en-AU"/>
        </w:rPr>
        <w:t xml:space="preserve">Remain productive, positive, and resilient in complex, ambiguous and/or uncertain environments. </w:t>
      </w:r>
    </w:p>
    <w:p w14:paraId="06F112D7" w14:textId="77777777" w:rsidR="00777B67" w:rsidRPr="00777B67" w:rsidRDefault="00777B67" w:rsidP="00777B67">
      <w:pPr>
        <w:numPr>
          <w:ilvl w:val="0"/>
          <w:numId w:val="7"/>
        </w:numPr>
        <w:spacing w:before="120" w:after="60" w:line="240" w:lineRule="auto"/>
        <w:contextualSpacing/>
        <w:jc w:val="left"/>
        <w:rPr>
          <w:rFonts w:ascii="Calibri" w:eastAsia="Calibri" w:hAnsi="Calibri" w:cs="Times New Roman"/>
          <w:i/>
          <w:color w:val="000000"/>
          <w:sz w:val="24"/>
          <w:szCs w:val="24"/>
          <w:lang w:eastAsia="en-AU"/>
        </w:rPr>
      </w:pPr>
      <w:r w:rsidRPr="00777B67">
        <w:rPr>
          <w:rFonts w:ascii="Calibri" w:eastAsia="Calibri" w:hAnsi="Calibri" w:cs="Times New Roman"/>
          <w:color w:val="000000"/>
          <w:sz w:val="24"/>
          <w:lang w:eastAsia="en-AU"/>
        </w:rPr>
        <w:t>The ability to work effectively as part of a multi-disciplinary, dispersed research team, plus the motivation and discipline to carry out autonomous research.</w:t>
      </w:r>
    </w:p>
    <w:p w14:paraId="696C8743" w14:textId="77777777" w:rsidR="00777B67" w:rsidRPr="00777B67" w:rsidRDefault="00777B67" w:rsidP="00777B67">
      <w:pPr>
        <w:spacing w:after="60" w:line="240" w:lineRule="auto"/>
        <w:jc w:val="left"/>
        <w:rPr>
          <w:rFonts w:ascii="Calibri" w:eastAsia="Calibri" w:hAnsi="Calibri" w:cs="Times New Roman"/>
          <w:iCs/>
          <w:color w:val="000000"/>
          <w:sz w:val="24"/>
          <w:szCs w:val="24"/>
          <w:lang w:eastAsia="en-AU"/>
        </w:rPr>
      </w:pPr>
    </w:p>
    <w:p w14:paraId="038E0849" w14:textId="4ECE3D64" w:rsidR="00777B67" w:rsidRPr="00777B67" w:rsidRDefault="00777B67" w:rsidP="00777B67">
      <w:pPr>
        <w:spacing w:before="120" w:after="120" w:line="264" w:lineRule="auto"/>
        <w:jc w:val="left"/>
        <w:rPr>
          <w:rFonts w:ascii="Calibri" w:eastAsia="Calibri" w:hAnsi="Calibri" w:cs="Times New Roman"/>
          <w:color w:val="000000"/>
          <w:sz w:val="24"/>
          <w:lang w:eastAsia="en-AU"/>
        </w:rPr>
      </w:pPr>
      <w:r w:rsidRPr="00777B67">
        <w:rPr>
          <w:rFonts w:ascii="Calibri" w:eastAsia="Calibri" w:hAnsi="Calibri" w:cs="Times New Roman"/>
          <w:color w:val="000000"/>
          <w:sz w:val="24"/>
          <w:lang w:eastAsia="en-AU"/>
        </w:rPr>
        <w:t xml:space="preserve">To be appointed as a CERC Postdoctoral Fellow within CSIRO, candidates will be expected to commence employment by December 2020.  Candidates are also required to have </w:t>
      </w:r>
      <w:r w:rsidRPr="00777B67">
        <w:rPr>
          <w:rFonts w:ascii="Calibri" w:eastAsia="Calibri" w:hAnsi="Calibri" w:cs="Times New Roman"/>
          <w:b/>
          <w:bCs/>
          <w:color w:val="000000"/>
          <w:sz w:val="24"/>
          <w:lang w:eastAsia="en-AU"/>
        </w:rPr>
        <w:t>submitted</w:t>
      </w:r>
      <w:r w:rsidRPr="00777B67">
        <w:rPr>
          <w:rFonts w:ascii="Calibri" w:eastAsia="Calibri" w:hAnsi="Calibri" w:cs="Times New Roman"/>
          <w:color w:val="000000"/>
          <w:sz w:val="24"/>
          <w:lang w:eastAsia="en-AU"/>
        </w:rPr>
        <w:t xml:space="preserve"> their PhD at the time of commencement, as a minimum requirement, if PhD conferment has not been obtained.  If a candidate has submitted, but their PhD has not yet been formally attained, the starting salary will be CSOF4-1 ($8</w:t>
      </w:r>
      <w:r w:rsidR="00270FF0">
        <w:rPr>
          <w:rFonts w:ascii="Calibri" w:eastAsia="Calibri" w:hAnsi="Calibri" w:cs="Times New Roman"/>
          <w:color w:val="000000"/>
          <w:sz w:val="24"/>
          <w:lang w:eastAsia="en-AU"/>
        </w:rPr>
        <w:t>5,361</w:t>
      </w:r>
      <w:r w:rsidRPr="00777B67">
        <w:rPr>
          <w:rFonts w:ascii="Calibri" w:eastAsia="Calibri" w:hAnsi="Calibri" w:cs="Times New Roman"/>
          <w:color w:val="000000"/>
          <w:sz w:val="24"/>
          <w:lang w:eastAsia="en-AU"/>
        </w:rPr>
        <w:t xml:space="preserve">). Upon CSIRO receiving written confirmation that the PhD has been awarded (within a </w:t>
      </w:r>
      <w:proofErr w:type="gramStart"/>
      <w:r w:rsidRPr="00777B67">
        <w:rPr>
          <w:rFonts w:ascii="Calibri" w:eastAsia="Calibri" w:hAnsi="Calibri" w:cs="Times New Roman"/>
          <w:color w:val="000000"/>
          <w:sz w:val="24"/>
          <w:lang w:eastAsia="en-AU"/>
        </w:rPr>
        <w:t>six month</w:t>
      </w:r>
      <w:proofErr w:type="gramEnd"/>
      <w:r w:rsidRPr="00777B67">
        <w:rPr>
          <w:rFonts w:ascii="Calibri" w:eastAsia="Calibri" w:hAnsi="Calibri" w:cs="Times New Roman"/>
          <w:color w:val="000000"/>
          <w:sz w:val="24"/>
          <w:lang w:eastAsia="en-AU"/>
        </w:rPr>
        <w:t xml:space="preserve"> period from commencement date), the salary will be increased to the negotiated level and the difference will be back-paid to the Officer’s start date.  </w:t>
      </w:r>
    </w:p>
    <w:p w14:paraId="7AE07E0E" w14:textId="77777777" w:rsidR="00777B67" w:rsidRPr="00777B67" w:rsidRDefault="00777B67" w:rsidP="00777B67">
      <w:pPr>
        <w:pBdr>
          <w:top w:val="single" w:sz="4" w:space="10" w:color="FFFFFF"/>
          <w:left w:val="single" w:sz="4" w:space="10" w:color="FFFFFF"/>
          <w:bottom w:val="single" w:sz="4" w:space="10" w:color="FFFFFF"/>
          <w:right w:val="single" w:sz="4" w:space="10" w:color="FFFFFF"/>
        </w:pBdr>
        <w:shd w:val="clear" w:color="auto" w:fill="DADBDC"/>
        <w:spacing w:before="360" w:after="240" w:line="240" w:lineRule="auto"/>
        <w:ind w:left="227" w:right="227"/>
        <w:jc w:val="left"/>
        <w:rPr>
          <w:rFonts w:ascii="Calibri" w:eastAsia="Calibri" w:hAnsi="Calibri" w:cs="Times New Roman"/>
          <w:b/>
          <w:color w:val="000000"/>
          <w:sz w:val="28"/>
          <w:szCs w:val="28"/>
          <w:lang w:eastAsia="en-AU"/>
        </w:rPr>
      </w:pPr>
      <w:r w:rsidRPr="00777B67">
        <w:rPr>
          <w:rFonts w:ascii="Calibri" w:eastAsia="Calibri" w:hAnsi="Calibri" w:cs="Times New Roman"/>
          <w:b/>
          <w:color w:val="000000"/>
          <w:sz w:val="28"/>
          <w:szCs w:val="28"/>
          <w:lang w:eastAsia="en-AU"/>
        </w:rPr>
        <w:t>Special Requirements</w:t>
      </w:r>
    </w:p>
    <w:p w14:paraId="1150DF5E" w14:textId="77777777" w:rsidR="00777B67" w:rsidRPr="00777B67" w:rsidRDefault="00777B67" w:rsidP="00777B67">
      <w:pPr>
        <w:pBdr>
          <w:top w:val="single" w:sz="4" w:space="10" w:color="FFFFFF"/>
          <w:left w:val="single" w:sz="4" w:space="10" w:color="FFFFFF"/>
          <w:bottom w:val="single" w:sz="4" w:space="10" w:color="FFFFFF"/>
          <w:right w:val="single" w:sz="4" w:space="10" w:color="FFFFFF"/>
        </w:pBdr>
        <w:shd w:val="clear" w:color="auto" w:fill="DADBDC"/>
        <w:spacing w:after="0" w:line="240" w:lineRule="auto"/>
        <w:ind w:left="227" w:right="227"/>
        <w:contextualSpacing/>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Appointment to this role may be subject to conditions including provision of a national police check as well as other security/medical/character clearance requirements.</w:t>
      </w:r>
    </w:p>
    <w:p w14:paraId="6695CB6C" w14:textId="77777777" w:rsidR="00777B67" w:rsidRPr="00777B67" w:rsidRDefault="00777B67" w:rsidP="00777B67">
      <w:pPr>
        <w:pBdr>
          <w:top w:val="single" w:sz="4" w:space="10" w:color="FFFFFF"/>
          <w:left w:val="single" w:sz="4" w:space="10" w:color="FFFFFF"/>
          <w:bottom w:val="single" w:sz="4" w:space="10" w:color="FFFFFF"/>
          <w:right w:val="single" w:sz="4" w:space="10" w:color="FFFFFF"/>
        </w:pBdr>
        <w:shd w:val="clear" w:color="auto" w:fill="DADBDC"/>
        <w:spacing w:after="0" w:line="240" w:lineRule="auto"/>
        <w:ind w:left="227" w:right="227"/>
        <w:contextualSpacing/>
        <w:jc w:val="left"/>
        <w:rPr>
          <w:rFonts w:ascii="Calibri" w:eastAsia="Calibri" w:hAnsi="Calibri" w:cs="Times New Roman"/>
          <w:color w:val="000000"/>
          <w:sz w:val="24"/>
          <w:szCs w:val="24"/>
          <w:lang w:eastAsia="en-AU"/>
        </w:rPr>
      </w:pPr>
    </w:p>
    <w:p w14:paraId="1BA9E9DE" w14:textId="77777777" w:rsidR="00777B67" w:rsidRPr="00777B67" w:rsidRDefault="00777B67" w:rsidP="00777B67">
      <w:pPr>
        <w:pBdr>
          <w:top w:val="single" w:sz="4" w:space="10" w:color="FFFFFF"/>
          <w:left w:val="single" w:sz="4" w:space="10" w:color="FFFFFF"/>
          <w:bottom w:val="single" w:sz="4" w:space="10" w:color="FFFFFF"/>
          <w:right w:val="single" w:sz="4" w:space="10" w:color="FFFFFF"/>
        </w:pBdr>
        <w:shd w:val="clear" w:color="auto" w:fill="DADBDC"/>
        <w:spacing w:before="100" w:beforeAutospacing="1" w:after="100" w:afterAutospacing="1" w:line="240" w:lineRule="auto"/>
        <w:ind w:left="454" w:right="227" w:hanging="227"/>
        <w:contextualSpacing/>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07DB83F" w14:textId="77777777" w:rsidR="00777B67" w:rsidRPr="00777B67" w:rsidRDefault="00777B67" w:rsidP="00777B67">
      <w:pPr>
        <w:pBdr>
          <w:top w:val="single" w:sz="4" w:space="10" w:color="FFFFFF"/>
          <w:left w:val="single" w:sz="4" w:space="10" w:color="FFFFFF"/>
          <w:bottom w:val="single" w:sz="4" w:space="10" w:color="FFFFFF"/>
          <w:right w:val="single" w:sz="4" w:space="10" w:color="FFFFFF"/>
        </w:pBdr>
        <w:shd w:val="clear" w:color="auto" w:fill="DADBDC"/>
        <w:spacing w:before="100" w:beforeAutospacing="1" w:after="100" w:afterAutospacing="1" w:line="240" w:lineRule="auto"/>
        <w:ind w:left="454" w:right="227" w:hanging="227"/>
        <w:contextualSpacing/>
        <w:jc w:val="left"/>
        <w:rPr>
          <w:rFonts w:ascii="Calibri" w:eastAsia="Calibri" w:hAnsi="Calibri" w:cs="Times New Roman"/>
          <w:color w:val="000000"/>
          <w:sz w:val="24"/>
          <w:szCs w:val="24"/>
          <w:lang w:eastAsia="en-AU"/>
        </w:rPr>
      </w:pPr>
      <w:r w:rsidRPr="00777B67">
        <w:rPr>
          <w:rFonts w:ascii="Calibri" w:eastAsia="Calibri" w:hAnsi="Calibri" w:cs="Times New Roman"/>
          <w:color w:val="000000"/>
          <w:sz w:val="24"/>
          <w:szCs w:val="24"/>
          <w:lang w:eastAsia="en-AU"/>
        </w:rP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5212377B" w14:textId="77777777" w:rsidR="00777B67" w:rsidRPr="00777B67" w:rsidRDefault="00777B67" w:rsidP="00777B67">
      <w:pPr>
        <w:spacing w:before="120" w:after="100" w:afterAutospacing="1" w:line="264" w:lineRule="auto"/>
        <w:jc w:val="left"/>
        <w:outlineLvl w:val="2"/>
        <w:rPr>
          <w:rFonts w:ascii="Calibri" w:eastAsia="Calibri" w:hAnsi="Calibri" w:cs="Arial"/>
          <w:b/>
          <w:bCs/>
          <w:sz w:val="26"/>
          <w:szCs w:val="26"/>
          <w:lang w:eastAsia="en-AU"/>
        </w:rPr>
      </w:pPr>
      <w:r w:rsidRPr="00777B67">
        <w:rPr>
          <w:rFonts w:ascii="Calibri" w:eastAsia="Calibri" w:hAnsi="Calibri" w:cs="Arial"/>
          <w:b/>
          <w:bCs/>
          <w:sz w:val="26"/>
          <w:szCs w:val="26"/>
          <w:lang w:eastAsia="en-AU"/>
        </w:rPr>
        <w:t xml:space="preserve">Our value </w:t>
      </w:r>
      <w:proofErr w:type="gramStart"/>
      <w:r w:rsidRPr="00777B67">
        <w:rPr>
          <w:rFonts w:ascii="Calibri" w:eastAsia="Calibri" w:hAnsi="Calibri" w:cs="Arial"/>
          <w:b/>
          <w:bCs/>
          <w:sz w:val="26"/>
          <w:szCs w:val="26"/>
          <w:lang w:eastAsia="en-AU"/>
        </w:rPr>
        <w:t>proposition</w:t>
      </w:r>
      <w:proofErr w:type="gramEnd"/>
    </w:p>
    <w:p w14:paraId="1FE7476C" w14:textId="77777777" w:rsidR="00777B67" w:rsidRPr="00777B67" w:rsidRDefault="00777B67" w:rsidP="00777B67">
      <w:pPr>
        <w:spacing w:before="120" w:after="100" w:afterAutospacing="1" w:line="264" w:lineRule="auto"/>
        <w:jc w:val="left"/>
        <w:outlineLvl w:val="2"/>
        <w:rPr>
          <w:rFonts w:ascii="Calibri" w:eastAsia="Calibri" w:hAnsi="Calibri" w:cs="Arial"/>
          <w:b/>
          <w:bCs/>
          <w:sz w:val="26"/>
          <w:szCs w:val="26"/>
          <w:lang w:eastAsia="en-AU"/>
        </w:rPr>
      </w:pPr>
      <w:r w:rsidRPr="00777B67">
        <w:rPr>
          <w:rFonts w:ascii="Calibri" w:eastAsia="Times New Roman" w:hAnsi="Calibri" w:cs="Calibri"/>
          <w:color w:val="000000"/>
          <w:sz w:val="24"/>
          <w:lang w:val="en" w:eastAsia="en-AU"/>
        </w:rPr>
        <w:t xml:space="preserve">We want CERC Postdoc Fellows to join our world class science, </w:t>
      </w:r>
      <w:proofErr w:type="gramStart"/>
      <w:r w:rsidRPr="00777B67">
        <w:rPr>
          <w:rFonts w:ascii="Calibri" w:eastAsia="Times New Roman" w:hAnsi="Calibri" w:cs="Calibri"/>
          <w:color w:val="000000"/>
          <w:sz w:val="24"/>
          <w:lang w:val="en" w:eastAsia="en-AU"/>
        </w:rPr>
        <w:t>engineering</w:t>
      </w:r>
      <w:proofErr w:type="gramEnd"/>
      <w:r w:rsidRPr="00777B67">
        <w:rPr>
          <w:rFonts w:ascii="Calibri" w:eastAsia="Times New Roman" w:hAnsi="Calibri" w:cs="Calibri"/>
          <w:color w:val="000000"/>
          <w:sz w:val="24"/>
          <w:lang w:val="en" w:eastAsia="en-AU"/>
        </w:rPr>
        <w:t xml:space="preserve"> and digital teams to solve big, complex problems that make a real difference to the future of Australia and the world.</w:t>
      </w:r>
    </w:p>
    <w:p w14:paraId="06ABB6A1" w14:textId="77777777" w:rsidR="00777B67" w:rsidRPr="00777B67" w:rsidRDefault="00777B67" w:rsidP="00777B67">
      <w:pPr>
        <w:spacing w:before="120" w:after="100" w:afterAutospacing="1" w:line="264" w:lineRule="auto"/>
        <w:jc w:val="left"/>
        <w:rPr>
          <w:rFonts w:ascii="Calibri" w:eastAsia="Times New Roman" w:hAnsi="Calibri" w:cs="Calibri"/>
          <w:color w:val="000000"/>
          <w:sz w:val="24"/>
          <w:lang w:val="en" w:eastAsia="en-AU"/>
        </w:rPr>
      </w:pPr>
      <w:r w:rsidRPr="00777B67">
        <w:rPr>
          <w:rFonts w:ascii="Calibri" w:eastAsia="Times New Roman" w:hAnsi="Calibri" w:cs="Calibri"/>
          <w:color w:val="000000"/>
          <w:sz w:val="24"/>
          <w:lang w:val="en" w:eastAsia="en-AU"/>
        </w:rPr>
        <w:t xml:space="preserve">You'll get to work with some of the most talented minds in their fields, not just in Australia, but in the world. At CSIRO, we spark off each other, learn from each other, trust </w:t>
      </w:r>
      <w:proofErr w:type="gramStart"/>
      <w:r w:rsidRPr="00777B67">
        <w:rPr>
          <w:rFonts w:ascii="Calibri" w:eastAsia="Times New Roman" w:hAnsi="Calibri" w:cs="Calibri"/>
          <w:color w:val="000000"/>
          <w:sz w:val="24"/>
          <w:lang w:val="en" w:eastAsia="en-AU"/>
        </w:rPr>
        <w:t>each other</w:t>
      </w:r>
      <w:proofErr w:type="gramEnd"/>
      <w:r w:rsidRPr="00777B67">
        <w:rPr>
          <w:rFonts w:ascii="Calibri" w:eastAsia="Times New Roman" w:hAnsi="Calibri" w:cs="Calibri"/>
          <w:color w:val="000000"/>
          <w:sz w:val="24"/>
          <w:lang w:val="en" w:eastAsia="en-AU"/>
        </w:rPr>
        <w:t xml:space="preserve"> and collaborate closely to achieve more than we could individually.</w:t>
      </w:r>
    </w:p>
    <w:p w14:paraId="048A0167" w14:textId="77777777" w:rsidR="00777B67" w:rsidRPr="00777B67" w:rsidRDefault="00777B67" w:rsidP="00777B67">
      <w:pPr>
        <w:spacing w:before="120" w:after="120" w:line="264" w:lineRule="auto"/>
        <w:jc w:val="left"/>
        <w:rPr>
          <w:rFonts w:ascii="Calibri" w:eastAsia="Calibri" w:hAnsi="Calibri" w:cs="Times New Roman"/>
          <w:bCs/>
          <w:color w:val="000000"/>
          <w:sz w:val="28"/>
          <w:szCs w:val="24"/>
          <w:lang w:eastAsia="en-AU"/>
        </w:rPr>
      </w:pPr>
      <w:r w:rsidRPr="00777B67">
        <w:rPr>
          <w:rFonts w:ascii="Calibri" w:eastAsia="Times New Roman" w:hAnsi="Calibri" w:cs="Calibri"/>
          <w:color w:val="000000"/>
          <w:sz w:val="24"/>
          <w:lang w:val="en" w:eastAsia="en-AU"/>
        </w:rPr>
        <w:t xml:space="preserve">CSIRO Early Research Career (CERC) Postdoctoral Fellow Experience Employee Value Proposition (EVP).  Find out more </w:t>
      </w:r>
      <w:hyperlink r:id="rId14" w:tooltip="CERC Postdoctoral Fellowship" w:history="1">
        <w:r w:rsidRPr="00777B67">
          <w:rPr>
            <w:rFonts w:ascii="Calibri" w:eastAsia="Times New Roman" w:hAnsi="Calibri" w:cs="Calibri"/>
            <w:color w:val="757579"/>
            <w:sz w:val="24"/>
            <w:u w:val="single"/>
            <w:lang w:val="en" w:eastAsia="en-AU"/>
          </w:rPr>
          <w:t>here</w:t>
        </w:r>
      </w:hyperlink>
      <w:r w:rsidRPr="00777B67">
        <w:rPr>
          <w:rFonts w:ascii="Calibri" w:eastAsia="Times New Roman" w:hAnsi="Calibri" w:cs="Calibri"/>
          <w:color w:val="000000"/>
          <w:sz w:val="24"/>
          <w:lang w:val="en" w:eastAsia="en-AU"/>
        </w:rPr>
        <w:t>!</w:t>
      </w:r>
    </w:p>
    <w:p w14:paraId="3D6487C3" w14:textId="77777777" w:rsidR="00777B67" w:rsidRPr="00777B67" w:rsidRDefault="00777B67" w:rsidP="00777B67">
      <w:pPr>
        <w:keepNext/>
        <w:keepLines/>
        <w:numPr>
          <w:ilvl w:val="1"/>
          <w:numId w:val="3"/>
        </w:numPr>
        <w:spacing w:before="360" w:after="240" w:line="240" w:lineRule="auto"/>
        <w:ind w:left="0"/>
        <w:jc w:val="left"/>
        <w:outlineLvl w:val="1"/>
        <w:rPr>
          <w:rFonts w:ascii="Calibri" w:eastAsia="Calibri" w:hAnsi="Calibri" w:cs="Arial"/>
          <w:b/>
          <w:bCs/>
          <w:sz w:val="26"/>
          <w:szCs w:val="26"/>
          <w:lang w:eastAsia="en-AU"/>
        </w:rPr>
      </w:pPr>
      <w:r w:rsidRPr="00777B67">
        <w:rPr>
          <w:rFonts w:ascii="Calibri" w:eastAsia="Calibri" w:hAnsi="Calibri" w:cs="Arial"/>
          <w:b/>
          <w:bCs/>
          <w:sz w:val="26"/>
          <w:szCs w:val="26"/>
          <w:lang w:eastAsia="en-AU"/>
        </w:rPr>
        <w:t>About CSIRO:</w:t>
      </w:r>
    </w:p>
    <w:p w14:paraId="54B91848" w14:textId="2B59AC9C" w:rsidR="00777B67" w:rsidRDefault="00777B67" w:rsidP="00777B67">
      <w:pPr>
        <w:spacing w:before="120" w:after="120" w:line="264" w:lineRule="auto"/>
        <w:jc w:val="left"/>
        <w:rPr>
          <w:rFonts w:ascii="Calibri" w:eastAsia="Calibri" w:hAnsi="Calibri" w:cs="Times New Roman"/>
          <w:bCs/>
          <w:color w:val="000000"/>
          <w:sz w:val="24"/>
          <w:szCs w:val="24"/>
          <w:lang w:eastAsia="en-AU"/>
        </w:rPr>
      </w:pPr>
      <w:r w:rsidRPr="00777B67">
        <w:rPr>
          <w:rFonts w:ascii="Calibri" w:eastAsia="Calibri" w:hAnsi="Calibri" w:cs="Times New Roman"/>
          <w:bCs/>
          <w:color w:val="000000"/>
          <w:sz w:val="24"/>
          <w:szCs w:val="24"/>
          <w:lang w:eastAsia="en-AU"/>
        </w:rPr>
        <w:t xml:space="preserve">We solve the greatest challenges through innovative science and technology. To find out more visit us </w:t>
      </w:r>
      <w:hyperlink r:id="rId15" w:tooltip="CSIRO Website" w:history="1">
        <w:r w:rsidRPr="00777B67">
          <w:rPr>
            <w:rFonts w:ascii="Calibri" w:eastAsia="Calibri" w:hAnsi="Calibri" w:cs="Arial"/>
            <w:bCs/>
            <w:color w:val="757579"/>
            <w:sz w:val="24"/>
            <w:szCs w:val="24"/>
            <w:u w:val="single"/>
            <w:lang w:eastAsia="en-AU"/>
          </w:rPr>
          <w:t>online</w:t>
        </w:r>
      </w:hyperlink>
      <w:r w:rsidRPr="00777B67">
        <w:rPr>
          <w:rFonts w:ascii="Calibri" w:eastAsia="Calibri" w:hAnsi="Calibri" w:cs="Times New Roman"/>
          <w:bCs/>
          <w:color w:val="000000"/>
          <w:sz w:val="24"/>
          <w:szCs w:val="24"/>
          <w:lang w:eastAsia="en-AU"/>
        </w:rPr>
        <w:t xml:space="preserve">! </w:t>
      </w:r>
    </w:p>
    <w:p w14:paraId="2F124FD9" w14:textId="77777777" w:rsidR="009B0BE1" w:rsidRDefault="009B0BE1" w:rsidP="009B0BE1">
      <w:pPr>
        <w:pStyle w:val="NormalWeb"/>
        <w:spacing w:before="120" w:beforeAutospacing="0" w:after="320" w:afterAutospacing="0"/>
        <w:rPr>
          <w:rFonts w:ascii="Calibri" w:hAnsi="Calibri" w:cs="Calibri"/>
          <w:color w:val="000000"/>
        </w:rPr>
      </w:pPr>
      <w:r>
        <w:rPr>
          <w:rFonts w:ascii="Calibri" w:hAnsi="Calibri" w:cs="Calibri"/>
          <w:color w:val="000000"/>
        </w:rPr>
        <w:lastRenderedPageBreak/>
        <w:t xml:space="preserve">CSIRO is a values-based organisation.  In your application and at interview you will need to demonstrate behaviours aligned to our values of: </w:t>
      </w:r>
    </w:p>
    <w:p w14:paraId="6C8DF772" w14:textId="77777777" w:rsidR="009B0BE1" w:rsidRDefault="009B0BE1" w:rsidP="009B0BE1">
      <w:pPr>
        <w:numPr>
          <w:ilvl w:val="0"/>
          <w:numId w:val="13"/>
        </w:numPr>
        <w:spacing w:after="0" w:line="240" w:lineRule="auto"/>
        <w:ind w:left="540"/>
        <w:jc w:val="left"/>
        <w:textAlignment w:val="center"/>
        <w:rPr>
          <w:rFonts w:cs="Calibri"/>
        </w:rPr>
      </w:pPr>
      <w:r>
        <w:rPr>
          <w:rFonts w:cs="Calibri"/>
        </w:rPr>
        <w:t xml:space="preserve">People First  </w:t>
      </w:r>
    </w:p>
    <w:p w14:paraId="1D5AB26C" w14:textId="77777777" w:rsidR="009B0BE1" w:rsidRDefault="009B0BE1" w:rsidP="009B0BE1">
      <w:pPr>
        <w:numPr>
          <w:ilvl w:val="0"/>
          <w:numId w:val="13"/>
        </w:numPr>
        <w:spacing w:after="0" w:line="240" w:lineRule="auto"/>
        <w:ind w:left="540"/>
        <w:jc w:val="left"/>
        <w:textAlignment w:val="center"/>
        <w:rPr>
          <w:rFonts w:cs="Calibri"/>
        </w:rPr>
      </w:pPr>
      <w:r>
        <w:rPr>
          <w:rFonts w:cs="Calibri"/>
        </w:rPr>
        <w:t xml:space="preserve">Further Together  </w:t>
      </w:r>
    </w:p>
    <w:p w14:paraId="3B7BA330" w14:textId="77777777" w:rsidR="009B0BE1" w:rsidRDefault="009B0BE1" w:rsidP="009B0BE1">
      <w:pPr>
        <w:numPr>
          <w:ilvl w:val="0"/>
          <w:numId w:val="13"/>
        </w:numPr>
        <w:spacing w:after="0" w:line="240" w:lineRule="auto"/>
        <w:ind w:left="540"/>
        <w:jc w:val="left"/>
        <w:textAlignment w:val="center"/>
        <w:rPr>
          <w:rFonts w:cs="Calibri"/>
        </w:rPr>
      </w:pPr>
      <w:r>
        <w:rPr>
          <w:rFonts w:cs="Calibri"/>
        </w:rPr>
        <w:t xml:space="preserve">Making it Real  </w:t>
      </w:r>
    </w:p>
    <w:p w14:paraId="11304CFF" w14:textId="77777777" w:rsidR="009B0BE1" w:rsidRDefault="009B0BE1" w:rsidP="009B0BE1">
      <w:pPr>
        <w:numPr>
          <w:ilvl w:val="0"/>
          <w:numId w:val="13"/>
        </w:numPr>
        <w:spacing w:after="0" w:line="240" w:lineRule="auto"/>
        <w:ind w:left="540"/>
        <w:jc w:val="left"/>
        <w:textAlignment w:val="center"/>
        <w:rPr>
          <w:rFonts w:cs="Calibri"/>
        </w:rPr>
      </w:pPr>
      <w:r>
        <w:rPr>
          <w:rFonts w:cs="Calibri"/>
        </w:rPr>
        <w:t xml:space="preserve">Trusted </w:t>
      </w:r>
    </w:p>
    <w:p w14:paraId="5BE57731" w14:textId="77777777" w:rsidR="00777B67" w:rsidRPr="00777B67" w:rsidRDefault="00777B67" w:rsidP="00777B67">
      <w:pPr>
        <w:spacing w:before="120" w:after="180" w:line="264" w:lineRule="auto"/>
        <w:jc w:val="left"/>
        <w:rPr>
          <w:rFonts w:ascii="Calibri" w:eastAsia="Calibri" w:hAnsi="Calibri" w:cs="Times New Roman"/>
          <w:bCs/>
          <w:color w:val="000000"/>
          <w:sz w:val="24"/>
          <w:szCs w:val="24"/>
          <w:lang w:eastAsia="en-AU"/>
        </w:rPr>
      </w:pPr>
      <w:r w:rsidRPr="00777B67">
        <w:rPr>
          <w:rFonts w:ascii="Calibri" w:eastAsia="Calibri" w:hAnsi="Calibri" w:cs="Times New Roman"/>
          <w:bCs/>
          <w:color w:val="000000"/>
          <w:sz w:val="24"/>
          <w:szCs w:val="24"/>
          <w:lang w:eastAsia="en-AU"/>
        </w:rPr>
        <w:t xml:space="preserve">Find out more about CSIRO </w:t>
      </w:r>
      <w:hyperlink r:id="rId16" w:tooltip="Agriculture &amp; Food- CSIRO website" w:history="1">
        <w:r w:rsidRPr="00777B67">
          <w:rPr>
            <w:rFonts w:ascii="Calibri" w:eastAsia="Calibri" w:hAnsi="Calibri" w:cs="Arial"/>
            <w:bCs/>
            <w:color w:val="757579"/>
            <w:sz w:val="24"/>
            <w:szCs w:val="24"/>
            <w:u w:val="single"/>
            <w:lang w:eastAsia="en-AU"/>
          </w:rPr>
          <w:t>Agriculture and Food</w:t>
        </w:r>
      </w:hyperlink>
    </w:p>
    <w:p w14:paraId="0D1A885E" w14:textId="77777777" w:rsidR="00777B67" w:rsidRPr="00777B67" w:rsidRDefault="00777B67" w:rsidP="00777B67">
      <w:pPr>
        <w:spacing w:before="120" w:after="180" w:line="264" w:lineRule="auto"/>
        <w:jc w:val="left"/>
        <w:rPr>
          <w:rFonts w:ascii="Calibri" w:eastAsia="Calibri" w:hAnsi="Calibri" w:cs="Times New Roman"/>
          <w:bCs/>
          <w:color w:val="000000"/>
          <w:sz w:val="24"/>
          <w:szCs w:val="24"/>
          <w:lang w:eastAsia="en-AU"/>
        </w:rPr>
      </w:pPr>
      <w:r w:rsidRPr="00777B67">
        <w:rPr>
          <w:rFonts w:ascii="Calibri" w:eastAsia="Calibri" w:hAnsi="Calibri" w:cs="Times New Roman"/>
          <w:bCs/>
          <w:color w:val="000000"/>
          <w:sz w:val="24"/>
          <w:szCs w:val="24"/>
          <w:lang w:eastAsia="en-AU"/>
        </w:rPr>
        <w:t xml:space="preserve">Find out more about CSIRO </w:t>
      </w:r>
      <w:hyperlink r:id="rId17" w:tooltip="Land &amp; Water- CSIRO Website" w:history="1">
        <w:r w:rsidRPr="00777B67">
          <w:rPr>
            <w:rFonts w:ascii="Calibri" w:eastAsia="Calibri" w:hAnsi="Calibri" w:cs="Arial"/>
            <w:bCs/>
            <w:color w:val="757579"/>
            <w:sz w:val="24"/>
            <w:szCs w:val="24"/>
            <w:u w:val="single"/>
            <w:lang w:eastAsia="en-AU"/>
          </w:rPr>
          <w:t>Land and Water</w:t>
        </w:r>
      </w:hyperlink>
      <w:bookmarkEnd w:id="1"/>
    </w:p>
    <w:p w14:paraId="0C98514E" w14:textId="77777777" w:rsidR="00F76FA4" w:rsidRDefault="00F76FA4"/>
    <w:sectPr w:rsidR="00F76FA4"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7863" w14:textId="77777777" w:rsidR="00DB568A" w:rsidRDefault="008A450A">
      <w:pPr>
        <w:spacing w:after="0" w:line="240" w:lineRule="auto"/>
      </w:pPr>
      <w:r>
        <w:separator/>
      </w:r>
    </w:p>
  </w:endnote>
  <w:endnote w:type="continuationSeparator" w:id="0">
    <w:p w14:paraId="40E7678B" w14:textId="77777777" w:rsidR="00DB568A" w:rsidRDefault="008A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5318" w14:textId="77777777" w:rsidR="009511DD" w:rsidRPr="00246B35" w:rsidRDefault="00413EF6" w:rsidP="00246B35">
    <w:pPr>
      <w:pStyle w:val="Footer"/>
      <w:tabs>
        <w:tab w:val="right" w:pos="9638"/>
      </w:tabs>
    </w:pPr>
    <w:r w:rsidRPr="00777B67">
      <w:rPr>
        <w:b/>
        <w:color w:val="757579"/>
        <w:sz w:val="20"/>
        <w:szCs w:val="20"/>
      </w:rPr>
      <w:t>CSIRO</w:t>
    </w:r>
    <w:r w:rsidRPr="00777B67">
      <w:rPr>
        <w:color w:val="757579"/>
        <w:sz w:val="20"/>
        <w:szCs w:val="20"/>
      </w:rPr>
      <w:t xml:space="preserve"> Australia’s National Science Agency </w:t>
    </w:r>
    <w:r w:rsidRPr="00777B67">
      <w:rPr>
        <w:color w:val="757579"/>
        <w:sz w:val="20"/>
        <w:szCs w:val="20"/>
      </w:rPr>
      <w:tab/>
    </w:r>
    <w:r w:rsidRPr="00ED212D">
      <w:rPr>
        <w:rStyle w:val="PageNumber1"/>
      </w:rPr>
      <w:fldChar w:fldCharType="begin"/>
    </w:r>
    <w:r w:rsidRPr="00ED212D">
      <w:rPr>
        <w:rStyle w:val="PageNumber1"/>
      </w:rPr>
      <w:instrText xml:space="preserve"> PAGE </w:instrText>
    </w:r>
    <w:r w:rsidRPr="00ED212D">
      <w:rPr>
        <w:rStyle w:val="PageNumber1"/>
      </w:rPr>
      <w:fldChar w:fldCharType="separate"/>
    </w:r>
    <w:r>
      <w:rPr>
        <w:rStyle w:val="PageNumber1"/>
      </w:rPr>
      <w:t>1</w:t>
    </w:r>
    <w:r w:rsidRPr="00ED212D">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35CA" w14:textId="77777777" w:rsidR="009511DD" w:rsidRDefault="00413EF6" w:rsidP="00ED212D">
    <w:pPr>
      <w:pStyle w:val="Footer"/>
      <w:tabs>
        <w:tab w:val="right" w:pos="9638"/>
      </w:tabs>
    </w:pPr>
    <w:r w:rsidRPr="00777B67">
      <w:rPr>
        <w:b/>
        <w:color w:val="757579"/>
        <w:sz w:val="20"/>
        <w:szCs w:val="20"/>
      </w:rPr>
      <w:t>CSIRO</w:t>
    </w:r>
    <w:r w:rsidRPr="00777B67">
      <w:rPr>
        <w:color w:val="757579"/>
        <w:sz w:val="20"/>
        <w:szCs w:val="20"/>
      </w:rPr>
      <w:t xml:space="preserve"> Australia’s National Science Agency </w:t>
    </w:r>
    <w:r w:rsidRPr="00777B67">
      <w:rPr>
        <w:color w:val="757579"/>
        <w:sz w:val="20"/>
        <w:szCs w:val="20"/>
      </w:rPr>
      <w:tab/>
    </w:r>
    <w:r w:rsidRPr="00ED212D">
      <w:rPr>
        <w:rStyle w:val="PageNumber1"/>
      </w:rPr>
      <w:fldChar w:fldCharType="begin"/>
    </w:r>
    <w:r w:rsidRPr="00ED212D">
      <w:rPr>
        <w:rStyle w:val="PageNumber1"/>
      </w:rPr>
      <w:instrText xml:space="preserve"> PAGE </w:instrText>
    </w:r>
    <w:r w:rsidRPr="00ED212D">
      <w:rPr>
        <w:rStyle w:val="PageNumber1"/>
      </w:rPr>
      <w:fldChar w:fldCharType="separate"/>
    </w:r>
    <w:r w:rsidRPr="00ED212D">
      <w:rPr>
        <w:rStyle w:val="PageNumber1"/>
      </w:rPr>
      <w:t>1</w:t>
    </w:r>
    <w:r w:rsidRPr="00ED212D">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73618" w14:textId="77777777" w:rsidR="00DB568A" w:rsidRDefault="008A450A">
      <w:pPr>
        <w:spacing w:after="0" w:line="240" w:lineRule="auto"/>
      </w:pPr>
      <w:r>
        <w:separator/>
      </w:r>
    </w:p>
  </w:footnote>
  <w:footnote w:type="continuationSeparator" w:id="0">
    <w:p w14:paraId="6F400CE6" w14:textId="77777777" w:rsidR="00DB568A" w:rsidRDefault="008A4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2781" w14:textId="77777777" w:rsidR="009511DD" w:rsidRDefault="00413EF6">
    <w:r>
      <w:rPr>
        <w:noProof/>
        <w:color w:val="2B579A"/>
        <w:shd w:val="clear" w:color="auto" w:fill="E6E6E6"/>
      </w:rPr>
      <w:drawing>
        <wp:anchor distT="0" distB="71755" distL="114300" distR="360045" simplePos="0" relativeHeight="251659264" behindDoc="1" locked="1" layoutInCell="1" allowOverlap="1" wp14:anchorId="3B5BFA0D" wp14:editId="5294A0A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DD4993"/>
    <w:multiLevelType w:val="hybridMultilevel"/>
    <w:tmpl w:val="CE88CAA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747469A0"/>
    <w:multiLevelType w:val="multilevel"/>
    <w:tmpl w:val="58E49C6E"/>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3"/>
  </w:num>
  <w:num w:numId="4">
    <w:abstractNumId w:val="5"/>
  </w:num>
  <w:num w:numId="5">
    <w:abstractNumId w:val="2"/>
  </w:num>
  <w:num w:numId="6">
    <w:abstractNumId w:val="10"/>
  </w:num>
  <w:num w:numId="7">
    <w:abstractNumId w:val="4"/>
  </w:num>
  <w:num w:numId="8">
    <w:abstractNumId w:val="8"/>
  </w:num>
  <w:num w:numId="9">
    <w:abstractNumId w:val="1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67"/>
    <w:rsid w:val="000D1A7D"/>
    <w:rsid w:val="000F0450"/>
    <w:rsid w:val="00270FF0"/>
    <w:rsid w:val="00292DFA"/>
    <w:rsid w:val="002D21A0"/>
    <w:rsid w:val="00413EF6"/>
    <w:rsid w:val="00673F64"/>
    <w:rsid w:val="00777B67"/>
    <w:rsid w:val="00777DE8"/>
    <w:rsid w:val="00787D29"/>
    <w:rsid w:val="008723EC"/>
    <w:rsid w:val="008A450A"/>
    <w:rsid w:val="008E3BB9"/>
    <w:rsid w:val="008F51B4"/>
    <w:rsid w:val="00945532"/>
    <w:rsid w:val="009B0BE1"/>
    <w:rsid w:val="00AD7DA4"/>
    <w:rsid w:val="00CD0526"/>
    <w:rsid w:val="00DB568A"/>
    <w:rsid w:val="00F75333"/>
    <w:rsid w:val="00F76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99A6"/>
  <w15:chartTrackingRefBased/>
  <w15:docId w15:val="{921842C2-43FC-43D3-A7DD-C2CCF231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EC"/>
    <w:pPr>
      <w:jc w:val="both"/>
    </w:pPr>
  </w:style>
  <w:style w:type="paragraph" w:styleId="Heading1">
    <w:name w:val="heading 1"/>
    <w:basedOn w:val="Normal"/>
    <w:next w:val="Normal"/>
    <w:link w:val="Heading1Char"/>
    <w:uiPriority w:val="1"/>
    <w:qFormat/>
    <w:rsid w:val="00F76FA4"/>
    <w:pPr>
      <w:keepNext/>
      <w:keepLines/>
      <w:spacing w:before="240" w:after="0"/>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F76FA4"/>
    <w:pPr>
      <w:keepNext/>
      <w:keepLines/>
      <w:numPr>
        <w:ilvl w:val="1"/>
        <w:numId w:val="1"/>
      </w:numPr>
      <w:spacing w:before="40" w:after="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6FA4"/>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F76FA4"/>
    <w:rPr>
      <w:rFonts w:asciiTheme="majorHAnsi" w:eastAsiaTheme="majorEastAsia" w:hAnsiTheme="majorHAnsi" w:cstheme="majorBidi"/>
      <w:szCs w:val="26"/>
    </w:rPr>
  </w:style>
  <w:style w:type="paragraph" w:styleId="Footer">
    <w:name w:val="footer"/>
    <w:basedOn w:val="Normal"/>
    <w:link w:val="FooterChar"/>
    <w:uiPriority w:val="99"/>
    <w:semiHidden/>
    <w:unhideWhenUsed/>
    <w:rsid w:val="00777B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7B67"/>
  </w:style>
  <w:style w:type="paragraph" w:customStyle="1" w:styleId="Boxedlistbullet">
    <w:name w:val="Boxed list bullet"/>
    <w:basedOn w:val="Normal"/>
    <w:uiPriority w:val="19"/>
    <w:qFormat/>
    <w:rsid w:val="00777B67"/>
    <w:pPr>
      <w:numPr>
        <w:numId w:val="4"/>
      </w:numPr>
      <w:pBdr>
        <w:top w:val="single" w:sz="4" w:space="10" w:color="FFFFFF"/>
        <w:left w:val="single" w:sz="4" w:space="10" w:color="FFFFFF"/>
        <w:bottom w:val="single" w:sz="4" w:space="10" w:color="FFFFFF"/>
        <w:right w:val="single" w:sz="4" w:space="10" w:color="FFFFFF"/>
      </w:pBdr>
      <w:shd w:val="clear" w:color="auto" w:fill="DADBDC"/>
      <w:spacing w:after="0" w:line="240" w:lineRule="auto"/>
      <w:ind w:left="454" w:right="227" w:hanging="227"/>
      <w:contextualSpacing/>
      <w:jc w:val="left"/>
    </w:pPr>
    <w:rPr>
      <w:rFonts w:ascii="Calibri" w:eastAsia="Calibri" w:hAnsi="Calibri" w:cs="Times New Roman"/>
      <w:color w:val="000000"/>
      <w:sz w:val="24"/>
      <w:szCs w:val="24"/>
      <w:lang w:eastAsia="en-AU"/>
    </w:rPr>
  </w:style>
  <w:style w:type="paragraph" w:customStyle="1" w:styleId="TableBullet">
    <w:name w:val="TableBullet"/>
    <w:basedOn w:val="Normal"/>
    <w:next w:val="Normal"/>
    <w:uiPriority w:val="5"/>
    <w:qFormat/>
    <w:rsid w:val="00777B67"/>
    <w:pPr>
      <w:numPr>
        <w:numId w:val="3"/>
      </w:numPr>
      <w:spacing w:before="60" w:after="60" w:line="264" w:lineRule="auto"/>
      <w:jc w:val="left"/>
    </w:pPr>
    <w:rPr>
      <w:rFonts w:ascii="Calibri" w:eastAsia="Calibri" w:hAnsi="Calibri" w:cs="Times New Roman"/>
      <w:color w:val="000000"/>
      <w:sz w:val="18"/>
      <w:lang w:eastAsia="en-AU"/>
    </w:rPr>
  </w:style>
  <w:style w:type="numbering" w:customStyle="1" w:styleId="TableBullets">
    <w:name w:val="TableBullets"/>
    <w:uiPriority w:val="99"/>
    <w:rsid w:val="00777B67"/>
    <w:pPr>
      <w:numPr>
        <w:numId w:val="3"/>
      </w:numPr>
    </w:pPr>
  </w:style>
  <w:style w:type="table" w:customStyle="1" w:styleId="TableCSIRO">
    <w:name w:val="Table_CSIRO"/>
    <w:basedOn w:val="TableNormal"/>
    <w:uiPriority w:val="99"/>
    <w:qFormat/>
    <w:rsid w:val="00777B67"/>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rPr>
      <w:tblPr/>
      <w:tcPr>
        <w:tcBorders>
          <w:top w:val="nil"/>
          <w:left w:val="nil"/>
          <w:bottom w:val="nil"/>
          <w:right w:val="nil"/>
          <w:insideH w:val="nil"/>
          <w:insideV w:val="nil"/>
          <w:tl2br w:val="nil"/>
          <w:tr2bl w:val="nil"/>
        </w:tcBorders>
        <w:shd w:val="clear" w:color="auto" w:fill="000000"/>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customStyle="1" w:styleId="PageNumber1">
    <w:name w:val="Page Number1"/>
    <w:basedOn w:val="DefaultParagraphFont"/>
    <w:uiPriority w:val="99"/>
    <w:rsid w:val="00777B67"/>
    <w:rPr>
      <w:rFonts w:ascii="Calibri" w:hAnsi="Calibri" w:cs="Times New Roman"/>
      <w:color w:val="757579"/>
      <w:sz w:val="18"/>
    </w:rPr>
  </w:style>
  <w:style w:type="character" w:styleId="CommentReference">
    <w:name w:val="annotation reference"/>
    <w:basedOn w:val="DefaultParagraphFont"/>
    <w:semiHidden/>
    <w:unhideWhenUsed/>
    <w:rsid w:val="00777B67"/>
    <w:rPr>
      <w:sz w:val="16"/>
      <w:szCs w:val="16"/>
    </w:rPr>
  </w:style>
  <w:style w:type="paragraph" w:styleId="CommentText">
    <w:name w:val="annotation text"/>
    <w:basedOn w:val="Normal"/>
    <w:link w:val="CommentTextChar"/>
    <w:semiHidden/>
    <w:unhideWhenUsed/>
    <w:rsid w:val="00777B67"/>
    <w:pPr>
      <w:spacing w:before="120" w:after="120" w:line="240" w:lineRule="auto"/>
      <w:jc w:val="left"/>
    </w:pPr>
    <w:rPr>
      <w:rFonts w:ascii="Calibri" w:eastAsia="Calibri" w:hAnsi="Calibri" w:cs="Times New Roman"/>
      <w:color w:val="000000"/>
      <w:sz w:val="20"/>
      <w:szCs w:val="20"/>
      <w:lang w:eastAsia="en-AU"/>
    </w:rPr>
  </w:style>
  <w:style w:type="character" w:customStyle="1" w:styleId="CommentTextChar">
    <w:name w:val="Comment Text Char"/>
    <w:basedOn w:val="DefaultParagraphFont"/>
    <w:link w:val="CommentText"/>
    <w:semiHidden/>
    <w:rsid w:val="00777B67"/>
    <w:rPr>
      <w:rFonts w:ascii="Calibri" w:eastAsia="Calibri" w:hAnsi="Calibri" w:cs="Times New Roman"/>
      <w:color w:val="000000"/>
      <w:sz w:val="20"/>
      <w:szCs w:val="20"/>
      <w:lang w:eastAsia="en-AU"/>
    </w:rPr>
  </w:style>
  <w:style w:type="character" w:styleId="PageNumber">
    <w:name w:val="page number"/>
    <w:basedOn w:val="DefaultParagraphFont"/>
    <w:uiPriority w:val="99"/>
    <w:semiHidden/>
    <w:unhideWhenUsed/>
    <w:rsid w:val="00777B67"/>
  </w:style>
  <w:style w:type="paragraph" w:styleId="BalloonText">
    <w:name w:val="Balloon Text"/>
    <w:basedOn w:val="Normal"/>
    <w:link w:val="BalloonTextChar"/>
    <w:uiPriority w:val="99"/>
    <w:semiHidden/>
    <w:unhideWhenUsed/>
    <w:rsid w:val="00777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B67"/>
    <w:rPr>
      <w:rFonts w:ascii="Segoe UI" w:hAnsi="Segoe UI" w:cs="Segoe UI"/>
      <w:sz w:val="18"/>
      <w:szCs w:val="18"/>
    </w:rPr>
  </w:style>
  <w:style w:type="paragraph" w:styleId="NormalWeb">
    <w:name w:val="Normal (Web)"/>
    <w:basedOn w:val="Normal"/>
    <w:uiPriority w:val="99"/>
    <w:semiHidden/>
    <w:unhideWhenUsed/>
    <w:rsid w:val="009B0BE1"/>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LWF" TargetMode="Externa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0FC4CD46254A1F9DA7739717E338D8"/>
        <w:category>
          <w:name w:val="General"/>
          <w:gallery w:val="placeholder"/>
        </w:category>
        <w:types>
          <w:type w:val="bbPlcHdr"/>
        </w:types>
        <w:behaviors>
          <w:behavior w:val="content"/>
        </w:behaviors>
        <w:guid w:val="{94B562F6-16DE-464C-B52D-EED15F2CC080}"/>
      </w:docPartPr>
      <w:docPartBody>
        <w:p w:rsidR="003B114E" w:rsidRDefault="00400AC6" w:rsidP="00400AC6">
          <w:pPr>
            <w:pStyle w:val="470FC4CD46254A1F9DA7739717E338D8"/>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C6"/>
    <w:rsid w:val="003B114E"/>
    <w:rsid w:val="00400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14E"/>
    <w:rPr>
      <w:color w:val="808080"/>
    </w:rPr>
  </w:style>
  <w:style w:type="paragraph" w:customStyle="1" w:styleId="470FC4CD46254A1F9DA7739717E338D8">
    <w:name w:val="470FC4CD46254A1F9DA7739717E338D8"/>
    <w:rsid w:val="00400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3E86C9C2F314A8E13A158B81406D3" ma:contentTypeVersion="11" ma:contentTypeDescription="Create a new document." ma:contentTypeScope="" ma:versionID="67a9e892cb04a3bbd68eb0fcef4cb603">
  <xsd:schema xmlns:xsd="http://www.w3.org/2001/XMLSchema" xmlns:xs="http://www.w3.org/2001/XMLSchema" xmlns:p="http://schemas.microsoft.com/office/2006/metadata/properties" xmlns:ns2="24af8d85-1cb4-4dc7-88de-7dc514f95e10" xmlns:ns3="60ad5bce-e873-45d4-a4a8-b016daca0060" targetNamespace="http://schemas.microsoft.com/office/2006/metadata/properties" ma:root="true" ma:fieldsID="c20a98bcbf515f67aab6dcbff4407ece" ns2:_="" ns3:_="">
    <xsd:import namespace="24af8d85-1cb4-4dc7-88de-7dc514f95e10"/>
    <xsd:import namespace="60ad5bce-e873-45d4-a4a8-b016daca00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8d85-1cb4-4dc7-88de-7dc514f95e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5bce-e873-45d4-a4a8-b016daca00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4af8d85-1cb4-4dc7-88de-7dc514f95e10">FDETYEN7EWR2-1348810959-877</_dlc_DocId>
    <_dlc_DocIdUrl xmlns="24af8d85-1cb4-4dc7-88de-7dc514f95e10">
      <Url>https://csiroau.sharepoint.com/sites/TrustedAgrifoodExports-MissionProposal/_layouts/15/DocIdRedir.aspx?ID=FDETYEN7EWR2-1348810959-877</Url>
      <Description>FDETYEN7EWR2-1348810959-877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7668D7-45BF-4728-9E61-48E2E21F0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f8d85-1cb4-4dc7-88de-7dc514f95e10"/>
    <ds:schemaRef ds:uri="60ad5bce-e873-45d4-a4a8-b016daca0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B2802-8794-4719-AC46-9D428A3A44C5}">
  <ds:schemaRefs>
    <ds:schemaRef ds:uri="http://schemas.microsoft.com/office/2006/metadata/properties"/>
    <ds:schemaRef ds:uri="http://schemas.microsoft.com/office/infopath/2007/PartnerControls"/>
    <ds:schemaRef ds:uri="24af8d85-1cb4-4dc7-88de-7dc514f95e10"/>
  </ds:schemaRefs>
</ds:datastoreItem>
</file>

<file path=customXml/itemProps3.xml><?xml version="1.0" encoding="utf-8"?>
<ds:datastoreItem xmlns:ds="http://schemas.openxmlformats.org/officeDocument/2006/customXml" ds:itemID="{E6781E3A-86F5-4C6F-A75F-6330CA072126}">
  <ds:schemaRefs>
    <ds:schemaRef ds:uri="http://schemas.microsoft.com/sharepoint/v3/contenttype/forms"/>
  </ds:schemaRefs>
</ds:datastoreItem>
</file>

<file path=customXml/itemProps4.xml><?xml version="1.0" encoding="utf-8"?>
<ds:datastoreItem xmlns:ds="http://schemas.openxmlformats.org/officeDocument/2006/customXml" ds:itemID="{A49D458A-E51F-4F4E-8737-BB3696C7D3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Welti, Nina (A&amp;F, Waite Campus)</dc:creator>
  <cp:keywords/>
  <dc:description/>
  <cp:lastModifiedBy>Reid, Pam (Talent, Sandy Bay)</cp:lastModifiedBy>
  <cp:revision>3</cp:revision>
  <dcterms:created xsi:type="dcterms:W3CDTF">2021-09-07T02:32:00Z</dcterms:created>
  <dcterms:modified xsi:type="dcterms:W3CDTF">2021-09-09T04:07:00Z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0x010100BFB3E86C9C2F314A8E13A158B81406D3</vt:lpwstr>
  </property>
  <property fmtid="{D5CDD505-2E9C-101B-9397-08002B2CF9AE}" pid="3" name="_dlc_DocIdItemGuid">
    <vt:lpwstr>407c921a-91e4-4101-94a3-2307aaaa3b11</vt:lpwstr>
  </property>
</Properties>
</file>