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CEE9DEA" w14:textId="77777777" w:rsidTr="3D01756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3D01756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D00E3" w14:textId="77777777" w:rsidR="00CC201B" w:rsidRPr="0093721B" w:rsidRDefault="00BB763A" w:rsidP="00D83C52">
            <w:pPr>
              <w:pStyle w:val="TableText"/>
              <w:rPr>
                <w:sz w:val="22"/>
              </w:rPr>
            </w:pPr>
            <w:r w:rsidRPr="0093721B">
              <w:rPr>
                <w:sz w:val="22"/>
              </w:rPr>
              <w:t>Advertised Job Title</w:t>
            </w:r>
          </w:p>
        </w:tc>
        <w:tc>
          <w:tcPr>
            <w:tcW w:w="2965" w:type="pct"/>
          </w:tcPr>
          <w:p w14:paraId="6E87C713" w14:textId="540F0487" w:rsidR="00CC201B" w:rsidRPr="0093721B" w:rsidRDefault="00665391" w:rsidP="3D017563">
            <w:pPr>
              <w:pStyle w:val="TableText"/>
              <w:cnfStyle w:val="000000100000" w:firstRow="0" w:lastRow="0" w:firstColumn="0" w:lastColumn="0" w:oddVBand="0" w:evenVBand="0" w:oddHBand="1" w:evenHBand="0" w:firstRowFirstColumn="0" w:firstRowLastColumn="0" w:lastRowFirstColumn="0" w:lastRowLastColumn="0"/>
              <w:rPr>
                <w:sz w:val="22"/>
              </w:rPr>
            </w:pPr>
            <w:r w:rsidRPr="00665391">
              <w:rPr>
                <w:sz w:val="22"/>
              </w:rPr>
              <w:t>CSIRO Postdoctoral Fellowship in Sensing Animal Welfare</w:t>
            </w:r>
          </w:p>
        </w:tc>
      </w:tr>
      <w:tr w:rsidR="00CC201B" w:rsidRPr="0093721B" w14:paraId="41AD61FD" w14:textId="77777777" w:rsidTr="3D01756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8F7403" w14:textId="77777777" w:rsidR="00CC201B" w:rsidRPr="0093721B" w:rsidRDefault="00BB763A" w:rsidP="00D83C52">
            <w:pPr>
              <w:pStyle w:val="TableText"/>
              <w:rPr>
                <w:sz w:val="22"/>
              </w:rPr>
            </w:pPr>
            <w:r w:rsidRPr="0093721B">
              <w:rPr>
                <w:sz w:val="22"/>
              </w:rPr>
              <w:t>Job Reference</w:t>
            </w:r>
          </w:p>
        </w:tc>
        <w:tc>
          <w:tcPr>
            <w:tcW w:w="2965" w:type="pct"/>
          </w:tcPr>
          <w:p w14:paraId="08626445" w14:textId="4D55F0C8" w:rsidR="00CC201B" w:rsidRPr="0093721B" w:rsidRDefault="009B499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75393</w:t>
            </w:r>
          </w:p>
        </w:tc>
      </w:tr>
      <w:tr w:rsidR="00C45886" w:rsidRPr="0093721B" w14:paraId="4FAF1E4D" w14:textId="77777777" w:rsidTr="3D0175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50638" w14:textId="77777777" w:rsidR="00C45886" w:rsidRPr="0093721B" w:rsidRDefault="00C45886" w:rsidP="00D83C52">
            <w:pPr>
              <w:pStyle w:val="TableText"/>
              <w:rPr>
                <w:sz w:val="22"/>
              </w:rPr>
            </w:pPr>
            <w:r w:rsidRPr="0093721B">
              <w:rPr>
                <w:sz w:val="22"/>
              </w:rPr>
              <w:t>Tenure</w:t>
            </w:r>
          </w:p>
        </w:tc>
        <w:tc>
          <w:tcPr>
            <w:tcW w:w="2965"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21672EE7" w:rsidR="00C45886" w:rsidRPr="0093721B" w:rsidRDefault="00A63426"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F</w:t>
            </w:r>
            <w:r w:rsidR="005379CE" w:rsidRPr="3D017563">
              <w:rPr>
                <w:sz w:val="22"/>
              </w:rPr>
              <w:t>ull-time</w:t>
            </w:r>
          </w:p>
        </w:tc>
      </w:tr>
      <w:tr w:rsidR="00C45886" w:rsidRPr="0093721B" w14:paraId="493F86AD" w14:textId="77777777" w:rsidTr="3D01756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2A5521" w14:textId="77777777" w:rsidR="00C45886" w:rsidRPr="0093721B" w:rsidRDefault="00C45886" w:rsidP="00D83C52">
            <w:pPr>
              <w:pStyle w:val="TableText"/>
              <w:rPr>
                <w:sz w:val="22"/>
              </w:rPr>
            </w:pPr>
            <w:r w:rsidRPr="0093721B">
              <w:rPr>
                <w:sz w:val="22"/>
              </w:rPr>
              <w:t>Salary Range</w:t>
            </w:r>
          </w:p>
        </w:tc>
        <w:tc>
          <w:tcPr>
            <w:tcW w:w="2965" w:type="pct"/>
          </w:tcPr>
          <w:p w14:paraId="4F108EB5" w14:textId="44687214" w:rsidR="00C45886" w:rsidRPr="0093721B" w:rsidRDefault="00312124" w:rsidP="3D0175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926BE4" w:rsidRPr="0093721B" w14:paraId="5E688170" w14:textId="77777777" w:rsidTr="3D0175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6C4A3B" w14:textId="76B1483D" w:rsidR="00926BE4" w:rsidRPr="0093721B" w:rsidRDefault="44547043"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St Lucia (</w:t>
            </w:r>
            <w:r w:rsidR="009B2537">
              <w:rPr>
                <w:sz w:val="22"/>
              </w:rPr>
              <w:t>Brisbane</w:t>
            </w:r>
            <w:r w:rsidRPr="3D017563">
              <w:rPr>
                <w:sz w:val="22"/>
              </w:rPr>
              <w:t>)</w:t>
            </w:r>
            <w:r w:rsidR="009B2537">
              <w:rPr>
                <w:sz w:val="22"/>
              </w:rPr>
              <w:t>, QLD</w:t>
            </w:r>
          </w:p>
        </w:tc>
      </w:tr>
      <w:tr w:rsidR="00926BE4" w:rsidRPr="0093721B" w14:paraId="7B063BB5" w14:textId="77777777" w:rsidTr="3D01756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A94E1" w14:textId="77777777" w:rsidR="00926BE4" w:rsidRPr="0093721B" w:rsidRDefault="00926BE4" w:rsidP="00D83C52">
            <w:pPr>
              <w:pStyle w:val="TableText"/>
              <w:rPr>
                <w:sz w:val="22"/>
              </w:rPr>
            </w:pPr>
            <w:r w:rsidRPr="0093721B">
              <w:rPr>
                <w:sz w:val="22"/>
              </w:rPr>
              <w:t>Relocation Assistance</w:t>
            </w:r>
          </w:p>
        </w:tc>
        <w:tc>
          <w:tcPr>
            <w:tcW w:w="2965"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3D0175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2D7B07" w14:textId="77777777" w:rsidR="00926BE4" w:rsidRPr="0093721B" w:rsidRDefault="00926BE4" w:rsidP="00D83C52">
            <w:pPr>
              <w:pStyle w:val="TableText"/>
              <w:rPr>
                <w:sz w:val="22"/>
              </w:rPr>
            </w:pPr>
            <w:r w:rsidRPr="0093721B">
              <w:rPr>
                <w:sz w:val="22"/>
              </w:rPr>
              <w:t>Applications are open to</w:t>
            </w:r>
          </w:p>
        </w:tc>
        <w:tc>
          <w:tcPr>
            <w:tcW w:w="2965" w:type="pct"/>
          </w:tcPr>
          <w:p w14:paraId="5CAA8257" w14:textId="041858D5" w:rsidR="00465CAC" w:rsidRPr="00946F6C" w:rsidRDefault="00312124" w:rsidP="003121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BFECD2A" w14:textId="77777777" w:rsidTr="3D01756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64B35" w14:textId="77777777" w:rsidR="00C45886" w:rsidRPr="0093721B" w:rsidRDefault="00C45886" w:rsidP="3D017563">
            <w:pPr>
              <w:pStyle w:val="TableText"/>
              <w:rPr>
                <w:sz w:val="22"/>
              </w:rPr>
            </w:pPr>
            <w:r w:rsidRPr="3D017563">
              <w:rPr>
                <w:sz w:val="22"/>
              </w:rPr>
              <w:t>Position reports to the</w:t>
            </w:r>
          </w:p>
        </w:tc>
        <w:tc>
          <w:tcPr>
            <w:tcW w:w="2965" w:type="pct"/>
          </w:tcPr>
          <w:p w14:paraId="658009A4" w14:textId="7E974176" w:rsidR="00C45886" w:rsidRPr="0093721B" w:rsidRDefault="1B75E149" w:rsidP="3D0175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3D017563">
              <w:rPr>
                <w:sz w:val="22"/>
              </w:rPr>
              <w:t>Team Leader</w:t>
            </w:r>
          </w:p>
        </w:tc>
      </w:tr>
      <w:tr w:rsidR="00926BE4" w:rsidRPr="0093721B" w14:paraId="692A0805" w14:textId="77777777" w:rsidTr="3D0175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11B65F" w14:textId="77777777" w:rsidR="00926BE4" w:rsidRPr="0093721B" w:rsidRDefault="00926BE4" w:rsidP="3D017563">
            <w:pPr>
              <w:pStyle w:val="TableText"/>
              <w:rPr>
                <w:sz w:val="22"/>
              </w:rPr>
            </w:pPr>
            <w:r w:rsidRPr="3D017563">
              <w:rPr>
                <w:sz w:val="22"/>
              </w:rPr>
              <w:t>Client Focus – Internal</w:t>
            </w:r>
          </w:p>
        </w:tc>
        <w:tc>
          <w:tcPr>
            <w:tcW w:w="2965" w:type="pct"/>
          </w:tcPr>
          <w:p w14:paraId="378E4CEE" w14:textId="2195D7B6" w:rsidR="00926BE4" w:rsidRPr="0093721B" w:rsidRDefault="1E908E13"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8</w:t>
            </w:r>
            <w:r w:rsidR="00F54F83" w:rsidRPr="3D017563">
              <w:rPr>
                <w:sz w:val="22"/>
              </w:rPr>
              <w:t>0%</w:t>
            </w:r>
          </w:p>
        </w:tc>
      </w:tr>
      <w:tr w:rsidR="00926BE4" w:rsidRPr="0093721B" w14:paraId="5C1D8368" w14:textId="77777777" w:rsidTr="3D01756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82A58D" w14:textId="77777777" w:rsidR="00926BE4" w:rsidRPr="0093721B" w:rsidRDefault="00926BE4" w:rsidP="3D017563">
            <w:pPr>
              <w:pStyle w:val="TableText"/>
              <w:rPr>
                <w:sz w:val="22"/>
              </w:rPr>
            </w:pPr>
            <w:r w:rsidRPr="3D017563">
              <w:rPr>
                <w:sz w:val="22"/>
              </w:rPr>
              <w:t>Client Focus – External</w:t>
            </w:r>
          </w:p>
        </w:tc>
        <w:tc>
          <w:tcPr>
            <w:tcW w:w="2965" w:type="pct"/>
          </w:tcPr>
          <w:p w14:paraId="0B15BDC2" w14:textId="4D2278E9" w:rsidR="00926BE4" w:rsidRPr="0093721B" w:rsidRDefault="1368C848" w:rsidP="3D0175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D017563">
              <w:rPr>
                <w:sz w:val="22"/>
              </w:rPr>
              <w:t>2</w:t>
            </w:r>
            <w:r w:rsidR="00F54F83" w:rsidRPr="3D017563">
              <w:rPr>
                <w:sz w:val="22"/>
              </w:rPr>
              <w:t>0%</w:t>
            </w:r>
          </w:p>
        </w:tc>
      </w:tr>
      <w:tr w:rsidR="00194B1C" w:rsidRPr="0093721B" w14:paraId="08EC8DE0" w14:textId="77777777" w:rsidTr="3D0175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71501" w14:textId="77777777" w:rsidR="00194B1C" w:rsidRPr="0093721B" w:rsidRDefault="00C45886" w:rsidP="3D017563">
            <w:pPr>
              <w:pStyle w:val="TableText"/>
              <w:rPr>
                <w:sz w:val="22"/>
              </w:rPr>
            </w:pPr>
            <w:r w:rsidRPr="3D017563">
              <w:rPr>
                <w:sz w:val="22"/>
              </w:rPr>
              <w:t>Number of Direct Reports</w:t>
            </w:r>
          </w:p>
        </w:tc>
        <w:tc>
          <w:tcPr>
            <w:tcW w:w="2965" w:type="pct"/>
          </w:tcPr>
          <w:p w14:paraId="08FDBA9B" w14:textId="77777777" w:rsidR="00194B1C" w:rsidRPr="0093721B" w:rsidRDefault="00F54F83"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0</w:t>
            </w:r>
          </w:p>
        </w:tc>
      </w:tr>
      <w:tr w:rsidR="00194B1C" w:rsidRPr="0093721B" w14:paraId="7156A8B8" w14:textId="77777777" w:rsidTr="3D01756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B7B60" w14:textId="77777777" w:rsidR="00194B1C" w:rsidRPr="0093721B" w:rsidRDefault="00C45886" w:rsidP="3D017563">
            <w:pPr>
              <w:pStyle w:val="TableText"/>
              <w:rPr>
                <w:sz w:val="22"/>
              </w:rPr>
            </w:pPr>
            <w:r w:rsidRPr="3D017563">
              <w:rPr>
                <w:sz w:val="22"/>
              </w:rPr>
              <w:t>Enquire about this job</w:t>
            </w:r>
          </w:p>
        </w:tc>
        <w:tc>
          <w:tcPr>
            <w:tcW w:w="2965" w:type="pct"/>
          </w:tcPr>
          <w:p w14:paraId="31890A23" w14:textId="7529B169" w:rsidR="00194B1C" w:rsidRPr="0093721B" w:rsidRDefault="00F54F83" w:rsidP="3D0175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D017563">
              <w:rPr>
                <w:sz w:val="22"/>
              </w:rPr>
              <w:t xml:space="preserve">Contact </w:t>
            </w:r>
            <w:r w:rsidR="0035356A">
              <w:rPr>
                <w:sz w:val="22"/>
              </w:rPr>
              <w:t>Aaron Ingham</w:t>
            </w:r>
            <w:r w:rsidRPr="3D017563">
              <w:rPr>
                <w:sz w:val="22"/>
              </w:rPr>
              <w:t xml:space="preserve"> via email at </w:t>
            </w:r>
            <w:hyperlink r:id="rId11" w:history="1">
              <w:r w:rsidR="009B499B" w:rsidRPr="00634197">
                <w:rPr>
                  <w:rStyle w:val="Hyperlink"/>
                  <w:sz w:val="22"/>
                </w:rPr>
                <w:t>aaron.ingham@csiro.au</w:t>
              </w:r>
            </w:hyperlink>
            <w:r w:rsidR="009B499B">
              <w:rPr>
                <w:sz w:val="22"/>
              </w:rPr>
              <w:t xml:space="preserve"> </w:t>
            </w:r>
            <w:r w:rsidRPr="3D017563">
              <w:rPr>
                <w:sz w:val="22"/>
              </w:rPr>
              <w:t xml:space="preserve">or phone +61 </w:t>
            </w:r>
            <w:r w:rsidR="48FA0B89" w:rsidRPr="3D017563">
              <w:rPr>
                <w:sz w:val="22"/>
              </w:rPr>
              <w:t>7</w:t>
            </w:r>
            <w:r w:rsidRPr="3D017563">
              <w:rPr>
                <w:sz w:val="22"/>
              </w:rPr>
              <w:t xml:space="preserve"> </w:t>
            </w:r>
            <w:r w:rsidR="1B8B4AC1" w:rsidRPr="3D017563">
              <w:rPr>
                <w:sz w:val="22"/>
              </w:rPr>
              <w:t>3</w:t>
            </w:r>
            <w:r w:rsidR="0035356A">
              <w:rPr>
                <w:sz w:val="22"/>
              </w:rPr>
              <w:t>214</w:t>
            </w:r>
            <w:r w:rsidR="1B8B4AC1" w:rsidRPr="3D017563">
              <w:rPr>
                <w:sz w:val="22"/>
              </w:rPr>
              <w:t xml:space="preserve"> </w:t>
            </w:r>
            <w:r w:rsidR="0035356A">
              <w:rPr>
                <w:sz w:val="22"/>
              </w:rPr>
              <w:t>2663</w:t>
            </w:r>
          </w:p>
        </w:tc>
      </w:tr>
      <w:tr w:rsidR="00194B1C" w:rsidRPr="0093721B" w14:paraId="0718BEBD" w14:textId="77777777" w:rsidTr="3D0175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938A0A" w14:textId="77777777" w:rsidR="00194B1C" w:rsidRPr="0093721B" w:rsidRDefault="00C45886" w:rsidP="3D017563">
            <w:pPr>
              <w:pStyle w:val="TableText"/>
              <w:rPr>
                <w:sz w:val="22"/>
              </w:rPr>
            </w:pPr>
            <w:r w:rsidRPr="3D017563">
              <w:rPr>
                <w:sz w:val="22"/>
              </w:rPr>
              <w:t>How to apply</w:t>
            </w:r>
          </w:p>
        </w:tc>
        <w:tc>
          <w:tcPr>
            <w:tcW w:w="2965" w:type="pct"/>
          </w:tcPr>
          <w:p w14:paraId="4B236A63" w14:textId="77777777" w:rsidR="00F54F83" w:rsidRPr="0093721B" w:rsidRDefault="00F54F83"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Apply online a</w:t>
            </w:r>
            <w:r w:rsidR="006F78A3" w:rsidRPr="3D017563">
              <w:rPr>
                <w:sz w:val="22"/>
              </w:rPr>
              <w:t xml:space="preserve">t  </w:t>
            </w:r>
            <w:hyperlink r:id="rId12">
              <w:r w:rsidR="006F78A3" w:rsidRPr="3D017563">
                <w:rPr>
                  <w:rStyle w:val="Hyperlink"/>
                  <w:sz w:val="22"/>
                </w:rPr>
                <w:t>https://jobs.csiro.au/</w:t>
              </w:r>
            </w:hyperlink>
            <w:r w:rsidR="006F78A3" w:rsidRPr="3D017563">
              <w:rPr>
                <w:sz w:val="22"/>
              </w:rPr>
              <w:t xml:space="preserve"> </w:t>
            </w:r>
          </w:p>
          <w:p w14:paraId="28B5401E" w14:textId="77777777" w:rsidR="00CB4BEC" w:rsidRPr="0093721B" w:rsidRDefault="00F54F83"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 xml:space="preserve">Internal applicants please apply via </w:t>
            </w:r>
            <w:r w:rsidRPr="3D017563">
              <w:rPr>
                <w:b/>
                <w:bCs/>
                <w:sz w:val="22"/>
              </w:rPr>
              <w:t>Jobs Central</w:t>
            </w:r>
          </w:p>
          <w:p w14:paraId="4C6984CE" w14:textId="77777777" w:rsidR="00194B1C" w:rsidRPr="0093721B" w:rsidRDefault="00F54F83" w:rsidP="3D0175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D017563">
              <w:rPr>
                <w:sz w:val="22"/>
              </w:rPr>
              <w:t xml:space="preserve">If you experience difficulties when applying, please email </w:t>
            </w:r>
            <w:hyperlink r:id="rId13">
              <w:r w:rsidRPr="3D017563">
                <w:rPr>
                  <w:rStyle w:val="Hyperlink"/>
                  <w:sz w:val="22"/>
                </w:rPr>
                <w:t>careers.online@csiro.au</w:t>
              </w:r>
            </w:hyperlink>
            <w:r w:rsidRPr="3D017563">
              <w:rPr>
                <w:sz w:val="22"/>
              </w:rPr>
              <w:t xml:space="preserve"> or call 1300 984 220.</w:t>
            </w:r>
          </w:p>
        </w:tc>
      </w:tr>
    </w:tbl>
    <w:p w14:paraId="4425E170" w14:textId="77777777" w:rsidR="00312124" w:rsidRDefault="00312124" w:rsidP="00312124">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1" w:name="_Hlk87367731"/>
    </w:p>
    <w:p w14:paraId="4ADAFD85" w14:textId="15BB0E72" w:rsidR="00312124" w:rsidRPr="00C97F03" w:rsidRDefault="00312124" w:rsidP="00312124">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E3CB341" w14:textId="77777777" w:rsidR="00312124" w:rsidRPr="00C97F03" w:rsidRDefault="00312124" w:rsidP="00312124">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260C895C" w14:textId="77777777" w:rsidR="005A5AEE" w:rsidRPr="005A5AEE" w:rsidRDefault="005A5AEE" w:rsidP="005A5AEE">
      <w:pPr>
        <w:pStyle w:val="BodyText"/>
      </w:pPr>
    </w:p>
    <w:p w14:paraId="49FE43D8" w14:textId="77777777" w:rsidR="006246C0" w:rsidRPr="00674783" w:rsidRDefault="00B50C20" w:rsidP="00D06E61">
      <w:pPr>
        <w:pStyle w:val="Heading3"/>
        <w:spacing w:after="0"/>
      </w:pPr>
      <w:r>
        <w:lastRenderedPageBreak/>
        <w:t>Role Overview</w:t>
      </w:r>
    </w:p>
    <w:p w14:paraId="3A7DA2DD" w14:textId="77777777" w:rsidR="002F3653" w:rsidRPr="002F3653" w:rsidRDefault="002F3653" w:rsidP="009B499B">
      <w:pPr>
        <w:jc w:val="both"/>
      </w:pPr>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4"/>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4"/>
        </w:numPr>
        <w:spacing w:line="240" w:lineRule="auto"/>
        <w:contextualSpacing w:val="0"/>
      </w:pPr>
      <w:r w:rsidRPr="002F3653">
        <w:t>Research training via strategic research and development projects with a clear focus that will deliver real impact through science and engineering excellence;</w:t>
      </w:r>
    </w:p>
    <w:p w14:paraId="41818511" w14:textId="77777777" w:rsidR="002F3653" w:rsidRPr="002F3653" w:rsidRDefault="002F3653" w:rsidP="002F3653">
      <w:pPr>
        <w:pStyle w:val="ListParagraph"/>
        <w:numPr>
          <w:ilvl w:val="0"/>
          <w:numId w:val="34"/>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4"/>
        </w:numPr>
        <w:spacing w:line="240" w:lineRule="auto"/>
        <w:contextualSpacing w:val="0"/>
      </w:pPr>
      <w:r>
        <w:t>Opportunities to develop skills and experience in collaborative research teams to effectively work within national and global multi/transdisciplinary and multi-stakeholder environments.</w:t>
      </w:r>
    </w:p>
    <w:p w14:paraId="0183A7F1" w14:textId="5ED331EE" w:rsidR="002F3653" w:rsidRPr="002F3653" w:rsidRDefault="002F3653" w:rsidP="3D017563">
      <w:pPr>
        <w:spacing w:after="180"/>
        <w:jc w:val="both"/>
        <w:rPr>
          <w:b/>
          <w:bCs/>
        </w:rPr>
      </w:pPr>
      <w:r>
        <w:t xml:space="preserve">CERC Postdoctoral Fellows </w:t>
      </w:r>
      <w:r w:rsidRPr="3D017563">
        <w:rPr>
          <w:b/>
          <w:bCs/>
        </w:rPr>
        <w:t>are appointed for three years</w:t>
      </w:r>
      <w:r w:rsidR="03B0C7EC" w:rsidRPr="3D017563">
        <w:rPr>
          <w:b/>
          <w:bCs/>
        </w:rPr>
        <w:t xml:space="preserve"> full-time</w:t>
      </w:r>
      <w:r w:rsidRPr="3D017563">
        <w:rPr>
          <w:b/>
          <w:bCs/>
        </w:rPr>
        <w:t xml:space="preserve">. </w:t>
      </w:r>
    </w:p>
    <w:p w14:paraId="1235BD80" w14:textId="69E76F8B" w:rsidR="00AF2EF8" w:rsidRDefault="63DE648D" w:rsidP="009B499B">
      <w:pPr>
        <w:jc w:val="both"/>
        <w:rPr>
          <w:color w:val="000000" w:themeColor="text2"/>
          <w:szCs w:val="24"/>
        </w:rPr>
      </w:pPr>
      <w:r w:rsidRPr="3D017563">
        <w:rPr>
          <w:color w:val="000000" w:themeColor="text2"/>
          <w:szCs w:val="24"/>
        </w:rPr>
        <w:t>In t</w:t>
      </w:r>
      <w:r w:rsidR="355B5B01" w:rsidRPr="3D017563">
        <w:rPr>
          <w:color w:val="000000" w:themeColor="text2"/>
          <w:szCs w:val="24"/>
        </w:rPr>
        <w:t>his role</w:t>
      </w:r>
      <w:r w:rsidR="2FBBFBF3" w:rsidRPr="3D017563">
        <w:rPr>
          <w:color w:val="000000" w:themeColor="text2"/>
          <w:szCs w:val="24"/>
        </w:rPr>
        <w:t>,</w:t>
      </w:r>
      <w:r w:rsidR="4E2CE5C3" w:rsidRPr="3D017563">
        <w:rPr>
          <w:color w:val="000000" w:themeColor="text2"/>
          <w:szCs w:val="24"/>
        </w:rPr>
        <w:t xml:space="preserve"> the successful candidate</w:t>
      </w:r>
      <w:r w:rsidR="355B5B01" w:rsidRPr="3D017563">
        <w:rPr>
          <w:color w:val="000000" w:themeColor="text2"/>
          <w:szCs w:val="24"/>
        </w:rPr>
        <w:t xml:space="preserve"> will </w:t>
      </w:r>
      <w:r w:rsidR="74AF305D" w:rsidRPr="3D017563">
        <w:rPr>
          <w:color w:val="000000" w:themeColor="text2"/>
          <w:szCs w:val="24"/>
        </w:rPr>
        <w:t>operate within a multi-</w:t>
      </w:r>
      <w:r w:rsidR="16BE813B" w:rsidRPr="3D017563">
        <w:rPr>
          <w:color w:val="000000" w:themeColor="text2"/>
          <w:szCs w:val="24"/>
        </w:rPr>
        <w:t>disciplinary</w:t>
      </w:r>
      <w:r w:rsidR="74AF305D" w:rsidRPr="3D017563">
        <w:rPr>
          <w:color w:val="000000" w:themeColor="text2"/>
          <w:szCs w:val="24"/>
        </w:rPr>
        <w:t xml:space="preserve"> team to </w:t>
      </w:r>
      <w:r w:rsidR="41604B06" w:rsidRPr="3D017563">
        <w:rPr>
          <w:color w:val="000000" w:themeColor="text2"/>
          <w:szCs w:val="24"/>
        </w:rPr>
        <w:t>lead the development</w:t>
      </w:r>
      <w:r w:rsidR="1E899126" w:rsidRPr="3D017563">
        <w:rPr>
          <w:color w:val="000000" w:themeColor="text2"/>
          <w:szCs w:val="24"/>
        </w:rPr>
        <w:t xml:space="preserve"> of </w:t>
      </w:r>
      <w:r w:rsidR="00AF2EF8">
        <w:rPr>
          <w:color w:val="000000" w:themeColor="text2"/>
          <w:szCs w:val="24"/>
        </w:rPr>
        <w:t xml:space="preserve">approaches </w:t>
      </w:r>
      <w:r w:rsidR="00DC4812">
        <w:rPr>
          <w:color w:val="000000" w:themeColor="text2"/>
          <w:szCs w:val="24"/>
        </w:rPr>
        <w:t>for</w:t>
      </w:r>
      <w:r w:rsidR="00AF2EF8">
        <w:rPr>
          <w:color w:val="000000" w:themeColor="text2"/>
          <w:szCs w:val="24"/>
        </w:rPr>
        <w:t xml:space="preserve"> automated assessment of an animal’s welfare status. </w:t>
      </w:r>
    </w:p>
    <w:p w14:paraId="458D3AC1" w14:textId="1AC67853" w:rsidR="006C79AA" w:rsidRDefault="006C79AA" w:rsidP="009B499B">
      <w:pPr>
        <w:jc w:val="both"/>
        <w:rPr>
          <w:color w:val="000000" w:themeColor="text2"/>
          <w:szCs w:val="24"/>
        </w:rPr>
      </w:pPr>
      <w:r>
        <w:rPr>
          <w:color w:val="000000" w:themeColor="text2"/>
          <w:szCs w:val="24"/>
        </w:rPr>
        <w:t xml:space="preserve">Current assessment of animal welfare is based on manual reporting of observations that often represent single point in time measures. This situation has been adopted because it is extremely difficult to objectively measure animal welfare in large numbers of animals, across broad periods of time and in remote environments. </w:t>
      </w:r>
    </w:p>
    <w:p w14:paraId="1B14EF8F" w14:textId="77777777" w:rsidR="00DC4812" w:rsidRDefault="006C79AA" w:rsidP="009B499B">
      <w:pPr>
        <w:jc w:val="both"/>
        <w:rPr>
          <w:color w:val="000000" w:themeColor="text2"/>
          <w:szCs w:val="24"/>
        </w:rPr>
      </w:pPr>
      <w:r>
        <w:rPr>
          <w:color w:val="000000" w:themeColor="text2"/>
          <w:szCs w:val="24"/>
        </w:rPr>
        <w:t>Sensor technologies that may be located on animal</w:t>
      </w:r>
      <w:r w:rsidR="0034037C">
        <w:rPr>
          <w:color w:val="000000" w:themeColor="text2"/>
          <w:szCs w:val="24"/>
        </w:rPr>
        <w:t>,</w:t>
      </w:r>
      <w:r>
        <w:rPr>
          <w:color w:val="000000" w:themeColor="text2"/>
          <w:szCs w:val="24"/>
        </w:rPr>
        <w:t xml:space="preserve"> or in the environment occupied by the animal</w:t>
      </w:r>
      <w:r w:rsidR="0034037C">
        <w:rPr>
          <w:color w:val="000000" w:themeColor="text2"/>
          <w:szCs w:val="24"/>
        </w:rPr>
        <w:t>,</w:t>
      </w:r>
      <w:r>
        <w:rPr>
          <w:color w:val="000000" w:themeColor="text2"/>
          <w:szCs w:val="24"/>
        </w:rPr>
        <w:t xml:space="preserve"> have the potential to improve animal welfare assessment. Our team, together with commercial partners, have developed sensor technologies that </w:t>
      </w:r>
      <w:r w:rsidR="0034037C">
        <w:rPr>
          <w:color w:val="000000" w:themeColor="text2"/>
          <w:szCs w:val="24"/>
        </w:rPr>
        <w:t xml:space="preserve">classify animal behaviour </w:t>
      </w:r>
      <w:r>
        <w:rPr>
          <w:color w:val="000000" w:themeColor="text2"/>
          <w:szCs w:val="24"/>
        </w:rPr>
        <w:t>accurately, remotely</w:t>
      </w:r>
      <w:r w:rsidR="0034037C">
        <w:rPr>
          <w:color w:val="000000" w:themeColor="text2"/>
          <w:szCs w:val="24"/>
        </w:rPr>
        <w:t xml:space="preserve">, objectively and continuously. </w:t>
      </w:r>
    </w:p>
    <w:p w14:paraId="1E86BB40" w14:textId="1CB753FB" w:rsidR="00DC4812" w:rsidRPr="00DC4812" w:rsidRDefault="0034037C" w:rsidP="009B499B">
      <w:pPr>
        <w:jc w:val="both"/>
        <w:rPr>
          <w:color w:val="000000" w:themeColor="text2"/>
          <w:szCs w:val="24"/>
        </w:rPr>
      </w:pPr>
      <w:r w:rsidRPr="00E37CB1">
        <w:rPr>
          <w:color w:val="000000" w:themeColor="text2"/>
          <w:szCs w:val="24"/>
        </w:rPr>
        <w:t xml:space="preserve">Our vision </w:t>
      </w:r>
      <w:r w:rsidR="00F14FA2">
        <w:rPr>
          <w:color w:val="000000" w:themeColor="text2"/>
          <w:szCs w:val="24"/>
        </w:rPr>
        <w:t xml:space="preserve">is </w:t>
      </w:r>
      <w:r w:rsidRPr="00E37CB1">
        <w:rPr>
          <w:color w:val="000000" w:themeColor="text2"/>
          <w:szCs w:val="24"/>
        </w:rPr>
        <w:t xml:space="preserve">for this </w:t>
      </w:r>
      <w:r w:rsidR="009B2537" w:rsidRPr="009B2537">
        <w:rPr>
          <w:color w:val="000000" w:themeColor="text2"/>
          <w:szCs w:val="24"/>
        </w:rPr>
        <w:t>Postdoctoral Fellow</w:t>
      </w:r>
      <w:r w:rsidRPr="00E37CB1">
        <w:rPr>
          <w:color w:val="000000" w:themeColor="text2"/>
          <w:szCs w:val="24"/>
        </w:rPr>
        <w:t xml:space="preserve"> to harness the capability of the behaviour classification system</w:t>
      </w:r>
      <w:r w:rsidR="0035356A">
        <w:rPr>
          <w:color w:val="000000" w:themeColor="text2"/>
          <w:szCs w:val="24"/>
        </w:rPr>
        <w:t>, and sensor technologies more generally,</w:t>
      </w:r>
      <w:r w:rsidRPr="00E37CB1">
        <w:rPr>
          <w:color w:val="000000" w:themeColor="text2"/>
          <w:szCs w:val="24"/>
        </w:rPr>
        <w:t xml:space="preserve"> to deliver an automated animal welfare assessment system.</w:t>
      </w:r>
      <w:r w:rsidR="00E37CB1" w:rsidRPr="00E37CB1">
        <w:rPr>
          <w:rFonts w:eastAsia="Times New Roman"/>
        </w:rPr>
        <w:t xml:space="preserve"> </w:t>
      </w:r>
      <w:r w:rsidR="00FE2A9D">
        <w:rPr>
          <w:rFonts w:eastAsia="Times New Roman"/>
        </w:rPr>
        <w:t>The</w:t>
      </w:r>
      <w:r w:rsidR="00E37CB1">
        <w:rPr>
          <w:rFonts w:eastAsia="Times New Roman"/>
        </w:rPr>
        <w:t xml:space="preserve"> successful candidate will be required to </w:t>
      </w:r>
      <w:r w:rsidR="00EE600B">
        <w:rPr>
          <w:rFonts w:eastAsia="Times New Roman"/>
        </w:rPr>
        <w:t>identify</w:t>
      </w:r>
      <w:r w:rsidR="00E37CB1" w:rsidRPr="00E37CB1">
        <w:rPr>
          <w:rFonts w:eastAsia="Times New Roman"/>
        </w:rPr>
        <w:t xml:space="preserve"> sensor </w:t>
      </w:r>
      <w:r w:rsidR="00EE600B">
        <w:rPr>
          <w:rFonts w:eastAsia="Times New Roman"/>
        </w:rPr>
        <w:t>technologies</w:t>
      </w:r>
      <w:r w:rsidR="00E37CB1" w:rsidRPr="00E37CB1">
        <w:rPr>
          <w:rFonts w:eastAsia="Times New Roman"/>
        </w:rPr>
        <w:t xml:space="preserve"> </w:t>
      </w:r>
      <w:r w:rsidR="00EE600B">
        <w:rPr>
          <w:rFonts w:eastAsia="Times New Roman"/>
        </w:rPr>
        <w:t xml:space="preserve">able to </w:t>
      </w:r>
      <w:r w:rsidR="0035356A">
        <w:rPr>
          <w:rFonts w:eastAsia="Times New Roman"/>
        </w:rPr>
        <w:t>monitor</w:t>
      </w:r>
      <w:r w:rsidR="00EE600B">
        <w:rPr>
          <w:rFonts w:eastAsia="Times New Roman"/>
        </w:rPr>
        <w:t xml:space="preserve"> animal</w:t>
      </w:r>
      <w:r w:rsidR="00E37CB1" w:rsidRPr="00E37CB1">
        <w:rPr>
          <w:rFonts w:eastAsia="Times New Roman"/>
        </w:rPr>
        <w:t xml:space="preserve"> welfare</w:t>
      </w:r>
      <w:r w:rsidR="0035356A" w:rsidRPr="0035356A">
        <w:rPr>
          <w:rFonts w:eastAsia="Times New Roman"/>
        </w:rPr>
        <w:t xml:space="preserve"> </w:t>
      </w:r>
      <w:r w:rsidR="0035356A">
        <w:rPr>
          <w:rFonts w:eastAsia="Times New Roman"/>
        </w:rPr>
        <w:t>at critical stages of the animal supply chain</w:t>
      </w:r>
      <w:r w:rsidR="00EE600B">
        <w:rPr>
          <w:rFonts w:eastAsia="Times New Roman"/>
        </w:rPr>
        <w:t>, and design experiments to i</w:t>
      </w:r>
      <w:r w:rsidR="00E37CB1" w:rsidRPr="00EE600B">
        <w:rPr>
          <w:rFonts w:eastAsia="Times New Roman"/>
        </w:rPr>
        <w:t>nvestigat</w:t>
      </w:r>
      <w:r w:rsidR="00EE600B">
        <w:rPr>
          <w:rFonts w:eastAsia="Times New Roman"/>
        </w:rPr>
        <w:t>e</w:t>
      </w:r>
      <w:r w:rsidR="00E37CB1" w:rsidRPr="00EE600B">
        <w:rPr>
          <w:rFonts w:eastAsia="Times New Roman"/>
        </w:rPr>
        <w:t xml:space="preserve"> the </w:t>
      </w:r>
      <w:r w:rsidR="00EE600B">
        <w:rPr>
          <w:rFonts w:eastAsia="Times New Roman"/>
        </w:rPr>
        <w:t>accuracy and suitability</w:t>
      </w:r>
      <w:r w:rsidR="00E37CB1" w:rsidRPr="00EE600B">
        <w:rPr>
          <w:rFonts w:eastAsia="Times New Roman"/>
        </w:rPr>
        <w:t xml:space="preserve"> of these </w:t>
      </w:r>
      <w:r w:rsidR="00EE600B">
        <w:rPr>
          <w:rFonts w:eastAsia="Times New Roman"/>
        </w:rPr>
        <w:t>approaches</w:t>
      </w:r>
      <w:r w:rsidR="008C2EA3">
        <w:rPr>
          <w:rFonts w:eastAsia="Times New Roman"/>
        </w:rPr>
        <w:t xml:space="preserve"> in a commercial setting</w:t>
      </w:r>
      <w:r w:rsidR="00E37CB1" w:rsidRPr="00EE600B">
        <w:rPr>
          <w:rFonts w:eastAsia="Times New Roman"/>
        </w:rPr>
        <w:t>.</w:t>
      </w:r>
      <w:r w:rsidR="0035356A">
        <w:rPr>
          <w:rFonts w:eastAsia="Times New Roman"/>
          <w:color w:val="auto"/>
          <w:sz w:val="22"/>
        </w:rPr>
        <w:t xml:space="preserve"> D</w:t>
      </w:r>
      <w:r w:rsidR="00E37CB1" w:rsidRPr="0035356A">
        <w:rPr>
          <w:rFonts w:eastAsia="Times New Roman"/>
        </w:rPr>
        <w:t xml:space="preserve">efine objective </w:t>
      </w:r>
      <w:r w:rsidR="00F14FA2">
        <w:rPr>
          <w:rFonts w:eastAsia="Times New Roman"/>
        </w:rPr>
        <w:t>systems</w:t>
      </w:r>
      <w:r w:rsidR="00E37CB1" w:rsidRPr="0035356A">
        <w:rPr>
          <w:rFonts w:eastAsia="Times New Roman"/>
        </w:rPr>
        <w:t xml:space="preserve"> </w:t>
      </w:r>
      <w:r w:rsidR="0035356A">
        <w:rPr>
          <w:rFonts w:eastAsia="Times New Roman"/>
        </w:rPr>
        <w:t xml:space="preserve">for </w:t>
      </w:r>
      <w:r w:rsidR="00F14FA2">
        <w:rPr>
          <w:rFonts w:eastAsia="Times New Roman"/>
        </w:rPr>
        <w:t xml:space="preserve">assessment of </w:t>
      </w:r>
      <w:r w:rsidR="0035356A">
        <w:rPr>
          <w:rFonts w:eastAsia="Times New Roman"/>
        </w:rPr>
        <w:t>animal</w:t>
      </w:r>
      <w:r w:rsidR="00E37CB1" w:rsidRPr="0035356A">
        <w:rPr>
          <w:rFonts w:eastAsia="Times New Roman"/>
        </w:rPr>
        <w:t xml:space="preserve"> welfare</w:t>
      </w:r>
      <w:r w:rsidR="0035356A">
        <w:rPr>
          <w:rFonts w:eastAsia="Times New Roman"/>
        </w:rPr>
        <w:t xml:space="preserve"> status</w:t>
      </w:r>
      <w:r w:rsidR="00F14FA2">
        <w:rPr>
          <w:rFonts w:eastAsia="Times New Roman"/>
        </w:rPr>
        <w:t xml:space="preserve"> and opportunities to automate this process</w:t>
      </w:r>
      <w:r w:rsidR="00E37CB1" w:rsidRPr="0035356A">
        <w:rPr>
          <w:rFonts w:eastAsia="Times New Roman"/>
        </w:rPr>
        <w:t xml:space="preserve">. </w:t>
      </w:r>
      <w:r w:rsidR="008C2EA3">
        <w:rPr>
          <w:rFonts w:eastAsia="Times New Roman"/>
        </w:rPr>
        <w:t>To s</w:t>
      </w:r>
      <w:r w:rsidR="00E37CB1" w:rsidRPr="00F14FA2">
        <w:rPr>
          <w:rFonts w:eastAsia="Times New Roman"/>
        </w:rPr>
        <w:t xml:space="preserve">et up systems that aggregate welfare measures into an index </w:t>
      </w:r>
      <w:r w:rsidR="008C2EA3">
        <w:rPr>
          <w:rFonts w:eastAsia="Times New Roman"/>
        </w:rPr>
        <w:t xml:space="preserve">or database that can be used to report on a whole of life </w:t>
      </w:r>
      <w:r w:rsidR="00DC4812">
        <w:rPr>
          <w:rFonts w:eastAsia="Times New Roman"/>
        </w:rPr>
        <w:t>welfare experience. Finally, to liaise with external stakeholders to g</w:t>
      </w:r>
      <w:r w:rsidR="00E37CB1" w:rsidRPr="00DC4812">
        <w:rPr>
          <w:rFonts w:eastAsia="Times New Roman"/>
        </w:rPr>
        <w:t xml:space="preserve">ain a better understanding of how this </w:t>
      </w:r>
      <w:r w:rsidR="00DC4812">
        <w:rPr>
          <w:rFonts w:eastAsia="Times New Roman"/>
        </w:rPr>
        <w:t>research</w:t>
      </w:r>
      <w:r w:rsidR="00E37CB1" w:rsidRPr="00DC4812">
        <w:rPr>
          <w:rFonts w:eastAsia="Times New Roman"/>
        </w:rPr>
        <w:t xml:space="preserve"> fits into the supply chain</w:t>
      </w:r>
      <w:r w:rsidR="00DC4812">
        <w:rPr>
          <w:rFonts w:eastAsia="Times New Roman"/>
        </w:rPr>
        <w:t>.</w:t>
      </w:r>
    </w:p>
    <w:p w14:paraId="7B41EDDE" w14:textId="401D7C3B" w:rsidR="0034037C" w:rsidRPr="00DC4812" w:rsidRDefault="0034037C" w:rsidP="009B499B">
      <w:pPr>
        <w:spacing w:before="0" w:after="0" w:line="240" w:lineRule="auto"/>
        <w:jc w:val="both"/>
        <w:rPr>
          <w:rFonts w:eastAsia="Times New Roman"/>
        </w:rPr>
      </w:pPr>
      <w:r w:rsidRPr="3D017563">
        <w:rPr>
          <w:color w:val="000000" w:themeColor="text2"/>
          <w:szCs w:val="24"/>
        </w:rPr>
        <w:t xml:space="preserve">The developed technology will have a direct application </w:t>
      </w:r>
      <w:r w:rsidR="00FE2A9D">
        <w:rPr>
          <w:color w:val="000000" w:themeColor="text2"/>
          <w:szCs w:val="24"/>
        </w:rPr>
        <w:t>to</w:t>
      </w:r>
      <w:r w:rsidRPr="3D017563">
        <w:rPr>
          <w:color w:val="000000" w:themeColor="text2"/>
          <w:szCs w:val="24"/>
        </w:rPr>
        <w:t xml:space="preserve"> </w:t>
      </w:r>
      <w:proofErr w:type="spellStart"/>
      <w:r>
        <w:rPr>
          <w:color w:val="000000" w:themeColor="text2"/>
          <w:szCs w:val="24"/>
        </w:rPr>
        <w:t>Agrifood</w:t>
      </w:r>
      <w:proofErr w:type="spellEnd"/>
      <w:r>
        <w:rPr>
          <w:color w:val="000000" w:themeColor="text2"/>
          <w:szCs w:val="24"/>
        </w:rPr>
        <w:t xml:space="preserve"> </w:t>
      </w:r>
      <w:r w:rsidRPr="3D017563">
        <w:rPr>
          <w:color w:val="000000" w:themeColor="text2"/>
          <w:szCs w:val="24"/>
        </w:rPr>
        <w:t xml:space="preserve">sustainability assurance, allowing for new quantitative measures of livestock welfare and behaviour monitoring to be integrated, enabling automated benchmarking for welfare assurance. </w:t>
      </w:r>
    </w:p>
    <w:p w14:paraId="06BD985D" w14:textId="5B87FD0F" w:rsidR="00AF2EF8" w:rsidRDefault="0D77D156" w:rsidP="009B499B">
      <w:pPr>
        <w:jc w:val="both"/>
        <w:rPr>
          <w:color w:val="000000" w:themeColor="text2"/>
          <w:szCs w:val="24"/>
        </w:rPr>
      </w:pPr>
      <w:r w:rsidRPr="3D017563">
        <w:rPr>
          <w:color w:val="000000" w:themeColor="text2"/>
          <w:szCs w:val="24"/>
        </w:rPr>
        <w:t xml:space="preserve">The fellowship facilitates </w:t>
      </w:r>
      <w:r w:rsidR="54DD8B5A" w:rsidRPr="3D017563">
        <w:rPr>
          <w:color w:val="000000" w:themeColor="text2"/>
          <w:szCs w:val="24"/>
        </w:rPr>
        <w:t xml:space="preserve">collaboration </w:t>
      </w:r>
      <w:r w:rsidR="0CF447E2" w:rsidRPr="3D017563">
        <w:rPr>
          <w:color w:val="000000" w:themeColor="text2"/>
          <w:szCs w:val="24"/>
        </w:rPr>
        <w:t xml:space="preserve">and research </w:t>
      </w:r>
      <w:r w:rsidR="54DD8B5A" w:rsidRPr="3D017563">
        <w:rPr>
          <w:color w:val="000000" w:themeColor="text2"/>
          <w:szCs w:val="24"/>
        </w:rPr>
        <w:t>a</w:t>
      </w:r>
      <w:r w:rsidRPr="3D017563">
        <w:rPr>
          <w:color w:val="000000" w:themeColor="text2"/>
          <w:szCs w:val="24"/>
        </w:rPr>
        <w:t>cross</w:t>
      </w:r>
      <w:r w:rsidR="073D298B" w:rsidRPr="3D017563">
        <w:rPr>
          <w:color w:val="000000" w:themeColor="text2"/>
          <w:szCs w:val="24"/>
        </w:rPr>
        <w:t xml:space="preserve"> </w:t>
      </w:r>
      <w:r w:rsidRPr="3D017563">
        <w:rPr>
          <w:color w:val="000000" w:themeColor="text2"/>
          <w:szCs w:val="24"/>
        </w:rPr>
        <w:t>research program</w:t>
      </w:r>
      <w:r w:rsidR="4C611CDB" w:rsidRPr="3D017563">
        <w:rPr>
          <w:color w:val="000000" w:themeColor="text2"/>
          <w:szCs w:val="24"/>
        </w:rPr>
        <w:t>s</w:t>
      </w:r>
      <w:r w:rsidRPr="3D017563">
        <w:rPr>
          <w:color w:val="000000" w:themeColor="text2"/>
          <w:szCs w:val="24"/>
        </w:rPr>
        <w:t>, which together help develop strong research leadership and technical skills, while growing a broad scientific network with an innovation and impact focus.</w:t>
      </w:r>
      <w:r w:rsidR="6EEDD0CA" w:rsidRPr="3D017563">
        <w:rPr>
          <w:color w:val="000000" w:themeColor="text2"/>
          <w:szCs w:val="24"/>
        </w:rPr>
        <w:t xml:space="preserve"> As such, this project will provide a unique opportunity to interconnect different disciplines and craft a novel research area that can be made your own.</w:t>
      </w:r>
    </w:p>
    <w:p w14:paraId="5B17E72A" w14:textId="5419C9CD" w:rsidR="00B50C20" w:rsidRPr="00B50C20" w:rsidRDefault="00B50C20" w:rsidP="3D017563">
      <w:pPr>
        <w:pStyle w:val="Heading3"/>
      </w:pPr>
      <w:r>
        <w:lastRenderedPageBreak/>
        <w:t>Duties and Key Result Areas</w:t>
      </w:r>
      <w:r w:rsidR="003E5564">
        <w:t xml:space="preserve"> </w:t>
      </w:r>
    </w:p>
    <w:p w14:paraId="6AD1A840" w14:textId="77365AB7" w:rsidR="4F370DB8" w:rsidRPr="003A61B6" w:rsidRDefault="4F370DB8" w:rsidP="3D017563">
      <w:pPr>
        <w:pStyle w:val="ListParagraph"/>
        <w:numPr>
          <w:ilvl w:val="0"/>
          <w:numId w:val="30"/>
        </w:numPr>
        <w:spacing w:after="60" w:line="240" w:lineRule="auto"/>
        <w:ind w:left="470" w:hanging="364"/>
      </w:pPr>
      <w:r w:rsidRPr="003A61B6">
        <w:t>Pursu</w:t>
      </w:r>
      <w:r w:rsidR="69933A32" w:rsidRPr="003A61B6">
        <w:t>e</w:t>
      </w:r>
      <w:r w:rsidRPr="003A61B6">
        <w:t xml:space="preserve"> research to advance the state of the art in </w:t>
      </w:r>
      <w:r w:rsidR="00DC4812" w:rsidRPr="003A61B6">
        <w:t>sensor</w:t>
      </w:r>
      <w:r w:rsidR="7F9D5BD0" w:rsidRPr="003A61B6">
        <w:t xml:space="preserve"> technologies, </w:t>
      </w:r>
      <w:r w:rsidR="00DC4812" w:rsidRPr="003A61B6">
        <w:t xml:space="preserve">data analytics, and </w:t>
      </w:r>
      <w:r w:rsidR="1A961D85" w:rsidRPr="003A61B6">
        <w:t xml:space="preserve">automated </w:t>
      </w:r>
      <w:r w:rsidRPr="003A61B6">
        <w:t>compliance</w:t>
      </w:r>
      <w:r w:rsidR="004D471D" w:rsidRPr="003A61B6">
        <w:t xml:space="preserve"> with application to enhance livestock welfare</w:t>
      </w:r>
      <w:r w:rsidR="5C722D1E" w:rsidRPr="003A61B6">
        <w:t>.</w:t>
      </w:r>
    </w:p>
    <w:p w14:paraId="50FBDCE7" w14:textId="12EF3C96" w:rsidR="625B7AB7" w:rsidRPr="003A61B6" w:rsidRDefault="625B7AB7" w:rsidP="3D017563">
      <w:pPr>
        <w:pStyle w:val="ListParagraph"/>
        <w:numPr>
          <w:ilvl w:val="0"/>
          <w:numId w:val="30"/>
        </w:numPr>
        <w:spacing w:after="60" w:line="240" w:lineRule="auto"/>
        <w:ind w:left="470" w:hanging="364"/>
      </w:pPr>
      <w:r w:rsidRPr="003A61B6">
        <w:t>Carry out innovative, impactful research of strategic importance to CSIRO that will lead to novel and important scientific outcomes.</w:t>
      </w:r>
    </w:p>
    <w:p w14:paraId="4A81B191" w14:textId="1FC7AE34" w:rsidR="6AFB44F4" w:rsidRPr="003A61B6" w:rsidRDefault="6AFB44F4" w:rsidP="3D017563">
      <w:pPr>
        <w:pStyle w:val="ListParagraph"/>
        <w:numPr>
          <w:ilvl w:val="0"/>
          <w:numId w:val="30"/>
        </w:numPr>
        <w:spacing w:after="60" w:line="240" w:lineRule="auto"/>
        <w:ind w:left="470" w:hanging="364"/>
      </w:pPr>
      <w:r w:rsidRPr="003A61B6">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r w:rsidR="41B55DE2" w:rsidRPr="003A61B6">
        <w:rPr>
          <w:rFonts w:asciiTheme="minorHAnsi" w:hAnsiTheme="minorHAnsi" w:cstheme="minorBidi"/>
        </w:rPr>
        <w:t>.</w:t>
      </w:r>
    </w:p>
    <w:p w14:paraId="6EF2B44C" w14:textId="4633B82D" w:rsidR="7C73BF47" w:rsidRPr="003A61B6" w:rsidRDefault="7C73BF47" w:rsidP="3D017563">
      <w:pPr>
        <w:pStyle w:val="ListParagraph"/>
        <w:numPr>
          <w:ilvl w:val="0"/>
          <w:numId w:val="30"/>
        </w:numPr>
        <w:spacing w:after="60" w:line="240" w:lineRule="auto"/>
        <w:ind w:left="470" w:hanging="364"/>
        <w:rPr>
          <w:rFonts w:asciiTheme="minorHAnsi" w:eastAsiaTheme="minorEastAsia" w:hAnsiTheme="minorHAnsi" w:cstheme="minorBidi"/>
          <w:color w:val="000000" w:themeColor="text2"/>
          <w:szCs w:val="24"/>
        </w:rPr>
      </w:pPr>
      <w:r w:rsidRPr="003A61B6">
        <w:rPr>
          <w:color w:val="000000" w:themeColor="text2"/>
          <w:szCs w:val="24"/>
        </w:rPr>
        <w:t>Work effectively as part of a multi-disciplinary research team to undertake scientific investigations and carry out associated tasks under the guidance of Senior Research Scientists/Engineers</w:t>
      </w:r>
      <w:r w:rsidR="3E022143" w:rsidRPr="003A61B6">
        <w:rPr>
          <w:color w:val="000000" w:themeColor="text2"/>
          <w:szCs w:val="24"/>
        </w:rPr>
        <w:t>.</w:t>
      </w:r>
    </w:p>
    <w:p w14:paraId="2CC4E91B" w14:textId="69B73E24" w:rsidR="640767E7" w:rsidRPr="003A61B6" w:rsidRDefault="640767E7" w:rsidP="3D017563">
      <w:pPr>
        <w:pStyle w:val="ListParagraph"/>
        <w:numPr>
          <w:ilvl w:val="0"/>
          <w:numId w:val="30"/>
        </w:numPr>
        <w:spacing w:after="60" w:line="240" w:lineRule="auto"/>
        <w:ind w:left="470" w:hanging="364"/>
        <w:rPr>
          <w:color w:val="000000" w:themeColor="text2"/>
          <w:szCs w:val="24"/>
        </w:rPr>
      </w:pPr>
      <w:r w:rsidRPr="003A61B6">
        <w:rPr>
          <w:color w:val="000000" w:themeColor="text2"/>
          <w:szCs w:val="24"/>
        </w:rPr>
        <w:t xml:space="preserve">Liaise with industry stakeholders to identify opportunities </w:t>
      </w:r>
      <w:r w:rsidR="004D471D" w:rsidRPr="003A61B6">
        <w:rPr>
          <w:color w:val="000000" w:themeColor="text2"/>
          <w:szCs w:val="24"/>
        </w:rPr>
        <w:t>for the application of sensor technologies to underpin livestock welfare metrics and</w:t>
      </w:r>
      <w:r w:rsidR="2E867F15" w:rsidRPr="003A61B6">
        <w:rPr>
          <w:color w:val="000000" w:themeColor="text2"/>
          <w:szCs w:val="24"/>
        </w:rPr>
        <w:t xml:space="preserve"> to </w:t>
      </w:r>
      <w:r w:rsidRPr="003A61B6">
        <w:rPr>
          <w:color w:val="000000" w:themeColor="text2"/>
          <w:szCs w:val="24"/>
        </w:rPr>
        <w:t>refine and optimise the technology</w:t>
      </w:r>
      <w:r w:rsidR="004D471D" w:rsidRPr="003A61B6">
        <w:rPr>
          <w:color w:val="000000" w:themeColor="text2"/>
          <w:szCs w:val="24"/>
        </w:rPr>
        <w:t xml:space="preserve"> for industry application</w:t>
      </w:r>
      <w:r w:rsidR="7B290240" w:rsidRPr="003A61B6">
        <w:rPr>
          <w:color w:val="000000" w:themeColor="text2"/>
          <w:szCs w:val="24"/>
        </w:rPr>
        <w:t>.</w:t>
      </w:r>
    </w:p>
    <w:p w14:paraId="15AD6623" w14:textId="492D80E5" w:rsidR="6AFB44F4" w:rsidRPr="003A61B6" w:rsidRDefault="6AFB44F4" w:rsidP="3D017563">
      <w:pPr>
        <w:pStyle w:val="ListParagraph"/>
        <w:numPr>
          <w:ilvl w:val="0"/>
          <w:numId w:val="30"/>
        </w:numPr>
        <w:spacing w:after="60" w:line="240" w:lineRule="auto"/>
        <w:ind w:left="470" w:hanging="364"/>
      </w:pPr>
      <w:r w:rsidRPr="003A61B6">
        <w:rPr>
          <w:rFonts w:asciiTheme="minorHAnsi" w:hAnsiTheme="minorHAnsi" w:cstheme="minorBidi"/>
        </w:rPr>
        <w:t xml:space="preserve">Carry out research investigations </w:t>
      </w:r>
      <w:r w:rsidR="00FE2A9D">
        <w:rPr>
          <w:rFonts w:asciiTheme="minorHAnsi" w:hAnsiTheme="minorHAnsi" w:cstheme="minorBidi"/>
        </w:rPr>
        <w:t>with</w:t>
      </w:r>
      <w:r w:rsidR="00FE2A9D" w:rsidRPr="003A61B6">
        <w:rPr>
          <w:rFonts w:asciiTheme="minorHAnsi" w:hAnsiTheme="minorHAnsi" w:cstheme="minorBidi"/>
        </w:rPr>
        <w:t xml:space="preserve"> </w:t>
      </w:r>
      <w:r w:rsidRPr="003A61B6">
        <w:rPr>
          <w:rFonts w:asciiTheme="minorHAnsi" w:hAnsiTheme="minorHAnsi" w:cstheme="minorBidi"/>
        </w:rPr>
        <w:t xml:space="preserve">originality, </w:t>
      </w:r>
      <w:proofErr w:type="gramStart"/>
      <w:r w:rsidRPr="003A61B6">
        <w:rPr>
          <w:rFonts w:asciiTheme="minorHAnsi" w:hAnsiTheme="minorHAnsi" w:cstheme="minorBidi"/>
        </w:rPr>
        <w:t>creativity</w:t>
      </w:r>
      <w:proofErr w:type="gramEnd"/>
      <w:r w:rsidRPr="003A61B6">
        <w:rPr>
          <w:rFonts w:asciiTheme="minorHAnsi" w:hAnsiTheme="minorHAnsi" w:cstheme="minorBidi"/>
        </w:rPr>
        <w:t xml:space="preserve"> and innovation</w:t>
      </w:r>
      <w:r w:rsidR="6D71C0AC" w:rsidRPr="003A61B6">
        <w:rPr>
          <w:rFonts w:asciiTheme="minorHAnsi" w:hAnsiTheme="minorHAnsi" w:cstheme="minorBidi"/>
        </w:rPr>
        <w:t>.</w:t>
      </w:r>
    </w:p>
    <w:p w14:paraId="2D029954" w14:textId="55EE6C81" w:rsidR="6AFB44F4" w:rsidRPr="003A61B6" w:rsidRDefault="6AFB44F4" w:rsidP="3D017563">
      <w:pPr>
        <w:pStyle w:val="ListParagraph"/>
        <w:numPr>
          <w:ilvl w:val="0"/>
          <w:numId w:val="30"/>
        </w:numPr>
        <w:spacing w:after="60" w:line="240" w:lineRule="auto"/>
        <w:ind w:left="470" w:hanging="364"/>
      </w:pPr>
      <w:r w:rsidRPr="003A61B6">
        <w:rPr>
          <w:rFonts w:asciiTheme="minorHAnsi" w:hAnsiTheme="minorHAnsi" w:cstheme="minorBidi"/>
        </w:rPr>
        <w:t>Record, manage, and analyse data/information using relevant domain data science techniques.</w:t>
      </w:r>
    </w:p>
    <w:p w14:paraId="2B5713D6" w14:textId="52454ACC" w:rsidR="6AFB44F4" w:rsidRDefault="6AFB44F4" w:rsidP="3D017563">
      <w:pPr>
        <w:pStyle w:val="ListParagraph"/>
        <w:numPr>
          <w:ilvl w:val="0"/>
          <w:numId w:val="30"/>
        </w:numPr>
        <w:spacing w:after="60" w:line="240" w:lineRule="auto"/>
        <w:ind w:left="470" w:hanging="364"/>
      </w:pPr>
      <w:r w:rsidRPr="003A61B6">
        <w:rPr>
          <w:rFonts w:asciiTheme="minorHAnsi" w:hAnsiTheme="minorHAnsi" w:cstheme="minorBidi"/>
        </w:rPr>
        <w:t>Proactively undertake</w:t>
      </w:r>
      <w:r w:rsidRPr="3D017563">
        <w:rPr>
          <w:rFonts w:asciiTheme="minorHAnsi" w:hAnsiTheme="minorHAnsi" w:cstheme="minorBidi"/>
        </w:rPr>
        <w:t xml:space="preserve"> development to grow effective researcher capabilities to support career goals.</w:t>
      </w:r>
    </w:p>
    <w:p w14:paraId="435307D7" w14:textId="0F04B7B1" w:rsidR="6AFB44F4" w:rsidRDefault="6AFB44F4" w:rsidP="3D017563">
      <w:pPr>
        <w:pStyle w:val="ListParagraph"/>
        <w:numPr>
          <w:ilvl w:val="0"/>
          <w:numId w:val="30"/>
        </w:numPr>
        <w:spacing w:after="60" w:line="240" w:lineRule="auto"/>
        <w:ind w:left="470" w:hanging="364"/>
      </w:pPr>
      <w:r>
        <w:t>Adhere to the spirit and practice of CSIRO’s Code of Conduct, Health, Safety and Environment procedures and policy, Diversity initiatives and Making Safety Personal goals. </w:t>
      </w:r>
    </w:p>
    <w:p w14:paraId="01E4D653" w14:textId="0E09B676" w:rsidR="6AFB44F4" w:rsidRDefault="6AFB44F4" w:rsidP="3D017563">
      <w:pPr>
        <w:pStyle w:val="ListParagraph"/>
        <w:numPr>
          <w:ilvl w:val="0"/>
          <w:numId w:val="30"/>
        </w:numPr>
        <w:spacing w:after="60" w:line="240" w:lineRule="auto"/>
        <w:ind w:left="470" w:hanging="364"/>
      </w:pPr>
      <w:r>
        <w:t>Other duties as directed.</w:t>
      </w:r>
    </w:p>
    <w:p w14:paraId="203C9149" w14:textId="0E203D39" w:rsidR="3D017563" w:rsidRDefault="3D017563" w:rsidP="009B499B">
      <w:pPr>
        <w:spacing w:after="60"/>
        <w:rPr>
          <w:i/>
          <w:iCs/>
          <w:color w:val="000000" w:themeColor="text2"/>
          <w:szCs w:val="24"/>
          <w:highlight w:val="yellow"/>
        </w:rPr>
      </w:pPr>
    </w:p>
    <w:p w14:paraId="1185996A" w14:textId="77777777" w:rsidR="00780FD0" w:rsidRPr="00780FD0" w:rsidRDefault="001D1696"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4"/>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93F2DBC" w14:textId="0AABD12D" w:rsidR="00B53EDB" w:rsidRPr="00524561" w:rsidRDefault="005C2DA3" w:rsidP="002A5578">
      <w:pPr>
        <w:numPr>
          <w:ilvl w:val="0"/>
          <w:numId w:val="26"/>
        </w:numPr>
        <w:spacing w:before="0" w:after="60" w:line="240" w:lineRule="auto"/>
        <w:rPr>
          <w:rFonts w:cs="Calibri"/>
          <w:color w:val="000000" w:themeColor="text2"/>
          <w:szCs w:val="24"/>
        </w:rPr>
      </w:pPr>
      <w:r w:rsidRPr="00B53EDB">
        <w:rPr>
          <w:rFonts w:cs="Calibri"/>
        </w:rPr>
        <w:t xml:space="preserve">A doctorate (or will shortly satisfy the requirements of a PhD) in </w:t>
      </w:r>
      <w:r w:rsidR="00FE2A9D" w:rsidRPr="00B53EDB">
        <w:rPr>
          <w:rFonts w:cs="Calibri"/>
        </w:rPr>
        <w:t xml:space="preserve">Data science, </w:t>
      </w:r>
      <w:r w:rsidR="00E37CB1" w:rsidRPr="00524561">
        <w:rPr>
          <w:rFonts w:cs="Calibri"/>
        </w:rPr>
        <w:t xml:space="preserve">Sensor technologies, Machine </w:t>
      </w:r>
      <w:proofErr w:type="gramStart"/>
      <w:r w:rsidR="00E37CB1" w:rsidRPr="00524561">
        <w:rPr>
          <w:rFonts w:cs="Calibri"/>
        </w:rPr>
        <w:t>Learning</w:t>
      </w:r>
      <w:proofErr w:type="gramEnd"/>
      <w:r w:rsidR="349ACBD7" w:rsidRPr="00524561">
        <w:rPr>
          <w:rFonts w:cs="Calibri"/>
        </w:rPr>
        <w:t xml:space="preserve"> or related discipline</w:t>
      </w:r>
      <w:r w:rsidR="00B53EDB" w:rsidRPr="00B53EDB">
        <w:rPr>
          <w:rFonts w:cs="Calibri"/>
        </w:rPr>
        <w:t xml:space="preserve"> </w:t>
      </w:r>
      <w:r w:rsidR="00B53EDB" w:rsidRPr="00524561">
        <w:rPr>
          <w:rFonts w:cs="Calibri"/>
          <w:b/>
          <w:bCs/>
          <w:u w:val="single"/>
        </w:rPr>
        <w:t>or</w:t>
      </w:r>
    </w:p>
    <w:p w14:paraId="0CA8D5E3" w14:textId="77777777" w:rsidR="00B53EDB" w:rsidRPr="00524561" w:rsidRDefault="00B53EDB" w:rsidP="00524561">
      <w:pPr>
        <w:spacing w:before="0" w:after="60" w:line="240" w:lineRule="auto"/>
        <w:ind w:left="360"/>
        <w:rPr>
          <w:rFonts w:cs="Calibri"/>
          <w:color w:val="000000" w:themeColor="text2"/>
          <w:szCs w:val="24"/>
        </w:rPr>
      </w:pPr>
      <w:r w:rsidRPr="00B53EDB">
        <w:rPr>
          <w:rFonts w:cs="Calibri"/>
        </w:rPr>
        <w:t>A doctorate (or will shortly satisfy the requirements of a PhD) i</w:t>
      </w:r>
      <w:r>
        <w:rPr>
          <w:rFonts w:cs="Calibri"/>
        </w:rPr>
        <w:t>n</w:t>
      </w:r>
      <w:r w:rsidRPr="00B53EDB">
        <w:t xml:space="preserve"> </w:t>
      </w:r>
      <w:r>
        <w:t>animal science or</w:t>
      </w:r>
      <w:r w:rsidRPr="00B53EDB">
        <w:rPr>
          <w:rFonts w:cs="Calibri"/>
        </w:rPr>
        <w:t xml:space="preserve"> </w:t>
      </w:r>
      <w:r>
        <w:t>biological science with demonstrated experience in data science, sensor technologies, machine learning or related discipline.</w:t>
      </w:r>
    </w:p>
    <w:p w14:paraId="2AEF4E08" w14:textId="5BED19EC" w:rsidR="005C2DA3" w:rsidRPr="00524561" w:rsidRDefault="005C2DA3" w:rsidP="00524561">
      <w:pPr>
        <w:spacing w:before="0" w:after="60" w:line="240" w:lineRule="auto"/>
        <w:ind w:left="360"/>
        <w:rPr>
          <w:rFonts w:cs="Calibri"/>
          <w:color w:val="000000" w:themeColor="text2"/>
          <w:szCs w:val="24"/>
        </w:rPr>
      </w:pPr>
      <w:r w:rsidRPr="00B53EDB">
        <w:rPr>
          <w:rFonts w:cs="Calibri"/>
        </w:rPr>
        <w:t xml:space="preserve">Please note: To be eligible for this role you must have </w:t>
      </w:r>
      <w:r w:rsidRPr="00524561">
        <w:rPr>
          <w:rFonts w:cs="Calibri"/>
          <w:b/>
          <w:bCs/>
        </w:rPr>
        <w:t>no more than 3 years</w:t>
      </w:r>
      <w:r w:rsidRPr="00524561">
        <w:rPr>
          <w:rFonts w:cs="Calibri"/>
        </w:rPr>
        <w:t xml:space="preserve"> (</w:t>
      </w:r>
      <w:r w:rsidR="00312124">
        <w:rPr>
          <w:rFonts w:cs="Calibri"/>
        </w:rPr>
        <w:t>full-</w:t>
      </w:r>
      <w:r w:rsidRPr="00524561">
        <w:rPr>
          <w:rFonts w:cs="Calibri"/>
        </w:rPr>
        <w:t>time equivalent) of postdoctoral research experience.</w:t>
      </w:r>
    </w:p>
    <w:p w14:paraId="68C156FB" w14:textId="250A803E" w:rsidR="005C2DA3" w:rsidRPr="00524561" w:rsidRDefault="000F4A3D" w:rsidP="3D017563">
      <w:pPr>
        <w:numPr>
          <w:ilvl w:val="0"/>
          <w:numId w:val="26"/>
        </w:numPr>
        <w:spacing w:before="0" w:after="60" w:line="240" w:lineRule="auto"/>
        <w:rPr>
          <w:color w:val="000000" w:themeColor="text2"/>
          <w:szCs w:val="24"/>
        </w:rPr>
      </w:pPr>
      <w:r>
        <w:rPr>
          <w:rFonts w:cs="Calibri"/>
          <w:szCs w:val="24"/>
        </w:rPr>
        <w:t>Demonstrated experience in using any of the above disciplines in an area of biological science</w:t>
      </w:r>
      <w:r w:rsidR="45FE1F74" w:rsidRPr="003A61B6">
        <w:rPr>
          <w:rFonts w:cs="Calibri"/>
          <w:szCs w:val="24"/>
        </w:rPr>
        <w:t>.</w:t>
      </w:r>
    </w:p>
    <w:p w14:paraId="38A934CD" w14:textId="56E74376" w:rsidR="005C2DA3" w:rsidRPr="003A61B6" w:rsidRDefault="006635A7" w:rsidP="3D017563">
      <w:pPr>
        <w:numPr>
          <w:ilvl w:val="0"/>
          <w:numId w:val="26"/>
        </w:numPr>
        <w:spacing w:before="0" w:after="60" w:line="240" w:lineRule="auto"/>
        <w:rPr>
          <w:color w:val="000000" w:themeColor="text2"/>
          <w:szCs w:val="24"/>
        </w:rPr>
      </w:pPr>
      <w:r>
        <w:rPr>
          <w:rFonts w:cs="Calibri"/>
          <w:szCs w:val="24"/>
        </w:rPr>
        <w:t>K</w:t>
      </w:r>
      <w:r w:rsidR="61D377B4" w:rsidRPr="003A61B6">
        <w:rPr>
          <w:rFonts w:cs="Calibri"/>
          <w:szCs w:val="24"/>
        </w:rPr>
        <w:t xml:space="preserve">nowledge of </w:t>
      </w:r>
      <w:r w:rsidR="00E37CB1" w:rsidRPr="003A61B6">
        <w:rPr>
          <w:rFonts w:cs="Calibri"/>
        </w:rPr>
        <w:t>machine learning to interpret large datasets (ML/AI)</w:t>
      </w:r>
      <w:r w:rsidR="56300903" w:rsidRPr="003A61B6">
        <w:rPr>
          <w:rFonts w:cs="Calibri"/>
          <w:szCs w:val="24"/>
        </w:rPr>
        <w:t>.</w:t>
      </w:r>
    </w:p>
    <w:p w14:paraId="276D7AC9" w14:textId="3EB1D006" w:rsidR="005C2DA3" w:rsidRPr="005C2DA3" w:rsidRDefault="005C2DA3" w:rsidP="3D017563">
      <w:pPr>
        <w:numPr>
          <w:ilvl w:val="0"/>
          <w:numId w:val="26"/>
        </w:numPr>
        <w:spacing w:before="0" w:after="60" w:line="240" w:lineRule="auto"/>
        <w:rPr>
          <w:rStyle w:val="Emphasis"/>
          <w:color w:val="000000" w:themeColor="text2"/>
          <w:szCs w:val="24"/>
        </w:rPr>
      </w:pPr>
      <w:r w:rsidRPr="003A61B6">
        <w:rPr>
          <w:rStyle w:val="Emphasis"/>
          <w:rFonts w:cs="Calibri"/>
          <w:i w:val="0"/>
        </w:rPr>
        <w:t>High level written and oral communication skills with the ability to represent the research team effectively internally and externally, including the presentation of research outcomes at national and international</w:t>
      </w:r>
      <w:r w:rsidRPr="3D017563">
        <w:rPr>
          <w:rStyle w:val="Emphasis"/>
          <w:rFonts w:cs="Calibri"/>
          <w:i w:val="0"/>
        </w:rPr>
        <w:t xml:space="preserve"> conferences.</w:t>
      </w:r>
    </w:p>
    <w:p w14:paraId="09B77CEA" w14:textId="574F8545" w:rsidR="005C2DA3" w:rsidRPr="005C2DA3" w:rsidRDefault="4B12468B" w:rsidP="3D017563">
      <w:pPr>
        <w:numPr>
          <w:ilvl w:val="0"/>
          <w:numId w:val="26"/>
        </w:numPr>
        <w:spacing w:before="0" w:after="60" w:line="240" w:lineRule="auto"/>
        <w:rPr>
          <w:rStyle w:val="Emphasis"/>
          <w:rFonts w:cs="Calibri"/>
          <w:color w:val="000000" w:themeColor="text2"/>
          <w:szCs w:val="24"/>
        </w:rPr>
      </w:pPr>
      <w:r w:rsidRPr="3D017563">
        <w:rPr>
          <w:rStyle w:val="Strong"/>
          <w:b w:val="0"/>
        </w:rPr>
        <w:t xml:space="preserve">The ability to work </w:t>
      </w:r>
      <w:r w:rsidR="00B53EDB">
        <w:rPr>
          <w:rStyle w:val="Strong"/>
          <w:b w:val="0"/>
        </w:rPr>
        <w:t xml:space="preserve">and communicate </w:t>
      </w:r>
      <w:r w:rsidRPr="3D017563">
        <w:rPr>
          <w:rStyle w:val="Strong"/>
          <w:b w:val="0"/>
        </w:rPr>
        <w:t>effectively as part of a multi-disciplinary</w:t>
      </w:r>
      <w:r w:rsidR="00B53EDB">
        <w:rPr>
          <w:rStyle w:val="Strong"/>
          <w:b w:val="0"/>
        </w:rPr>
        <w:t xml:space="preserve"> (</w:t>
      </w:r>
      <w:r w:rsidR="00B53EDB" w:rsidRPr="003A61B6">
        <w:rPr>
          <w:rFonts w:cs="Calibri"/>
          <w:szCs w:val="24"/>
        </w:rPr>
        <w:t>including computer scientists, data scientists, ML modellers and animal scientists</w:t>
      </w:r>
      <w:r w:rsidR="00B53EDB">
        <w:rPr>
          <w:rFonts w:cs="Calibri"/>
          <w:szCs w:val="24"/>
        </w:rPr>
        <w:t>)</w:t>
      </w:r>
      <w:r w:rsidRPr="3D017563">
        <w:rPr>
          <w:rStyle w:val="Strong"/>
          <w:b w:val="0"/>
        </w:rPr>
        <w:t>, potentially regionally dispersed research team, plus the motivation and discipline to carry out autonomous research.</w:t>
      </w:r>
    </w:p>
    <w:p w14:paraId="615B83B4" w14:textId="3CA00C00" w:rsidR="005C2DA3" w:rsidRPr="005C2DA3" w:rsidRDefault="005C2DA3" w:rsidP="3D017563">
      <w:pPr>
        <w:numPr>
          <w:ilvl w:val="0"/>
          <w:numId w:val="26"/>
        </w:numPr>
        <w:spacing w:before="0" w:after="60" w:line="240" w:lineRule="auto"/>
        <w:rPr>
          <w:rStyle w:val="Emphasis"/>
          <w:color w:val="000000" w:themeColor="text2"/>
          <w:szCs w:val="24"/>
        </w:rPr>
      </w:pPr>
      <w:r w:rsidRPr="3D017563">
        <w:rPr>
          <w:rStyle w:val="Emphasis"/>
          <w:rFonts w:cs="Calibri"/>
          <w:i w:val="0"/>
        </w:rPr>
        <w:t>A sound history of publication in peer reviewed journals and/or authorship of scientific papers, reports or patents.</w:t>
      </w:r>
    </w:p>
    <w:p w14:paraId="04A5F846" w14:textId="1D3DD099" w:rsidR="00B50C20" w:rsidRPr="003A61B6" w:rsidRDefault="74B6DDF6" w:rsidP="3D017563">
      <w:pPr>
        <w:numPr>
          <w:ilvl w:val="0"/>
          <w:numId w:val="26"/>
        </w:numPr>
        <w:spacing w:before="0" w:after="60" w:line="240" w:lineRule="auto"/>
        <w:rPr>
          <w:rStyle w:val="Emphasis"/>
          <w:color w:val="000000" w:themeColor="text2"/>
          <w:szCs w:val="24"/>
        </w:rPr>
      </w:pPr>
      <w:r w:rsidRPr="3D017563">
        <w:rPr>
          <w:rStyle w:val="Emphasis"/>
          <w:rFonts w:cs="Calibri"/>
          <w:i w:val="0"/>
          <w:color w:val="000000" w:themeColor="text2"/>
          <w:szCs w:val="24"/>
        </w:rPr>
        <w:t>A record of science innovation and creativity, including the ability &amp; willingness to incorporate novel ideas and approaches into scientific investigations.</w:t>
      </w:r>
    </w:p>
    <w:p w14:paraId="67783866" w14:textId="4F4E360C" w:rsidR="004D471D" w:rsidRPr="000B3207" w:rsidRDefault="004D471D" w:rsidP="3D017563">
      <w:pPr>
        <w:numPr>
          <w:ilvl w:val="0"/>
          <w:numId w:val="26"/>
        </w:numPr>
        <w:spacing w:before="0" w:after="60" w:line="240" w:lineRule="auto"/>
        <w:rPr>
          <w:rStyle w:val="Emphasis"/>
          <w:color w:val="000000" w:themeColor="text2"/>
          <w:szCs w:val="24"/>
        </w:rPr>
      </w:pPr>
      <w:r>
        <w:rPr>
          <w:rStyle w:val="Emphasis"/>
          <w:rFonts w:cs="Calibri"/>
          <w:i w:val="0"/>
          <w:color w:val="000000" w:themeColor="text2"/>
          <w:szCs w:val="24"/>
        </w:rPr>
        <w:t xml:space="preserve"> </w:t>
      </w:r>
      <w:r w:rsidR="00524561">
        <w:rPr>
          <w:rStyle w:val="Emphasis"/>
          <w:rFonts w:cs="Calibri"/>
          <w:i w:val="0"/>
          <w:color w:val="000000" w:themeColor="text2"/>
          <w:szCs w:val="24"/>
        </w:rPr>
        <w:t xml:space="preserve">Willingness </w:t>
      </w:r>
      <w:r>
        <w:rPr>
          <w:rStyle w:val="Emphasis"/>
          <w:rFonts w:cs="Calibri"/>
          <w:i w:val="0"/>
          <w:color w:val="000000" w:themeColor="text2"/>
          <w:szCs w:val="24"/>
        </w:rPr>
        <w:t xml:space="preserve">to be placed regionally for periods of time </w:t>
      </w:r>
    </w:p>
    <w:p w14:paraId="31410774" w14:textId="56FB139D" w:rsidR="00B50C20" w:rsidRPr="000B3207" w:rsidRDefault="00B50C20" w:rsidP="3D017563">
      <w:pPr>
        <w:spacing w:before="0" w:after="60" w:line="240" w:lineRule="auto"/>
        <w:rPr>
          <w:rStyle w:val="Emphasis"/>
          <w:i w:val="0"/>
          <w:color w:val="000000" w:themeColor="text2"/>
          <w:szCs w:val="24"/>
        </w:rPr>
      </w:pPr>
    </w:p>
    <w:p w14:paraId="1FA3E8C8" w14:textId="34F9C605" w:rsidR="00B50C20" w:rsidRPr="000B3207" w:rsidRDefault="00B50C20" w:rsidP="3D017563">
      <w:pPr>
        <w:pStyle w:val="Heading2"/>
        <w:spacing w:before="0" w:after="60"/>
        <w:rPr>
          <w:rFonts w:asciiTheme="majorHAnsi" w:eastAsiaTheme="majorEastAsia" w:hAnsiTheme="majorHAnsi" w:cstheme="majorBidi"/>
          <w:b/>
          <w:color w:val="757579" w:themeColor="accent3"/>
          <w:sz w:val="24"/>
          <w:szCs w:val="24"/>
        </w:rPr>
      </w:pPr>
      <w:r w:rsidRPr="3D017563">
        <w:rPr>
          <w:rFonts w:asciiTheme="majorHAnsi" w:eastAsiaTheme="majorEastAsia" w:hAnsiTheme="majorHAnsi" w:cstheme="majorBidi"/>
          <w:b/>
          <w:color w:val="757579" w:themeColor="accent3"/>
          <w:sz w:val="24"/>
          <w:szCs w:val="24"/>
        </w:rPr>
        <w:t>Desirable:</w:t>
      </w:r>
    </w:p>
    <w:p w14:paraId="59DC7F1A" w14:textId="6B6ECDA1" w:rsidR="5CF73B46" w:rsidRPr="00524561" w:rsidRDefault="289978C2" w:rsidP="00E37CB1">
      <w:pPr>
        <w:numPr>
          <w:ilvl w:val="0"/>
          <w:numId w:val="27"/>
        </w:numPr>
        <w:spacing w:before="0" w:after="60" w:line="240" w:lineRule="auto"/>
        <w:rPr>
          <w:color w:val="000000" w:themeColor="text2"/>
          <w:szCs w:val="24"/>
        </w:rPr>
      </w:pPr>
      <w:r w:rsidRPr="003A61B6">
        <w:t xml:space="preserve">Experience with </w:t>
      </w:r>
      <w:r w:rsidR="00E37CB1" w:rsidRPr="003A61B6">
        <w:t>automated compliance</w:t>
      </w:r>
      <w:r w:rsidRPr="003A61B6">
        <w:t>.</w:t>
      </w:r>
    </w:p>
    <w:p w14:paraId="14D37ECB" w14:textId="067C53CA" w:rsidR="00B53EDB" w:rsidRPr="00B53EDB" w:rsidRDefault="00B53EDB" w:rsidP="00B53EDB">
      <w:pPr>
        <w:numPr>
          <w:ilvl w:val="0"/>
          <w:numId w:val="27"/>
        </w:numPr>
        <w:spacing w:before="0" w:after="60" w:line="240" w:lineRule="auto"/>
        <w:rPr>
          <w:color w:val="000000" w:themeColor="text2"/>
          <w:szCs w:val="24"/>
        </w:rPr>
      </w:pPr>
      <w:r w:rsidRPr="003A61B6">
        <w:rPr>
          <w:rFonts w:cs="Calibri"/>
          <w:color w:val="000000" w:themeColor="text2"/>
          <w:szCs w:val="24"/>
        </w:rPr>
        <w:t>Experience with formal verification and logic.</w:t>
      </w:r>
    </w:p>
    <w:p w14:paraId="4D80FC47" w14:textId="2A330019" w:rsidR="5CF73B46" w:rsidRPr="003A61B6" w:rsidRDefault="5CF73B46" w:rsidP="3D017563">
      <w:pPr>
        <w:numPr>
          <w:ilvl w:val="0"/>
          <w:numId w:val="27"/>
        </w:numPr>
        <w:spacing w:before="0" w:after="60" w:line="240" w:lineRule="auto"/>
        <w:rPr>
          <w:rFonts w:cs="Calibri"/>
          <w:color w:val="000000" w:themeColor="text2"/>
          <w:szCs w:val="24"/>
        </w:rPr>
      </w:pPr>
      <w:r w:rsidRPr="003A61B6">
        <w:t>E</w:t>
      </w:r>
      <w:r w:rsidR="0E76DBF0" w:rsidRPr="003A61B6">
        <w:t xml:space="preserve">xperience </w:t>
      </w:r>
      <w:r w:rsidR="6A096D35" w:rsidRPr="003A61B6">
        <w:t xml:space="preserve">with </w:t>
      </w:r>
      <w:r w:rsidR="0E76DBF0" w:rsidRPr="003A61B6">
        <w:t>or knowledge of animal behaviour monitoring.</w:t>
      </w:r>
    </w:p>
    <w:p w14:paraId="01978465" w14:textId="74EC5382" w:rsidR="004D471D" w:rsidRPr="003A61B6" w:rsidRDefault="004D471D" w:rsidP="3D017563">
      <w:pPr>
        <w:numPr>
          <w:ilvl w:val="0"/>
          <w:numId w:val="27"/>
        </w:numPr>
        <w:spacing w:before="0" w:after="60" w:line="240" w:lineRule="auto"/>
        <w:rPr>
          <w:rFonts w:cs="Calibri"/>
          <w:color w:val="000000" w:themeColor="text2"/>
          <w:szCs w:val="24"/>
        </w:rPr>
      </w:pPr>
      <w:r w:rsidRPr="003A61B6">
        <w:t>Experience in animal welfare.</w:t>
      </w:r>
    </w:p>
    <w:p w14:paraId="4C168608" w14:textId="1EB78304" w:rsidR="3EA749DE" w:rsidRPr="003A61B6" w:rsidRDefault="3EA749DE" w:rsidP="3D017563">
      <w:pPr>
        <w:numPr>
          <w:ilvl w:val="0"/>
          <w:numId w:val="27"/>
        </w:numPr>
        <w:spacing w:before="0" w:after="60" w:line="240" w:lineRule="auto"/>
        <w:rPr>
          <w:rFonts w:cs="Calibri"/>
          <w:color w:val="000000" w:themeColor="text2"/>
          <w:szCs w:val="24"/>
        </w:rPr>
      </w:pPr>
      <w:r w:rsidRPr="003A61B6">
        <w:rPr>
          <w:color w:val="000000" w:themeColor="text2"/>
          <w:szCs w:val="24"/>
        </w:rPr>
        <w:t>Experience with agricultural systems</w:t>
      </w:r>
      <w:r w:rsidR="4EA52BE0" w:rsidRPr="003A61B6">
        <w:rPr>
          <w:color w:val="000000" w:themeColor="text2"/>
          <w:szCs w:val="24"/>
        </w:rPr>
        <w:t>.</w:t>
      </w:r>
    </w:p>
    <w:p w14:paraId="2DEEAE92" w14:textId="77777777" w:rsidR="005C2DA3" w:rsidRPr="003A61B6" w:rsidRDefault="005C2DA3" w:rsidP="005C2DA3">
      <w:pPr>
        <w:spacing w:before="0" w:after="60" w:line="240" w:lineRule="auto"/>
        <w:rPr>
          <w:iCs/>
          <w:szCs w:val="24"/>
        </w:rPr>
      </w:pPr>
    </w:p>
    <w:p w14:paraId="38ABE245" w14:textId="56577BB2" w:rsidR="00946F6C" w:rsidRDefault="005C2DA3" w:rsidP="009B499B">
      <w:pPr>
        <w:jc w:val="both"/>
      </w:pPr>
      <w:r w:rsidRPr="003A61B6">
        <w:lastRenderedPageBreak/>
        <w:t>To be appointed as a CERC Postdoctoral Fellow within CSIRO, candidates</w:t>
      </w:r>
      <w:r w:rsidR="00946F6C" w:rsidRPr="003A61B6">
        <w:t xml:space="preserve"> will be expected </w:t>
      </w:r>
      <w:r w:rsidRPr="003A61B6">
        <w:t xml:space="preserve">to have </w:t>
      </w:r>
      <w:r w:rsidRPr="003A61B6">
        <w:rPr>
          <w:b/>
          <w:bCs/>
        </w:rPr>
        <w:t>submitted</w:t>
      </w:r>
      <w:r w:rsidRPr="003A61B6">
        <w:t xml:space="preserve"> their PhD at the time of commencement, as a minimum requirement, if PhD conferment has not been obtained. If a candidate has submitted</w:t>
      </w:r>
      <w:r>
        <w:t xml:space="preserve">, but their PhD has not yet been formally attained, the starting salary will be CSOF4-1 </w:t>
      </w:r>
      <w:r w:rsidR="00946F6C">
        <w:t>($</w:t>
      </w:r>
      <w:r w:rsidR="009B499B" w:rsidRPr="009B499B">
        <w:t>8</w:t>
      </w:r>
      <w:r w:rsidR="00312124">
        <w:t>7,068</w:t>
      </w:r>
      <w:r w:rsidR="00946F6C">
        <w:t xml:space="preserve">). </w:t>
      </w:r>
      <w:r>
        <w:t xml:space="preserve">Upon CSIRO receiving written confirmation that the PhD has been awarded (within a </w:t>
      </w:r>
      <w:r w:rsidR="009B499B">
        <w:t>six-month</w:t>
      </w:r>
      <w:r>
        <w:t xml:space="preserve"> period from commencement date), the salary will be increased to the negotiated level and the difference will be </w:t>
      </w:r>
      <w:r w:rsidR="009B499B">
        <w:t>back paid</w:t>
      </w:r>
      <w:r>
        <w:t xml:space="preserve"> to the Officer’s start date.</w:t>
      </w:r>
      <w:r w:rsidR="00946F6C">
        <w:t xml:space="preserve">  </w:t>
      </w:r>
    </w:p>
    <w:p w14:paraId="351432A1" w14:textId="77777777" w:rsidR="00E673A0" w:rsidRPr="003044E2" w:rsidRDefault="00E673A0" w:rsidP="3D017563">
      <w:pPr>
        <w:pStyle w:val="Boxedheading"/>
        <w:ind w:left="0"/>
      </w:pPr>
      <w:r>
        <w:t>Special Requirements</w:t>
      </w:r>
    </w:p>
    <w:p w14:paraId="34BE1016" w14:textId="00FFD233" w:rsidR="009B499B" w:rsidRDefault="00E673A0" w:rsidP="009B499B">
      <w:pPr>
        <w:pStyle w:val="Boxedlistbullet"/>
        <w:numPr>
          <w:ilvl w:val="0"/>
          <w:numId w:val="0"/>
        </w:numPr>
      </w:pPr>
      <w:r>
        <w:t>Appointment to this role may be subject to conditions including provision of a national police check as well as other security/medical/character clearance requirements.</w:t>
      </w:r>
    </w:p>
    <w:p w14:paraId="712FAD3D" w14:textId="77777777" w:rsidR="009B499B" w:rsidRDefault="009B499B" w:rsidP="009B499B">
      <w:pPr>
        <w:pStyle w:val="Boxedlistbullet"/>
        <w:numPr>
          <w:ilvl w:val="0"/>
          <w:numId w:val="0"/>
        </w:numPr>
      </w:pPr>
    </w:p>
    <w:p w14:paraId="69771372" w14:textId="77777777" w:rsidR="009B499B" w:rsidRDefault="00E673A0" w:rsidP="009B499B">
      <w:pPr>
        <w:pStyle w:val="Boxedlistbullet"/>
        <w:numPr>
          <w:ilvl w:val="0"/>
          <w:numId w:val="39"/>
        </w:numPr>
      </w:pPr>
      <w:r w:rsidRPr="003A61B6">
        <w:t>The successful candidate will</w:t>
      </w:r>
      <w:r w:rsidR="00814ACE" w:rsidRPr="003A61B6">
        <w:t xml:space="preserve"> be asked to </w:t>
      </w:r>
      <w:r w:rsidR="00D476E9" w:rsidRPr="003A61B6">
        <w:t xml:space="preserve">obtain and provide evidence of a </w:t>
      </w:r>
      <w:r w:rsidR="00814ACE" w:rsidRPr="003A61B6">
        <w:t xml:space="preserve">National </w:t>
      </w:r>
      <w:r w:rsidR="00D476E9" w:rsidRPr="003A61B6">
        <w:t>P</w:t>
      </w:r>
      <w:r w:rsidR="00814ACE" w:rsidRPr="003A61B6">
        <w:t xml:space="preserve">olice </w:t>
      </w:r>
      <w:r w:rsidR="00D476E9" w:rsidRPr="003A61B6">
        <w:t>C</w:t>
      </w:r>
      <w:r w:rsidR="00814ACE" w:rsidRPr="003A61B6">
        <w:t>heck</w:t>
      </w:r>
      <w:r w:rsidR="00D476E9" w:rsidRPr="003A61B6">
        <w:t xml:space="preserve"> or equivalent</w:t>
      </w:r>
      <w:r w:rsidR="00814ACE" w:rsidRPr="003A61B6">
        <w:t>. Please note that people with criminal records are not automatically deemed ineligible. Each application will be considered on its merits.</w:t>
      </w:r>
      <w:r w:rsidRPr="003A61B6">
        <w:t xml:space="preserve"> </w:t>
      </w:r>
    </w:p>
    <w:p w14:paraId="6E289D4B" w14:textId="7473343B" w:rsidR="00036D29" w:rsidRPr="003A61B6" w:rsidRDefault="00036D29" w:rsidP="009B499B">
      <w:pPr>
        <w:pStyle w:val="Boxedlistbullet"/>
        <w:numPr>
          <w:ilvl w:val="0"/>
          <w:numId w:val="39"/>
        </w:numPr>
      </w:pPr>
      <w:r w:rsidRPr="003A61B6">
        <w:t xml:space="preserve">If the successful candidate is not an Australian Citizen or Permanent Resident, they </w:t>
      </w:r>
      <w:r w:rsidR="00E673A0" w:rsidRPr="003A61B6">
        <w:t xml:space="preserve">may be required to undergo additional security clearances, which may include medical examinations and an international standardised test of English language proficiency (i.e. IELTS test). </w:t>
      </w:r>
      <w:hyperlink r:id="rId16" w:history="1">
        <w:r w:rsidR="009B499B" w:rsidRPr="00634197">
          <w:rPr>
            <w:rStyle w:val="Hyperlink"/>
          </w:rPr>
          <w:t>https://ielts.com.au/</w:t>
        </w:r>
      </w:hyperlink>
      <w:r w:rsidR="009B499B">
        <w:t xml:space="preserve"> </w:t>
      </w:r>
    </w:p>
    <w:p w14:paraId="652E7416" w14:textId="77777777" w:rsidR="005C2DA3" w:rsidRDefault="005C2DA3" w:rsidP="3D017563">
      <w:pPr>
        <w:spacing w:after="100" w:afterAutospacing="1"/>
        <w:outlineLvl w:val="2"/>
        <w:rPr>
          <w:rFonts w:cs="Arial"/>
          <w:b/>
          <w:bCs/>
          <w:color w:val="auto"/>
          <w:sz w:val="26"/>
          <w:szCs w:val="26"/>
        </w:rPr>
      </w:pPr>
      <w:r w:rsidRPr="3D017563">
        <w:rPr>
          <w:rFonts w:cs="Arial"/>
          <w:b/>
          <w:bCs/>
          <w:color w:val="auto"/>
          <w:sz w:val="26"/>
          <w:szCs w:val="26"/>
        </w:rPr>
        <w:t>Our value proposition</w:t>
      </w:r>
    </w:p>
    <w:p w14:paraId="42285406" w14:textId="47243A53" w:rsidR="005C2DA3" w:rsidRPr="005C2DA3" w:rsidRDefault="005C2DA3" w:rsidP="3D017563">
      <w:pPr>
        <w:spacing w:after="100" w:afterAutospacing="1"/>
        <w:outlineLvl w:val="2"/>
        <w:rPr>
          <w:rFonts w:cs="Arial"/>
          <w:b/>
          <w:bCs/>
          <w:color w:val="auto"/>
          <w:sz w:val="26"/>
          <w:szCs w:val="26"/>
        </w:rPr>
      </w:pPr>
      <w:r w:rsidRPr="3D017563">
        <w:rPr>
          <w:rFonts w:asciiTheme="minorHAnsi" w:eastAsia="Times New Roman" w:hAnsiTheme="minorHAnsi" w:cstheme="minorBidi"/>
          <w:lang w:val="en"/>
        </w:rPr>
        <w:t xml:space="preserve">We want CERC Postdoc Fellows to join our world class science, </w:t>
      </w:r>
      <w:r w:rsidR="009B499B" w:rsidRPr="3D017563">
        <w:rPr>
          <w:rFonts w:asciiTheme="minorHAnsi" w:eastAsia="Times New Roman" w:hAnsiTheme="minorHAnsi" w:cstheme="minorBidi"/>
          <w:lang w:val="en"/>
        </w:rPr>
        <w:t>engineering,</w:t>
      </w:r>
      <w:r w:rsidRPr="3D017563">
        <w:rPr>
          <w:rFonts w:asciiTheme="minorHAnsi" w:eastAsia="Times New Roman" w:hAnsiTheme="minorHAnsi" w:cstheme="minorBidi"/>
          <w:lang w:val="en"/>
        </w:rPr>
        <w:t xml:space="preserve"> and digital teams to solve big, complex problems that make a real difference to the future of Australia and the world.</w:t>
      </w:r>
    </w:p>
    <w:p w14:paraId="202C3077" w14:textId="7F46A6DB"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9B499B"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7B5A9C95" w:rsidR="005C2DA3" w:rsidRDefault="005C2DA3" w:rsidP="005C2DA3">
      <w:r>
        <w:t xml:space="preserve">We solve the greatest challenges through innovative science and technology. To find out more visit us </w:t>
      </w:r>
      <w:hyperlink r:id="rId18">
        <w:r w:rsidRPr="3D017563">
          <w:rPr>
            <w:rStyle w:val="Hyperlink"/>
            <w:rFonts w:cs="Arial"/>
          </w:rPr>
          <w:t>online</w:t>
        </w:r>
      </w:hyperlink>
      <w:r>
        <w:t xml:space="preserve">! </w:t>
      </w:r>
    </w:p>
    <w:p w14:paraId="59F98024" w14:textId="77777777" w:rsidR="009B2537" w:rsidRDefault="009B2537" w:rsidP="009B2537">
      <w:pPr>
        <w:rPr>
          <w:rFonts w:eastAsiaTheme="minorHAnsi"/>
          <w:color w:val="auto"/>
          <w:sz w:val="22"/>
        </w:rPr>
      </w:pPr>
      <w:r>
        <w:t xml:space="preserve">CSIRO is a values-based organisation.  In your application and at interview you will need to demonstrate behaviours aligned to our values of: </w:t>
      </w:r>
    </w:p>
    <w:p w14:paraId="53B5C43C" w14:textId="77777777" w:rsidR="009B2537" w:rsidRDefault="009B2537" w:rsidP="009B2537">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7F3625DB" w14:textId="77777777" w:rsidR="009B2537" w:rsidRDefault="009B2537" w:rsidP="009B2537">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5B57509F" w14:textId="77777777" w:rsidR="009B2537" w:rsidRDefault="009B2537" w:rsidP="009B2537">
      <w:pPr>
        <w:numPr>
          <w:ilvl w:val="1"/>
          <w:numId w:val="41"/>
        </w:numPr>
        <w:spacing w:before="0" w:after="0" w:line="252" w:lineRule="auto"/>
        <w:ind w:hanging="360"/>
        <w:jc w:val="both"/>
        <w:rPr>
          <w:rFonts w:eastAsia="Times New Roman"/>
        </w:rPr>
      </w:pPr>
      <w:r>
        <w:rPr>
          <w:rFonts w:eastAsia="Times New Roman"/>
        </w:rPr>
        <w:t xml:space="preserve">Making it Real  </w:t>
      </w:r>
    </w:p>
    <w:p w14:paraId="5E3608B9" w14:textId="72A8B059" w:rsidR="009B2537" w:rsidRPr="009B2537" w:rsidRDefault="009B2537" w:rsidP="005C2DA3">
      <w:pPr>
        <w:numPr>
          <w:ilvl w:val="1"/>
          <w:numId w:val="41"/>
        </w:numPr>
        <w:spacing w:before="0" w:after="0" w:line="252" w:lineRule="auto"/>
        <w:ind w:hanging="360"/>
        <w:jc w:val="both"/>
        <w:rPr>
          <w:rFonts w:eastAsia="Times New Roman"/>
        </w:rPr>
      </w:pPr>
      <w:r w:rsidRPr="00A808A1">
        <w:rPr>
          <w:rFonts w:eastAsia="Times New Roman"/>
        </w:rPr>
        <w:t xml:space="preserve">Trusted </w:t>
      </w:r>
    </w:p>
    <w:p w14:paraId="586E6334" w14:textId="7416A861" w:rsidR="00B50C20" w:rsidRPr="00B50C20" w:rsidRDefault="00B50C20" w:rsidP="00D83C52">
      <w:pPr>
        <w:spacing w:after="180"/>
      </w:pPr>
      <w:r>
        <w:t xml:space="preserve">Find out more about the CSIRO </w:t>
      </w:r>
      <w:hyperlink r:id="rId19">
        <w:r w:rsidR="7D5ECE89" w:rsidRPr="3D017563">
          <w:rPr>
            <w:rStyle w:val="Hyperlink"/>
            <w:rFonts w:cs="Arial"/>
          </w:rPr>
          <w:t>Data61</w:t>
        </w:r>
      </w:hyperlink>
      <w:r>
        <w:t xml:space="preserve"> </w:t>
      </w:r>
    </w:p>
    <w:p w14:paraId="1DE0943D" w14:textId="77777777" w:rsidR="00B50C20" w:rsidRPr="00B50C20" w:rsidRDefault="00B50C20" w:rsidP="00D83C52">
      <w:pPr>
        <w:spacing w:after="180"/>
        <w:rPr>
          <w:bCs/>
          <w:szCs w:val="24"/>
        </w:rPr>
      </w:pPr>
      <w:r>
        <w:lastRenderedPageBreak/>
        <w:t xml:space="preserve">Find out more about CSIRO </w:t>
      </w:r>
      <w:hyperlink r:id="rId20">
        <w:r w:rsidRPr="3D017563">
          <w:rPr>
            <w:rStyle w:val="Hyperlink"/>
            <w:rFonts w:cs="Arial"/>
          </w:rPr>
          <w:t>Agriculture and Food</w:t>
        </w:r>
      </w:hyperlink>
    </w:p>
    <w:bookmarkEnd w:id="2"/>
    <w:sectPr w:rsidR="00B50C20" w:rsidRPr="00B50C20"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1D8D" w14:textId="77777777" w:rsidR="00E22D5B" w:rsidRDefault="00E22D5B" w:rsidP="000A377A">
      <w:r>
        <w:separator/>
      </w:r>
    </w:p>
  </w:endnote>
  <w:endnote w:type="continuationSeparator" w:id="0">
    <w:p w14:paraId="44510008" w14:textId="77777777" w:rsidR="00E22D5B" w:rsidRDefault="00E22D5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E462" w14:textId="77777777" w:rsidR="00E22D5B" w:rsidRDefault="00E22D5B" w:rsidP="000A377A">
      <w:r>
        <w:separator/>
      </w:r>
    </w:p>
  </w:footnote>
  <w:footnote w:type="continuationSeparator" w:id="0">
    <w:p w14:paraId="463B2F8B" w14:textId="77777777" w:rsidR="00E22D5B" w:rsidRDefault="00E22D5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B11F86"/>
    <w:multiLevelType w:val="hybridMultilevel"/>
    <w:tmpl w:val="08AAA910"/>
    <w:lvl w:ilvl="0" w:tplc="620618FC">
      <w:start w:val="1"/>
      <w:numFmt w:val="decimal"/>
      <w:lvlText w:val="%1."/>
      <w:lvlJc w:val="left"/>
      <w:pPr>
        <w:ind w:left="360" w:hanging="360"/>
      </w:pPr>
    </w:lvl>
    <w:lvl w:ilvl="1" w:tplc="D0000F62">
      <w:start w:val="1"/>
      <w:numFmt w:val="lowerLetter"/>
      <w:lvlText w:val="%2."/>
      <w:lvlJc w:val="left"/>
      <w:pPr>
        <w:ind w:left="1080" w:hanging="360"/>
      </w:pPr>
    </w:lvl>
    <w:lvl w:ilvl="2" w:tplc="735C20D2">
      <w:start w:val="1"/>
      <w:numFmt w:val="lowerRoman"/>
      <w:lvlText w:val="%3."/>
      <w:lvlJc w:val="right"/>
      <w:pPr>
        <w:ind w:left="1800" w:hanging="180"/>
      </w:pPr>
    </w:lvl>
    <w:lvl w:ilvl="3" w:tplc="A39405B4">
      <w:start w:val="1"/>
      <w:numFmt w:val="decimal"/>
      <w:lvlText w:val="%4."/>
      <w:lvlJc w:val="left"/>
      <w:pPr>
        <w:ind w:left="2520" w:hanging="360"/>
      </w:pPr>
    </w:lvl>
    <w:lvl w:ilvl="4" w:tplc="19EE201C">
      <w:start w:val="1"/>
      <w:numFmt w:val="lowerLetter"/>
      <w:lvlText w:val="%5."/>
      <w:lvlJc w:val="left"/>
      <w:pPr>
        <w:ind w:left="3240" w:hanging="360"/>
      </w:pPr>
    </w:lvl>
    <w:lvl w:ilvl="5" w:tplc="506220AA">
      <w:start w:val="1"/>
      <w:numFmt w:val="lowerRoman"/>
      <w:lvlText w:val="%6."/>
      <w:lvlJc w:val="right"/>
      <w:pPr>
        <w:ind w:left="3960" w:hanging="180"/>
      </w:pPr>
    </w:lvl>
    <w:lvl w:ilvl="6" w:tplc="911678B8">
      <w:start w:val="1"/>
      <w:numFmt w:val="decimal"/>
      <w:lvlText w:val="%7."/>
      <w:lvlJc w:val="left"/>
      <w:pPr>
        <w:ind w:left="4680" w:hanging="360"/>
      </w:pPr>
    </w:lvl>
    <w:lvl w:ilvl="7" w:tplc="B232C35C">
      <w:start w:val="1"/>
      <w:numFmt w:val="lowerLetter"/>
      <w:lvlText w:val="%8."/>
      <w:lvlJc w:val="left"/>
      <w:pPr>
        <w:ind w:left="5400" w:hanging="360"/>
      </w:pPr>
    </w:lvl>
    <w:lvl w:ilvl="8" w:tplc="2BDCF844">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6DA26B60">
      <w:start w:val="1"/>
      <w:numFmt w:val="none"/>
      <w:lvlText w:val="Source:"/>
      <w:lvlJc w:val="left"/>
      <w:pPr>
        <w:tabs>
          <w:tab w:val="num" w:pos="624"/>
        </w:tabs>
        <w:ind w:left="624" w:hanging="624"/>
      </w:pPr>
      <w:rPr>
        <w:rFonts w:cs="Times New Roman" w:hint="default"/>
      </w:rPr>
    </w:lvl>
    <w:lvl w:ilvl="1" w:tplc="98D0DA34">
      <w:start w:val="1"/>
      <w:numFmt w:val="none"/>
      <w:lvlText w:val=""/>
      <w:lvlJc w:val="left"/>
      <w:pPr>
        <w:ind w:left="720" w:hanging="360"/>
      </w:pPr>
      <w:rPr>
        <w:rFonts w:cs="Times New Roman" w:hint="default"/>
      </w:rPr>
    </w:lvl>
    <w:lvl w:ilvl="2" w:tplc="A08240B6">
      <w:start w:val="1"/>
      <w:numFmt w:val="none"/>
      <w:lvlText w:val=""/>
      <w:lvlJc w:val="left"/>
      <w:pPr>
        <w:ind w:left="1080" w:hanging="360"/>
      </w:pPr>
      <w:rPr>
        <w:rFonts w:cs="Times New Roman" w:hint="default"/>
      </w:rPr>
    </w:lvl>
    <w:lvl w:ilvl="3" w:tplc="E106610A">
      <w:start w:val="1"/>
      <w:numFmt w:val="none"/>
      <w:lvlText w:val=""/>
      <w:lvlJc w:val="left"/>
      <w:pPr>
        <w:ind w:left="1440" w:hanging="360"/>
      </w:pPr>
      <w:rPr>
        <w:rFonts w:cs="Times New Roman" w:hint="default"/>
      </w:rPr>
    </w:lvl>
    <w:lvl w:ilvl="4" w:tplc="1AA0BCB4">
      <w:start w:val="1"/>
      <w:numFmt w:val="none"/>
      <w:lvlText w:val=""/>
      <w:lvlJc w:val="left"/>
      <w:pPr>
        <w:ind w:left="1800" w:hanging="360"/>
      </w:pPr>
      <w:rPr>
        <w:rFonts w:cs="Times New Roman" w:hint="default"/>
      </w:rPr>
    </w:lvl>
    <w:lvl w:ilvl="5" w:tplc="BB8EC4CC">
      <w:start w:val="1"/>
      <w:numFmt w:val="none"/>
      <w:lvlText w:val=""/>
      <w:lvlJc w:val="left"/>
      <w:pPr>
        <w:ind w:left="2160" w:hanging="360"/>
      </w:pPr>
      <w:rPr>
        <w:rFonts w:cs="Times New Roman" w:hint="default"/>
      </w:rPr>
    </w:lvl>
    <w:lvl w:ilvl="6" w:tplc="46904EAA">
      <w:start w:val="1"/>
      <w:numFmt w:val="none"/>
      <w:lvlText w:val=""/>
      <w:lvlJc w:val="left"/>
      <w:pPr>
        <w:ind w:left="2520" w:hanging="360"/>
      </w:pPr>
      <w:rPr>
        <w:rFonts w:cs="Times New Roman" w:hint="default"/>
      </w:rPr>
    </w:lvl>
    <w:lvl w:ilvl="7" w:tplc="578C19DE">
      <w:start w:val="1"/>
      <w:numFmt w:val="none"/>
      <w:lvlText w:val=""/>
      <w:lvlJc w:val="left"/>
      <w:pPr>
        <w:ind w:left="2880" w:hanging="360"/>
      </w:pPr>
      <w:rPr>
        <w:rFonts w:cs="Times New Roman" w:hint="default"/>
      </w:rPr>
    </w:lvl>
    <w:lvl w:ilvl="8" w:tplc="D1344574">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220F4A"/>
    <w:multiLevelType w:val="hybridMultilevel"/>
    <w:tmpl w:val="8D16E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8B57485"/>
    <w:multiLevelType w:val="hybridMultilevel"/>
    <w:tmpl w:val="0C09001D"/>
    <w:styleLink w:val="1ai"/>
    <w:lvl w:ilvl="0" w:tplc="F44A7E16">
      <w:start w:val="1"/>
      <w:numFmt w:val="decimal"/>
      <w:lvlText w:val="%1)"/>
      <w:lvlJc w:val="left"/>
      <w:pPr>
        <w:tabs>
          <w:tab w:val="num" w:pos="360"/>
        </w:tabs>
        <w:ind w:left="360" w:hanging="360"/>
      </w:pPr>
      <w:rPr>
        <w:rFonts w:cs="Times New Roman"/>
      </w:rPr>
    </w:lvl>
    <w:lvl w:ilvl="1" w:tplc="78F276B8">
      <w:start w:val="1"/>
      <w:numFmt w:val="lowerLetter"/>
      <w:lvlText w:val="%2)"/>
      <w:lvlJc w:val="left"/>
      <w:pPr>
        <w:tabs>
          <w:tab w:val="num" w:pos="720"/>
        </w:tabs>
        <w:ind w:left="720" w:hanging="360"/>
      </w:pPr>
      <w:rPr>
        <w:rFonts w:cs="Times New Roman"/>
      </w:rPr>
    </w:lvl>
    <w:lvl w:ilvl="2" w:tplc="02E8E19A">
      <w:start w:val="1"/>
      <w:numFmt w:val="lowerRoman"/>
      <w:lvlText w:val="%3)"/>
      <w:lvlJc w:val="left"/>
      <w:pPr>
        <w:tabs>
          <w:tab w:val="num" w:pos="1080"/>
        </w:tabs>
        <w:ind w:left="1080" w:hanging="360"/>
      </w:pPr>
      <w:rPr>
        <w:rFonts w:cs="Times New Roman"/>
      </w:rPr>
    </w:lvl>
    <w:lvl w:ilvl="3" w:tplc="5FA22142">
      <w:start w:val="1"/>
      <w:numFmt w:val="decimal"/>
      <w:lvlText w:val="(%4)"/>
      <w:lvlJc w:val="left"/>
      <w:pPr>
        <w:tabs>
          <w:tab w:val="num" w:pos="1440"/>
        </w:tabs>
        <w:ind w:left="1440" w:hanging="360"/>
      </w:pPr>
      <w:rPr>
        <w:rFonts w:cs="Times New Roman"/>
      </w:rPr>
    </w:lvl>
    <w:lvl w:ilvl="4" w:tplc="5824B816">
      <w:start w:val="1"/>
      <w:numFmt w:val="lowerLetter"/>
      <w:lvlText w:val="(%5)"/>
      <w:lvlJc w:val="left"/>
      <w:pPr>
        <w:tabs>
          <w:tab w:val="num" w:pos="1800"/>
        </w:tabs>
        <w:ind w:left="1800" w:hanging="360"/>
      </w:pPr>
      <w:rPr>
        <w:rFonts w:cs="Times New Roman"/>
      </w:rPr>
    </w:lvl>
    <w:lvl w:ilvl="5" w:tplc="D26C1362">
      <w:start w:val="1"/>
      <w:numFmt w:val="lowerRoman"/>
      <w:lvlText w:val="(%6)"/>
      <w:lvlJc w:val="left"/>
      <w:pPr>
        <w:tabs>
          <w:tab w:val="num" w:pos="2160"/>
        </w:tabs>
        <w:ind w:left="2160" w:hanging="360"/>
      </w:pPr>
      <w:rPr>
        <w:rFonts w:cs="Times New Roman"/>
      </w:rPr>
    </w:lvl>
    <w:lvl w:ilvl="6" w:tplc="DC9CC880">
      <w:start w:val="1"/>
      <w:numFmt w:val="decimal"/>
      <w:lvlText w:val="%7."/>
      <w:lvlJc w:val="left"/>
      <w:pPr>
        <w:tabs>
          <w:tab w:val="num" w:pos="2520"/>
        </w:tabs>
        <w:ind w:left="2520" w:hanging="360"/>
      </w:pPr>
      <w:rPr>
        <w:rFonts w:cs="Times New Roman"/>
      </w:rPr>
    </w:lvl>
    <w:lvl w:ilvl="7" w:tplc="6FC69E6E">
      <w:start w:val="1"/>
      <w:numFmt w:val="lowerLetter"/>
      <w:lvlText w:val="%8."/>
      <w:lvlJc w:val="left"/>
      <w:pPr>
        <w:tabs>
          <w:tab w:val="num" w:pos="2880"/>
        </w:tabs>
        <w:ind w:left="2880" w:hanging="360"/>
      </w:pPr>
      <w:rPr>
        <w:rFonts w:cs="Times New Roman"/>
      </w:rPr>
    </w:lvl>
    <w:lvl w:ilvl="8" w:tplc="87DA5194">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6B6CD1"/>
    <w:multiLevelType w:val="hybridMultilevel"/>
    <w:tmpl w:val="1B8E7C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7AF48116">
      <w:start w:val="1"/>
      <w:numFmt w:val="bullet"/>
      <w:pStyle w:val="ListBullet"/>
      <w:lvlText w:val=""/>
      <w:lvlJc w:val="left"/>
      <w:pPr>
        <w:tabs>
          <w:tab w:val="num" w:pos="199"/>
        </w:tabs>
        <w:ind w:left="199" w:hanging="199"/>
      </w:pPr>
      <w:rPr>
        <w:rFonts w:ascii="Symbol" w:hAnsi="Symbol" w:hint="default"/>
      </w:rPr>
    </w:lvl>
    <w:lvl w:ilvl="1" w:tplc="A8EE601C">
      <w:start w:val="1"/>
      <w:numFmt w:val="bullet"/>
      <w:pStyle w:val="ListBullet2"/>
      <w:lvlText w:val="–"/>
      <w:lvlJc w:val="left"/>
      <w:pPr>
        <w:tabs>
          <w:tab w:val="num" w:pos="397"/>
        </w:tabs>
        <w:ind w:left="397" w:hanging="198"/>
      </w:pPr>
      <w:rPr>
        <w:rFonts w:ascii="Arial" w:hAnsi="Arial" w:hint="default"/>
      </w:rPr>
    </w:lvl>
    <w:lvl w:ilvl="2" w:tplc="A1C80570">
      <w:start w:val="1"/>
      <w:numFmt w:val="bullet"/>
      <w:lvlText w:val="–"/>
      <w:lvlJc w:val="left"/>
      <w:pPr>
        <w:tabs>
          <w:tab w:val="num" w:pos="595"/>
        </w:tabs>
        <w:ind w:left="595" w:hanging="198"/>
      </w:pPr>
      <w:rPr>
        <w:rFonts w:ascii="Arial" w:hAnsi="Arial" w:hint="default"/>
      </w:rPr>
    </w:lvl>
    <w:lvl w:ilvl="3" w:tplc="E25C65D6">
      <w:start w:val="1"/>
      <w:numFmt w:val="none"/>
      <w:lvlText w:val=""/>
      <w:lvlJc w:val="left"/>
      <w:pPr>
        <w:ind w:left="2880" w:hanging="360"/>
      </w:pPr>
      <w:rPr>
        <w:rFonts w:cs="Times New Roman" w:hint="default"/>
      </w:rPr>
    </w:lvl>
    <w:lvl w:ilvl="4" w:tplc="5EE4DDFC">
      <w:start w:val="1"/>
      <w:numFmt w:val="none"/>
      <w:lvlText w:val=""/>
      <w:lvlJc w:val="left"/>
      <w:pPr>
        <w:ind w:left="3600" w:hanging="360"/>
      </w:pPr>
      <w:rPr>
        <w:rFonts w:cs="Times New Roman" w:hint="default"/>
      </w:rPr>
    </w:lvl>
    <w:lvl w:ilvl="5" w:tplc="9EFCA44C">
      <w:start w:val="1"/>
      <w:numFmt w:val="none"/>
      <w:lvlText w:val=""/>
      <w:lvlJc w:val="left"/>
      <w:pPr>
        <w:ind w:left="4320" w:hanging="360"/>
      </w:pPr>
      <w:rPr>
        <w:rFonts w:cs="Times New Roman" w:hint="default"/>
      </w:rPr>
    </w:lvl>
    <w:lvl w:ilvl="6" w:tplc="699024C6">
      <w:start w:val="1"/>
      <w:numFmt w:val="none"/>
      <w:lvlText w:val=""/>
      <w:lvlJc w:val="left"/>
      <w:pPr>
        <w:ind w:left="5040" w:hanging="360"/>
      </w:pPr>
      <w:rPr>
        <w:rFonts w:cs="Times New Roman" w:hint="default"/>
      </w:rPr>
    </w:lvl>
    <w:lvl w:ilvl="7" w:tplc="3DF09EF4">
      <w:start w:val="1"/>
      <w:numFmt w:val="none"/>
      <w:lvlText w:val=""/>
      <w:lvlJc w:val="left"/>
      <w:pPr>
        <w:ind w:left="5760" w:hanging="360"/>
      </w:pPr>
      <w:rPr>
        <w:rFonts w:cs="Times New Roman" w:hint="default"/>
      </w:rPr>
    </w:lvl>
    <w:lvl w:ilvl="8" w:tplc="7CB4681C">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5266A426">
      <w:start w:val="1"/>
      <w:numFmt w:val="decimal"/>
      <w:pStyle w:val="ListNumber"/>
      <w:lvlText w:val="%1."/>
      <w:lvlJc w:val="left"/>
      <w:pPr>
        <w:tabs>
          <w:tab w:val="num" w:pos="227"/>
        </w:tabs>
        <w:ind w:left="227" w:hanging="227"/>
      </w:pPr>
      <w:rPr>
        <w:rFonts w:cs="Times New Roman" w:hint="default"/>
      </w:rPr>
    </w:lvl>
    <w:lvl w:ilvl="1" w:tplc="E4DEC846">
      <w:start w:val="1"/>
      <w:numFmt w:val="none"/>
      <w:lvlText w:val=""/>
      <w:lvlJc w:val="left"/>
      <w:pPr>
        <w:ind w:left="1440" w:hanging="360"/>
      </w:pPr>
      <w:rPr>
        <w:rFonts w:cs="Times New Roman" w:hint="default"/>
      </w:rPr>
    </w:lvl>
    <w:lvl w:ilvl="2" w:tplc="E250BE3C">
      <w:start w:val="1"/>
      <w:numFmt w:val="none"/>
      <w:lvlText w:val=""/>
      <w:lvlJc w:val="right"/>
      <w:pPr>
        <w:ind w:left="2160" w:hanging="180"/>
      </w:pPr>
      <w:rPr>
        <w:rFonts w:cs="Times New Roman" w:hint="default"/>
      </w:rPr>
    </w:lvl>
    <w:lvl w:ilvl="3" w:tplc="A8FA342E">
      <w:start w:val="1"/>
      <w:numFmt w:val="none"/>
      <w:lvlText w:val=""/>
      <w:lvlJc w:val="left"/>
      <w:pPr>
        <w:ind w:left="2880" w:hanging="360"/>
      </w:pPr>
      <w:rPr>
        <w:rFonts w:cs="Times New Roman" w:hint="default"/>
      </w:rPr>
    </w:lvl>
    <w:lvl w:ilvl="4" w:tplc="28E8ACD2">
      <w:start w:val="1"/>
      <w:numFmt w:val="none"/>
      <w:lvlText w:val=""/>
      <w:lvlJc w:val="left"/>
      <w:pPr>
        <w:ind w:left="3600" w:hanging="360"/>
      </w:pPr>
      <w:rPr>
        <w:rFonts w:cs="Times New Roman" w:hint="default"/>
      </w:rPr>
    </w:lvl>
    <w:lvl w:ilvl="5" w:tplc="63926224">
      <w:start w:val="1"/>
      <w:numFmt w:val="none"/>
      <w:lvlText w:val=""/>
      <w:lvlJc w:val="right"/>
      <w:pPr>
        <w:ind w:left="4320" w:hanging="180"/>
      </w:pPr>
      <w:rPr>
        <w:rFonts w:cs="Times New Roman" w:hint="default"/>
      </w:rPr>
    </w:lvl>
    <w:lvl w:ilvl="6" w:tplc="68143264">
      <w:start w:val="1"/>
      <w:numFmt w:val="none"/>
      <w:lvlText w:val=""/>
      <w:lvlJc w:val="left"/>
      <w:pPr>
        <w:ind w:left="5040" w:hanging="360"/>
      </w:pPr>
      <w:rPr>
        <w:rFonts w:cs="Times New Roman" w:hint="default"/>
      </w:rPr>
    </w:lvl>
    <w:lvl w:ilvl="7" w:tplc="9A9CC2FC">
      <w:start w:val="1"/>
      <w:numFmt w:val="none"/>
      <w:lvlText w:val=""/>
      <w:lvlJc w:val="left"/>
      <w:pPr>
        <w:ind w:left="5760" w:hanging="360"/>
      </w:pPr>
      <w:rPr>
        <w:rFonts w:cs="Times New Roman" w:hint="default"/>
      </w:rPr>
    </w:lvl>
    <w:lvl w:ilvl="8" w:tplc="C88AD41E">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6644D3"/>
    <w:multiLevelType w:val="hybridMultilevel"/>
    <w:tmpl w:val="3F868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16"/>
  </w:num>
  <w:num w:numId="15">
    <w:abstractNumId w:val="29"/>
  </w:num>
  <w:num w:numId="16">
    <w:abstractNumId w:val="33"/>
  </w:num>
  <w:num w:numId="17">
    <w:abstractNumId w:val="30"/>
  </w:num>
  <w:num w:numId="18">
    <w:abstractNumId w:val="21"/>
  </w:num>
  <w:num w:numId="19">
    <w:abstractNumId w:val="24"/>
  </w:num>
  <w:num w:numId="20">
    <w:abstractNumId w:val="18"/>
  </w:num>
  <w:num w:numId="21">
    <w:abstractNumId w:val="14"/>
  </w:num>
  <w:num w:numId="22">
    <w:abstractNumId w:val="15"/>
  </w:num>
  <w:num w:numId="23">
    <w:abstractNumId w:val="12"/>
  </w:num>
  <w:num w:numId="24">
    <w:abstractNumId w:val="10"/>
  </w:num>
  <w:num w:numId="25">
    <w:abstractNumId w:val="19"/>
  </w:num>
  <w:num w:numId="26">
    <w:abstractNumId w:val="32"/>
  </w:num>
  <w:num w:numId="27">
    <w:abstractNumId w:val="22"/>
  </w:num>
  <w:num w:numId="28">
    <w:abstractNumId w:val="28"/>
  </w:num>
  <w:num w:numId="29">
    <w:abstractNumId w:val="27"/>
  </w:num>
  <w:num w:numId="30">
    <w:abstractNumId w:val="10"/>
  </w:num>
  <w:num w:numId="31">
    <w:abstractNumId w:val="27"/>
  </w:num>
  <w:num w:numId="32">
    <w:abstractNumId w:val="34"/>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10"/>
  </w:num>
  <w:num w:numId="37">
    <w:abstractNumId w:val="2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0"/>
  </w:num>
  <w:num w:numId="4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A3D"/>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696"/>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BCB8"/>
    <w:rsid w:val="00250F1F"/>
    <w:rsid w:val="00251E5B"/>
    <w:rsid w:val="002528B8"/>
    <w:rsid w:val="002545B0"/>
    <w:rsid w:val="002550C1"/>
    <w:rsid w:val="00255286"/>
    <w:rsid w:val="00255E6D"/>
    <w:rsid w:val="002578B0"/>
    <w:rsid w:val="00257CC3"/>
    <w:rsid w:val="00257E75"/>
    <w:rsid w:val="00257E93"/>
    <w:rsid w:val="002600E0"/>
    <w:rsid w:val="0026242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3DC9"/>
    <w:rsid w:val="002D4444"/>
    <w:rsid w:val="002D4EB9"/>
    <w:rsid w:val="002D561B"/>
    <w:rsid w:val="002D7151"/>
    <w:rsid w:val="002E1686"/>
    <w:rsid w:val="002E4912"/>
    <w:rsid w:val="002E4A14"/>
    <w:rsid w:val="002E7993"/>
    <w:rsid w:val="002E7F4C"/>
    <w:rsid w:val="002F1011"/>
    <w:rsid w:val="002F11DD"/>
    <w:rsid w:val="002F15A0"/>
    <w:rsid w:val="002F3653"/>
    <w:rsid w:val="002F5428"/>
    <w:rsid w:val="002F5A1D"/>
    <w:rsid w:val="00300022"/>
    <w:rsid w:val="003000AF"/>
    <w:rsid w:val="00301857"/>
    <w:rsid w:val="00301D22"/>
    <w:rsid w:val="00302A74"/>
    <w:rsid w:val="00302E16"/>
    <w:rsid w:val="003034EE"/>
    <w:rsid w:val="00304225"/>
    <w:rsid w:val="00305F35"/>
    <w:rsid w:val="00312124"/>
    <w:rsid w:val="003130B1"/>
    <w:rsid w:val="003161B3"/>
    <w:rsid w:val="00323510"/>
    <w:rsid w:val="00324CBE"/>
    <w:rsid w:val="0032678A"/>
    <w:rsid w:val="00326E7A"/>
    <w:rsid w:val="0032738E"/>
    <w:rsid w:val="00332431"/>
    <w:rsid w:val="00332C06"/>
    <w:rsid w:val="003336B6"/>
    <w:rsid w:val="0033439B"/>
    <w:rsid w:val="003347A9"/>
    <w:rsid w:val="00337F2D"/>
    <w:rsid w:val="0034037C"/>
    <w:rsid w:val="00340491"/>
    <w:rsid w:val="0034197E"/>
    <w:rsid w:val="0034222B"/>
    <w:rsid w:val="00344C2E"/>
    <w:rsid w:val="0034520F"/>
    <w:rsid w:val="00346526"/>
    <w:rsid w:val="003514BE"/>
    <w:rsid w:val="003521F2"/>
    <w:rsid w:val="0035356A"/>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1B6"/>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32B"/>
    <w:rsid w:val="004D3607"/>
    <w:rsid w:val="004D36F6"/>
    <w:rsid w:val="004D471D"/>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561"/>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35A7"/>
    <w:rsid w:val="00664731"/>
    <w:rsid w:val="00664C59"/>
    <w:rsid w:val="00665044"/>
    <w:rsid w:val="00665266"/>
    <w:rsid w:val="00665391"/>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9AA"/>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2EA3"/>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537"/>
    <w:rsid w:val="009B2E5B"/>
    <w:rsid w:val="009B499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63E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EF8"/>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EDB"/>
    <w:rsid w:val="00B549FB"/>
    <w:rsid w:val="00B55F8D"/>
    <w:rsid w:val="00B56C23"/>
    <w:rsid w:val="00B60936"/>
    <w:rsid w:val="00B612A7"/>
    <w:rsid w:val="00B64D5D"/>
    <w:rsid w:val="00B64EB5"/>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8F3"/>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8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D5B"/>
    <w:rsid w:val="00E23832"/>
    <w:rsid w:val="00E24969"/>
    <w:rsid w:val="00E24E2C"/>
    <w:rsid w:val="00E26B50"/>
    <w:rsid w:val="00E26E69"/>
    <w:rsid w:val="00E27E53"/>
    <w:rsid w:val="00E31335"/>
    <w:rsid w:val="00E33AD4"/>
    <w:rsid w:val="00E345F0"/>
    <w:rsid w:val="00E35E80"/>
    <w:rsid w:val="00E366A4"/>
    <w:rsid w:val="00E37CB1"/>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00B"/>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FA2"/>
    <w:rsid w:val="00F15C2B"/>
    <w:rsid w:val="00F17DA6"/>
    <w:rsid w:val="00F219DF"/>
    <w:rsid w:val="00F230FD"/>
    <w:rsid w:val="00F23B51"/>
    <w:rsid w:val="00F25579"/>
    <w:rsid w:val="00F25923"/>
    <w:rsid w:val="00F26B13"/>
    <w:rsid w:val="00F27B8E"/>
    <w:rsid w:val="00F31C02"/>
    <w:rsid w:val="00F3371E"/>
    <w:rsid w:val="00F33841"/>
    <w:rsid w:val="00F37B40"/>
    <w:rsid w:val="00F4001E"/>
    <w:rsid w:val="00F402B7"/>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A9D"/>
    <w:rsid w:val="00FE34AA"/>
    <w:rsid w:val="00FE38D4"/>
    <w:rsid w:val="00FE6B37"/>
    <w:rsid w:val="00FF682B"/>
    <w:rsid w:val="00FF7AF8"/>
    <w:rsid w:val="00FF7E13"/>
    <w:rsid w:val="010D8330"/>
    <w:rsid w:val="01119D79"/>
    <w:rsid w:val="0111CD1C"/>
    <w:rsid w:val="01D97206"/>
    <w:rsid w:val="02213C8F"/>
    <w:rsid w:val="02E6E93B"/>
    <w:rsid w:val="03B0C7EC"/>
    <w:rsid w:val="05CBCDE1"/>
    <w:rsid w:val="0613C5CF"/>
    <w:rsid w:val="068B8AB9"/>
    <w:rsid w:val="073D298B"/>
    <w:rsid w:val="0749FB5C"/>
    <w:rsid w:val="07755C86"/>
    <w:rsid w:val="07BAA8DA"/>
    <w:rsid w:val="07D3DBCF"/>
    <w:rsid w:val="07FFB5F4"/>
    <w:rsid w:val="0881006C"/>
    <w:rsid w:val="08C9204B"/>
    <w:rsid w:val="09396DCD"/>
    <w:rsid w:val="09458AD0"/>
    <w:rsid w:val="0C1726E3"/>
    <w:rsid w:val="0C2E7BC1"/>
    <w:rsid w:val="0C979647"/>
    <w:rsid w:val="0CB9FEBA"/>
    <w:rsid w:val="0CF447E2"/>
    <w:rsid w:val="0D77D156"/>
    <w:rsid w:val="0DA4C2D8"/>
    <w:rsid w:val="0E1EB6FE"/>
    <w:rsid w:val="0E76DBF0"/>
    <w:rsid w:val="0FEDA545"/>
    <w:rsid w:val="1089814F"/>
    <w:rsid w:val="11DE5AF9"/>
    <w:rsid w:val="12574BFE"/>
    <w:rsid w:val="1267B8E9"/>
    <w:rsid w:val="133596BE"/>
    <w:rsid w:val="1368C848"/>
    <w:rsid w:val="13C46A77"/>
    <w:rsid w:val="14893626"/>
    <w:rsid w:val="15376084"/>
    <w:rsid w:val="15AD65CA"/>
    <w:rsid w:val="15C0B5E9"/>
    <w:rsid w:val="160E0F04"/>
    <w:rsid w:val="1674B8F8"/>
    <w:rsid w:val="16AC6E98"/>
    <w:rsid w:val="16B9E603"/>
    <w:rsid w:val="16BE813B"/>
    <w:rsid w:val="17B57E1E"/>
    <w:rsid w:val="18AE8F63"/>
    <w:rsid w:val="1964D4CE"/>
    <w:rsid w:val="1A961D85"/>
    <w:rsid w:val="1B105AEC"/>
    <w:rsid w:val="1B75E149"/>
    <w:rsid w:val="1B8B4AC1"/>
    <w:rsid w:val="1C6FB1E6"/>
    <w:rsid w:val="1CE98F22"/>
    <w:rsid w:val="1D106A41"/>
    <w:rsid w:val="1D3CE9CC"/>
    <w:rsid w:val="1DBB104E"/>
    <w:rsid w:val="1DBC6081"/>
    <w:rsid w:val="1E12F5D8"/>
    <w:rsid w:val="1E899126"/>
    <w:rsid w:val="1E908E13"/>
    <w:rsid w:val="1F10877D"/>
    <w:rsid w:val="21676C2E"/>
    <w:rsid w:val="220F3B94"/>
    <w:rsid w:val="228B515A"/>
    <w:rsid w:val="24B73D32"/>
    <w:rsid w:val="257946E3"/>
    <w:rsid w:val="2606BA1B"/>
    <w:rsid w:val="2678B507"/>
    <w:rsid w:val="272E5860"/>
    <w:rsid w:val="274010E1"/>
    <w:rsid w:val="27EF9807"/>
    <w:rsid w:val="2812B8BD"/>
    <w:rsid w:val="289978C2"/>
    <w:rsid w:val="28D6BE13"/>
    <w:rsid w:val="2971EA9F"/>
    <w:rsid w:val="29B055C9"/>
    <w:rsid w:val="2A56D60E"/>
    <w:rsid w:val="2A86F54B"/>
    <w:rsid w:val="2A9461AA"/>
    <w:rsid w:val="2B4A131E"/>
    <w:rsid w:val="2B735022"/>
    <w:rsid w:val="2BBFCEF5"/>
    <w:rsid w:val="2CAC7C1B"/>
    <w:rsid w:val="2CDC0928"/>
    <w:rsid w:val="2CFFEB55"/>
    <w:rsid w:val="2D722E88"/>
    <w:rsid w:val="2D97BC94"/>
    <w:rsid w:val="2E6BB3AC"/>
    <w:rsid w:val="2E867F15"/>
    <w:rsid w:val="2F0D7334"/>
    <w:rsid w:val="2FBBFBF3"/>
    <w:rsid w:val="3000AE83"/>
    <w:rsid w:val="30981108"/>
    <w:rsid w:val="31496CC2"/>
    <w:rsid w:val="31788C93"/>
    <w:rsid w:val="3298E766"/>
    <w:rsid w:val="332B94D8"/>
    <w:rsid w:val="334214AB"/>
    <w:rsid w:val="335F30A6"/>
    <w:rsid w:val="349ACBD7"/>
    <w:rsid w:val="34BDB9BC"/>
    <w:rsid w:val="34C68798"/>
    <w:rsid w:val="35007FFE"/>
    <w:rsid w:val="355B5B01"/>
    <w:rsid w:val="369CA896"/>
    <w:rsid w:val="36F27572"/>
    <w:rsid w:val="37B9006B"/>
    <w:rsid w:val="37C6FA7C"/>
    <w:rsid w:val="388863CB"/>
    <w:rsid w:val="38AA7DCE"/>
    <w:rsid w:val="399C4930"/>
    <w:rsid w:val="3ABD4D81"/>
    <w:rsid w:val="3ADFABA9"/>
    <w:rsid w:val="3D017563"/>
    <w:rsid w:val="3DA171CE"/>
    <w:rsid w:val="3DB51DB8"/>
    <w:rsid w:val="3E022143"/>
    <w:rsid w:val="3E27EFCA"/>
    <w:rsid w:val="3E89E967"/>
    <w:rsid w:val="3EA749DE"/>
    <w:rsid w:val="3EB2457A"/>
    <w:rsid w:val="400F4173"/>
    <w:rsid w:val="41604B06"/>
    <w:rsid w:val="41B55DE2"/>
    <w:rsid w:val="426D563D"/>
    <w:rsid w:val="43034E73"/>
    <w:rsid w:val="439FB27B"/>
    <w:rsid w:val="44547043"/>
    <w:rsid w:val="445D2951"/>
    <w:rsid w:val="44F1659E"/>
    <w:rsid w:val="451E95F1"/>
    <w:rsid w:val="455A28F5"/>
    <w:rsid w:val="45FE1F74"/>
    <w:rsid w:val="45FF24D4"/>
    <w:rsid w:val="462FB129"/>
    <w:rsid w:val="468D35FF"/>
    <w:rsid w:val="470C1024"/>
    <w:rsid w:val="4721279A"/>
    <w:rsid w:val="47BC3DFD"/>
    <w:rsid w:val="47D6281E"/>
    <w:rsid w:val="48FA0B89"/>
    <w:rsid w:val="4B12468B"/>
    <w:rsid w:val="4C611CDB"/>
    <w:rsid w:val="4D34506D"/>
    <w:rsid w:val="4D7A2666"/>
    <w:rsid w:val="4E2CE5C3"/>
    <w:rsid w:val="4EA52BE0"/>
    <w:rsid w:val="4F370DB8"/>
    <w:rsid w:val="4FB93B2A"/>
    <w:rsid w:val="5034898E"/>
    <w:rsid w:val="517DA1DC"/>
    <w:rsid w:val="51985EAD"/>
    <w:rsid w:val="51995ACC"/>
    <w:rsid w:val="51D4615F"/>
    <w:rsid w:val="524EEE26"/>
    <w:rsid w:val="52504EEC"/>
    <w:rsid w:val="52D83AD1"/>
    <w:rsid w:val="533BE3CF"/>
    <w:rsid w:val="538C2056"/>
    <w:rsid w:val="54DD8B5A"/>
    <w:rsid w:val="5532F462"/>
    <w:rsid w:val="559E480D"/>
    <w:rsid w:val="56300903"/>
    <w:rsid w:val="5702E06F"/>
    <w:rsid w:val="57090B91"/>
    <w:rsid w:val="575E72D4"/>
    <w:rsid w:val="5798C0BC"/>
    <w:rsid w:val="57F90BF4"/>
    <w:rsid w:val="58078966"/>
    <w:rsid w:val="584CBE5E"/>
    <w:rsid w:val="587487E3"/>
    <w:rsid w:val="58A4DBF2"/>
    <w:rsid w:val="58A7E67A"/>
    <w:rsid w:val="58BF9070"/>
    <w:rsid w:val="58FAA911"/>
    <w:rsid w:val="59F8CD77"/>
    <w:rsid w:val="5A22AACC"/>
    <w:rsid w:val="5A26CD24"/>
    <w:rsid w:val="5A420915"/>
    <w:rsid w:val="5B45CAAE"/>
    <w:rsid w:val="5C0BC50E"/>
    <w:rsid w:val="5C722D1E"/>
    <w:rsid w:val="5CF73B46"/>
    <w:rsid w:val="5D0E2984"/>
    <w:rsid w:val="5D72E00A"/>
    <w:rsid w:val="5DCEDCB2"/>
    <w:rsid w:val="5DEDF9B1"/>
    <w:rsid w:val="5E325928"/>
    <w:rsid w:val="5E40D902"/>
    <w:rsid w:val="5EA9F9E5"/>
    <w:rsid w:val="5FE77029"/>
    <w:rsid w:val="6045CA46"/>
    <w:rsid w:val="60F03BD8"/>
    <w:rsid w:val="6153C534"/>
    <w:rsid w:val="61547D7A"/>
    <w:rsid w:val="61863FBA"/>
    <w:rsid w:val="61B5DED2"/>
    <w:rsid w:val="61D377B4"/>
    <w:rsid w:val="625B7AB7"/>
    <w:rsid w:val="62C56725"/>
    <w:rsid w:val="6300D339"/>
    <w:rsid w:val="6364B99E"/>
    <w:rsid w:val="6370A1FA"/>
    <w:rsid w:val="63DE648D"/>
    <w:rsid w:val="63F7D01C"/>
    <w:rsid w:val="640767E7"/>
    <w:rsid w:val="647AF7F6"/>
    <w:rsid w:val="64BDE07C"/>
    <w:rsid w:val="64EACAE8"/>
    <w:rsid w:val="662DECE3"/>
    <w:rsid w:val="670763C0"/>
    <w:rsid w:val="6728567D"/>
    <w:rsid w:val="673E5DF3"/>
    <w:rsid w:val="6844131D"/>
    <w:rsid w:val="6868BF6D"/>
    <w:rsid w:val="68DCABFA"/>
    <w:rsid w:val="68F16A8E"/>
    <w:rsid w:val="6923893B"/>
    <w:rsid w:val="694146F7"/>
    <w:rsid w:val="694B3E1B"/>
    <w:rsid w:val="69933A32"/>
    <w:rsid w:val="699A6D1A"/>
    <w:rsid w:val="6A096D35"/>
    <w:rsid w:val="6A105BC2"/>
    <w:rsid w:val="6ABF599C"/>
    <w:rsid w:val="6AFB44F4"/>
    <w:rsid w:val="6B93B0D0"/>
    <w:rsid w:val="6BEDE5B9"/>
    <w:rsid w:val="6C801189"/>
    <w:rsid w:val="6C82CF23"/>
    <w:rsid w:val="6CD2D985"/>
    <w:rsid w:val="6D71C0AC"/>
    <w:rsid w:val="6D9689C0"/>
    <w:rsid w:val="6DB282FC"/>
    <w:rsid w:val="6E7643C9"/>
    <w:rsid w:val="6E8CA49A"/>
    <w:rsid w:val="6EEDD0CA"/>
    <w:rsid w:val="6EFDA865"/>
    <w:rsid w:val="6F30C43F"/>
    <w:rsid w:val="6F325A21"/>
    <w:rsid w:val="6F7934FB"/>
    <w:rsid w:val="6FB32D61"/>
    <w:rsid w:val="6FE683C5"/>
    <w:rsid w:val="70189728"/>
    <w:rsid w:val="70B16D90"/>
    <w:rsid w:val="70FF1FF6"/>
    <w:rsid w:val="71761512"/>
    <w:rsid w:val="719B857C"/>
    <w:rsid w:val="72354927"/>
    <w:rsid w:val="729CB962"/>
    <w:rsid w:val="73022E40"/>
    <w:rsid w:val="733C7C98"/>
    <w:rsid w:val="737846F9"/>
    <w:rsid w:val="73AD1043"/>
    <w:rsid w:val="73D11988"/>
    <w:rsid w:val="74AF305D"/>
    <w:rsid w:val="74B6DDF6"/>
    <w:rsid w:val="752E1A18"/>
    <w:rsid w:val="758847ED"/>
    <w:rsid w:val="75E6C46A"/>
    <w:rsid w:val="773A076F"/>
    <w:rsid w:val="77D59F63"/>
    <w:rsid w:val="78328527"/>
    <w:rsid w:val="7922154A"/>
    <w:rsid w:val="798C6A9D"/>
    <w:rsid w:val="79955941"/>
    <w:rsid w:val="7A031CD8"/>
    <w:rsid w:val="7B290240"/>
    <w:rsid w:val="7B702322"/>
    <w:rsid w:val="7C071488"/>
    <w:rsid w:val="7C643CD3"/>
    <w:rsid w:val="7C73BF47"/>
    <w:rsid w:val="7C793B4D"/>
    <w:rsid w:val="7D5ECE89"/>
    <w:rsid w:val="7F97464B"/>
    <w:rsid w:val="7F9D5BD0"/>
    <w:rsid w:val="7FE0B148"/>
    <w:rsid w:val="7FEA1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E2A9D"/>
    <w:rPr>
      <w:sz w:val="16"/>
      <w:szCs w:val="16"/>
    </w:rPr>
  </w:style>
  <w:style w:type="paragraph" w:styleId="CommentText">
    <w:name w:val="annotation text"/>
    <w:basedOn w:val="Normal"/>
    <w:link w:val="CommentTextChar"/>
    <w:semiHidden/>
    <w:unhideWhenUsed/>
    <w:rsid w:val="00FE2A9D"/>
    <w:pPr>
      <w:spacing w:line="240" w:lineRule="auto"/>
    </w:pPr>
    <w:rPr>
      <w:sz w:val="20"/>
      <w:szCs w:val="20"/>
    </w:rPr>
  </w:style>
  <w:style w:type="character" w:customStyle="1" w:styleId="CommentTextChar">
    <w:name w:val="Comment Text Char"/>
    <w:basedOn w:val="DefaultParagraphFont"/>
    <w:link w:val="CommentText"/>
    <w:semiHidden/>
    <w:rsid w:val="00FE2A9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2A9D"/>
    <w:rPr>
      <w:b/>
      <w:bCs/>
    </w:rPr>
  </w:style>
  <w:style w:type="character" w:customStyle="1" w:styleId="CommentSubjectChar">
    <w:name w:val="Comment Subject Char"/>
    <w:basedOn w:val="CommentTextChar"/>
    <w:link w:val="CommentSubject"/>
    <w:semiHidden/>
    <w:rsid w:val="00FE2A9D"/>
    <w:rPr>
      <w:rFonts w:ascii="Calibri" w:eastAsia="Calibri" w:hAnsi="Calibri"/>
      <w:b/>
      <w:bCs/>
      <w:color w:val="000000"/>
    </w:rPr>
  </w:style>
  <w:style w:type="character" w:customStyle="1" w:styleId="normaltextrun">
    <w:name w:val="normaltextrun"/>
    <w:basedOn w:val="DefaultParagraphFont"/>
    <w:rsid w:val="00312124"/>
  </w:style>
  <w:style w:type="paragraph" w:customStyle="1" w:styleId="paragraph">
    <w:name w:val="paragraph"/>
    <w:basedOn w:val="Normal"/>
    <w:rsid w:val="00312124"/>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2399325">
      <w:bodyDiv w:val="1"/>
      <w:marLeft w:val="0"/>
      <w:marRight w:val="0"/>
      <w:marTop w:val="0"/>
      <w:marBottom w:val="0"/>
      <w:divBdr>
        <w:top w:val="none" w:sz="0" w:space="0" w:color="auto"/>
        <w:left w:val="none" w:sz="0" w:space="0" w:color="auto"/>
        <w:bottom w:val="none" w:sz="0" w:space="0" w:color="auto"/>
        <w:right w:val="none" w:sz="0" w:space="0" w:color="auto"/>
      </w:divBdr>
    </w:div>
    <w:div w:id="124128352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on.ingham@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earch.csiro.au/data61/category/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A7508"/>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c8f50ee-80a5-4e6e-aa62-1a56c68d4b51">CAP4R5DRWSVC-1564490693-45</_dlc_DocId>
    <_dlc_DocIdUrl xmlns="9c8f50ee-80a5-4e6e-aa62-1a56c68d4b51">
      <Url>https://csiroau.sharepoint.com/sites/WelfareBenchmarkingPostDocPlusproposal/_layouts/15/DocIdRedir.aspx?ID=CAP4R5DRWSVC-1564490693-45</Url>
      <Description>CAP4R5DRWSVC-1564490693-45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8" ma:contentTypeDescription="Create a new document." ma:contentTypeScope="" ma:versionID="bafd319dcc1dc7daec76f76807e0a2b9">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3e2ea942a422e49999c152fb8122cd6e"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50B3E282-A8AE-4710-8FC7-EA936B771917}">
  <ds:schemaRefs>
    <ds:schemaRef ds:uri="http://schemas.microsoft.com/sharepoint/event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 ds:uri="9c8f50ee-80a5-4e6e-aa62-1a56c68d4b51"/>
  </ds:schemaRefs>
</ds:datastoreItem>
</file>

<file path=customXml/itemProps4.xml><?xml version="1.0" encoding="utf-8"?>
<ds:datastoreItem xmlns:ds="http://schemas.openxmlformats.org/officeDocument/2006/customXml" ds:itemID="{4B7966E9-3C88-4E3C-92FB-E7073A26B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58</TotalTime>
  <Pages>6</Pages>
  <Words>1706</Words>
  <Characters>10998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2021-11-22T03:22:00Z</dcterms:created>
  <dcterms:modified xsi:type="dcterms:W3CDTF">2021-11-22T03:22:00Z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98f79212-cda1-400e-a83c-bbc6ad814541</vt:lpwstr>
  </property>
</Properties>
</file>