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D8BD4" w14:textId="6BA2A542" w:rsidR="00145244" w:rsidRDefault="008709B7" w:rsidP="007A7BA1">
      <w:pPr>
        <w:pStyle w:val="Heading2"/>
        <w:tabs>
          <w:tab w:val="left" w:pos="2940"/>
        </w:tabs>
        <w:rPr>
          <w:sz w:val="20"/>
        </w:rPr>
      </w:pPr>
      <w:bookmarkStart w:id="0" w:name="_Toc341085719"/>
      <w:r>
        <w:rPr>
          <w:noProof/>
        </w:rPr>
        <mc:AlternateContent>
          <mc:Choice Requires="wps">
            <w:drawing>
              <wp:anchor distT="0" distB="0" distL="114300" distR="114300" simplePos="0" relativeHeight="251669504" behindDoc="0" locked="1" layoutInCell="1" allowOverlap="1" wp14:anchorId="26762ABC" wp14:editId="1E522B37">
                <wp:simplePos x="0" y="0"/>
                <wp:positionH relativeFrom="margin">
                  <wp:posOffset>4650740</wp:posOffset>
                </wp:positionH>
                <wp:positionV relativeFrom="page">
                  <wp:posOffset>862330</wp:posOffset>
                </wp:positionV>
                <wp:extent cx="1745615" cy="395605"/>
                <wp:effectExtent l="0" t="0" r="6985" b="4445"/>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45615" cy="395605"/>
                        </a:xfrm>
                        <a:prstGeom prst="rect">
                          <a:avLst/>
                        </a:prstGeom>
                        <a:noFill/>
                        <a:ln w="6350">
                          <a:noFill/>
                        </a:ln>
                      </wps:spPr>
                      <wps:txbx>
                        <w:txbxContent>
                          <w:p w14:paraId="60E5E0BC" w14:textId="77777777" w:rsidR="008709B7" w:rsidRPr="00733203" w:rsidRDefault="008709B7" w:rsidP="008709B7">
                            <w:pPr>
                              <w:pStyle w:val="BodyText"/>
                              <w:spacing w:before="0" w:after="0" w:line="240" w:lineRule="auto"/>
                              <w:jc w:val="right"/>
                              <w:rPr>
                                <w:b/>
                                <w:noProof/>
                                <w:color w:val="757579" w:themeColor="accent3"/>
                                <w:sz w:val="24"/>
                                <w:szCs w:val="24"/>
                              </w:rPr>
                            </w:pPr>
                            <w:r w:rsidRPr="00733203">
                              <w:rPr>
                                <w:noProof/>
                                <w:color w:val="757579" w:themeColor="accent3"/>
                                <w:sz w:val="24"/>
                                <w:szCs w:val="24"/>
                              </w:rPr>
                              <w:t>Australia’s National</w:t>
                            </w:r>
                            <w:r w:rsidRPr="00733203">
                              <w:rPr>
                                <w:noProof/>
                                <w:color w:val="757579" w:themeColor="accent3"/>
                                <w:sz w:val="24"/>
                                <w:szCs w:val="24"/>
                              </w:rPr>
                              <w:br/>
                              <w:t>Science Agency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62ABC" id="_x0000_t202" coordsize="21600,21600" o:spt="202" path="m,l,21600r21600,l21600,xe">
                <v:stroke joinstyle="miter"/>
                <v:path gradientshapeok="t" o:connecttype="rect"/>
              </v:shapetype>
              <v:shape id="Text Box 3" o:spid="_x0000_s1026" type="#_x0000_t202" alt="&quot;&quot;" style="position:absolute;margin-left:366.2pt;margin-top:67.9pt;width:137.45pt;height:31.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" filled="f" stroked="f" strokeweight=".5pt">
                <v:textbox inset="0,0,0,0">
                  <w:txbxContent>
                    <w:p w14:paraId="60E5E0BC" w14:textId="77777777" w:rsidR="008709B7" w:rsidRPr="00733203" w:rsidRDefault="008709B7" w:rsidP="008709B7">
                      <w:pPr>
                        <w:pStyle w:val="BodyText"/>
                        <w:spacing w:before="0" w:after="0" w:line="240" w:lineRule="auto"/>
                        <w:jc w:val="right"/>
                        <w:rPr>
                          <w:b/>
                          <w:noProof/>
                          <w:color w:val="757579" w:themeColor="accent3"/>
                          <w:sz w:val="24"/>
                          <w:szCs w:val="24"/>
                        </w:rPr>
                      </w:pPr>
                      <w:r w:rsidRPr="00733203">
                        <w:rPr>
                          <w:noProof/>
                          <w:color w:val="757579" w:themeColor="accent3"/>
                          <w:sz w:val="24"/>
                          <w:szCs w:val="24"/>
                        </w:rPr>
                        <w:t>Australia’s National</w:t>
                      </w:r>
                      <w:r w:rsidRPr="00733203">
                        <w:rPr>
                          <w:noProof/>
                          <w:color w:val="757579" w:themeColor="accent3"/>
                          <w:sz w:val="24"/>
                          <w:szCs w:val="24"/>
                        </w:rPr>
                        <w:br/>
                        <w:t>Science Agency</w:t>
                      </w:r>
                    </w:p>
                  </w:txbxContent>
                </v:textbox>
                <w10:wrap type="square" anchorx="margin" anchory="page"/>
                <w10:anchorlock/>
              </v:shape>
            </w:pict>
          </mc:Fallback>
        </mc:AlternateContent>
      </w:r>
      <w:r w:rsidR="00E91738" w:rsidRPr="00ED3E2C">
        <w:rPr>
          <w:noProof/>
        </w:rPr>
        <w:drawing>
          <wp:anchor distT="0" distB="180340" distL="114300" distR="360045" simplePos="0" relativeHeight="251665408" behindDoc="1" locked="1" layoutInCell="1" allowOverlap="1" wp14:anchorId="55EC0E04" wp14:editId="3E4FB3FC">
            <wp:simplePos x="0" y="0"/>
            <wp:positionH relativeFrom="margin">
              <wp:align>left</wp:align>
            </wp:positionH>
            <wp:positionV relativeFrom="margin">
              <wp:align>top</wp:align>
            </wp:positionV>
            <wp:extent cx="827414" cy="828000"/>
            <wp:effectExtent l="0" t="0" r="0" b="0"/>
            <wp:wrapTopAndBottom/>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27414" cy="8280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7A7BA1">
        <w:tab/>
      </w:r>
    </w:p>
    <w:p w14:paraId="46FDA115" w14:textId="77777777" w:rsidR="00AA4E17" w:rsidRPr="00A7177F" w:rsidRDefault="00AA4E17" w:rsidP="00AA4E17">
      <w:pPr>
        <w:pStyle w:val="Heading1"/>
        <w:spacing w:before="0" w:after="0"/>
        <w:rPr>
          <w:sz w:val="28"/>
          <w:szCs w:val="28"/>
        </w:rPr>
      </w:pPr>
      <w:bookmarkStart w:id="1" w:name="_Toc369079389"/>
      <w:bookmarkStart w:id="2" w:name="_Toc373420812"/>
      <w:r w:rsidRPr="00A7177F">
        <w:rPr>
          <w:sz w:val="28"/>
          <w:szCs w:val="28"/>
        </w:rPr>
        <w:t>Position Description</w:t>
      </w:r>
    </w:p>
    <w:p w14:paraId="798FA4DC" w14:textId="7CECAE35" w:rsidR="00264FF6" w:rsidRPr="00A7177F" w:rsidRDefault="00AA4E17" w:rsidP="1BDABFD7">
      <w:pPr>
        <w:pStyle w:val="BodyText"/>
        <w:spacing w:before="0" w:after="0" w:line="240" w:lineRule="auto"/>
        <w:rPr>
          <w:rFonts w:cs="Arial"/>
          <w:color w:val="757579" w:themeColor="accent3"/>
          <w:kern w:val="32"/>
          <w:sz w:val="28"/>
          <w:szCs w:val="28"/>
        </w:rPr>
      </w:pPr>
      <w:r w:rsidRPr="1BDABFD7">
        <w:rPr>
          <w:rFonts w:cs="Arial"/>
          <w:color w:val="757579" w:themeColor="accent3"/>
          <w:kern w:val="32"/>
          <w:sz w:val="28"/>
          <w:szCs w:val="28"/>
        </w:rPr>
        <w:t xml:space="preserve">Senior </w:t>
      </w:r>
      <w:r w:rsidR="57D23002" w:rsidRPr="1BDABFD7">
        <w:rPr>
          <w:rFonts w:cs="Arial"/>
          <w:color w:val="757579" w:themeColor="accent3"/>
          <w:kern w:val="32"/>
          <w:sz w:val="28"/>
          <w:szCs w:val="28"/>
        </w:rPr>
        <w:t xml:space="preserve">Principal </w:t>
      </w:r>
      <w:r w:rsidRPr="1BDABFD7">
        <w:rPr>
          <w:rFonts w:cs="Arial"/>
          <w:color w:val="757579" w:themeColor="accent3"/>
          <w:kern w:val="32"/>
          <w:sz w:val="28"/>
          <w:szCs w:val="28"/>
        </w:rPr>
        <w:t xml:space="preserve">Research </w:t>
      </w:r>
      <w:r w:rsidR="004E2557" w:rsidRPr="1BDABFD7">
        <w:rPr>
          <w:rFonts w:cs="Arial"/>
          <w:color w:val="757579" w:themeColor="accent3"/>
          <w:kern w:val="32"/>
          <w:sz w:val="28"/>
          <w:szCs w:val="28"/>
        </w:rPr>
        <w:t>Scientist</w:t>
      </w:r>
      <w:r w:rsidRPr="1BDABFD7">
        <w:rPr>
          <w:rFonts w:cs="Arial"/>
          <w:color w:val="757579" w:themeColor="accent3"/>
          <w:kern w:val="32"/>
          <w:sz w:val="28"/>
          <w:szCs w:val="28"/>
        </w:rPr>
        <w:t xml:space="preserve"> – </w:t>
      </w:r>
      <w:r w:rsidR="00264FF6" w:rsidRPr="1BDABFD7">
        <w:rPr>
          <w:rFonts w:cs="Arial"/>
          <w:color w:val="757579" w:themeColor="accent3"/>
          <w:kern w:val="32"/>
          <w:sz w:val="28"/>
          <w:szCs w:val="28"/>
        </w:rPr>
        <w:t>CSOF</w:t>
      </w:r>
      <w:r w:rsidR="00007376">
        <w:rPr>
          <w:rFonts w:cs="Arial"/>
          <w:color w:val="757579" w:themeColor="accent3"/>
          <w:kern w:val="32"/>
          <w:sz w:val="28"/>
          <w:szCs w:val="28"/>
        </w:rPr>
        <w:t>7</w:t>
      </w:r>
      <w:r w:rsidR="00CD22D4">
        <w:rPr>
          <w:rFonts w:cs="Arial"/>
          <w:color w:val="757579" w:themeColor="accent3"/>
          <w:kern w:val="32"/>
          <w:sz w:val="28"/>
          <w:szCs w:val="28"/>
        </w:rPr>
        <w:t xml:space="preserve"> or CSOF</w:t>
      </w:r>
      <w:r w:rsidR="00264FF6" w:rsidRPr="1BDABFD7">
        <w:rPr>
          <w:rFonts w:cs="Arial"/>
          <w:color w:val="757579" w:themeColor="accent3"/>
          <w:kern w:val="32"/>
          <w:sz w:val="28"/>
          <w:szCs w:val="28"/>
        </w:rPr>
        <w:t>8</w:t>
      </w:r>
    </w:p>
    <w:p w14:paraId="46BA681A" w14:textId="109E2066" w:rsidR="00AA4E17" w:rsidRPr="00A7177F" w:rsidRDefault="00AA4E17" w:rsidP="008E1EC1">
      <w:pPr>
        <w:pStyle w:val="BodyText"/>
        <w:spacing w:before="0" w:after="0" w:line="240" w:lineRule="auto"/>
        <w:rPr>
          <w:rFonts w:cs="Arial"/>
          <w:bCs/>
          <w:color w:val="757579" w:themeColor="accent3"/>
          <w:kern w:val="32"/>
          <w:sz w:val="28"/>
          <w:szCs w:val="28"/>
        </w:rPr>
      </w:pPr>
      <w:r w:rsidRPr="00A7177F">
        <w:rPr>
          <w:rFonts w:cs="Arial"/>
          <w:bCs/>
          <w:color w:val="757579" w:themeColor="accent3"/>
          <w:kern w:val="32"/>
          <w:sz w:val="28"/>
          <w:szCs w:val="28"/>
        </w:rPr>
        <w:t>Sustainability</w:t>
      </w:r>
      <w:r w:rsidRPr="00A7177F">
        <w:rPr>
          <w:rFonts w:cs="Arial"/>
          <w:bCs/>
          <w:color w:val="000000" w:themeColor="text1"/>
          <w:kern w:val="32"/>
          <w:sz w:val="28"/>
          <w:szCs w:val="28"/>
        </w:rPr>
        <w:t xml:space="preserve"> </w:t>
      </w:r>
      <w:r w:rsidRPr="00A7177F">
        <w:rPr>
          <w:rFonts w:cs="Arial"/>
          <w:bCs/>
          <w:color w:val="757579" w:themeColor="accent3"/>
          <w:kern w:val="32"/>
          <w:sz w:val="28"/>
          <w:szCs w:val="28"/>
        </w:rPr>
        <w:t>Program</w:t>
      </w:r>
      <w:r w:rsidR="00264FF6" w:rsidRPr="00A7177F">
        <w:rPr>
          <w:rFonts w:cs="Arial"/>
          <w:bCs/>
          <w:color w:val="757579" w:themeColor="accent3"/>
          <w:kern w:val="32"/>
          <w:sz w:val="28"/>
          <w:szCs w:val="28"/>
        </w:rPr>
        <w:t>, Agriculture and Food</w:t>
      </w:r>
    </w:p>
    <w:p w14:paraId="350E6176" w14:textId="3CCE67FF" w:rsidR="00AA4E17" w:rsidRPr="007A7BA1" w:rsidRDefault="00AA4E17" w:rsidP="00AA4E17">
      <w:pPr>
        <w:pStyle w:val="BodyText"/>
        <w:rPr>
          <w:sz w:val="16"/>
          <w:szCs w:val="16"/>
        </w:rPr>
      </w:pPr>
    </w:p>
    <w:tbl>
      <w:tblPr>
        <w:tblStyle w:val="TableCSIRO"/>
        <w:tblW w:w="9474" w:type="dxa"/>
        <w:tblLook w:val="00A0" w:firstRow="1" w:lastRow="0" w:firstColumn="1" w:lastColumn="0" w:noHBand="0" w:noVBand="0"/>
      </w:tblPr>
      <w:tblGrid>
        <w:gridCol w:w="3856"/>
        <w:gridCol w:w="5618"/>
      </w:tblGrid>
      <w:tr w:rsidR="006E268D" w:rsidRPr="0093721B" w14:paraId="7B090423" w14:textId="77777777" w:rsidTr="1BDABFD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B1B228C" w14:textId="77777777" w:rsidR="006E268D" w:rsidRPr="0093721B" w:rsidRDefault="006E268D" w:rsidP="00D73F96">
            <w:pPr>
              <w:pStyle w:val="ColumnHeading"/>
              <w:rPr>
                <w:sz w:val="22"/>
              </w:rPr>
            </w:pPr>
            <w:r w:rsidRPr="0093721B">
              <w:rPr>
                <w:sz w:val="22"/>
              </w:rPr>
              <w:t>The following information is for applicants</w:t>
            </w:r>
          </w:p>
        </w:tc>
      </w:tr>
      <w:tr w:rsidR="006E268D" w:rsidRPr="0093721B" w14:paraId="7A13C9AA" w14:textId="77777777" w:rsidTr="1BDABFD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3F0A429" w14:textId="77777777" w:rsidR="006E268D" w:rsidRPr="0093721B" w:rsidRDefault="006E268D" w:rsidP="00D73F96">
            <w:pPr>
              <w:pStyle w:val="TableText"/>
              <w:rPr>
                <w:sz w:val="22"/>
              </w:rPr>
            </w:pPr>
            <w:r w:rsidRPr="0093721B">
              <w:rPr>
                <w:sz w:val="22"/>
              </w:rPr>
              <w:t>Advertised Job Title</w:t>
            </w:r>
          </w:p>
        </w:tc>
        <w:tc>
          <w:tcPr>
            <w:tcW w:w="2965" w:type="pct"/>
          </w:tcPr>
          <w:p w14:paraId="61D66CAB" w14:textId="4F26A99D" w:rsidR="006E268D" w:rsidRPr="0093721B" w:rsidRDefault="00744E1F" w:rsidP="1BDABFD7">
            <w:pPr>
              <w:pStyle w:val="TableText"/>
              <w:cnfStyle w:val="000000100000" w:firstRow="0" w:lastRow="0" w:firstColumn="0" w:lastColumn="0" w:oddVBand="0" w:evenVBand="0" w:oddHBand="1" w:evenHBand="0" w:firstRowFirstColumn="0" w:firstRowLastColumn="0" w:lastRowFirstColumn="0" w:lastRowLastColumn="0"/>
              <w:rPr>
                <w:sz w:val="22"/>
              </w:rPr>
            </w:pPr>
            <w:r w:rsidRPr="1BDABFD7">
              <w:rPr>
                <w:sz w:val="22"/>
              </w:rPr>
              <w:t xml:space="preserve">Senior </w:t>
            </w:r>
            <w:r w:rsidR="0003A473" w:rsidRPr="1BDABFD7">
              <w:rPr>
                <w:sz w:val="22"/>
              </w:rPr>
              <w:t xml:space="preserve">Principal </w:t>
            </w:r>
            <w:r w:rsidRPr="1BDABFD7">
              <w:rPr>
                <w:sz w:val="22"/>
              </w:rPr>
              <w:t xml:space="preserve">Research </w:t>
            </w:r>
            <w:r w:rsidR="004E2557" w:rsidRPr="1BDABFD7">
              <w:rPr>
                <w:sz w:val="22"/>
              </w:rPr>
              <w:t>Scientist</w:t>
            </w:r>
            <w:r w:rsidRPr="1BDABFD7">
              <w:rPr>
                <w:sz w:val="22"/>
              </w:rPr>
              <w:t xml:space="preserve"> – Sustainability </w:t>
            </w:r>
            <w:r w:rsidR="00616905">
              <w:rPr>
                <w:sz w:val="22"/>
              </w:rPr>
              <w:t>P</w:t>
            </w:r>
            <w:r w:rsidRPr="1BDABFD7">
              <w:rPr>
                <w:sz w:val="22"/>
              </w:rPr>
              <w:t>rogram</w:t>
            </w:r>
            <w:r w:rsidR="006E268D" w:rsidRPr="1BDABFD7">
              <w:rPr>
                <w:sz w:val="22"/>
              </w:rPr>
              <w:t xml:space="preserve"> </w:t>
            </w:r>
          </w:p>
        </w:tc>
      </w:tr>
      <w:tr w:rsidR="006E268D" w:rsidRPr="0093721B" w14:paraId="03E33E9B" w14:textId="77777777" w:rsidTr="1BDABFD7">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42C6E06" w14:textId="77777777" w:rsidR="006E268D" w:rsidRPr="0093721B" w:rsidRDefault="006E268D" w:rsidP="00D73F96">
            <w:pPr>
              <w:pStyle w:val="TableText"/>
              <w:rPr>
                <w:sz w:val="22"/>
              </w:rPr>
            </w:pPr>
            <w:r w:rsidRPr="0093721B">
              <w:rPr>
                <w:sz w:val="22"/>
              </w:rPr>
              <w:t>Job Reference</w:t>
            </w:r>
          </w:p>
        </w:tc>
        <w:tc>
          <w:tcPr>
            <w:tcW w:w="2965" w:type="pct"/>
          </w:tcPr>
          <w:p w14:paraId="1785D258" w14:textId="0670D944" w:rsidR="006E268D" w:rsidRPr="0093721B" w:rsidRDefault="00BE20C6" w:rsidP="00D73F96">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76252</w:t>
            </w:r>
          </w:p>
        </w:tc>
      </w:tr>
      <w:tr w:rsidR="006E268D" w:rsidRPr="0093721B" w14:paraId="3935EE45" w14:textId="77777777" w:rsidTr="1BDABFD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E58278" w14:textId="77777777" w:rsidR="006E268D" w:rsidRPr="0093721B" w:rsidRDefault="006E268D" w:rsidP="00D73F96">
            <w:pPr>
              <w:pStyle w:val="TableText"/>
              <w:rPr>
                <w:sz w:val="22"/>
              </w:rPr>
            </w:pPr>
            <w:r w:rsidRPr="0093721B">
              <w:rPr>
                <w:sz w:val="22"/>
              </w:rPr>
              <w:t>Tenure</w:t>
            </w:r>
          </w:p>
        </w:tc>
        <w:tc>
          <w:tcPr>
            <w:tcW w:w="2965" w:type="pct"/>
          </w:tcPr>
          <w:p w14:paraId="2557ED43" w14:textId="12711F27" w:rsidR="006E268D" w:rsidRPr="0093721B" w:rsidRDefault="000F5F7C" w:rsidP="00D73F9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Indefinite</w:t>
            </w:r>
            <w:r w:rsidR="00AC3412">
              <w:rPr>
                <w:sz w:val="22"/>
              </w:rPr>
              <w:t xml:space="preserve"> f</w:t>
            </w:r>
            <w:r w:rsidR="006E268D" w:rsidRPr="0093721B">
              <w:rPr>
                <w:sz w:val="22"/>
              </w:rPr>
              <w:t>ull-time</w:t>
            </w:r>
          </w:p>
        </w:tc>
      </w:tr>
      <w:tr w:rsidR="006E268D" w:rsidRPr="0093721B" w14:paraId="669EC525" w14:textId="77777777" w:rsidTr="1BDABFD7">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02991E" w14:textId="77777777" w:rsidR="006E268D" w:rsidRPr="0093721B" w:rsidRDefault="006E268D" w:rsidP="00D73F96">
            <w:pPr>
              <w:pStyle w:val="TableText"/>
              <w:rPr>
                <w:sz w:val="22"/>
              </w:rPr>
            </w:pPr>
            <w:r w:rsidRPr="0093721B">
              <w:rPr>
                <w:sz w:val="22"/>
              </w:rPr>
              <w:t>Salary Range</w:t>
            </w:r>
          </w:p>
        </w:tc>
        <w:tc>
          <w:tcPr>
            <w:tcW w:w="2965" w:type="pct"/>
          </w:tcPr>
          <w:p w14:paraId="52777342" w14:textId="2FF34874" w:rsidR="00AC3412" w:rsidRDefault="00AC3412" w:rsidP="00D73F9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D027C">
              <w:rPr>
                <w:sz w:val="22"/>
              </w:rPr>
              <w:t xml:space="preserve">Level </w:t>
            </w:r>
            <w:r>
              <w:rPr>
                <w:sz w:val="22"/>
              </w:rPr>
              <w:t>7</w:t>
            </w:r>
            <w:r w:rsidRPr="009D027C">
              <w:rPr>
                <w:sz w:val="22"/>
              </w:rPr>
              <w:t>: AU$</w:t>
            </w:r>
            <w:r w:rsidR="001C6FE6">
              <w:rPr>
                <w:sz w:val="22"/>
              </w:rPr>
              <w:t>139,166</w:t>
            </w:r>
            <w:r w:rsidRPr="009D027C">
              <w:rPr>
                <w:sz w:val="22"/>
              </w:rPr>
              <w:t xml:space="preserve"> to AU$</w:t>
            </w:r>
            <w:r w:rsidR="000471EA">
              <w:rPr>
                <w:sz w:val="22"/>
              </w:rPr>
              <w:t>153,975</w:t>
            </w:r>
            <w:r w:rsidRPr="009D027C">
              <w:rPr>
                <w:sz w:val="22"/>
              </w:rPr>
              <w:t xml:space="preserve"> pa + up to 15.4% superannuation</w:t>
            </w:r>
            <w:r>
              <w:rPr>
                <w:sz w:val="22"/>
              </w:rPr>
              <w:t xml:space="preserve"> (CSOF 7)</w:t>
            </w:r>
          </w:p>
          <w:p w14:paraId="2FB8FBC0" w14:textId="3088C192" w:rsidR="006E268D" w:rsidRPr="0093721B" w:rsidRDefault="00AC3412" w:rsidP="00D73F9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Level 8: </w:t>
            </w:r>
            <w:r w:rsidR="006E268D" w:rsidRPr="0093721B">
              <w:rPr>
                <w:sz w:val="22"/>
              </w:rPr>
              <w:t>AU$</w:t>
            </w:r>
            <w:r w:rsidR="0028069F">
              <w:rPr>
                <w:sz w:val="22"/>
              </w:rPr>
              <w:t>166,056</w:t>
            </w:r>
            <w:r w:rsidR="006E268D" w:rsidRPr="0093721B">
              <w:rPr>
                <w:sz w:val="22"/>
              </w:rPr>
              <w:t xml:space="preserve"> to AU$</w:t>
            </w:r>
            <w:r w:rsidR="0028069F">
              <w:rPr>
                <w:sz w:val="22"/>
              </w:rPr>
              <w:t>208,488</w:t>
            </w:r>
            <w:r w:rsidR="006E268D" w:rsidRPr="0093721B">
              <w:rPr>
                <w:sz w:val="22"/>
              </w:rPr>
              <w:t xml:space="preserve"> pa + up to 15.4% superannuation</w:t>
            </w:r>
            <w:r w:rsidR="0036132A">
              <w:rPr>
                <w:sz w:val="22"/>
              </w:rPr>
              <w:t xml:space="preserve"> (CSOF 8)</w:t>
            </w:r>
          </w:p>
        </w:tc>
      </w:tr>
      <w:tr w:rsidR="006E268D" w:rsidRPr="0093721B" w14:paraId="2392C314" w14:textId="77777777" w:rsidTr="1BDABFD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3FE18D2" w14:textId="77777777" w:rsidR="006E268D" w:rsidRPr="0093721B" w:rsidRDefault="006E268D" w:rsidP="00D73F96">
            <w:pPr>
              <w:pStyle w:val="TableText"/>
              <w:rPr>
                <w:sz w:val="22"/>
              </w:rPr>
            </w:pPr>
            <w:r w:rsidRPr="0093721B">
              <w:rPr>
                <w:sz w:val="22"/>
              </w:rPr>
              <w:t>Location(s)</w:t>
            </w:r>
          </w:p>
        </w:tc>
        <w:tc>
          <w:tcPr>
            <w:tcW w:w="2965" w:type="pct"/>
          </w:tcPr>
          <w:p w14:paraId="760B1E35" w14:textId="59961484" w:rsidR="006E268D" w:rsidRPr="0093721B" w:rsidRDefault="006E268D" w:rsidP="00D73F9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Brisbane</w:t>
            </w:r>
            <w:r w:rsidR="0059654B">
              <w:rPr>
                <w:sz w:val="22"/>
              </w:rPr>
              <w:t>, Queensland</w:t>
            </w:r>
          </w:p>
        </w:tc>
      </w:tr>
      <w:tr w:rsidR="006E268D" w:rsidRPr="0093721B" w14:paraId="3EFF0BA0" w14:textId="77777777" w:rsidTr="1BDABFD7">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052986D" w14:textId="77777777" w:rsidR="006E268D" w:rsidRPr="0093721B" w:rsidRDefault="006E268D" w:rsidP="00D73F96">
            <w:pPr>
              <w:pStyle w:val="TableText"/>
              <w:rPr>
                <w:sz w:val="22"/>
              </w:rPr>
            </w:pPr>
            <w:r w:rsidRPr="0093721B">
              <w:rPr>
                <w:sz w:val="22"/>
              </w:rPr>
              <w:t>Relocation Assistance</w:t>
            </w:r>
          </w:p>
        </w:tc>
        <w:tc>
          <w:tcPr>
            <w:tcW w:w="2965" w:type="pct"/>
          </w:tcPr>
          <w:p w14:paraId="0BAE765A" w14:textId="77777777" w:rsidR="006E268D" w:rsidRPr="0093721B" w:rsidRDefault="006E268D" w:rsidP="00D73F9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6E268D" w:rsidRPr="0093721B" w14:paraId="225C3B91" w14:textId="77777777" w:rsidTr="1BDABFD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96DC40D" w14:textId="77777777" w:rsidR="006E268D" w:rsidRPr="0093721B" w:rsidRDefault="006E268D" w:rsidP="00D73F96">
            <w:pPr>
              <w:pStyle w:val="TableText"/>
              <w:rPr>
                <w:sz w:val="22"/>
              </w:rPr>
            </w:pPr>
            <w:r w:rsidRPr="0093721B">
              <w:rPr>
                <w:sz w:val="22"/>
              </w:rPr>
              <w:t>Applications are open to</w:t>
            </w:r>
          </w:p>
        </w:tc>
        <w:tc>
          <w:tcPr>
            <w:tcW w:w="2965" w:type="pct"/>
          </w:tcPr>
          <w:p w14:paraId="63071923" w14:textId="77777777" w:rsidR="006E268D" w:rsidRPr="0093721B" w:rsidRDefault="006E268D" w:rsidP="0028069F">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6E268D" w:rsidRPr="0093721B" w14:paraId="2259A54B" w14:textId="77777777" w:rsidTr="1BDABFD7">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765FA13" w14:textId="77777777" w:rsidR="006E268D" w:rsidRPr="0093721B" w:rsidRDefault="006E268D" w:rsidP="00D73F96">
            <w:pPr>
              <w:pStyle w:val="TableText"/>
              <w:rPr>
                <w:sz w:val="22"/>
              </w:rPr>
            </w:pPr>
            <w:r w:rsidRPr="0093721B">
              <w:rPr>
                <w:sz w:val="22"/>
              </w:rPr>
              <w:t>Position reports to the</w:t>
            </w:r>
          </w:p>
        </w:tc>
        <w:tc>
          <w:tcPr>
            <w:tcW w:w="2965" w:type="pct"/>
          </w:tcPr>
          <w:p w14:paraId="2E3780EC" w14:textId="182E1622" w:rsidR="006E268D" w:rsidRPr="00824E70" w:rsidRDefault="00137CCA" w:rsidP="00D73F9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Research Director – Sustainability Program</w:t>
            </w:r>
          </w:p>
        </w:tc>
      </w:tr>
      <w:tr w:rsidR="006E268D" w:rsidRPr="0093721B" w14:paraId="26C53800" w14:textId="77777777" w:rsidTr="1BDABFD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426F3A1" w14:textId="77777777" w:rsidR="006E268D" w:rsidRPr="0093721B" w:rsidRDefault="006E268D" w:rsidP="00D73F96">
            <w:pPr>
              <w:pStyle w:val="TableText"/>
              <w:rPr>
                <w:sz w:val="22"/>
              </w:rPr>
            </w:pPr>
            <w:r w:rsidRPr="0093721B">
              <w:rPr>
                <w:sz w:val="22"/>
              </w:rPr>
              <w:t>Client Focus – Internal</w:t>
            </w:r>
          </w:p>
        </w:tc>
        <w:tc>
          <w:tcPr>
            <w:tcW w:w="2965" w:type="pct"/>
          </w:tcPr>
          <w:p w14:paraId="455D48F8" w14:textId="0163797E" w:rsidR="006E268D" w:rsidRPr="00824E70" w:rsidRDefault="00137CCA" w:rsidP="00D73F9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2</w:t>
            </w:r>
            <w:r w:rsidR="006E268D" w:rsidRPr="00824E70">
              <w:rPr>
                <w:sz w:val="22"/>
              </w:rPr>
              <w:t>0%</w:t>
            </w:r>
          </w:p>
        </w:tc>
      </w:tr>
      <w:tr w:rsidR="006E268D" w:rsidRPr="0093721B" w14:paraId="1F554011" w14:textId="77777777" w:rsidTr="1BDABFD7">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7020CAC" w14:textId="77777777" w:rsidR="006E268D" w:rsidRPr="0093721B" w:rsidRDefault="006E268D" w:rsidP="00D73F96">
            <w:pPr>
              <w:pStyle w:val="TableText"/>
              <w:rPr>
                <w:sz w:val="22"/>
              </w:rPr>
            </w:pPr>
            <w:r w:rsidRPr="0093721B">
              <w:rPr>
                <w:sz w:val="22"/>
              </w:rPr>
              <w:t>Client Focus – External</w:t>
            </w:r>
          </w:p>
        </w:tc>
        <w:tc>
          <w:tcPr>
            <w:tcW w:w="2965" w:type="pct"/>
          </w:tcPr>
          <w:p w14:paraId="24AD16ED" w14:textId="750B2030" w:rsidR="006E268D" w:rsidRPr="00824E70" w:rsidRDefault="00137CCA" w:rsidP="00D73F9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8</w:t>
            </w:r>
            <w:r w:rsidR="006E268D" w:rsidRPr="00824E70">
              <w:rPr>
                <w:sz w:val="22"/>
              </w:rPr>
              <w:t>0%</w:t>
            </w:r>
          </w:p>
        </w:tc>
      </w:tr>
      <w:tr w:rsidR="006E268D" w:rsidRPr="0093721B" w14:paraId="5E96FBDB" w14:textId="77777777" w:rsidTr="1BDABFD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48787F8" w14:textId="77777777" w:rsidR="006E268D" w:rsidRPr="0093721B" w:rsidRDefault="006E268D" w:rsidP="00D73F96">
            <w:pPr>
              <w:pStyle w:val="TableText"/>
              <w:rPr>
                <w:sz w:val="22"/>
              </w:rPr>
            </w:pPr>
            <w:r w:rsidRPr="0093721B">
              <w:rPr>
                <w:sz w:val="22"/>
              </w:rPr>
              <w:t>Number of Direct Reports</w:t>
            </w:r>
          </w:p>
        </w:tc>
        <w:tc>
          <w:tcPr>
            <w:tcW w:w="2965" w:type="pct"/>
          </w:tcPr>
          <w:p w14:paraId="7E780CFB" w14:textId="2C139D76" w:rsidR="006E268D" w:rsidRPr="00824E70" w:rsidRDefault="00E91D2F" w:rsidP="00D73F9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Post Docs and PhD students </w:t>
            </w:r>
          </w:p>
        </w:tc>
      </w:tr>
      <w:tr w:rsidR="006E268D" w:rsidRPr="00C0357D" w14:paraId="3F64C93A" w14:textId="77777777" w:rsidTr="1BDABFD7">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148F85E" w14:textId="77777777" w:rsidR="006E268D" w:rsidRPr="00A5155C" w:rsidRDefault="006E268D" w:rsidP="00D73F96">
            <w:pPr>
              <w:pStyle w:val="TableText"/>
              <w:rPr>
                <w:sz w:val="22"/>
              </w:rPr>
            </w:pPr>
            <w:r w:rsidRPr="00A5155C">
              <w:rPr>
                <w:sz w:val="22"/>
              </w:rPr>
              <w:t>Enquire about this job</w:t>
            </w:r>
          </w:p>
        </w:tc>
        <w:tc>
          <w:tcPr>
            <w:tcW w:w="2965" w:type="pct"/>
          </w:tcPr>
          <w:p w14:paraId="476D18FF" w14:textId="2B698C67" w:rsidR="006E268D" w:rsidRPr="00A5155C" w:rsidRDefault="00E91D2F" w:rsidP="00D73F9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lang w:val="pt-BR"/>
              </w:rPr>
            </w:pPr>
            <w:r w:rsidRPr="00A5155C">
              <w:rPr>
                <w:sz w:val="22"/>
                <w:lang w:val="pt-BR"/>
              </w:rPr>
              <w:t>Michael Battaglia</w:t>
            </w:r>
            <w:r w:rsidR="006E268D" w:rsidRPr="00A5155C">
              <w:rPr>
                <w:sz w:val="22"/>
                <w:lang w:val="pt-BR"/>
              </w:rPr>
              <w:t xml:space="preserve"> via email at </w:t>
            </w:r>
            <w:hyperlink r:id="rId13" w:history="1">
              <w:r w:rsidRPr="00A5155C">
                <w:rPr>
                  <w:rStyle w:val="Hyperlink"/>
                  <w:rFonts w:cs="Arial"/>
                  <w:sz w:val="22"/>
                </w:rPr>
                <w:t>michael.battaglia@csiro.au</w:t>
              </w:r>
            </w:hyperlink>
            <w:r w:rsidRPr="00A5155C">
              <w:rPr>
                <w:rFonts w:cs="Arial"/>
                <w:sz w:val="22"/>
              </w:rPr>
              <w:t xml:space="preserve">  </w:t>
            </w:r>
            <w:r w:rsidRPr="00A5155C">
              <w:rPr>
                <w:rFonts w:cs="Arial"/>
                <w:color w:val="auto"/>
                <w:sz w:val="22"/>
              </w:rPr>
              <w:t>or call +61 03 6237 5612.</w:t>
            </w:r>
          </w:p>
        </w:tc>
      </w:tr>
      <w:tr w:rsidR="006E268D" w:rsidRPr="0093721B" w14:paraId="21CDC304" w14:textId="77777777" w:rsidTr="1BDABFD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8880B4" w14:textId="77777777" w:rsidR="006E268D" w:rsidRPr="0093721B" w:rsidRDefault="006E268D" w:rsidP="00D73F96">
            <w:pPr>
              <w:pStyle w:val="TableText"/>
              <w:rPr>
                <w:sz w:val="22"/>
              </w:rPr>
            </w:pPr>
            <w:r w:rsidRPr="0093721B">
              <w:rPr>
                <w:sz w:val="22"/>
              </w:rPr>
              <w:t>How to apply</w:t>
            </w:r>
          </w:p>
        </w:tc>
        <w:tc>
          <w:tcPr>
            <w:tcW w:w="2965" w:type="pct"/>
          </w:tcPr>
          <w:p w14:paraId="47BE2992" w14:textId="77777777" w:rsidR="006E268D" w:rsidRPr="0093721B" w:rsidRDefault="006E268D" w:rsidP="00D73F9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4" w:history="1">
              <w:r w:rsidRPr="0059296E">
                <w:rPr>
                  <w:rStyle w:val="Hyperlink"/>
                  <w:sz w:val="22"/>
                </w:rPr>
                <w:t>https://jobs.csiro.au/</w:t>
              </w:r>
            </w:hyperlink>
            <w:r>
              <w:rPr>
                <w:sz w:val="22"/>
              </w:rPr>
              <w:t xml:space="preserve"> </w:t>
            </w:r>
          </w:p>
          <w:p w14:paraId="654D9802" w14:textId="77777777" w:rsidR="006E268D" w:rsidRPr="0093721B" w:rsidRDefault="006E268D" w:rsidP="00D73F9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CCD79FD" w14:textId="77777777" w:rsidR="006E268D" w:rsidRPr="0093721B" w:rsidRDefault="006E268D" w:rsidP="00D73F9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5" w:history="1">
              <w:r w:rsidRPr="0093721B">
                <w:rPr>
                  <w:rStyle w:val="Hyperlink"/>
                  <w:sz w:val="22"/>
                </w:rPr>
                <w:t>careers.online@csiro.au</w:t>
              </w:r>
            </w:hyperlink>
            <w:r w:rsidRPr="0093721B">
              <w:rPr>
                <w:sz w:val="22"/>
              </w:rPr>
              <w:t xml:space="preserve"> or call 1300 984 220.</w:t>
            </w:r>
          </w:p>
        </w:tc>
      </w:tr>
    </w:tbl>
    <w:p w14:paraId="192CB7AA" w14:textId="200CC36D" w:rsidR="00E91D2F" w:rsidRDefault="00E91D2F" w:rsidP="00E91D2F">
      <w:pPr>
        <w:pStyle w:val="BodyText"/>
      </w:pPr>
    </w:p>
    <w:p w14:paraId="5C4A2951" w14:textId="25680CA4" w:rsidR="009022AE" w:rsidRDefault="009022AE" w:rsidP="0029314E">
      <w:pPr>
        <w:pStyle w:val="Heading2"/>
        <w:spacing w:before="120"/>
        <w:rPr>
          <w:rFonts w:asciiTheme="minorHAnsi" w:eastAsiaTheme="minorHAnsi" w:hAnsiTheme="minorHAnsi"/>
        </w:rPr>
      </w:pPr>
      <w:r>
        <w:t xml:space="preserve">CSIRO </w:t>
      </w:r>
      <w:r w:rsidR="00B02D36">
        <w:t>Agriculture and Food</w:t>
      </w:r>
      <w:r w:rsidR="00E315D4">
        <w:t xml:space="preserve"> (A&amp;F)</w:t>
      </w:r>
    </w:p>
    <w:p w14:paraId="7BCDAFAD" w14:textId="1DD69423" w:rsidR="00B02D36" w:rsidRPr="00214102" w:rsidRDefault="007B2811" w:rsidP="0029314E">
      <w:pPr>
        <w:spacing w:before="0" w:after="0" w:line="240" w:lineRule="auto"/>
        <w:rPr>
          <w:rFonts w:asciiTheme="minorHAnsi" w:eastAsia="Times New Roman" w:hAnsiTheme="minorHAnsi" w:cstheme="minorHAnsi"/>
          <w:color w:val="auto"/>
          <w:spacing w:val="-3"/>
          <w:sz w:val="22"/>
          <w:lang w:val="en"/>
        </w:rPr>
      </w:pPr>
      <w:bookmarkStart w:id="3" w:name="_Hlk80031764"/>
      <w:r w:rsidRPr="007B2811">
        <w:rPr>
          <w:rFonts w:asciiTheme="minorHAnsi" w:eastAsia="Times New Roman" w:hAnsiTheme="minorHAnsi" w:cstheme="minorHAnsi"/>
          <w:color w:val="auto"/>
          <w:spacing w:val="-3"/>
          <w:sz w:val="22"/>
          <w:lang w:val="en"/>
        </w:rPr>
        <w:t xml:space="preserve">We apply world class multidisciplinary science, technology and facilities, relevant </w:t>
      </w:r>
      <w:proofErr w:type="gramStart"/>
      <w:r w:rsidRPr="007B2811">
        <w:rPr>
          <w:rFonts w:asciiTheme="minorHAnsi" w:eastAsia="Times New Roman" w:hAnsiTheme="minorHAnsi" w:cstheme="minorHAnsi"/>
          <w:color w:val="auto"/>
          <w:spacing w:val="-3"/>
          <w:sz w:val="22"/>
          <w:lang w:val="en"/>
        </w:rPr>
        <w:t>IP</w:t>
      </w:r>
      <w:proofErr w:type="gramEnd"/>
      <w:r w:rsidRPr="007B2811">
        <w:rPr>
          <w:rFonts w:asciiTheme="minorHAnsi" w:eastAsia="Times New Roman" w:hAnsiTheme="minorHAnsi" w:cstheme="minorHAnsi"/>
          <w:color w:val="auto"/>
          <w:spacing w:val="-3"/>
          <w:sz w:val="22"/>
          <w:lang w:val="en"/>
        </w:rPr>
        <w:t xml:space="preserve"> and global networks across the value chain to create healthier, trusted, safer and more sustainable food and fibre for the future. We </w:t>
      </w:r>
      <w:r w:rsidRPr="00214102">
        <w:rPr>
          <w:rFonts w:asciiTheme="minorHAnsi" w:eastAsia="Times New Roman" w:hAnsiTheme="minorHAnsi" w:cstheme="minorHAnsi"/>
          <w:color w:val="auto"/>
          <w:spacing w:val="-3"/>
          <w:sz w:val="22"/>
          <w:lang w:val="en"/>
        </w:rPr>
        <w:t>work with</w:t>
      </w:r>
      <w:r w:rsidRPr="007B2811">
        <w:rPr>
          <w:rFonts w:asciiTheme="minorHAnsi" w:eastAsia="Times New Roman" w:hAnsiTheme="minorHAnsi" w:cstheme="minorHAnsi"/>
          <w:color w:val="auto"/>
          <w:spacing w:val="-3"/>
          <w:sz w:val="22"/>
          <w:lang w:val="en"/>
        </w:rPr>
        <w:t xml:space="preserve"> a diverse range of people and partners that span Australia and 25 countries, fostering a shared vision to create measurable economic, </w:t>
      </w:r>
      <w:proofErr w:type="gramStart"/>
      <w:r w:rsidRPr="007B2811">
        <w:rPr>
          <w:rFonts w:asciiTheme="minorHAnsi" w:eastAsia="Times New Roman" w:hAnsiTheme="minorHAnsi" w:cstheme="minorHAnsi"/>
          <w:color w:val="auto"/>
          <w:spacing w:val="-3"/>
          <w:sz w:val="22"/>
          <w:lang w:val="en"/>
        </w:rPr>
        <w:t>environmental</w:t>
      </w:r>
      <w:proofErr w:type="gramEnd"/>
      <w:r w:rsidRPr="007B2811">
        <w:rPr>
          <w:rFonts w:asciiTheme="minorHAnsi" w:eastAsia="Times New Roman" w:hAnsiTheme="minorHAnsi" w:cstheme="minorHAnsi"/>
          <w:color w:val="auto"/>
          <w:spacing w:val="-3"/>
          <w:sz w:val="22"/>
          <w:lang w:val="en"/>
        </w:rPr>
        <w:t xml:space="preserve"> and social impact.</w:t>
      </w:r>
      <w:bookmarkEnd w:id="3"/>
      <w:r w:rsidR="00B02D36" w:rsidRPr="00214102">
        <w:rPr>
          <w:color w:val="auto"/>
          <w:sz w:val="22"/>
        </w:rPr>
        <w:br/>
      </w:r>
      <w:r w:rsidR="00B02D36" w:rsidRPr="00214102">
        <w:rPr>
          <w:color w:val="auto"/>
          <w:sz w:val="22"/>
        </w:rPr>
        <w:br/>
        <w:t>A</w:t>
      </w:r>
      <w:r w:rsidR="008C31DD" w:rsidRPr="00214102">
        <w:rPr>
          <w:color w:val="auto"/>
          <w:sz w:val="22"/>
        </w:rPr>
        <w:t xml:space="preserve">griculture </w:t>
      </w:r>
      <w:r w:rsidR="00B02D36" w:rsidRPr="00214102">
        <w:rPr>
          <w:color w:val="auto"/>
          <w:sz w:val="22"/>
        </w:rPr>
        <w:t>&amp;</w:t>
      </w:r>
      <w:r w:rsidR="008C31DD" w:rsidRPr="00214102">
        <w:rPr>
          <w:color w:val="auto"/>
          <w:sz w:val="22"/>
        </w:rPr>
        <w:t xml:space="preserve"> </w:t>
      </w:r>
      <w:r w:rsidR="00B02D36" w:rsidRPr="00214102">
        <w:rPr>
          <w:color w:val="auto"/>
          <w:sz w:val="22"/>
        </w:rPr>
        <w:t>F</w:t>
      </w:r>
      <w:r w:rsidR="008C31DD" w:rsidRPr="00214102">
        <w:rPr>
          <w:color w:val="auto"/>
          <w:sz w:val="22"/>
        </w:rPr>
        <w:t>ood</w:t>
      </w:r>
      <w:r w:rsidR="00B02D36" w:rsidRPr="00214102">
        <w:rPr>
          <w:color w:val="auto"/>
          <w:sz w:val="22"/>
        </w:rPr>
        <w:t>’s purpose is to help deliver to key innovation challenges:</w:t>
      </w:r>
    </w:p>
    <w:p w14:paraId="1CD9726A" w14:textId="65CE2390" w:rsidR="00B02D36" w:rsidRPr="00214102" w:rsidRDefault="00B02D36" w:rsidP="009A6525">
      <w:pPr>
        <w:pStyle w:val="ListParagraph"/>
        <w:numPr>
          <w:ilvl w:val="0"/>
          <w:numId w:val="21"/>
        </w:numPr>
        <w:spacing w:before="0" w:after="0" w:line="240" w:lineRule="auto"/>
        <w:contextualSpacing w:val="0"/>
        <w:rPr>
          <w:rFonts w:eastAsia="Times New Roman"/>
          <w:color w:val="auto"/>
          <w:sz w:val="22"/>
        </w:rPr>
      </w:pPr>
      <w:r w:rsidRPr="00214102">
        <w:rPr>
          <w:rFonts w:eastAsia="Times New Roman"/>
          <w:color w:val="auto"/>
          <w:sz w:val="22"/>
        </w:rPr>
        <w:lastRenderedPageBreak/>
        <w:t xml:space="preserve">Enhance the resilience, sustainable </w:t>
      </w:r>
      <w:proofErr w:type="gramStart"/>
      <w:r w:rsidRPr="00214102">
        <w:rPr>
          <w:rFonts w:eastAsia="Times New Roman"/>
          <w:color w:val="auto"/>
          <w:sz w:val="22"/>
        </w:rPr>
        <w:t>use</w:t>
      </w:r>
      <w:proofErr w:type="gramEnd"/>
      <w:r w:rsidRPr="00214102">
        <w:rPr>
          <w:rFonts w:eastAsia="Times New Roman"/>
          <w:color w:val="auto"/>
          <w:sz w:val="22"/>
        </w:rPr>
        <w:t xml:space="preserve"> and value of our </w:t>
      </w:r>
      <w:r w:rsidR="008C31DD" w:rsidRPr="00214102">
        <w:rPr>
          <w:rFonts w:eastAsia="Times New Roman"/>
          <w:color w:val="auto"/>
          <w:sz w:val="22"/>
        </w:rPr>
        <w:t>agri-food</w:t>
      </w:r>
      <w:r w:rsidRPr="00214102">
        <w:rPr>
          <w:rFonts w:eastAsia="Times New Roman"/>
          <w:color w:val="auto"/>
          <w:sz w:val="22"/>
        </w:rPr>
        <w:t xml:space="preserve"> environments, including by mitigating and adapting the impacts of climate and global change.</w:t>
      </w:r>
    </w:p>
    <w:p w14:paraId="5D071C01" w14:textId="2AF84B92" w:rsidR="00B02D36" w:rsidRPr="00214102" w:rsidRDefault="00B02D36" w:rsidP="009A6525">
      <w:pPr>
        <w:pStyle w:val="ListParagraph"/>
        <w:numPr>
          <w:ilvl w:val="0"/>
          <w:numId w:val="21"/>
        </w:numPr>
        <w:spacing w:before="0" w:after="0" w:line="240" w:lineRule="auto"/>
        <w:contextualSpacing w:val="0"/>
        <w:rPr>
          <w:rFonts w:eastAsia="Times New Roman"/>
          <w:color w:val="auto"/>
          <w:sz w:val="22"/>
        </w:rPr>
      </w:pPr>
      <w:r w:rsidRPr="00214102">
        <w:rPr>
          <w:rFonts w:eastAsia="Times New Roman"/>
          <w:color w:val="auto"/>
          <w:sz w:val="22"/>
        </w:rPr>
        <w:t xml:space="preserve">Achieve sustainable regional food security and grow Australia’s share of premium </w:t>
      </w:r>
      <w:r w:rsidR="008C31DD" w:rsidRPr="00214102">
        <w:rPr>
          <w:rFonts w:eastAsia="Times New Roman"/>
          <w:color w:val="auto"/>
          <w:sz w:val="22"/>
        </w:rPr>
        <w:t>agri-food</w:t>
      </w:r>
      <w:r w:rsidRPr="00214102">
        <w:rPr>
          <w:rFonts w:eastAsia="Times New Roman"/>
          <w:color w:val="auto"/>
          <w:sz w:val="22"/>
        </w:rPr>
        <w:t xml:space="preserve"> markets.</w:t>
      </w:r>
    </w:p>
    <w:p w14:paraId="74CA47D9" w14:textId="77777777" w:rsidR="00B02D36" w:rsidRPr="00214102" w:rsidRDefault="00B02D36" w:rsidP="009A6525">
      <w:pPr>
        <w:pStyle w:val="ListParagraph"/>
        <w:numPr>
          <w:ilvl w:val="0"/>
          <w:numId w:val="21"/>
        </w:numPr>
        <w:spacing w:before="0" w:after="0" w:line="240" w:lineRule="auto"/>
        <w:contextualSpacing w:val="0"/>
        <w:rPr>
          <w:rFonts w:eastAsia="Times New Roman"/>
          <w:color w:val="auto"/>
          <w:sz w:val="22"/>
        </w:rPr>
      </w:pPr>
      <w:r w:rsidRPr="00214102">
        <w:rPr>
          <w:rFonts w:eastAsia="Times New Roman"/>
          <w:color w:val="auto"/>
          <w:sz w:val="22"/>
        </w:rPr>
        <w:t>Enhance health through novel food and ingredients and trusted supply chains.</w:t>
      </w:r>
    </w:p>
    <w:p w14:paraId="0F3348D8" w14:textId="3BD84ECB" w:rsidR="00B02D36" w:rsidRPr="00214102" w:rsidRDefault="00B02D36" w:rsidP="009A6525">
      <w:pPr>
        <w:pStyle w:val="ListParagraph"/>
        <w:numPr>
          <w:ilvl w:val="0"/>
          <w:numId w:val="21"/>
        </w:numPr>
        <w:spacing w:before="0" w:after="0" w:line="240" w:lineRule="auto"/>
        <w:contextualSpacing w:val="0"/>
        <w:rPr>
          <w:rFonts w:eastAsia="Times New Roman"/>
          <w:color w:val="auto"/>
          <w:sz w:val="22"/>
        </w:rPr>
      </w:pPr>
      <w:r w:rsidRPr="00214102">
        <w:rPr>
          <w:rFonts w:eastAsia="Times New Roman"/>
          <w:color w:val="auto"/>
          <w:sz w:val="22"/>
        </w:rPr>
        <w:t xml:space="preserve">Create Australia’s future </w:t>
      </w:r>
      <w:r w:rsidR="008C31DD" w:rsidRPr="00214102">
        <w:rPr>
          <w:rFonts w:eastAsia="Times New Roman"/>
          <w:color w:val="auto"/>
          <w:sz w:val="22"/>
        </w:rPr>
        <w:t>agri-food</w:t>
      </w:r>
      <w:r w:rsidRPr="00214102">
        <w:rPr>
          <w:rFonts w:eastAsia="Times New Roman"/>
          <w:color w:val="auto"/>
          <w:sz w:val="22"/>
        </w:rPr>
        <w:t xml:space="preserve"> industries and jobs by catalysing the innovation ecosystem.</w:t>
      </w:r>
    </w:p>
    <w:p w14:paraId="3D7E476F" w14:textId="77777777" w:rsidR="00B02D36" w:rsidRPr="00214102" w:rsidRDefault="00B02D36" w:rsidP="009A6525">
      <w:pPr>
        <w:pStyle w:val="ListParagraph"/>
        <w:numPr>
          <w:ilvl w:val="0"/>
          <w:numId w:val="21"/>
        </w:numPr>
        <w:spacing w:before="0" w:after="0" w:line="240" w:lineRule="auto"/>
        <w:contextualSpacing w:val="0"/>
        <w:rPr>
          <w:rFonts w:eastAsia="Times New Roman"/>
          <w:color w:val="auto"/>
          <w:sz w:val="22"/>
        </w:rPr>
      </w:pPr>
      <w:r w:rsidRPr="00214102">
        <w:rPr>
          <w:rFonts w:eastAsia="Times New Roman"/>
          <w:color w:val="auto"/>
          <w:sz w:val="22"/>
        </w:rPr>
        <w:t>Regional security through improved food systems.</w:t>
      </w:r>
    </w:p>
    <w:p w14:paraId="3087334F" w14:textId="3DB7DD8A" w:rsidR="00B02D36" w:rsidRPr="00214102" w:rsidRDefault="00B02D36" w:rsidP="00B02D36">
      <w:pPr>
        <w:rPr>
          <w:sz w:val="22"/>
        </w:rPr>
      </w:pPr>
      <w:r w:rsidRPr="00214102">
        <w:rPr>
          <w:sz w:val="22"/>
        </w:rPr>
        <w:br/>
      </w:r>
      <w:r w:rsidR="00747090">
        <w:rPr>
          <w:sz w:val="22"/>
        </w:rPr>
        <w:t>Our portfolio of work drives impact</w:t>
      </w:r>
      <w:r w:rsidRPr="00214102">
        <w:rPr>
          <w:sz w:val="22"/>
        </w:rPr>
        <w:t xml:space="preserve"> through seven key impact areas:</w:t>
      </w:r>
    </w:p>
    <w:p w14:paraId="4DC82A33" w14:textId="77777777" w:rsidR="00B02D36" w:rsidRPr="00214102" w:rsidRDefault="00B02D36" w:rsidP="009A6525">
      <w:pPr>
        <w:pStyle w:val="ListParagraph"/>
        <w:numPr>
          <w:ilvl w:val="0"/>
          <w:numId w:val="22"/>
        </w:numPr>
        <w:spacing w:before="0" w:after="0" w:line="240" w:lineRule="auto"/>
        <w:contextualSpacing w:val="0"/>
        <w:rPr>
          <w:rFonts w:eastAsia="Times New Roman"/>
          <w:sz w:val="22"/>
        </w:rPr>
      </w:pPr>
      <w:r w:rsidRPr="00214102">
        <w:rPr>
          <w:rFonts w:eastAsia="Times New Roman"/>
          <w:b/>
          <w:bCs/>
          <w:sz w:val="22"/>
        </w:rPr>
        <w:t>Secure food systems</w:t>
      </w:r>
      <w:r w:rsidRPr="00214102">
        <w:rPr>
          <w:rFonts w:eastAsia="Times New Roman"/>
          <w:sz w:val="22"/>
        </w:rPr>
        <w:t>: Australia’s role in securing global food systems, with a focus on the Asia-Pacific</w:t>
      </w:r>
    </w:p>
    <w:p w14:paraId="1307D1D4" w14:textId="77777777" w:rsidR="00B02D36" w:rsidRPr="00214102" w:rsidRDefault="00B02D36" w:rsidP="009A6525">
      <w:pPr>
        <w:pStyle w:val="ListParagraph"/>
        <w:numPr>
          <w:ilvl w:val="0"/>
          <w:numId w:val="22"/>
        </w:numPr>
        <w:spacing w:before="0" w:after="0" w:line="240" w:lineRule="auto"/>
        <w:contextualSpacing w:val="0"/>
        <w:rPr>
          <w:rFonts w:eastAsia="Times New Roman"/>
          <w:sz w:val="22"/>
        </w:rPr>
      </w:pPr>
      <w:r w:rsidRPr="00214102">
        <w:rPr>
          <w:rFonts w:eastAsia="Times New Roman"/>
          <w:b/>
          <w:bCs/>
          <w:sz w:val="22"/>
        </w:rPr>
        <w:t>Healthy foods</w:t>
      </w:r>
      <w:r w:rsidRPr="00214102">
        <w:rPr>
          <w:rFonts w:eastAsia="Times New Roman"/>
          <w:sz w:val="22"/>
        </w:rPr>
        <w:t>: Novel ingredients and production systems for healthier diets</w:t>
      </w:r>
    </w:p>
    <w:p w14:paraId="2E0969B0" w14:textId="77777777" w:rsidR="00B02D36" w:rsidRPr="00214102" w:rsidRDefault="00B02D36" w:rsidP="009A6525">
      <w:pPr>
        <w:pStyle w:val="ListParagraph"/>
        <w:numPr>
          <w:ilvl w:val="0"/>
          <w:numId w:val="22"/>
        </w:numPr>
        <w:spacing w:before="0" w:after="0" w:line="240" w:lineRule="auto"/>
        <w:contextualSpacing w:val="0"/>
        <w:rPr>
          <w:rFonts w:eastAsia="Times New Roman"/>
          <w:sz w:val="22"/>
        </w:rPr>
      </w:pPr>
      <w:r w:rsidRPr="00214102">
        <w:rPr>
          <w:rFonts w:eastAsia="Times New Roman"/>
          <w:b/>
          <w:bCs/>
          <w:sz w:val="22"/>
        </w:rPr>
        <w:t>Trusted supply chains</w:t>
      </w:r>
      <w:r w:rsidRPr="00214102">
        <w:rPr>
          <w:rFonts w:eastAsia="Times New Roman"/>
          <w:sz w:val="22"/>
        </w:rPr>
        <w:t>: Technology that enables growth in export value of premium agri-foods</w:t>
      </w:r>
    </w:p>
    <w:p w14:paraId="3A285D34" w14:textId="77777777" w:rsidR="00B02D36" w:rsidRPr="00214102" w:rsidRDefault="00B02D36" w:rsidP="009A6525">
      <w:pPr>
        <w:pStyle w:val="ListParagraph"/>
        <w:numPr>
          <w:ilvl w:val="0"/>
          <w:numId w:val="22"/>
        </w:numPr>
        <w:spacing w:before="0" w:after="0" w:line="240" w:lineRule="auto"/>
        <w:contextualSpacing w:val="0"/>
        <w:rPr>
          <w:rFonts w:eastAsia="Times New Roman"/>
          <w:sz w:val="22"/>
        </w:rPr>
      </w:pPr>
      <w:r w:rsidRPr="00214102">
        <w:rPr>
          <w:rFonts w:eastAsia="Times New Roman"/>
          <w:b/>
          <w:bCs/>
          <w:sz w:val="22"/>
        </w:rPr>
        <w:t>Resilient farming systems</w:t>
      </w:r>
      <w:r w:rsidRPr="00214102">
        <w:rPr>
          <w:rFonts w:eastAsia="Times New Roman"/>
          <w:sz w:val="22"/>
        </w:rPr>
        <w:t>: Innovative animal and plant-based farming systems driving profitability and sustainability</w:t>
      </w:r>
    </w:p>
    <w:p w14:paraId="398C6CAE" w14:textId="77777777" w:rsidR="00B02D36" w:rsidRPr="00214102" w:rsidRDefault="00B02D36" w:rsidP="009A6525">
      <w:pPr>
        <w:pStyle w:val="ListParagraph"/>
        <w:numPr>
          <w:ilvl w:val="0"/>
          <w:numId w:val="22"/>
        </w:numPr>
        <w:spacing w:before="0" w:after="0" w:line="240" w:lineRule="auto"/>
        <w:contextualSpacing w:val="0"/>
        <w:rPr>
          <w:rFonts w:eastAsia="Times New Roman"/>
          <w:sz w:val="22"/>
        </w:rPr>
      </w:pPr>
      <w:r w:rsidRPr="00214102">
        <w:rPr>
          <w:rFonts w:eastAsia="Times New Roman"/>
          <w:b/>
          <w:bCs/>
          <w:sz w:val="22"/>
        </w:rPr>
        <w:t>High-value protein</w:t>
      </w:r>
      <w:r w:rsidRPr="00214102">
        <w:rPr>
          <w:rFonts w:eastAsia="Times New Roman"/>
          <w:sz w:val="22"/>
        </w:rPr>
        <w:t>: Growing plant and animal-based protein industries</w:t>
      </w:r>
    </w:p>
    <w:p w14:paraId="5B32326A" w14:textId="77777777" w:rsidR="00B02D36" w:rsidRPr="00214102" w:rsidRDefault="00B02D36" w:rsidP="009A6525">
      <w:pPr>
        <w:pStyle w:val="ListParagraph"/>
        <w:numPr>
          <w:ilvl w:val="0"/>
          <w:numId w:val="22"/>
        </w:numPr>
        <w:spacing w:before="0" w:after="0" w:line="240" w:lineRule="auto"/>
        <w:contextualSpacing w:val="0"/>
        <w:rPr>
          <w:rFonts w:eastAsia="Times New Roman"/>
          <w:sz w:val="22"/>
        </w:rPr>
      </w:pPr>
      <w:r w:rsidRPr="00214102">
        <w:rPr>
          <w:rFonts w:eastAsia="Times New Roman"/>
          <w:b/>
          <w:bCs/>
          <w:sz w:val="22"/>
        </w:rPr>
        <w:t>Future crops</w:t>
      </w:r>
      <w:r w:rsidRPr="00214102">
        <w:rPr>
          <w:rFonts w:eastAsia="Times New Roman"/>
          <w:sz w:val="22"/>
        </w:rPr>
        <w:t>: New crop varieties and breeding technologies designed for the future</w:t>
      </w:r>
    </w:p>
    <w:p w14:paraId="2FC4F93B" w14:textId="77777777" w:rsidR="00B02D36" w:rsidRPr="00214102" w:rsidRDefault="00B02D36" w:rsidP="009A6525">
      <w:pPr>
        <w:pStyle w:val="ListParagraph"/>
        <w:numPr>
          <w:ilvl w:val="0"/>
          <w:numId w:val="22"/>
        </w:numPr>
        <w:spacing w:before="0" w:after="0" w:line="240" w:lineRule="auto"/>
        <w:contextualSpacing w:val="0"/>
        <w:rPr>
          <w:rFonts w:eastAsia="Times New Roman"/>
          <w:sz w:val="22"/>
        </w:rPr>
      </w:pPr>
      <w:r w:rsidRPr="00214102">
        <w:rPr>
          <w:rFonts w:eastAsia="Times New Roman"/>
          <w:b/>
          <w:bCs/>
          <w:sz w:val="22"/>
        </w:rPr>
        <w:t>Improved footprint</w:t>
      </w:r>
      <w:r w:rsidRPr="00214102">
        <w:rPr>
          <w:rFonts w:eastAsia="Times New Roman"/>
          <w:sz w:val="22"/>
        </w:rPr>
        <w:t>: Enhancing our national agri-food environmental footprint and natural capital</w:t>
      </w:r>
    </w:p>
    <w:p w14:paraId="329A156A" w14:textId="27D71F51" w:rsidR="00B02D36" w:rsidRPr="00214102" w:rsidRDefault="00975BF0" w:rsidP="00B02D36">
      <w:pPr>
        <w:spacing w:after="180"/>
        <w:rPr>
          <w:bCs/>
          <w:i/>
          <w:iCs/>
          <w:sz w:val="22"/>
        </w:rPr>
      </w:pPr>
      <w:r w:rsidRPr="00214102">
        <w:rPr>
          <w:bCs/>
          <w:sz w:val="22"/>
        </w:rPr>
        <w:t>M</w:t>
      </w:r>
      <w:r w:rsidR="00B02D36" w:rsidRPr="00214102">
        <w:rPr>
          <w:bCs/>
          <w:sz w:val="22"/>
        </w:rPr>
        <w:t xml:space="preserve">ore about </w:t>
      </w:r>
      <w:hyperlink r:id="rId16" w:tooltip="Agriculture &amp; Food- CSIRO website" w:history="1">
        <w:r w:rsidR="00B02D36" w:rsidRPr="00214102">
          <w:rPr>
            <w:bCs/>
            <w:color w:val="auto"/>
            <w:sz w:val="22"/>
            <w:u w:val="single"/>
          </w:rPr>
          <w:t>CSIRO Agriculture and Food</w:t>
        </w:r>
      </w:hyperlink>
      <w:r w:rsidR="000A64E7" w:rsidRPr="00214102">
        <w:rPr>
          <w:bCs/>
          <w:color w:val="auto"/>
          <w:sz w:val="22"/>
          <w:u w:val="single"/>
        </w:rPr>
        <w:t xml:space="preserve"> </w:t>
      </w:r>
    </w:p>
    <w:bookmarkEnd w:id="1"/>
    <w:bookmarkEnd w:id="2"/>
    <w:p w14:paraId="42C076F0" w14:textId="6D95F806" w:rsidR="00C734F1" w:rsidRPr="00947EE4" w:rsidRDefault="00E315D4" w:rsidP="00C734F1">
      <w:pPr>
        <w:pStyle w:val="Heading2"/>
        <w:rPr>
          <w:color w:val="000000" w:themeColor="text1"/>
        </w:rPr>
      </w:pPr>
      <w:r>
        <w:rPr>
          <w:color w:val="000000" w:themeColor="text1"/>
        </w:rPr>
        <w:t xml:space="preserve">A&amp;F - </w:t>
      </w:r>
      <w:r w:rsidR="0091281D">
        <w:rPr>
          <w:color w:val="000000" w:themeColor="text1"/>
        </w:rPr>
        <w:t>Sustainability</w:t>
      </w:r>
      <w:r w:rsidR="00C734F1" w:rsidRPr="00A3771F">
        <w:rPr>
          <w:color w:val="000000" w:themeColor="text1"/>
        </w:rPr>
        <w:t xml:space="preserve"> </w:t>
      </w:r>
      <w:r w:rsidR="00A60587">
        <w:rPr>
          <w:color w:val="000000" w:themeColor="text1"/>
        </w:rPr>
        <w:t xml:space="preserve">Research </w:t>
      </w:r>
      <w:r w:rsidR="00C734F1" w:rsidRPr="00947EE4">
        <w:rPr>
          <w:color w:val="000000" w:themeColor="text1"/>
        </w:rPr>
        <w:t xml:space="preserve">Program </w:t>
      </w:r>
    </w:p>
    <w:p w14:paraId="62CAA3C9" w14:textId="7C605ABE" w:rsidR="00E315D4" w:rsidRPr="00B54B60" w:rsidRDefault="00BC2502" w:rsidP="00B54B60">
      <w:pPr>
        <w:spacing w:line="240" w:lineRule="auto"/>
        <w:rPr>
          <w:rFonts w:eastAsia="Times New Roman" w:cs="Calibri"/>
          <w:sz w:val="22"/>
          <w:lang w:eastAsia="zh-CN"/>
        </w:rPr>
      </w:pPr>
      <w:bookmarkStart w:id="4" w:name="_Hlk80031738"/>
      <w:r w:rsidRPr="00BC2502">
        <w:rPr>
          <w:rFonts w:eastAsia="Times New Roman" w:cs="Calibri"/>
          <w:sz w:val="22"/>
          <w:lang w:eastAsia="zh-CN"/>
        </w:rPr>
        <w:t xml:space="preserve">The Sustainability Program in CSIRO Agriculture and Food works to mobilise science and technology to support societal transitions to a sustainable and equitable future in the context of profitable agriculture.  </w:t>
      </w:r>
      <w:bookmarkEnd w:id="4"/>
      <w:r w:rsidR="0036132A">
        <w:rPr>
          <w:rFonts w:eastAsia="Times New Roman" w:cs="Calibri"/>
          <w:sz w:val="22"/>
          <w:lang w:eastAsia="zh-CN"/>
        </w:rPr>
        <w:t xml:space="preserve">The science leader will work closely with Group Leads, with particular focus </w:t>
      </w:r>
      <w:r w:rsidR="00BF2E6B">
        <w:rPr>
          <w:rFonts w:eastAsia="Times New Roman" w:cs="Calibri"/>
          <w:sz w:val="22"/>
          <w:lang w:eastAsia="zh-CN"/>
        </w:rPr>
        <w:t xml:space="preserve">on </w:t>
      </w:r>
      <w:r w:rsidR="006D28DA">
        <w:rPr>
          <w:rFonts w:eastAsia="Times New Roman" w:cs="Calibri"/>
          <w:sz w:val="22"/>
          <w:lang w:eastAsia="zh-CN"/>
        </w:rPr>
        <w:t xml:space="preserve">delivering </w:t>
      </w:r>
      <w:r w:rsidR="00B54B60">
        <w:rPr>
          <w:rFonts w:eastAsia="Times New Roman" w:cs="Calibri"/>
          <w:sz w:val="22"/>
          <w:lang w:eastAsia="zh-CN"/>
        </w:rPr>
        <w:t xml:space="preserve">to </w:t>
      </w:r>
      <w:r w:rsidR="00BF2E6B">
        <w:rPr>
          <w:rFonts w:eastAsia="Times New Roman" w:cs="Calibri"/>
          <w:sz w:val="22"/>
          <w:lang w:eastAsia="zh-CN"/>
        </w:rPr>
        <w:t xml:space="preserve">the </w:t>
      </w:r>
      <w:r w:rsidR="0036132A">
        <w:rPr>
          <w:rFonts w:eastAsia="Times New Roman" w:cs="Calibri"/>
          <w:sz w:val="22"/>
          <w:lang w:eastAsia="zh-CN"/>
        </w:rPr>
        <w:t>Food System</w:t>
      </w:r>
      <w:r w:rsidR="006D28DA">
        <w:rPr>
          <w:rFonts w:eastAsia="Times New Roman" w:cs="Calibri"/>
          <w:sz w:val="22"/>
          <w:lang w:eastAsia="zh-CN"/>
        </w:rPr>
        <w:t>s</w:t>
      </w:r>
      <w:r w:rsidR="0036132A">
        <w:rPr>
          <w:rFonts w:eastAsia="Times New Roman" w:cs="Calibri"/>
          <w:sz w:val="22"/>
          <w:lang w:eastAsia="zh-CN"/>
        </w:rPr>
        <w:t xml:space="preserve"> &amp; Global Change</w:t>
      </w:r>
      <w:r w:rsidR="006D28DA">
        <w:rPr>
          <w:rFonts w:eastAsia="Times New Roman" w:cs="Calibri"/>
          <w:sz w:val="22"/>
          <w:lang w:eastAsia="zh-CN"/>
        </w:rPr>
        <w:t xml:space="preserve"> science and impact strategy.</w:t>
      </w:r>
    </w:p>
    <w:p w14:paraId="3882A6B6" w14:textId="1BE2B1C5" w:rsidR="00E315D4" w:rsidRPr="00674783" w:rsidRDefault="00E315D4" w:rsidP="00E315D4">
      <w:pPr>
        <w:pStyle w:val="Heading3"/>
        <w:spacing w:after="0"/>
      </w:pPr>
      <w:r>
        <w:t>Role Overview</w:t>
      </w:r>
    </w:p>
    <w:p w14:paraId="2910F547" w14:textId="7C6095AC" w:rsidR="00E315D4" w:rsidRPr="00DF6ED8" w:rsidRDefault="00783BD8" w:rsidP="0036132A">
      <w:pPr>
        <w:spacing w:before="180"/>
        <w:rPr>
          <w:sz w:val="22"/>
        </w:rPr>
      </w:pPr>
      <w:r w:rsidRPr="00DF6ED8">
        <w:rPr>
          <w:sz w:val="22"/>
        </w:rPr>
        <w:t xml:space="preserve">CSIRO’s mandate is to deliver world-class research that provides innovative solutions for industry, </w:t>
      </w:r>
      <w:proofErr w:type="gramStart"/>
      <w:r w:rsidRPr="00DF6ED8">
        <w:rPr>
          <w:sz w:val="22"/>
        </w:rPr>
        <w:t>government</w:t>
      </w:r>
      <w:proofErr w:type="gramEnd"/>
      <w:r w:rsidRPr="00DF6ED8">
        <w:rPr>
          <w:sz w:val="22"/>
        </w:rPr>
        <w:t xml:space="preserve"> and the community. The research effort is, therefore, mission-</w:t>
      </w:r>
      <w:proofErr w:type="gramStart"/>
      <w:r w:rsidRPr="00DF6ED8">
        <w:rPr>
          <w:sz w:val="22"/>
        </w:rPr>
        <w:t>directed</w:t>
      </w:r>
      <w:proofErr w:type="gramEnd"/>
      <w:r w:rsidRPr="00DF6ED8">
        <w:rPr>
          <w:sz w:val="22"/>
        </w:rPr>
        <w:t xml:space="preserve"> and impact-focussed and it is essential that the Senior Scientist has, or can readily develop, strong links with industry partners and relevant government agencies. Experience in building cohesive, </w:t>
      </w:r>
      <w:proofErr w:type="gramStart"/>
      <w:r w:rsidRPr="00DF6ED8">
        <w:rPr>
          <w:sz w:val="22"/>
        </w:rPr>
        <w:t>dynamic</w:t>
      </w:r>
      <w:proofErr w:type="gramEnd"/>
      <w:r w:rsidRPr="00DF6ED8">
        <w:rPr>
          <w:sz w:val="22"/>
        </w:rPr>
        <w:t xml:space="preserve"> and creative research teams that integrate across disciplinary and organisational boundaries is essential.  </w:t>
      </w:r>
      <w:r w:rsidR="008D752C" w:rsidRPr="00DF6ED8">
        <w:rPr>
          <w:sz w:val="22"/>
        </w:rPr>
        <w:t>The senior scientist must be an entrepreneurial and collaborative science leader who has demonstrated commitment to progressing inclusion and promoting diversity.</w:t>
      </w:r>
    </w:p>
    <w:p w14:paraId="60A41859" w14:textId="796FA9EE" w:rsidR="009E3FAA" w:rsidRPr="00DF6ED8" w:rsidRDefault="00A60587" w:rsidP="008D752C">
      <w:pPr>
        <w:ind w:hanging="11"/>
        <w:jc w:val="both"/>
        <w:rPr>
          <w:i/>
          <w:sz w:val="22"/>
        </w:rPr>
      </w:pPr>
      <w:r w:rsidRPr="00DF6ED8">
        <w:rPr>
          <w:rFonts w:eastAsia="Times New Roman" w:cs="Calibri"/>
          <w:sz w:val="22"/>
          <w:lang w:eastAsia="zh-CN"/>
        </w:rPr>
        <w:t>This role will focus internally and externally to CSIRO.  Internally</w:t>
      </w:r>
      <w:r w:rsidR="00A9348B">
        <w:rPr>
          <w:rFonts w:eastAsia="Times New Roman" w:cs="Calibri"/>
          <w:sz w:val="22"/>
          <w:lang w:eastAsia="zh-CN"/>
        </w:rPr>
        <w:t>,</w:t>
      </w:r>
      <w:r w:rsidRPr="00DF6ED8">
        <w:rPr>
          <w:rFonts w:eastAsia="Times New Roman" w:cs="Calibri"/>
          <w:sz w:val="22"/>
          <w:lang w:eastAsia="zh-CN"/>
        </w:rPr>
        <w:t xml:space="preserve"> </w:t>
      </w:r>
      <w:r w:rsidR="008D752C" w:rsidRPr="00DF6ED8">
        <w:rPr>
          <w:sz w:val="22"/>
        </w:rPr>
        <w:t xml:space="preserve">you will form part of the Sustainability Research Program Leadership Team and be accountable for the delivery of specific elements of the Program’s overall impact, </w:t>
      </w:r>
      <w:proofErr w:type="gramStart"/>
      <w:r w:rsidR="008D752C" w:rsidRPr="00DF6ED8">
        <w:rPr>
          <w:sz w:val="22"/>
        </w:rPr>
        <w:t>science</w:t>
      </w:r>
      <w:proofErr w:type="gramEnd"/>
      <w:r w:rsidR="008D752C" w:rsidRPr="00DF6ED8">
        <w:rPr>
          <w:sz w:val="22"/>
        </w:rPr>
        <w:t xml:space="preserve"> and financial objectives as well as the ongoing development of its strategy. </w:t>
      </w:r>
      <w:r w:rsidR="008D752C" w:rsidRPr="00DF6ED8">
        <w:rPr>
          <w:iCs/>
          <w:sz w:val="22"/>
        </w:rPr>
        <w:t xml:space="preserve">You will be required to </w:t>
      </w:r>
      <w:r w:rsidRPr="00DF6ED8">
        <w:rPr>
          <w:rFonts w:eastAsia="Times New Roman" w:cs="Calibri"/>
          <w:sz w:val="22"/>
          <w:lang w:eastAsia="zh-CN"/>
        </w:rPr>
        <w:t xml:space="preserve">assist science leaders plan, </w:t>
      </w:r>
      <w:proofErr w:type="gramStart"/>
      <w:r w:rsidRPr="00DF6ED8">
        <w:rPr>
          <w:rFonts w:eastAsia="Times New Roman" w:cs="Calibri"/>
          <w:sz w:val="22"/>
          <w:lang w:eastAsia="zh-CN"/>
        </w:rPr>
        <w:t>monitor</w:t>
      </w:r>
      <w:proofErr w:type="gramEnd"/>
      <w:r w:rsidRPr="00DF6ED8">
        <w:rPr>
          <w:rFonts w:eastAsia="Times New Roman" w:cs="Calibri"/>
          <w:sz w:val="22"/>
          <w:lang w:eastAsia="zh-CN"/>
        </w:rPr>
        <w:t xml:space="preserve"> and prioritise effort in key impact focus areas and identify capability required to deliver to CSIRO mission and external project opportunities. </w:t>
      </w:r>
    </w:p>
    <w:p w14:paraId="5FEA40AF" w14:textId="3D14196C" w:rsidR="00DF6ED8" w:rsidRPr="00AA023A" w:rsidRDefault="00BC2502" w:rsidP="00AA023A">
      <w:pPr>
        <w:ind w:hanging="11"/>
        <w:jc w:val="both"/>
        <w:rPr>
          <w:rFonts w:asciiTheme="minorHAnsi" w:hAnsiTheme="minorHAnsi" w:cstheme="minorHAnsi"/>
          <w:sz w:val="22"/>
          <w:lang w:val="en-US"/>
        </w:rPr>
      </w:pPr>
      <w:r w:rsidRPr="00DF6ED8">
        <w:rPr>
          <w:rFonts w:eastAsia="Times New Roman" w:cs="Calibri"/>
          <w:sz w:val="22"/>
          <w:lang w:eastAsia="zh-CN"/>
        </w:rPr>
        <w:t xml:space="preserve">Externally the role will </w:t>
      </w:r>
      <w:r w:rsidR="0009362F" w:rsidRPr="00DF6ED8">
        <w:rPr>
          <w:rFonts w:eastAsia="Times New Roman" w:cs="Calibri"/>
          <w:sz w:val="22"/>
          <w:lang w:eastAsia="zh-CN"/>
        </w:rPr>
        <w:t>work closely with the Food Systems &amp; Global Change Group Lead</w:t>
      </w:r>
      <w:r w:rsidR="00B774AE" w:rsidRPr="00DF6ED8">
        <w:rPr>
          <w:rFonts w:eastAsia="Times New Roman" w:cs="Calibri"/>
          <w:sz w:val="22"/>
          <w:lang w:eastAsia="zh-CN"/>
        </w:rPr>
        <w:t>er</w:t>
      </w:r>
      <w:r w:rsidR="0009362F" w:rsidRPr="00DF6ED8">
        <w:rPr>
          <w:rFonts w:eastAsia="Times New Roman" w:cs="Calibri"/>
          <w:sz w:val="22"/>
          <w:lang w:eastAsia="zh-CN"/>
        </w:rPr>
        <w:t xml:space="preserve"> to </w:t>
      </w:r>
      <w:r w:rsidR="00FA454B" w:rsidRPr="00DF6ED8">
        <w:rPr>
          <w:sz w:val="22"/>
        </w:rPr>
        <w:t xml:space="preserve">lead a portfolio of multi-disciplinary, collaborative research projects that deliver towards the science strategy and impact for the Food Systems &amp; Global Change group.  Specifically, you will </w:t>
      </w:r>
      <w:r w:rsidR="00AB2FC5" w:rsidRPr="00DF6ED8">
        <w:rPr>
          <w:rFonts w:eastAsia="Times New Roman" w:cs="Calibri"/>
          <w:sz w:val="22"/>
          <w:lang w:eastAsia="zh-CN"/>
        </w:rPr>
        <w:t xml:space="preserve">oversight </w:t>
      </w:r>
      <w:r w:rsidR="0009362F" w:rsidRPr="00DF6ED8">
        <w:rPr>
          <w:rFonts w:eastAsia="Times New Roman" w:cs="Calibri"/>
          <w:sz w:val="22"/>
          <w:lang w:eastAsia="zh-CN"/>
        </w:rPr>
        <w:t xml:space="preserve">a new </w:t>
      </w:r>
      <w:r w:rsidR="0017767F">
        <w:rPr>
          <w:rFonts w:eastAsia="Times New Roman" w:cs="Calibri"/>
          <w:sz w:val="22"/>
          <w:lang w:eastAsia="zh-CN"/>
        </w:rPr>
        <w:t>I</w:t>
      </w:r>
      <w:r w:rsidR="0009362F" w:rsidRPr="00DF6ED8">
        <w:rPr>
          <w:rFonts w:eastAsia="Times New Roman" w:cs="Calibri"/>
          <w:sz w:val="22"/>
          <w:lang w:eastAsia="zh-CN"/>
        </w:rPr>
        <w:t xml:space="preserve">nitiative </w:t>
      </w:r>
      <w:r w:rsidR="00E315D4" w:rsidRPr="00DF6ED8">
        <w:rPr>
          <w:rFonts w:eastAsia="Times New Roman" w:cs="Calibri"/>
          <w:sz w:val="22"/>
          <w:lang w:eastAsia="zh-CN"/>
        </w:rPr>
        <w:t xml:space="preserve">between </w:t>
      </w:r>
      <w:hyperlink r:id="rId17" w:history="1">
        <w:r w:rsidR="00E315D4" w:rsidRPr="009463A7">
          <w:rPr>
            <w:rStyle w:val="Hyperlink"/>
            <w:rFonts w:eastAsia="Times New Roman" w:cs="Calibri"/>
            <w:sz w:val="22"/>
            <w:lang w:eastAsia="zh-CN"/>
          </w:rPr>
          <w:t>CSIRO</w:t>
        </w:r>
      </w:hyperlink>
      <w:r w:rsidR="00E315D4" w:rsidRPr="00DF6ED8">
        <w:rPr>
          <w:rFonts w:eastAsia="Times New Roman" w:cs="Calibri"/>
          <w:sz w:val="22"/>
          <w:lang w:eastAsia="zh-CN"/>
        </w:rPr>
        <w:t xml:space="preserve"> &amp; The </w:t>
      </w:r>
      <w:hyperlink r:id="rId18" w:history="1">
        <w:r w:rsidR="00E315D4" w:rsidRPr="00AA023A">
          <w:rPr>
            <w:rStyle w:val="Hyperlink"/>
            <w:rFonts w:eastAsia="Times New Roman" w:cs="Calibri"/>
            <w:sz w:val="22"/>
            <w:lang w:eastAsia="zh-CN"/>
          </w:rPr>
          <w:t>University of Queensland</w:t>
        </w:r>
      </w:hyperlink>
      <w:r w:rsidR="00E315D4" w:rsidRPr="00DF6ED8">
        <w:rPr>
          <w:rFonts w:eastAsia="Times New Roman" w:cs="Calibri"/>
          <w:sz w:val="22"/>
          <w:lang w:eastAsia="zh-CN"/>
        </w:rPr>
        <w:t xml:space="preserve"> (UQ)</w:t>
      </w:r>
      <w:r w:rsidR="00AB2FC5" w:rsidRPr="00DF6ED8">
        <w:rPr>
          <w:rFonts w:eastAsia="Times New Roman" w:cs="Calibri"/>
          <w:sz w:val="22"/>
          <w:lang w:eastAsia="zh-CN"/>
        </w:rPr>
        <w:t xml:space="preserve"> through its </w:t>
      </w:r>
      <w:bookmarkStart w:id="5" w:name="_Hlk80032314"/>
      <w:r w:rsidR="00DA128F">
        <w:fldChar w:fldCharType="begin"/>
      </w:r>
      <w:r w:rsidR="00DA128F">
        <w:instrText xml:space="preserve"> HYPERLINK "https://qaafi.uq.edu.au/" </w:instrText>
      </w:r>
      <w:r w:rsidR="00DA128F">
        <w:fldChar w:fldCharType="separate"/>
      </w:r>
      <w:r w:rsidR="00AB2FC5" w:rsidRPr="00761F7C">
        <w:rPr>
          <w:rStyle w:val="Hyperlink"/>
          <w:rFonts w:eastAsia="Times New Roman" w:cs="Calibri"/>
          <w:sz w:val="22"/>
          <w:lang w:eastAsia="zh-CN"/>
        </w:rPr>
        <w:t>Q</w:t>
      </w:r>
      <w:r w:rsidR="00761F7C">
        <w:rPr>
          <w:rStyle w:val="Hyperlink"/>
          <w:rFonts w:eastAsia="Times New Roman" w:cs="Calibri"/>
          <w:sz w:val="22"/>
          <w:lang w:eastAsia="zh-CN"/>
        </w:rPr>
        <w:t>ueens</w:t>
      </w:r>
      <w:r w:rsidR="00AB2FC5" w:rsidRPr="00761F7C">
        <w:rPr>
          <w:rStyle w:val="Hyperlink"/>
          <w:rFonts w:eastAsia="Times New Roman" w:cs="Calibri"/>
          <w:sz w:val="22"/>
          <w:lang w:eastAsia="zh-CN"/>
        </w:rPr>
        <w:t>l</w:t>
      </w:r>
      <w:r w:rsidR="00761F7C">
        <w:rPr>
          <w:rStyle w:val="Hyperlink"/>
          <w:rFonts w:eastAsia="Times New Roman" w:cs="Calibri"/>
          <w:sz w:val="22"/>
          <w:lang w:eastAsia="zh-CN"/>
        </w:rPr>
        <w:t>an</w:t>
      </w:r>
      <w:r w:rsidR="00AB2FC5" w:rsidRPr="00761F7C">
        <w:rPr>
          <w:rStyle w:val="Hyperlink"/>
          <w:rFonts w:eastAsia="Times New Roman" w:cs="Calibri"/>
          <w:sz w:val="22"/>
          <w:lang w:eastAsia="zh-CN"/>
        </w:rPr>
        <w:t>d Alliance for Agri</w:t>
      </w:r>
      <w:r w:rsidR="00D63C80">
        <w:rPr>
          <w:rStyle w:val="Hyperlink"/>
          <w:rFonts w:eastAsia="Times New Roman" w:cs="Calibri"/>
          <w:sz w:val="22"/>
          <w:lang w:eastAsia="zh-CN"/>
        </w:rPr>
        <w:t xml:space="preserve">culture and </w:t>
      </w:r>
      <w:r w:rsidR="00AB2FC5" w:rsidRPr="00761F7C">
        <w:rPr>
          <w:rStyle w:val="Hyperlink"/>
          <w:rFonts w:eastAsia="Times New Roman" w:cs="Calibri"/>
          <w:sz w:val="22"/>
          <w:lang w:eastAsia="zh-CN"/>
        </w:rPr>
        <w:t>food Innovation</w:t>
      </w:r>
      <w:r w:rsidR="00DA128F">
        <w:rPr>
          <w:rStyle w:val="Hyperlink"/>
          <w:rFonts w:eastAsia="Times New Roman" w:cs="Calibri"/>
          <w:sz w:val="22"/>
          <w:lang w:eastAsia="zh-CN"/>
        </w:rPr>
        <w:fldChar w:fldCharType="end"/>
      </w:r>
      <w:r w:rsidR="00AB2FC5" w:rsidRPr="00DF6ED8">
        <w:rPr>
          <w:rFonts w:eastAsia="Times New Roman" w:cs="Calibri"/>
          <w:sz w:val="22"/>
          <w:lang w:eastAsia="zh-CN"/>
        </w:rPr>
        <w:t xml:space="preserve"> (QAAFI)</w:t>
      </w:r>
      <w:r w:rsidR="00756565" w:rsidRPr="00DF6ED8">
        <w:rPr>
          <w:rFonts w:eastAsia="Times New Roman" w:cs="Calibri"/>
          <w:sz w:val="22"/>
          <w:lang w:eastAsia="zh-CN"/>
        </w:rPr>
        <w:t xml:space="preserve">.  </w:t>
      </w:r>
      <w:bookmarkStart w:id="6" w:name="_Hlk80032354"/>
      <w:bookmarkEnd w:id="5"/>
      <w:r w:rsidR="00A0493A">
        <w:rPr>
          <w:rFonts w:eastAsia="Times New Roman" w:cs="Calibri"/>
          <w:sz w:val="22"/>
          <w:lang w:eastAsia="zh-CN"/>
        </w:rPr>
        <w:t xml:space="preserve">This </w:t>
      </w:r>
      <w:r w:rsidR="00A0493A">
        <w:rPr>
          <w:sz w:val="22"/>
        </w:rPr>
        <w:t>CSIRO-UQ Joint Food System Transformation Initiative</w:t>
      </w:r>
      <w:r w:rsidR="00A0493A" w:rsidRPr="00DF6ED8">
        <w:rPr>
          <w:rFonts w:eastAsia="Times New Roman" w:cs="Calibri"/>
          <w:sz w:val="22"/>
          <w:lang w:eastAsia="zh-CN"/>
        </w:rPr>
        <w:t xml:space="preserve"> </w:t>
      </w:r>
      <w:r w:rsidR="005250FC">
        <w:rPr>
          <w:rFonts w:eastAsia="Times New Roman" w:cs="Calibri"/>
          <w:sz w:val="22"/>
          <w:lang w:eastAsia="zh-CN"/>
        </w:rPr>
        <w:t>(the Initiative hereon) is a</w:t>
      </w:r>
      <w:r w:rsidR="00756565" w:rsidRPr="00DF6ED8">
        <w:rPr>
          <w:rFonts w:eastAsia="Times New Roman" w:cs="Calibri"/>
          <w:sz w:val="22"/>
          <w:lang w:eastAsia="zh-CN"/>
        </w:rPr>
        <w:t xml:space="preserve"> collaborative </w:t>
      </w:r>
      <w:r w:rsidR="00E9659A" w:rsidRPr="00AA023A">
        <w:rPr>
          <w:rFonts w:asciiTheme="minorHAnsi" w:eastAsia="Times New Roman" w:hAnsiTheme="minorHAnsi" w:cstheme="minorHAnsi"/>
          <w:sz w:val="22"/>
          <w:lang w:eastAsia="zh-CN"/>
        </w:rPr>
        <w:t xml:space="preserve">research initiative </w:t>
      </w:r>
      <w:bookmarkEnd w:id="6"/>
      <w:r w:rsidR="005250FC">
        <w:rPr>
          <w:rFonts w:asciiTheme="minorHAnsi" w:eastAsia="Times New Roman" w:hAnsiTheme="minorHAnsi" w:cstheme="minorHAnsi"/>
          <w:sz w:val="22"/>
          <w:lang w:eastAsia="zh-CN"/>
        </w:rPr>
        <w:t xml:space="preserve">that </w:t>
      </w:r>
      <w:r w:rsidR="00B71DD2" w:rsidRPr="00AA023A">
        <w:rPr>
          <w:rFonts w:asciiTheme="minorHAnsi" w:hAnsiTheme="minorHAnsi" w:cstheme="minorHAnsi"/>
          <w:sz w:val="22"/>
        </w:rPr>
        <w:t>bring</w:t>
      </w:r>
      <w:r w:rsidR="005250FC">
        <w:rPr>
          <w:rFonts w:asciiTheme="minorHAnsi" w:hAnsiTheme="minorHAnsi" w:cstheme="minorHAnsi"/>
          <w:sz w:val="22"/>
        </w:rPr>
        <w:t>s</w:t>
      </w:r>
      <w:r w:rsidR="00B71DD2" w:rsidRPr="00AA023A">
        <w:rPr>
          <w:rFonts w:asciiTheme="minorHAnsi" w:hAnsiTheme="minorHAnsi" w:cstheme="minorHAnsi"/>
          <w:sz w:val="22"/>
        </w:rPr>
        <w:t xml:space="preserve"> together the strengths of CSIRO, as a national science agency involved in science, innovation and policy support around sustainable food systems</w:t>
      </w:r>
      <w:r w:rsidR="0013167F">
        <w:rPr>
          <w:rFonts w:asciiTheme="minorHAnsi" w:hAnsiTheme="minorHAnsi" w:cstheme="minorHAnsi"/>
          <w:sz w:val="22"/>
        </w:rPr>
        <w:t>;</w:t>
      </w:r>
      <w:r w:rsidR="00B71DD2" w:rsidRPr="00AA023A">
        <w:rPr>
          <w:rFonts w:asciiTheme="minorHAnsi" w:hAnsiTheme="minorHAnsi" w:cstheme="minorHAnsi"/>
          <w:sz w:val="22"/>
        </w:rPr>
        <w:t xml:space="preserve"> and a premier academic institution in The University of Queensland, at the heart of capability development and research and innovation in all fields related to sustainable food systems (agriculture, public health, environment, and business and social systems).  </w:t>
      </w:r>
      <w:r w:rsidR="00AE619F" w:rsidRPr="00AA023A">
        <w:rPr>
          <w:rFonts w:asciiTheme="minorHAnsi" w:hAnsiTheme="minorHAnsi" w:cstheme="minorHAnsi"/>
          <w:sz w:val="22"/>
        </w:rPr>
        <w:t xml:space="preserve">QAAFI </w:t>
      </w:r>
      <w:r w:rsidR="00DF6ED8" w:rsidRPr="00AA023A">
        <w:rPr>
          <w:rFonts w:asciiTheme="minorHAnsi" w:hAnsiTheme="minorHAnsi" w:cstheme="minorHAnsi"/>
          <w:sz w:val="22"/>
          <w:lang w:val="en-US"/>
        </w:rPr>
        <w:t xml:space="preserve">is a research institute of </w:t>
      </w:r>
      <w:r w:rsidR="005818A5" w:rsidRPr="00AA023A">
        <w:rPr>
          <w:rFonts w:asciiTheme="minorHAnsi" w:hAnsiTheme="minorHAnsi" w:cstheme="minorHAnsi"/>
          <w:sz w:val="22"/>
          <w:lang w:val="en-US"/>
        </w:rPr>
        <w:t xml:space="preserve">UQ, </w:t>
      </w:r>
      <w:r w:rsidR="00DF6ED8" w:rsidRPr="00AA023A">
        <w:rPr>
          <w:rFonts w:asciiTheme="minorHAnsi" w:hAnsiTheme="minorHAnsi" w:cstheme="minorHAnsi"/>
          <w:sz w:val="22"/>
          <w:lang w:val="en-US"/>
        </w:rPr>
        <w:t xml:space="preserve">established in 2010 </w:t>
      </w:r>
      <w:r w:rsidR="005818A5" w:rsidRPr="00AA023A">
        <w:rPr>
          <w:rFonts w:asciiTheme="minorHAnsi" w:hAnsiTheme="minorHAnsi" w:cstheme="minorHAnsi"/>
          <w:sz w:val="22"/>
          <w:lang w:val="en-US"/>
        </w:rPr>
        <w:t xml:space="preserve">with a </w:t>
      </w:r>
      <w:r w:rsidR="00DF6ED8" w:rsidRPr="00AA023A">
        <w:rPr>
          <w:rFonts w:asciiTheme="minorHAnsi" w:hAnsiTheme="minorHAnsi" w:cstheme="minorHAnsi"/>
          <w:sz w:val="22"/>
          <w:lang w:val="en-US"/>
        </w:rPr>
        <w:t xml:space="preserve">team of 450 researchers, postgraduate students and support staff </w:t>
      </w:r>
      <w:r w:rsidR="00761F7C" w:rsidRPr="00AA023A">
        <w:rPr>
          <w:rFonts w:asciiTheme="minorHAnsi" w:hAnsiTheme="minorHAnsi" w:cstheme="minorHAnsi"/>
          <w:sz w:val="22"/>
          <w:lang w:val="en-US"/>
        </w:rPr>
        <w:t xml:space="preserve">who </w:t>
      </w:r>
      <w:r w:rsidR="00DF6ED8" w:rsidRPr="00AA023A">
        <w:rPr>
          <w:rFonts w:asciiTheme="minorHAnsi" w:hAnsiTheme="minorHAnsi" w:cstheme="minorHAnsi"/>
          <w:sz w:val="22"/>
          <w:lang w:val="en-US"/>
        </w:rPr>
        <w:t xml:space="preserve">undertake high impact science for agriculture and food industries. The institute’s strong partnership with the Queensland </w:t>
      </w:r>
      <w:r w:rsidR="00DF6ED8" w:rsidRPr="00AA023A">
        <w:rPr>
          <w:rFonts w:asciiTheme="minorHAnsi" w:hAnsiTheme="minorHAnsi" w:cstheme="minorHAnsi"/>
          <w:sz w:val="22"/>
          <w:lang w:val="en-US"/>
        </w:rPr>
        <w:lastRenderedPageBreak/>
        <w:t xml:space="preserve">Government provides researchers with a direct link to the agriculture industry in Queensland, and world class field research facilities throughout Queensland. </w:t>
      </w:r>
    </w:p>
    <w:p w14:paraId="2EA8B82E" w14:textId="0881F45B" w:rsidR="003B0C31" w:rsidRPr="0050715E" w:rsidRDefault="00B71DD2" w:rsidP="00FA454B">
      <w:pPr>
        <w:ind w:hanging="11"/>
        <w:jc w:val="both"/>
        <w:rPr>
          <w:sz w:val="20"/>
          <w:szCs w:val="20"/>
        </w:rPr>
      </w:pPr>
      <w:r w:rsidRPr="00AA023A">
        <w:rPr>
          <w:rFonts w:asciiTheme="minorHAnsi" w:hAnsiTheme="minorHAnsi" w:cstheme="minorHAnsi"/>
          <w:sz w:val="22"/>
        </w:rPr>
        <w:t xml:space="preserve">The </w:t>
      </w:r>
      <w:r w:rsidR="005250FC">
        <w:rPr>
          <w:rFonts w:asciiTheme="minorHAnsi" w:hAnsiTheme="minorHAnsi" w:cstheme="minorHAnsi"/>
          <w:sz w:val="22"/>
        </w:rPr>
        <w:t>I</w:t>
      </w:r>
      <w:r w:rsidRPr="00AA023A">
        <w:rPr>
          <w:rFonts w:asciiTheme="minorHAnsi" w:hAnsiTheme="minorHAnsi" w:cstheme="minorHAnsi"/>
          <w:sz w:val="22"/>
        </w:rPr>
        <w:t xml:space="preserve">nitiative is </w:t>
      </w:r>
      <w:bookmarkStart w:id="7" w:name="_Hlk80032382"/>
      <w:r w:rsidRPr="00AA023A">
        <w:rPr>
          <w:rFonts w:asciiTheme="minorHAnsi" w:hAnsiTheme="minorHAnsi" w:cstheme="minorHAnsi"/>
          <w:sz w:val="22"/>
        </w:rPr>
        <w:t>set up to broker, design and deliver positive outcomes for Australian food system transformation; and application of same to priority Official Development Assistance (ODA) countries in the Asia-Pacific.  It is envisaged that the Initiative</w:t>
      </w:r>
      <w:r w:rsidRPr="00D2303B">
        <w:rPr>
          <w:sz w:val="22"/>
        </w:rPr>
        <w:t xml:space="preserve"> will become a recognised global leader for food system transformation</w:t>
      </w:r>
      <w:r w:rsidR="00E36F99">
        <w:rPr>
          <w:sz w:val="22"/>
        </w:rPr>
        <w:t xml:space="preserve"> R&amp;D</w:t>
      </w:r>
      <w:r w:rsidR="00F55CC3" w:rsidRPr="00D2303B">
        <w:rPr>
          <w:sz w:val="22"/>
        </w:rPr>
        <w:t>; and that the portfolio of research will evolve over time based on need</w:t>
      </w:r>
      <w:r w:rsidR="00D2303B" w:rsidRPr="00D2303B">
        <w:rPr>
          <w:sz w:val="22"/>
        </w:rPr>
        <w:t xml:space="preserve"> and strategy.</w:t>
      </w:r>
      <w:bookmarkEnd w:id="7"/>
    </w:p>
    <w:p w14:paraId="30E3A288" w14:textId="434E8027" w:rsidR="00C734F1" w:rsidRPr="001D6480" w:rsidRDefault="00C734F1" w:rsidP="0050715E">
      <w:pPr>
        <w:pStyle w:val="Heading2"/>
        <w:rPr>
          <w:color w:val="auto"/>
        </w:rPr>
      </w:pPr>
      <w:r w:rsidRPr="001D6480">
        <w:rPr>
          <w:color w:val="auto"/>
        </w:rPr>
        <w:t xml:space="preserve">Key Result Areas and Duties </w:t>
      </w:r>
    </w:p>
    <w:p w14:paraId="27DF1672" w14:textId="77777777" w:rsidR="00C734F1" w:rsidRPr="008B10EF" w:rsidRDefault="00C734F1" w:rsidP="0050715E">
      <w:pPr>
        <w:pStyle w:val="Heading3"/>
        <w:rPr>
          <w:sz w:val="22"/>
          <w:szCs w:val="22"/>
        </w:rPr>
      </w:pPr>
      <w:bookmarkStart w:id="8" w:name="_Hlk80037151"/>
      <w:r w:rsidRPr="008B10EF">
        <w:rPr>
          <w:sz w:val="22"/>
          <w:szCs w:val="22"/>
        </w:rPr>
        <w:t>Impact Science Leadership</w:t>
      </w:r>
    </w:p>
    <w:p w14:paraId="2BB9E21B" w14:textId="5A43E0A4" w:rsidR="004559A7" w:rsidRPr="008B6D48" w:rsidRDefault="004559A7" w:rsidP="004559A7">
      <w:pPr>
        <w:pStyle w:val="ListParagraph"/>
        <w:numPr>
          <w:ilvl w:val="0"/>
          <w:numId w:val="13"/>
        </w:numPr>
        <w:spacing w:before="0" w:after="0" w:line="240" w:lineRule="auto"/>
        <w:rPr>
          <w:sz w:val="22"/>
        </w:rPr>
      </w:pPr>
      <w:r>
        <w:rPr>
          <w:sz w:val="22"/>
        </w:rPr>
        <w:t>Build (with other CSIRO and UQ team members) the</w:t>
      </w:r>
      <w:r w:rsidRPr="00B144A9">
        <w:rPr>
          <w:sz w:val="22"/>
        </w:rPr>
        <w:t xml:space="preserve"> ‘one-stop-shop’ for </w:t>
      </w:r>
      <w:r>
        <w:rPr>
          <w:sz w:val="22"/>
        </w:rPr>
        <w:t>research</w:t>
      </w:r>
      <w:r w:rsidRPr="00B144A9">
        <w:rPr>
          <w:sz w:val="22"/>
        </w:rPr>
        <w:t xml:space="preserve"> and innovation in sustainable </w:t>
      </w:r>
      <w:r w:rsidRPr="008B6D48">
        <w:rPr>
          <w:sz w:val="22"/>
        </w:rPr>
        <w:t>food systems (SFS) in Australia; leveraging CSIRO and UQ capability, influence and connections to other institutes and partners where appropriate</w:t>
      </w:r>
    </w:p>
    <w:p w14:paraId="1523E799" w14:textId="2BF3AB7C" w:rsidR="004559A7" w:rsidRPr="008B6D48" w:rsidRDefault="004559A7" w:rsidP="004559A7">
      <w:pPr>
        <w:pStyle w:val="ListParagraph"/>
        <w:numPr>
          <w:ilvl w:val="0"/>
          <w:numId w:val="13"/>
        </w:numPr>
        <w:spacing w:before="0" w:after="0" w:line="240" w:lineRule="auto"/>
        <w:rPr>
          <w:sz w:val="22"/>
        </w:rPr>
      </w:pPr>
      <w:r w:rsidRPr="008B6D48">
        <w:rPr>
          <w:sz w:val="22"/>
        </w:rPr>
        <w:t>Play a lead role in convening and coordinating national conversations around sustainable food systems</w:t>
      </w:r>
    </w:p>
    <w:p w14:paraId="3E068D49" w14:textId="4B053CC5" w:rsidR="008B6D48" w:rsidRPr="008B6D48" w:rsidRDefault="008B6D48" w:rsidP="008B6D48">
      <w:pPr>
        <w:pStyle w:val="ListParagraph"/>
        <w:numPr>
          <w:ilvl w:val="0"/>
          <w:numId w:val="13"/>
        </w:numPr>
        <w:rPr>
          <w:rFonts w:eastAsiaTheme="minorHAnsi"/>
          <w:sz w:val="22"/>
        </w:rPr>
      </w:pPr>
      <w:r w:rsidRPr="008B6D48">
        <w:rPr>
          <w:sz w:val="22"/>
        </w:rPr>
        <w:t>Responsible for building a portfolio of high impact projects in the area</w:t>
      </w:r>
    </w:p>
    <w:p w14:paraId="1D789E7E" w14:textId="423FA546" w:rsidR="004559A7" w:rsidRPr="008B6D48" w:rsidRDefault="00FE4AC4" w:rsidP="004559A7">
      <w:pPr>
        <w:pStyle w:val="ListParagraph"/>
        <w:numPr>
          <w:ilvl w:val="0"/>
          <w:numId w:val="13"/>
        </w:numPr>
        <w:spacing w:before="0" w:after="0" w:line="240" w:lineRule="auto"/>
        <w:rPr>
          <w:sz w:val="22"/>
        </w:rPr>
      </w:pPr>
      <w:r w:rsidRPr="008B6D48">
        <w:rPr>
          <w:sz w:val="22"/>
        </w:rPr>
        <w:t>Position CSIRO and UQ</w:t>
      </w:r>
      <w:r w:rsidR="00804A48">
        <w:rPr>
          <w:sz w:val="22"/>
        </w:rPr>
        <w:t xml:space="preserve">, through the successful development of </w:t>
      </w:r>
      <w:r w:rsidR="005250FC">
        <w:rPr>
          <w:sz w:val="22"/>
        </w:rPr>
        <w:t>the</w:t>
      </w:r>
      <w:r w:rsidR="00804A48">
        <w:rPr>
          <w:sz w:val="22"/>
        </w:rPr>
        <w:t xml:space="preserve"> Initiative,</w:t>
      </w:r>
      <w:r w:rsidRPr="008B6D48">
        <w:rPr>
          <w:sz w:val="22"/>
        </w:rPr>
        <w:t xml:space="preserve"> as </w:t>
      </w:r>
      <w:r w:rsidR="00A22895">
        <w:rPr>
          <w:sz w:val="22"/>
        </w:rPr>
        <w:t xml:space="preserve">a collaborative provider </w:t>
      </w:r>
      <w:r w:rsidR="004559A7" w:rsidRPr="008B6D48">
        <w:rPr>
          <w:sz w:val="22"/>
        </w:rPr>
        <w:t>of research and innovation solutions for transforming the Australian food systems</w:t>
      </w:r>
      <w:r w:rsidR="00DB7FE7">
        <w:rPr>
          <w:sz w:val="22"/>
        </w:rPr>
        <w:t xml:space="preserve"> </w:t>
      </w:r>
      <w:r w:rsidR="00A22895">
        <w:rPr>
          <w:sz w:val="22"/>
        </w:rPr>
        <w:t>(where applicable)</w:t>
      </w:r>
    </w:p>
    <w:p w14:paraId="37650D4F" w14:textId="6337E6B2" w:rsidR="004559A7" w:rsidRPr="00B144A9" w:rsidRDefault="00FE4AC4" w:rsidP="004559A7">
      <w:pPr>
        <w:pStyle w:val="ListParagraph"/>
        <w:numPr>
          <w:ilvl w:val="0"/>
          <w:numId w:val="13"/>
        </w:numPr>
        <w:spacing w:before="0" w:after="0" w:line="240" w:lineRule="auto"/>
        <w:rPr>
          <w:sz w:val="22"/>
        </w:rPr>
      </w:pPr>
      <w:r>
        <w:rPr>
          <w:sz w:val="22"/>
        </w:rPr>
        <w:t>Play a lead role in b</w:t>
      </w:r>
      <w:r w:rsidR="004559A7" w:rsidRPr="00B144A9">
        <w:rPr>
          <w:sz w:val="22"/>
        </w:rPr>
        <w:t>roker</w:t>
      </w:r>
      <w:r>
        <w:rPr>
          <w:sz w:val="22"/>
        </w:rPr>
        <w:t>ing</w:t>
      </w:r>
      <w:r w:rsidR="004559A7" w:rsidRPr="00B144A9">
        <w:rPr>
          <w:sz w:val="22"/>
        </w:rPr>
        <w:t xml:space="preserve"> public private-partnerships in </w:t>
      </w:r>
      <w:r w:rsidR="004559A7">
        <w:rPr>
          <w:sz w:val="22"/>
        </w:rPr>
        <w:t>f</w:t>
      </w:r>
      <w:r w:rsidR="004559A7" w:rsidRPr="005D6034">
        <w:rPr>
          <w:sz w:val="22"/>
        </w:rPr>
        <w:t xml:space="preserve">ood </w:t>
      </w:r>
      <w:r w:rsidR="004559A7">
        <w:rPr>
          <w:sz w:val="22"/>
        </w:rPr>
        <w:t>s</w:t>
      </w:r>
      <w:r w:rsidR="004559A7" w:rsidRPr="005D6034">
        <w:rPr>
          <w:sz w:val="22"/>
        </w:rPr>
        <w:t xml:space="preserve">ystem </w:t>
      </w:r>
      <w:r w:rsidR="004559A7">
        <w:rPr>
          <w:sz w:val="22"/>
        </w:rPr>
        <w:t>t</w:t>
      </w:r>
      <w:r w:rsidR="004559A7" w:rsidRPr="005D6034">
        <w:rPr>
          <w:sz w:val="22"/>
        </w:rPr>
        <w:t>ransformation for Australia and Asia-Pacific</w:t>
      </w:r>
    </w:p>
    <w:p w14:paraId="3ABC58C1" w14:textId="4B26C95A" w:rsidR="004559A7" w:rsidRPr="00B144A9" w:rsidRDefault="00FE4AC4" w:rsidP="004559A7">
      <w:pPr>
        <w:pStyle w:val="ListParagraph"/>
        <w:numPr>
          <w:ilvl w:val="0"/>
          <w:numId w:val="13"/>
        </w:numPr>
        <w:spacing w:before="0" w:after="0" w:line="240" w:lineRule="auto"/>
        <w:rPr>
          <w:sz w:val="22"/>
        </w:rPr>
      </w:pPr>
      <w:r>
        <w:rPr>
          <w:sz w:val="22"/>
        </w:rPr>
        <w:t xml:space="preserve">Lead </w:t>
      </w:r>
      <w:r w:rsidR="005674E8">
        <w:rPr>
          <w:sz w:val="22"/>
        </w:rPr>
        <w:t xml:space="preserve">(with other CSIRO and UQ team members) </w:t>
      </w:r>
      <w:r>
        <w:rPr>
          <w:sz w:val="22"/>
        </w:rPr>
        <w:t xml:space="preserve">the development of a </w:t>
      </w:r>
      <w:r w:rsidR="004559A7" w:rsidRPr="00B144A9">
        <w:rPr>
          <w:sz w:val="22"/>
        </w:rPr>
        <w:t xml:space="preserve">hub for capability training in areas related to </w:t>
      </w:r>
      <w:r w:rsidR="005674E8">
        <w:rPr>
          <w:sz w:val="22"/>
        </w:rPr>
        <w:t>sustainable food systems</w:t>
      </w:r>
      <w:r w:rsidR="004559A7" w:rsidRPr="00B144A9">
        <w:rPr>
          <w:sz w:val="22"/>
        </w:rPr>
        <w:t xml:space="preserve"> at all levels (undergraduate to PhD, executive courses).</w:t>
      </w:r>
    </w:p>
    <w:p w14:paraId="66A5C1C6" w14:textId="1C8EE667" w:rsidR="004559A7" w:rsidRPr="00B144A9" w:rsidRDefault="005674E8" w:rsidP="004559A7">
      <w:pPr>
        <w:pStyle w:val="ListParagraph"/>
        <w:numPr>
          <w:ilvl w:val="0"/>
          <w:numId w:val="13"/>
        </w:numPr>
        <w:spacing w:before="0" w:after="0" w:line="240" w:lineRule="auto"/>
        <w:rPr>
          <w:sz w:val="22"/>
        </w:rPr>
      </w:pPr>
      <w:r>
        <w:rPr>
          <w:sz w:val="22"/>
        </w:rPr>
        <w:t>Position the</w:t>
      </w:r>
      <w:r w:rsidR="00DF0329">
        <w:rPr>
          <w:sz w:val="22"/>
        </w:rPr>
        <w:t xml:space="preserve"> </w:t>
      </w:r>
      <w:r w:rsidR="00652899">
        <w:rPr>
          <w:sz w:val="22"/>
        </w:rPr>
        <w:t>I</w:t>
      </w:r>
      <w:r w:rsidR="00DF0329">
        <w:rPr>
          <w:sz w:val="22"/>
        </w:rPr>
        <w:t>nitiative as a</w:t>
      </w:r>
      <w:r w:rsidR="004559A7" w:rsidRPr="00B144A9">
        <w:rPr>
          <w:sz w:val="22"/>
        </w:rPr>
        <w:t xml:space="preserve"> trusted advisor of national agencies on scenario development and quantification of potential impacts of different policies and actions, such as those emerging from the Food systems summit.</w:t>
      </w:r>
    </w:p>
    <w:p w14:paraId="0007A4B9" w14:textId="5B3FC5DF" w:rsidR="004559A7" w:rsidRDefault="00DF0329" w:rsidP="004559A7">
      <w:pPr>
        <w:pStyle w:val="ListParagraph"/>
        <w:numPr>
          <w:ilvl w:val="0"/>
          <w:numId w:val="13"/>
        </w:numPr>
        <w:spacing w:before="0" w:after="0" w:line="240" w:lineRule="auto"/>
        <w:rPr>
          <w:sz w:val="22"/>
        </w:rPr>
      </w:pPr>
      <w:r>
        <w:rPr>
          <w:sz w:val="22"/>
        </w:rPr>
        <w:t>Build a</w:t>
      </w:r>
      <w:r w:rsidR="004559A7" w:rsidRPr="00B144A9">
        <w:rPr>
          <w:sz w:val="22"/>
        </w:rPr>
        <w:t xml:space="preserve"> think-tank for strategy on </w:t>
      </w:r>
      <w:r w:rsidR="004559A7">
        <w:rPr>
          <w:sz w:val="22"/>
        </w:rPr>
        <w:t>food system transformation</w:t>
      </w:r>
      <w:r w:rsidR="004559A7" w:rsidRPr="00B144A9">
        <w:rPr>
          <w:sz w:val="22"/>
        </w:rPr>
        <w:t xml:space="preserve"> in the Asia-Pacific region (the Chatham House of the South)</w:t>
      </w:r>
      <w:r w:rsidR="004559A7">
        <w:rPr>
          <w:sz w:val="22"/>
        </w:rPr>
        <w:t>.</w:t>
      </w:r>
    </w:p>
    <w:p w14:paraId="385AE40B" w14:textId="77777777" w:rsidR="00C734F1" w:rsidRPr="008B10EF" w:rsidRDefault="00C734F1" w:rsidP="0050715E">
      <w:pPr>
        <w:pStyle w:val="Heading3"/>
        <w:rPr>
          <w:sz w:val="22"/>
          <w:szCs w:val="22"/>
        </w:rPr>
      </w:pPr>
      <w:r w:rsidRPr="008B10EF">
        <w:rPr>
          <w:sz w:val="22"/>
          <w:szCs w:val="22"/>
        </w:rPr>
        <w:t>Capability Leadership</w:t>
      </w:r>
    </w:p>
    <w:p w14:paraId="11EB5EC7" w14:textId="1409C30D" w:rsidR="00C734F1" w:rsidRPr="008B10EF" w:rsidRDefault="00C734F1" w:rsidP="009A6525">
      <w:pPr>
        <w:numPr>
          <w:ilvl w:val="0"/>
          <w:numId w:val="14"/>
        </w:numPr>
        <w:spacing w:before="0" w:after="0" w:line="240" w:lineRule="auto"/>
        <w:ind w:left="357" w:hanging="357"/>
        <w:rPr>
          <w:color w:val="000000" w:themeColor="text2"/>
          <w:sz w:val="22"/>
        </w:rPr>
      </w:pPr>
      <w:r w:rsidRPr="008B10EF">
        <w:rPr>
          <w:color w:val="000000" w:themeColor="text2"/>
          <w:sz w:val="22"/>
        </w:rPr>
        <w:t xml:space="preserve">Communicate the </w:t>
      </w:r>
      <w:r w:rsidR="00056238">
        <w:rPr>
          <w:color w:val="000000" w:themeColor="text2"/>
          <w:sz w:val="22"/>
        </w:rPr>
        <w:t>I</w:t>
      </w:r>
      <w:r w:rsidR="00CE49C0">
        <w:rPr>
          <w:color w:val="000000" w:themeColor="text2"/>
          <w:sz w:val="22"/>
        </w:rPr>
        <w:t xml:space="preserve">nitiative and Sustainability </w:t>
      </w:r>
      <w:r w:rsidRPr="008B10EF">
        <w:rPr>
          <w:color w:val="000000" w:themeColor="text2"/>
          <w:sz w:val="22"/>
        </w:rPr>
        <w:t xml:space="preserve">Program vision to inspire staff and sustain and nurture awareness of </w:t>
      </w:r>
      <w:r w:rsidR="00CE49C0">
        <w:rPr>
          <w:color w:val="000000" w:themeColor="text2"/>
          <w:sz w:val="22"/>
        </w:rPr>
        <w:t>A&amp;F’s</w:t>
      </w:r>
      <w:r w:rsidRPr="008B10EF">
        <w:rPr>
          <w:color w:val="000000" w:themeColor="text2"/>
          <w:sz w:val="22"/>
        </w:rPr>
        <w:t xml:space="preserve"> science quality and impact in the broader Australian </w:t>
      </w:r>
      <w:proofErr w:type="gramStart"/>
      <w:r w:rsidRPr="008B10EF">
        <w:rPr>
          <w:color w:val="000000" w:themeColor="text2"/>
          <w:sz w:val="22"/>
        </w:rPr>
        <w:t>community;</w:t>
      </w:r>
      <w:proofErr w:type="gramEnd"/>
      <w:r w:rsidRPr="008B10EF">
        <w:rPr>
          <w:color w:val="000000" w:themeColor="text2"/>
          <w:sz w:val="22"/>
        </w:rPr>
        <w:t xml:space="preserve"> </w:t>
      </w:r>
    </w:p>
    <w:p w14:paraId="0D9FB789" w14:textId="77777777" w:rsidR="00C734F1" w:rsidRPr="008B10EF" w:rsidRDefault="00C734F1" w:rsidP="009A6525">
      <w:pPr>
        <w:numPr>
          <w:ilvl w:val="0"/>
          <w:numId w:val="14"/>
        </w:numPr>
        <w:spacing w:before="0" w:after="0" w:line="240" w:lineRule="auto"/>
        <w:ind w:left="357" w:hanging="357"/>
        <w:rPr>
          <w:color w:val="000000" w:themeColor="text1"/>
          <w:sz w:val="22"/>
        </w:rPr>
      </w:pPr>
      <w:r w:rsidRPr="008B10EF">
        <w:rPr>
          <w:color w:val="000000" w:themeColor="text1"/>
          <w:sz w:val="22"/>
        </w:rPr>
        <w:t xml:space="preserve">Strive for “Zero Harm” (physical and psychological) and actively promote a healthy, safe and environmentally sustainable workplace, in doing so model appropriate and professional behaviour in the workplace and manage people matters </w:t>
      </w:r>
      <w:proofErr w:type="gramStart"/>
      <w:r w:rsidRPr="008B10EF">
        <w:rPr>
          <w:color w:val="000000" w:themeColor="text1"/>
          <w:sz w:val="22"/>
        </w:rPr>
        <w:t>proactively;</w:t>
      </w:r>
      <w:proofErr w:type="gramEnd"/>
    </w:p>
    <w:p w14:paraId="2DA9AE49" w14:textId="5D65BC22" w:rsidR="00C734F1" w:rsidRDefault="00C734F1" w:rsidP="004616E0">
      <w:pPr>
        <w:numPr>
          <w:ilvl w:val="0"/>
          <w:numId w:val="14"/>
        </w:numPr>
        <w:spacing w:before="0" w:after="0" w:line="240" w:lineRule="auto"/>
        <w:ind w:left="357" w:hanging="357"/>
        <w:rPr>
          <w:color w:val="000000" w:themeColor="text1"/>
          <w:sz w:val="22"/>
        </w:rPr>
      </w:pPr>
      <w:r w:rsidRPr="008B10EF">
        <w:rPr>
          <w:color w:val="000000" w:themeColor="text1"/>
          <w:sz w:val="22"/>
        </w:rPr>
        <w:t xml:space="preserve">Support the Research Group and Team Leaders to build the long‐term science capability to support the delivery of the Program’s research and impact, including forecasting demand, monitoring science trends and stakeholder needs, and building a high-performance </w:t>
      </w:r>
      <w:proofErr w:type="gramStart"/>
      <w:r w:rsidRPr="008B10EF">
        <w:rPr>
          <w:color w:val="000000" w:themeColor="text1"/>
          <w:sz w:val="22"/>
        </w:rPr>
        <w:t>culture;</w:t>
      </w:r>
      <w:proofErr w:type="gramEnd"/>
    </w:p>
    <w:p w14:paraId="22EF4D67" w14:textId="0CAB0672" w:rsidR="00076018" w:rsidRPr="00076018" w:rsidRDefault="00076018" w:rsidP="00076018">
      <w:pPr>
        <w:numPr>
          <w:ilvl w:val="0"/>
          <w:numId w:val="14"/>
        </w:numPr>
        <w:spacing w:before="0" w:after="0" w:line="240" w:lineRule="auto"/>
        <w:ind w:left="357" w:hanging="357"/>
        <w:rPr>
          <w:color w:val="000000" w:themeColor="text1"/>
          <w:sz w:val="22"/>
        </w:rPr>
      </w:pPr>
      <w:r w:rsidRPr="008B10EF">
        <w:rPr>
          <w:color w:val="000000" w:themeColor="text1"/>
          <w:sz w:val="22"/>
        </w:rPr>
        <w:t xml:space="preserve">Attract, </w:t>
      </w:r>
      <w:proofErr w:type="gramStart"/>
      <w:r w:rsidRPr="008B10EF">
        <w:rPr>
          <w:color w:val="000000" w:themeColor="text1"/>
          <w:sz w:val="22"/>
        </w:rPr>
        <w:t>develop</w:t>
      </w:r>
      <w:proofErr w:type="gramEnd"/>
      <w:r w:rsidRPr="008B10EF">
        <w:rPr>
          <w:color w:val="000000" w:themeColor="text1"/>
          <w:sz w:val="22"/>
        </w:rPr>
        <w:t xml:space="preserve"> and retain world class talent which meet current and future needs </w:t>
      </w:r>
    </w:p>
    <w:p w14:paraId="67EFAEB1" w14:textId="77777777" w:rsidR="00C734F1" w:rsidRPr="008B10EF" w:rsidRDefault="00C734F1" w:rsidP="0050715E">
      <w:pPr>
        <w:pStyle w:val="Heading3"/>
        <w:rPr>
          <w:sz w:val="22"/>
          <w:szCs w:val="22"/>
        </w:rPr>
      </w:pPr>
      <w:r w:rsidRPr="008B10EF">
        <w:rPr>
          <w:sz w:val="22"/>
          <w:szCs w:val="22"/>
        </w:rPr>
        <w:t>Engagement &amp; Partnership</w:t>
      </w:r>
    </w:p>
    <w:p w14:paraId="750200AA" w14:textId="4FC53F57" w:rsidR="00664F5F" w:rsidRPr="008B10EF" w:rsidRDefault="00664F5F" w:rsidP="00D022ED">
      <w:pPr>
        <w:numPr>
          <w:ilvl w:val="0"/>
          <w:numId w:val="15"/>
        </w:numPr>
        <w:spacing w:before="0" w:after="0" w:line="240" w:lineRule="auto"/>
        <w:ind w:left="357" w:hanging="357"/>
        <w:rPr>
          <w:color w:val="000000" w:themeColor="text1"/>
          <w:sz w:val="22"/>
        </w:rPr>
      </w:pPr>
      <w:r w:rsidRPr="008B10EF">
        <w:rPr>
          <w:color w:val="000000" w:themeColor="text1"/>
          <w:sz w:val="22"/>
        </w:rPr>
        <w:t xml:space="preserve">Effective engagement with customers/clients/partners and identifies opportunities for future collaboration within and beyond CSIRO regarding Australia and Asia Pacific food system transformation </w:t>
      </w:r>
      <w:proofErr w:type="gramStart"/>
      <w:r w:rsidRPr="008B10EF">
        <w:rPr>
          <w:color w:val="000000" w:themeColor="text1"/>
          <w:sz w:val="22"/>
        </w:rPr>
        <w:t>agenda;</w:t>
      </w:r>
      <w:proofErr w:type="gramEnd"/>
    </w:p>
    <w:p w14:paraId="5D1BDEA5" w14:textId="1E9AFDE9" w:rsidR="00664F5F" w:rsidRPr="008B10EF" w:rsidRDefault="00664F5F" w:rsidP="00D022ED">
      <w:pPr>
        <w:numPr>
          <w:ilvl w:val="0"/>
          <w:numId w:val="15"/>
        </w:numPr>
        <w:spacing w:before="0" w:after="0" w:line="240" w:lineRule="auto"/>
        <w:ind w:left="357" w:hanging="357"/>
        <w:rPr>
          <w:color w:val="000000" w:themeColor="text1"/>
          <w:sz w:val="22"/>
        </w:rPr>
      </w:pPr>
      <w:r w:rsidRPr="008B10EF">
        <w:rPr>
          <w:color w:val="000000" w:themeColor="text1"/>
          <w:sz w:val="22"/>
        </w:rPr>
        <w:t xml:space="preserve">Communicate Agriculture and Food strategy and Program goals to internal and external </w:t>
      </w:r>
      <w:proofErr w:type="gramStart"/>
      <w:r w:rsidRPr="008B10EF">
        <w:rPr>
          <w:color w:val="000000" w:themeColor="text1"/>
          <w:sz w:val="22"/>
        </w:rPr>
        <w:t>stakeholders;</w:t>
      </w:r>
      <w:proofErr w:type="gramEnd"/>
    </w:p>
    <w:p w14:paraId="710DB6BB" w14:textId="4B6B5DD5" w:rsidR="00C734F1" w:rsidRPr="008B10EF" w:rsidRDefault="00C734F1" w:rsidP="00D022ED">
      <w:pPr>
        <w:numPr>
          <w:ilvl w:val="0"/>
          <w:numId w:val="15"/>
        </w:numPr>
        <w:spacing w:before="0" w:after="0" w:line="240" w:lineRule="auto"/>
        <w:ind w:left="357" w:hanging="357"/>
        <w:rPr>
          <w:color w:val="000000" w:themeColor="text1"/>
          <w:sz w:val="22"/>
        </w:rPr>
      </w:pPr>
      <w:r w:rsidRPr="008B10EF">
        <w:rPr>
          <w:color w:val="000000" w:themeColor="text1"/>
          <w:sz w:val="22"/>
        </w:rPr>
        <w:t xml:space="preserve">In consultation with </w:t>
      </w:r>
      <w:r w:rsidR="00664F5F" w:rsidRPr="008B10EF">
        <w:rPr>
          <w:color w:val="000000" w:themeColor="text1"/>
          <w:sz w:val="22"/>
        </w:rPr>
        <w:t>representatives from across the innovation system</w:t>
      </w:r>
      <w:r w:rsidRPr="008B10EF">
        <w:rPr>
          <w:color w:val="000000" w:themeColor="text1"/>
          <w:sz w:val="22"/>
        </w:rPr>
        <w:t xml:space="preserve">, develop a roadmap for deeper and more effective </w:t>
      </w:r>
      <w:r w:rsidR="00D022ED" w:rsidRPr="008B10EF">
        <w:rPr>
          <w:color w:val="000000" w:themeColor="text1"/>
          <w:sz w:val="22"/>
        </w:rPr>
        <w:t xml:space="preserve">state and </w:t>
      </w:r>
      <w:r w:rsidRPr="008B10EF">
        <w:rPr>
          <w:color w:val="000000" w:themeColor="text1"/>
          <w:sz w:val="22"/>
        </w:rPr>
        <w:t>national partnership</w:t>
      </w:r>
      <w:r w:rsidR="00D022ED" w:rsidRPr="008B10EF">
        <w:rPr>
          <w:color w:val="000000" w:themeColor="text1"/>
          <w:sz w:val="22"/>
        </w:rPr>
        <w:t>s</w:t>
      </w:r>
      <w:r w:rsidRPr="008B10EF">
        <w:rPr>
          <w:color w:val="000000" w:themeColor="text1"/>
          <w:sz w:val="22"/>
        </w:rPr>
        <w:t xml:space="preserve"> across </w:t>
      </w:r>
      <w:r w:rsidR="00D022ED" w:rsidRPr="008B10EF">
        <w:rPr>
          <w:color w:val="000000" w:themeColor="text1"/>
          <w:sz w:val="22"/>
        </w:rPr>
        <w:t xml:space="preserve">food system transformation </w:t>
      </w:r>
      <w:proofErr w:type="gramStart"/>
      <w:r w:rsidR="00D022ED" w:rsidRPr="008B10EF">
        <w:rPr>
          <w:color w:val="000000" w:themeColor="text1"/>
          <w:sz w:val="22"/>
        </w:rPr>
        <w:t>issues</w:t>
      </w:r>
      <w:r w:rsidRPr="008B10EF">
        <w:rPr>
          <w:color w:val="000000" w:themeColor="text1"/>
          <w:sz w:val="22"/>
        </w:rPr>
        <w:t>;</w:t>
      </w:r>
      <w:proofErr w:type="gramEnd"/>
    </w:p>
    <w:p w14:paraId="36281C7F" w14:textId="61B496E9" w:rsidR="00C734F1" w:rsidRPr="00076018" w:rsidRDefault="00C734F1" w:rsidP="00D022ED">
      <w:pPr>
        <w:numPr>
          <w:ilvl w:val="0"/>
          <w:numId w:val="15"/>
        </w:numPr>
        <w:spacing w:before="0" w:after="0" w:line="240" w:lineRule="auto"/>
        <w:ind w:left="357" w:hanging="357"/>
        <w:rPr>
          <w:color w:val="000000" w:themeColor="text1"/>
          <w:sz w:val="22"/>
        </w:rPr>
      </w:pPr>
      <w:r w:rsidRPr="008B10EF">
        <w:rPr>
          <w:color w:val="000000" w:themeColor="text1"/>
          <w:sz w:val="22"/>
        </w:rPr>
        <w:t xml:space="preserve">Build </w:t>
      </w:r>
      <w:r w:rsidRPr="00076018">
        <w:rPr>
          <w:color w:val="000000" w:themeColor="text1"/>
          <w:sz w:val="22"/>
        </w:rPr>
        <w:t xml:space="preserve">strategic relationships within the organisation to execute </w:t>
      </w:r>
      <w:r w:rsidR="00076018" w:rsidRPr="00076018">
        <w:rPr>
          <w:color w:val="000000" w:themeColor="text1"/>
          <w:sz w:val="22"/>
        </w:rPr>
        <w:t>the Sustainability Program</w:t>
      </w:r>
      <w:r w:rsidRPr="00076018">
        <w:rPr>
          <w:color w:val="000000" w:themeColor="text1"/>
          <w:sz w:val="22"/>
        </w:rPr>
        <w:t xml:space="preserve"> strategy, including fostering mobility and cross‐Business Unit deployment of staff, and developing productive relationships.</w:t>
      </w:r>
    </w:p>
    <w:p w14:paraId="3BD9F1A7" w14:textId="4168243A" w:rsidR="00C734F1" w:rsidRDefault="00C734F1" w:rsidP="00D022ED">
      <w:pPr>
        <w:numPr>
          <w:ilvl w:val="0"/>
          <w:numId w:val="15"/>
        </w:numPr>
        <w:spacing w:before="0" w:after="0" w:line="240" w:lineRule="auto"/>
        <w:ind w:left="357" w:hanging="357"/>
        <w:rPr>
          <w:color w:val="000000" w:themeColor="text1"/>
          <w:sz w:val="22"/>
        </w:rPr>
      </w:pPr>
      <w:r w:rsidRPr="00076018">
        <w:rPr>
          <w:color w:val="000000" w:themeColor="text1"/>
          <w:sz w:val="22"/>
        </w:rPr>
        <w:t xml:space="preserve">Develop and maintain national and/or international research collaborations and professional networks to keep abreast of emerging advances in relevant science fields and industry challenges.  </w:t>
      </w:r>
    </w:p>
    <w:p w14:paraId="53428AC1" w14:textId="13B2B2F0" w:rsidR="000E7F99" w:rsidRDefault="000E7F99" w:rsidP="00D022ED">
      <w:pPr>
        <w:numPr>
          <w:ilvl w:val="0"/>
          <w:numId w:val="15"/>
        </w:numPr>
        <w:spacing w:before="0" w:after="0" w:line="240" w:lineRule="auto"/>
        <w:ind w:left="357" w:hanging="357"/>
        <w:rPr>
          <w:color w:val="000000" w:themeColor="text1"/>
          <w:sz w:val="22"/>
        </w:rPr>
      </w:pPr>
      <w:r>
        <w:rPr>
          <w:color w:val="000000" w:themeColor="text1"/>
          <w:sz w:val="22"/>
        </w:rPr>
        <w:t xml:space="preserve">Engage constructively with the governance arrangements for the </w:t>
      </w:r>
      <w:r w:rsidR="00DE5B56">
        <w:rPr>
          <w:sz w:val="22"/>
        </w:rPr>
        <w:t xml:space="preserve">Initiative </w:t>
      </w:r>
      <w:r>
        <w:rPr>
          <w:sz w:val="22"/>
        </w:rPr>
        <w:t xml:space="preserve">with UQ to meet the objectives of the </w:t>
      </w:r>
      <w:r w:rsidR="00056238">
        <w:rPr>
          <w:sz w:val="22"/>
        </w:rPr>
        <w:t>I</w:t>
      </w:r>
      <w:r>
        <w:rPr>
          <w:sz w:val="22"/>
        </w:rPr>
        <w:t>nitiative and to enable the objectives of the contributing parties to be met.</w:t>
      </w:r>
    </w:p>
    <w:p w14:paraId="4853145C" w14:textId="04621263" w:rsidR="000E7F99" w:rsidRPr="00076018" w:rsidRDefault="000E7F99" w:rsidP="00B70413">
      <w:pPr>
        <w:spacing w:before="0" w:after="0" w:line="240" w:lineRule="auto"/>
        <w:ind w:left="357"/>
        <w:rPr>
          <w:color w:val="000000" w:themeColor="text1"/>
          <w:sz w:val="22"/>
        </w:rPr>
      </w:pPr>
    </w:p>
    <w:p w14:paraId="3ABA64D7" w14:textId="77777777" w:rsidR="00C734F1" w:rsidRPr="00076018" w:rsidRDefault="00C734F1" w:rsidP="0050715E">
      <w:pPr>
        <w:pStyle w:val="Heading3"/>
        <w:rPr>
          <w:sz w:val="22"/>
          <w:szCs w:val="22"/>
        </w:rPr>
      </w:pPr>
      <w:r w:rsidRPr="00076018">
        <w:rPr>
          <w:sz w:val="22"/>
          <w:szCs w:val="22"/>
        </w:rPr>
        <w:lastRenderedPageBreak/>
        <w:t xml:space="preserve">Resource Leadership </w:t>
      </w:r>
    </w:p>
    <w:p w14:paraId="1BBB4C52" w14:textId="48878CBC" w:rsidR="00C734F1" w:rsidRPr="00076018" w:rsidRDefault="00F6741A" w:rsidP="006A7F50">
      <w:pPr>
        <w:numPr>
          <w:ilvl w:val="0"/>
          <w:numId w:val="16"/>
        </w:numPr>
        <w:spacing w:before="0" w:after="0" w:line="240" w:lineRule="auto"/>
        <w:ind w:left="357" w:hanging="357"/>
        <w:rPr>
          <w:color w:val="000000" w:themeColor="text1"/>
          <w:sz w:val="22"/>
        </w:rPr>
      </w:pPr>
      <w:r>
        <w:rPr>
          <w:color w:val="000000" w:themeColor="text1"/>
          <w:sz w:val="22"/>
        </w:rPr>
        <w:t>Oversee</w:t>
      </w:r>
      <w:r w:rsidR="00C734F1" w:rsidRPr="00076018">
        <w:rPr>
          <w:color w:val="000000" w:themeColor="text1"/>
          <w:sz w:val="22"/>
        </w:rPr>
        <w:t xml:space="preserve"> and manage the </w:t>
      </w:r>
      <w:r w:rsidR="006A7F50" w:rsidRPr="00076018">
        <w:rPr>
          <w:sz w:val="22"/>
        </w:rPr>
        <w:t xml:space="preserve">Initiative – including </w:t>
      </w:r>
      <w:r w:rsidR="00923C6B" w:rsidRPr="00076018">
        <w:rPr>
          <w:color w:val="000000" w:themeColor="text1"/>
          <w:sz w:val="22"/>
        </w:rPr>
        <w:t xml:space="preserve">Post-Doc and PhD co-supervision, project delivery and internal and external partner and client </w:t>
      </w:r>
      <w:proofErr w:type="gramStart"/>
      <w:r w:rsidR="00923C6B" w:rsidRPr="00076018">
        <w:rPr>
          <w:color w:val="000000" w:themeColor="text1"/>
          <w:sz w:val="22"/>
        </w:rPr>
        <w:t>engagement</w:t>
      </w:r>
      <w:r w:rsidR="0017767F">
        <w:rPr>
          <w:color w:val="000000" w:themeColor="text1"/>
          <w:sz w:val="22"/>
        </w:rPr>
        <w:t>;</w:t>
      </w:r>
      <w:proofErr w:type="gramEnd"/>
      <w:r w:rsidR="0017767F">
        <w:rPr>
          <w:color w:val="000000" w:themeColor="text1"/>
          <w:sz w:val="22"/>
        </w:rPr>
        <w:t xml:space="preserve"> working with respective organisational processes</w:t>
      </w:r>
    </w:p>
    <w:p w14:paraId="7B6BB2D0" w14:textId="4B5EF5B1" w:rsidR="00C734F1" w:rsidRPr="00076018" w:rsidRDefault="00C734F1" w:rsidP="009A6525">
      <w:pPr>
        <w:numPr>
          <w:ilvl w:val="0"/>
          <w:numId w:val="16"/>
        </w:numPr>
        <w:spacing w:before="0" w:after="0" w:line="240" w:lineRule="auto"/>
        <w:ind w:left="357" w:hanging="357"/>
        <w:jc w:val="both"/>
        <w:rPr>
          <w:color w:val="000000" w:themeColor="text1"/>
          <w:sz w:val="22"/>
        </w:rPr>
      </w:pPr>
      <w:r w:rsidRPr="00076018">
        <w:rPr>
          <w:color w:val="000000" w:themeColor="text1"/>
          <w:sz w:val="22"/>
        </w:rPr>
        <w:t xml:space="preserve">Ensure best practice governance and management of commercial activities and intellectual property </w:t>
      </w:r>
      <w:r w:rsidR="00923C6B" w:rsidRPr="00076018">
        <w:rPr>
          <w:color w:val="000000" w:themeColor="text1"/>
          <w:sz w:val="22"/>
        </w:rPr>
        <w:t xml:space="preserve">of research </w:t>
      </w:r>
      <w:proofErr w:type="gramStart"/>
      <w:r w:rsidR="00923C6B" w:rsidRPr="00076018">
        <w:rPr>
          <w:color w:val="000000" w:themeColor="text1"/>
          <w:sz w:val="22"/>
        </w:rPr>
        <w:t>activities;</w:t>
      </w:r>
      <w:proofErr w:type="gramEnd"/>
    </w:p>
    <w:p w14:paraId="6DB7CB46" w14:textId="77777777" w:rsidR="00C734F1" w:rsidRPr="00076018" w:rsidRDefault="00C734F1" w:rsidP="009A6525">
      <w:pPr>
        <w:numPr>
          <w:ilvl w:val="0"/>
          <w:numId w:val="16"/>
        </w:numPr>
        <w:spacing w:before="0" w:after="0" w:line="240" w:lineRule="auto"/>
        <w:ind w:left="357" w:hanging="357"/>
        <w:jc w:val="both"/>
        <w:rPr>
          <w:color w:val="000000" w:themeColor="text1"/>
          <w:sz w:val="22"/>
        </w:rPr>
      </w:pPr>
      <w:r w:rsidRPr="00076018">
        <w:rPr>
          <w:color w:val="000000" w:themeColor="text1"/>
          <w:sz w:val="22"/>
        </w:rPr>
        <w:t xml:space="preserve">Manage delivery against milestones and appropriate quality </w:t>
      </w:r>
      <w:proofErr w:type="gramStart"/>
      <w:r w:rsidRPr="00076018">
        <w:rPr>
          <w:color w:val="000000" w:themeColor="text1"/>
          <w:sz w:val="22"/>
        </w:rPr>
        <w:t>standards;</w:t>
      </w:r>
      <w:proofErr w:type="gramEnd"/>
    </w:p>
    <w:p w14:paraId="36BA0F05" w14:textId="0E6EB27A" w:rsidR="00C734F1" w:rsidRDefault="00C734F1" w:rsidP="009A6525">
      <w:pPr>
        <w:pStyle w:val="ListParagraph"/>
        <w:numPr>
          <w:ilvl w:val="0"/>
          <w:numId w:val="16"/>
        </w:numPr>
        <w:spacing w:before="0" w:after="60" w:line="240" w:lineRule="auto"/>
        <w:jc w:val="both"/>
        <w:rPr>
          <w:color w:val="000000" w:themeColor="text1"/>
          <w:sz w:val="22"/>
        </w:rPr>
      </w:pPr>
      <w:r w:rsidRPr="00076018">
        <w:rPr>
          <w:color w:val="000000" w:themeColor="text1"/>
          <w:sz w:val="22"/>
        </w:rPr>
        <w:t>Contribute to the development of science plans for future in</w:t>
      </w:r>
      <w:r w:rsidR="00923C6B" w:rsidRPr="00076018">
        <w:rPr>
          <w:color w:val="000000" w:themeColor="text1"/>
          <w:sz w:val="22"/>
        </w:rPr>
        <w:t>itiatives</w:t>
      </w:r>
      <w:r w:rsidRPr="00076018">
        <w:rPr>
          <w:color w:val="000000" w:themeColor="text1"/>
          <w:sz w:val="22"/>
        </w:rPr>
        <w:t>.</w:t>
      </w:r>
    </w:p>
    <w:p w14:paraId="4A71C4E2" w14:textId="77777777" w:rsidR="006A5654" w:rsidRDefault="00804A48" w:rsidP="006A5654">
      <w:pPr>
        <w:pStyle w:val="ListParagraph"/>
        <w:numPr>
          <w:ilvl w:val="0"/>
          <w:numId w:val="16"/>
        </w:numPr>
        <w:spacing w:before="0" w:after="60" w:line="240" w:lineRule="auto"/>
        <w:jc w:val="both"/>
        <w:rPr>
          <w:color w:val="000000" w:themeColor="text1"/>
          <w:sz w:val="22"/>
        </w:rPr>
      </w:pPr>
      <w:r>
        <w:rPr>
          <w:color w:val="000000" w:themeColor="text1"/>
          <w:sz w:val="22"/>
        </w:rPr>
        <w:t xml:space="preserve">Work constructively with </w:t>
      </w:r>
      <w:proofErr w:type="gramStart"/>
      <w:r>
        <w:rPr>
          <w:color w:val="000000" w:themeColor="text1"/>
          <w:sz w:val="22"/>
        </w:rPr>
        <w:t>counter-parts</w:t>
      </w:r>
      <w:proofErr w:type="gramEnd"/>
      <w:r>
        <w:rPr>
          <w:color w:val="000000" w:themeColor="text1"/>
          <w:sz w:val="22"/>
        </w:rPr>
        <w:t xml:space="preserve"> in UQ to align the use of human and other resources managed by UQ with the </w:t>
      </w:r>
      <w:r w:rsidR="00257A04">
        <w:rPr>
          <w:sz w:val="22"/>
        </w:rPr>
        <w:t>Initiative</w:t>
      </w:r>
      <w:r w:rsidR="00257A04">
        <w:rPr>
          <w:color w:val="000000" w:themeColor="text1"/>
          <w:sz w:val="22"/>
        </w:rPr>
        <w:t xml:space="preserve"> </w:t>
      </w:r>
      <w:r>
        <w:rPr>
          <w:color w:val="000000" w:themeColor="text1"/>
          <w:sz w:val="22"/>
        </w:rPr>
        <w:t xml:space="preserve">to overall </w:t>
      </w:r>
      <w:r w:rsidR="000E7F99">
        <w:rPr>
          <w:color w:val="000000" w:themeColor="text1"/>
          <w:sz w:val="22"/>
        </w:rPr>
        <w:t xml:space="preserve">agreed objectives of the </w:t>
      </w:r>
      <w:r w:rsidR="00886EA8">
        <w:rPr>
          <w:color w:val="000000" w:themeColor="text1"/>
          <w:sz w:val="22"/>
        </w:rPr>
        <w:t>Initiative.</w:t>
      </w:r>
    </w:p>
    <w:bookmarkEnd w:id="8"/>
    <w:p w14:paraId="16FE525D" w14:textId="77777777" w:rsidR="006A5654" w:rsidRDefault="006A5654" w:rsidP="006A5654">
      <w:pPr>
        <w:pStyle w:val="ListParagraph"/>
        <w:spacing w:before="0" w:after="60" w:line="240" w:lineRule="auto"/>
        <w:ind w:left="360"/>
        <w:jc w:val="both"/>
        <w:rPr>
          <w:color w:val="000000" w:themeColor="text1"/>
          <w:sz w:val="22"/>
        </w:rPr>
      </w:pPr>
    </w:p>
    <w:p w14:paraId="44635458" w14:textId="64F68537" w:rsidR="006A5654" w:rsidRPr="005C3B82" w:rsidRDefault="006A5654" w:rsidP="006A5654">
      <w:pPr>
        <w:spacing w:before="0" w:after="60" w:line="240" w:lineRule="auto"/>
        <w:jc w:val="both"/>
        <w:rPr>
          <w:color w:val="000000" w:themeColor="text1"/>
          <w:sz w:val="22"/>
        </w:rPr>
      </w:pPr>
      <w:r w:rsidRPr="005C3B82">
        <w:rPr>
          <w:b/>
          <w:sz w:val="22"/>
        </w:rPr>
        <w:t>For appointment at the higher salary level (CSOF8), duties will include:</w:t>
      </w:r>
    </w:p>
    <w:p w14:paraId="5959C3C2" w14:textId="77777777" w:rsidR="005C56D7" w:rsidRPr="005C3B82" w:rsidRDefault="005C56D7" w:rsidP="005C3B82">
      <w:pPr>
        <w:spacing w:before="0" w:after="0" w:line="240" w:lineRule="auto"/>
        <w:rPr>
          <w:rFonts w:asciiTheme="minorHAnsi" w:hAnsiTheme="minorHAnsi" w:cstheme="minorHAnsi"/>
          <w:sz w:val="22"/>
        </w:rPr>
      </w:pPr>
      <w:r w:rsidRPr="005C3B82">
        <w:rPr>
          <w:rFonts w:asciiTheme="minorHAnsi" w:hAnsiTheme="minorHAnsi" w:cstheme="minorHAnsi"/>
          <w:sz w:val="22"/>
        </w:rPr>
        <w:t>A higher level of responsibility in:</w:t>
      </w:r>
    </w:p>
    <w:p w14:paraId="1ADEF5CE" w14:textId="26561F2B" w:rsidR="00C734F1" w:rsidRPr="005C3B82" w:rsidRDefault="00E338A5" w:rsidP="005C3B82">
      <w:pPr>
        <w:pStyle w:val="ListParagraph"/>
        <w:numPr>
          <w:ilvl w:val="0"/>
          <w:numId w:val="29"/>
        </w:numPr>
        <w:spacing w:before="0" w:after="60" w:line="240" w:lineRule="auto"/>
        <w:contextualSpacing w:val="0"/>
        <w:rPr>
          <w:rFonts w:asciiTheme="minorHAnsi" w:hAnsiTheme="minorHAnsi" w:cstheme="minorHAnsi"/>
          <w:sz w:val="22"/>
        </w:rPr>
      </w:pPr>
      <w:r w:rsidRPr="005C3B82">
        <w:rPr>
          <w:rFonts w:asciiTheme="minorHAnsi" w:hAnsiTheme="minorHAnsi" w:cstheme="minorHAnsi"/>
          <w:sz w:val="22"/>
        </w:rPr>
        <w:t>Resource management and leadership</w:t>
      </w:r>
      <w:r w:rsidR="004D5746" w:rsidRPr="005C3B82">
        <w:rPr>
          <w:rFonts w:asciiTheme="minorHAnsi" w:hAnsiTheme="minorHAnsi" w:cstheme="minorHAnsi"/>
          <w:sz w:val="22"/>
        </w:rPr>
        <w:t xml:space="preserve"> </w:t>
      </w:r>
      <w:r w:rsidR="00985BCB" w:rsidRPr="005C3B82">
        <w:rPr>
          <w:rFonts w:asciiTheme="minorHAnsi" w:hAnsiTheme="minorHAnsi" w:cstheme="minorHAnsi"/>
          <w:sz w:val="22"/>
        </w:rPr>
        <w:t>–</w:t>
      </w:r>
      <w:r w:rsidR="004D5746" w:rsidRPr="005C3B82">
        <w:rPr>
          <w:rFonts w:asciiTheme="minorHAnsi" w:hAnsiTheme="minorHAnsi" w:cstheme="minorHAnsi"/>
          <w:sz w:val="22"/>
        </w:rPr>
        <w:t xml:space="preserve"> </w:t>
      </w:r>
      <w:r w:rsidR="00985BCB" w:rsidRPr="005C3B82">
        <w:rPr>
          <w:rFonts w:asciiTheme="minorHAnsi" w:hAnsiTheme="minorHAnsi" w:cstheme="minorHAnsi"/>
          <w:sz w:val="22"/>
        </w:rPr>
        <w:t xml:space="preserve">contributing to business unit </w:t>
      </w:r>
      <w:r w:rsidR="009E0722" w:rsidRPr="005C3B82">
        <w:rPr>
          <w:rFonts w:asciiTheme="minorHAnsi" w:hAnsiTheme="minorHAnsi" w:cstheme="minorHAnsi"/>
          <w:sz w:val="22"/>
        </w:rPr>
        <w:t>and mission-aligned strategic direction</w:t>
      </w:r>
      <w:r w:rsidR="007631F9" w:rsidRPr="005C3B82">
        <w:rPr>
          <w:rFonts w:asciiTheme="minorHAnsi" w:hAnsiTheme="minorHAnsi" w:cstheme="minorHAnsi"/>
          <w:sz w:val="22"/>
        </w:rPr>
        <w:t>; provides mentoring to Group leads and senior research staff in program.</w:t>
      </w:r>
    </w:p>
    <w:p w14:paraId="50F67C8D" w14:textId="5CC6B968" w:rsidR="00A6610C" w:rsidRPr="005C3B82" w:rsidRDefault="00A6610C" w:rsidP="005C3B82">
      <w:pPr>
        <w:pStyle w:val="ListParagraph"/>
        <w:numPr>
          <w:ilvl w:val="0"/>
          <w:numId w:val="29"/>
        </w:numPr>
        <w:spacing w:before="0" w:after="60" w:line="240" w:lineRule="auto"/>
        <w:contextualSpacing w:val="0"/>
        <w:rPr>
          <w:rFonts w:asciiTheme="minorHAnsi" w:hAnsiTheme="minorHAnsi" w:cstheme="minorHAnsi"/>
          <w:sz w:val="22"/>
        </w:rPr>
      </w:pPr>
      <w:r w:rsidRPr="005C3B82">
        <w:rPr>
          <w:rFonts w:asciiTheme="minorHAnsi" w:hAnsiTheme="minorHAnsi" w:cstheme="minorHAnsi"/>
          <w:sz w:val="22"/>
        </w:rPr>
        <w:t>Operating independently</w:t>
      </w:r>
      <w:r w:rsidR="00340294" w:rsidRPr="005C3B82">
        <w:rPr>
          <w:rFonts w:asciiTheme="minorHAnsi" w:hAnsiTheme="minorHAnsi" w:cstheme="minorHAnsi"/>
          <w:sz w:val="22"/>
        </w:rPr>
        <w:t>, taking responsibility for decision-making about capability, resource planning and management of projects and resources.</w:t>
      </w:r>
    </w:p>
    <w:p w14:paraId="7688A225" w14:textId="77777777" w:rsidR="00C734F1" w:rsidRPr="00076018" w:rsidRDefault="00C734F1" w:rsidP="0050715E">
      <w:pPr>
        <w:pStyle w:val="Heading2"/>
      </w:pPr>
      <w:r w:rsidRPr="00076018">
        <w:t>Key C</w:t>
      </w:r>
      <w:r w:rsidRPr="00076018">
        <w:rPr>
          <w:spacing w:val="13"/>
        </w:rPr>
        <w:t>a</w:t>
      </w:r>
      <w:r w:rsidRPr="00076018">
        <w:t>p</w:t>
      </w:r>
      <w:r w:rsidRPr="00076018">
        <w:rPr>
          <w:spacing w:val="13"/>
        </w:rPr>
        <w:t>a</w:t>
      </w:r>
      <w:r w:rsidRPr="00076018">
        <w:t>b</w:t>
      </w:r>
      <w:r w:rsidRPr="00076018">
        <w:rPr>
          <w:spacing w:val="15"/>
        </w:rPr>
        <w:t>ili</w:t>
      </w:r>
      <w:r w:rsidRPr="00076018">
        <w:t>t</w:t>
      </w:r>
      <w:r w:rsidRPr="00076018">
        <w:rPr>
          <w:spacing w:val="15"/>
        </w:rPr>
        <w:t>i</w:t>
      </w:r>
      <w:r w:rsidRPr="00076018">
        <w:rPr>
          <w:spacing w:val="13"/>
        </w:rPr>
        <w:t>e</w:t>
      </w:r>
      <w:r w:rsidRPr="00076018">
        <w:t>s</w:t>
      </w:r>
    </w:p>
    <w:p w14:paraId="72C15C20" w14:textId="77777777" w:rsidR="00C734F1" w:rsidRPr="00076018" w:rsidRDefault="00C734F1" w:rsidP="009A6525">
      <w:pPr>
        <w:numPr>
          <w:ilvl w:val="0"/>
          <w:numId w:val="16"/>
        </w:numPr>
        <w:spacing w:before="0" w:after="0" w:line="240" w:lineRule="auto"/>
        <w:ind w:left="357" w:hanging="357"/>
        <w:rPr>
          <w:color w:val="000000" w:themeColor="text1"/>
          <w:sz w:val="22"/>
        </w:rPr>
      </w:pPr>
      <w:r w:rsidRPr="00076018">
        <w:rPr>
          <w:color w:val="000000" w:themeColor="text1"/>
          <w:sz w:val="22"/>
        </w:rPr>
        <w:t>Highly collaborative and team player, who understands what collaboration requires and also the impact that can be achieved through delivering science through a team, rather than individually</w:t>
      </w:r>
    </w:p>
    <w:p w14:paraId="7EF82D09" w14:textId="5CDD0409" w:rsidR="00C734F1" w:rsidRPr="00076018" w:rsidRDefault="00C734F1" w:rsidP="009A6525">
      <w:pPr>
        <w:numPr>
          <w:ilvl w:val="0"/>
          <w:numId w:val="16"/>
        </w:numPr>
        <w:spacing w:before="0" w:after="0" w:line="240" w:lineRule="auto"/>
        <w:ind w:left="357" w:hanging="357"/>
        <w:rPr>
          <w:color w:val="000000" w:themeColor="text1"/>
          <w:sz w:val="22"/>
        </w:rPr>
      </w:pPr>
      <w:r w:rsidRPr="00076018">
        <w:rPr>
          <w:sz w:val="22"/>
        </w:rPr>
        <w:t xml:space="preserve">Demonstration of collegial approach to solving problems, and respectful interactions. Able to contribute to broader </w:t>
      </w:r>
      <w:r w:rsidR="004C0DFE">
        <w:rPr>
          <w:sz w:val="22"/>
        </w:rPr>
        <w:t>discussions</w:t>
      </w:r>
      <w:r w:rsidRPr="00076018">
        <w:rPr>
          <w:sz w:val="22"/>
        </w:rPr>
        <w:t xml:space="preserve"> through effective and collaborative leadership role on </w:t>
      </w:r>
      <w:r w:rsidR="004C0DFE">
        <w:rPr>
          <w:sz w:val="22"/>
        </w:rPr>
        <w:t>the Sustainability Program</w:t>
      </w:r>
      <w:r w:rsidR="00B02D36" w:rsidRPr="00076018">
        <w:rPr>
          <w:sz w:val="22"/>
        </w:rPr>
        <w:t xml:space="preserve"> </w:t>
      </w:r>
      <w:r w:rsidRPr="00076018">
        <w:rPr>
          <w:sz w:val="22"/>
        </w:rPr>
        <w:t>Leadership Team.</w:t>
      </w:r>
    </w:p>
    <w:p w14:paraId="11E4A463" w14:textId="77777777" w:rsidR="00C734F1" w:rsidRPr="00076018" w:rsidRDefault="00C734F1" w:rsidP="009A6525">
      <w:pPr>
        <w:numPr>
          <w:ilvl w:val="0"/>
          <w:numId w:val="16"/>
        </w:numPr>
        <w:spacing w:before="0" w:after="0" w:line="240" w:lineRule="auto"/>
        <w:ind w:left="357" w:hanging="357"/>
        <w:rPr>
          <w:color w:val="000000" w:themeColor="text1"/>
          <w:sz w:val="22"/>
        </w:rPr>
      </w:pPr>
      <w:r w:rsidRPr="00076018">
        <w:rPr>
          <w:color w:val="000000" w:themeColor="text1"/>
          <w:sz w:val="22"/>
        </w:rPr>
        <w:t xml:space="preserve">Highly effective stakeholder management skills and demonstrated effectiveness in aligning business capability with Government, industry and other stakeholders’ </w:t>
      </w:r>
      <w:proofErr w:type="gramStart"/>
      <w:r w:rsidRPr="00076018">
        <w:rPr>
          <w:color w:val="000000" w:themeColor="text1"/>
          <w:sz w:val="22"/>
        </w:rPr>
        <w:t>needs;</w:t>
      </w:r>
      <w:proofErr w:type="gramEnd"/>
    </w:p>
    <w:p w14:paraId="0B833605" w14:textId="77777777" w:rsidR="00C734F1" w:rsidRPr="00076018" w:rsidRDefault="00C734F1" w:rsidP="009A6525">
      <w:pPr>
        <w:numPr>
          <w:ilvl w:val="0"/>
          <w:numId w:val="16"/>
        </w:numPr>
        <w:spacing w:before="0" w:after="0" w:line="240" w:lineRule="auto"/>
        <w:ind w:left="357" w:hanging="357"/>
        <w:rPr>
          <w:color w:val="000000" w:themeColor="text1"/>
          <w:sz w:val="22"/>
        </w:rPr>
      </w:pPr>
      <w:r w:rsidRPr="00076018">
        <w:rPr>
          <w:color w:val="000000" w:themeColor="text1"/>
          <w:sz w:val="22"/>
        </w:rPr>
        <w:t xml:space="preserve">Personal effectiveness to drive and coach for </w:t>
      </w:r>
      <w:proofErr w:type="gramStart"/>
      <w:r w:rsidRPr="00076018">
        <w:rPr>
          <w:color w:val="000000" w:themeColor="text1"/>
          <w:sz w:val="22"/>
        </w:rPr>
        <w:t>performance;</w:t>
      </w:r>
      <w:proofErr w:type="gramEnd"/>
    </w:p>
    <w:p w14:paraId="43BC1F4E" w14:textId="77777777" w:rsidR="00C734F1" w:rsidRPr="00076018" w:rsidRDefault="00C734F1" w:rsidP="009A6525">
      <w:pPr>
        <w:numPr>
          <w:ilvl w:val="0"/>
          <w:numId w:val="16"/>
        </w:numPr>
        <w:spacing w:before="0" w:after="0" w:line="240" w:lineRule="auto"/>
        <w:ind w:left="357" w:hanging="357"/>
        <w:rPr>
          <w:color w:val="000000" w:themeColor="text1"/>
          <w:sz w:val="22"/>
        </w:rPr>
      </w:pPr>
      <w:r w:rsidRPr="00076018">
        <w:rPr>
          <w:color w:val="000000" w:themeColor="text1"/>
          <w:sz w:val="22"/>
        </w:rPr>
        <w:t xml:space="preserve">A poised, credible and confident demeanour that reassures others; conveying an image consistent with the organisation’s vision and </w:t>
      </w:r>
      <w:proofErr w:type="gramStart"/>
      <w:r w:rsidRPr="00076018">
        <w:rPr>
          <w:color w:val="000000" w:themeColor="text1"/>
          <w:sz w:val="22"/>
        </w:rPr>
        <w:t>values;</w:t>
      </w:r>
      <w:proofErr w:type="gramEnd"/>
    </w:p>
    <w:p w14:paraId="2309C3BC" w14:textId="77777777" w:rsidR="00C734F1" w:rsidRPr="00076018" w:rsidRDefault="00C734F1" w:rsidP="009A6525">
      <w:pPr>
        <w:numPr>
          <w:ilvl w:val="0"/>
          <w:numId w:val="16"/>
        </w:numPr>
        <w:spacing w:before="0" w:after="0" w:line="240" w:lineRule="auto"/>
        <w:ind w:left="357" w:hanging="357"/>
        <w:rPr>
          <w:color w:val="000000" w:themeColor="text1"/>
          <w:sz w:val="22"/>
        </w:rPr>
      </w:pPr>
      <w:r w:rsidRPr="00076018">
        <w:rPr>
          <w:color w:val="000000" w:themeColor="text1"/>
          <w:sz w:val="22"/>
        </w:rPr>
        <w:t xml:space="preserve">Emotional intelligence – establishing and sustaining trusting relationships and leveraging insights to effectively manage one’s own responses and </w:t>
      </w:r>
      <w:proofErr w:type="gramStart"/>
      <w:r w:rsidRPr="00076018">
        <w:rPr>
          <w:color w:val="000000" w:themeColor="text1"/>
          <w:sz w:val="22"/>
        </w:rPr>
        <w:t>reactions;</w:t>
      </w:r>
      <w:proofErr w:type="gramEnd"/>
    </w:p>
    <w:p w14:paraId="48A6D950" w14:textId="77777777" w:rsidR="00C734F1" w:rsidRPr="00076018" w:rsidRDefault="00C734F1" w:rsidP="009A6525">
      <w:pPr>
        <w:numPr>
          <w:ilvl w:val="0"/>
          <w:numId w:val="16"/>
        </w:numPr>
        <w:spacing w:before="0" w:after="0" w:line="240" w:lineRule="auto"/>
        <w:ind w:left="357" w:hanging="357"/>
        <w:rPr>
          <w:color w:val="000000" w:themeColor="text1"/>
          <w:sz w:val="22"/>
        </w:rPr>
      </w:pPr>
      <w:r w:rsidRPr="00076018">
        <w:rPr>
          <w:color w:val="000000" w:themeColor="text1"/>
          <w:sz w:val="22"/>
        </w:rPr>
        <w:t xml:space="preserve">Passion for results by driving high standards for individual, team and organisational </w:t>
      </w:r>
      <w:proofErr w:type="gramStart"/>
      <w:r w:rsidRPr="00076018">
        <w:rPr>
          <w:color w:val="000000" w:themeColor="text1"/>
          <w:sz w:val="22"/>
        </w:rPr>
        <w:t>achievement;</w:t>
      </w:r>
      <w:proofErr w:type="gramEnd"/>
    </w:p>
    <w:p w14:paraId="43EBBFFB" w14:textId="77777777" w:rsidR="00C734F1" w:rsidRPr="00076018" w:rsidRDefault="00C734F1" w:rsidP="009A6525">
      <w:pPr>
        <w:numPr>
          <w:ilvl w:val="0"/>
          <w:numId w:val="16"/>
        </w:numPr>
        <w:spacing w:before="0" w:after="0" w:line="240" w:lineRule="auto"/>
        <w:ind w:left="357" w:hanging="357"/>
        <w:rPr>
          <w:color w:val="000000" w:themeColor="text1"/>
          <w:sz w:val="22"/>
        </w:rPr>
      </w:pPr>
      <w:r w:rsidRPr="00076018">
        <w:rPr>
          <w:color w:val="000000" w:themeColor="text1"/>
          <w:sz w:val="22"/>
        </w:rPr>
        <w:t xml:space="preserve">Well-honed leadership abilities to drive implementation of strategy, exercise sound judgement and decision-making, build and empower successful teams, and facilitate </w:t>
      </w:r>
      <w:proofErr w:type="gramStart"/>
      <w:r w:rsidRPr="00076018">
        <w:rPr>
          <w:color w:val="000000" w:themeColor="text1"/>
          <w:sz w:val="22"/>
        </w:rPr>
        <w:t>change;</w:t>
      </w:r>
      <w:proofErr w:type="gramEnd"/>
    </w:p>
    <w:p w14:paraId="18692E4E" w14:textId="2A69DCC8" w:rsidR="00C734F1" w:rsidRDefault="00C734F1" w:rsidP="008B6D48">
      <w:pPr>
        <w:numPr>
          <w:ilvl w:val="0"/>
          <w:numId w:val="16"/>
        </w:numPr>
        <w:spacing w:before="0" w:after="0" w:line="240" w:lineRule="auto"/>
        <w:ind w:left="357" w:hanging="357"/>
        <w:rPr>
          <w:color w:val="000000" w:themeColor="text1"/>
          <w:sz w:val="22"/>
        </w:rPr>
      </w:pPr>
      <w:r w:rsidRPr="00076018">
        <w:rPr>
          <w:color w:val="000000" w:themeColor="text1"/>
          <w:sz w:val="22"/>
        </w:rPr>
        <w:t>Ability to influence and gain commitment.</w:t>
      </w:r>
    </w:p>
    <w:p w14:paraId="2674C6EF" w14:textId="77777777" w:rsidR="00B03749" w:rsidRPr="008B6D48" w:rsidRDefault="00B03749" w:rsidP="00B03749">
      <w:pPr>
        <w:spacing w:before="0" w:after="0" w:line="240" w:lineRule="auto"/>
        <w:rPr>
          <w:color w:val="000000" w:themeColor="text1"/>
          <w:sz w:val="22"/>
        </w:rPr>
      </w:pPr>
    </w:p>
    <w:p w14:paraId="1C09D7E9" w14:textId="1E42EE64" w:rsidR="000151CD" w:rsidRDefault="001D6480" w:rsidP="000151CD">
      <w:pPr>
        <w:pStyle w:val="Heading2"/>
      </w:pPr>
      <w:r>
        <w:t>Required competencies</w:t>
      </w:r>
    </w:p>
    <w:p w14:paraId="217E00D6" w14:textId="34D4CA31" w:rsidR="000151CD" w:rsidRPr="004E6583" w:rsidRDefault="000151CD" w:rsidP="000151CD">
      <w:pPr>
        <w:pStyle w:val="BodyText"/>
      </w:pPr>
      <w:r>
        <w:t>CSOF 7</w:t>
      </w:r>
    </w:p>
    <w:tbl>
      <w:tblPr>
        <w:tblStyle w:val="TableGrid"/>
        <w:tblW w:w="0" w:type="auto"/>
        <w:tblLook w:val="04A0" w:firstRow="1" w:lastRow="0" w:firstColumn="1" w:lastColumn="0" w:noHBand="0" w:noVBand="1"/>
      </w:tblPr>
      <w:tblGrid>
        <w:gridCol w:w="2483"/>
        <w:gridCol w:w="7599"/>
      </w:tblGrid>
      <w:tr w:rsidR="000151CD" w14:paraId="01CA5C4C" w14:textId="77777777" w:rsidTr="00B666F2">
        <w:tc>
          <w:tcPr>
            <w:tcW w:w="2263" w:type="dxa"/>
          </w:tcPr>
          <w:p w14:paraId="73A6EE71" w14:textId="16A17AD0" w:rsidR="000151CD" w:rsidRPr="00090E2F" w:rsidRDefault="000151CD" w:rsidP="00B666F2">
            <w:pPr>
              <w:pStyle w:val="BodyText"/>
              <w:rPr>
                <w:b/>
                <w:bCs/>
                <w:sz w:val="22"/>
              </w:rPr>
            </w:pPr>
            <w:r w:rsidRPr="00090E2F">
              <w:rPr>
                <w:b/>
                <w:bCs/>
                <w:sz w:val="22"/>
              </w:rPr>
              <w:t>Teamwork and collaboration</w:t>
            </w:r>
          </w:p>
        </w:tc>
        <w:tc>
          <w:tcPr>
            <w:tcW w:w="7819" w:type="dxa"/>
          </w:tcPr>
          <w:p w14:paraId="66165511" w14:textId="77777777" w:rsidR="000151CD" w:rsidRPr="007A7BA1" w:rsidRDefault="000151CD" w:rsidP="00B666F2">
            <w:pPr>
              <w:pStyle w:val="Default"/>
              <w:rPr>
                <w:rFonts w:asciiTheme="majorHAnsi" w:hAnsiTheme="majorHAnsi" w:cstheme="majorHAnsi"/>
                <w:sz w:val="22"/>
                <w:szCs w:val="22"/>
              </w:rPr>
            </w:pPr>
            <w:r w:rsidRPr="007A7BA1">
              <w:rPr>
                <w:rFonts w:asciiTheme="majorHAnsi" w:hAnsiTheme="majorHAnsi" w:cstheme="majorHAnsi"/>
                <w:sz w:val="22"/>
                <w:szCs w:val="22"/>
              </w:rPr>
              <w:t xml:space="preserve">Creates and fosters an environment in which there is a high level of cooperation within and between teams. Facilitates positive team relationships to build interactions across Business Units and the organisation. </w:t>
            </w:r>
          </w:p>
        </w:tc>
      </w:tr>
      <w:tr w:rsidR="000151CD" w14:paraId="4790CF44" w14:textId="77777777" w:rsidTr="00B666F2">
        <w:tc>
          <w:tcPr>
            <w:tcW w:w="2263" w:type="dxa"/>
          </w:tcPr>
          <w:p w14:paraId="4B439165" w14:textId="77777777" w:rsidR="000151CD" w:rsidRPr="00090E2F" w:rsidRDefault="000151CD" w:rsidP="00B666F2">
            <w:pPr>
              <w:pStyle w:val="BodyText"/>
              <w:rPr>
                <w:b/>
                <w:bCs/>
                <w:sz w:val="22"/>
              </w:rPr>
            </w:pPr>
            <w:r w:rsidRPr="00090E2F">
              <w:rPr>
                <w:b/>
                <w:bCs/>
                <w:sz w:val="22"/>
              </w:rPr>
              <w:t>Influence and communication</w:t>
            </w:r>
          </w:p>
        </w:tc>
        <w:tc>
          <w:tcPr>
            <w:tcW w:w="7819" w:type="dxa"/>
          </w:tcPr>
          <w:p w14:paraId="7A2DBBF6" w14:textId="77777777" w:rsidR="000151CD" w:rsidRPr="007A7BA1" w:rsidRDefault="000151CD" w:rsidP="00B666F2">
            <w:pPr>
              <w:pStyle w:val="Default"/>
              <w:rPr>
                <w:rFonts w:asciiTheme="majorHAnsi" w:hAnsiTheme="majorHAnsi" w:cstheme="majorHAnsi"/>
                <w:sz w:val="22"/>
                <w:szCs w:val="22"/>
              </w:rPr>
            </w:pPr>
            <w:r w:rsidRPr="007A7BA1">
              <w:rPr>
                <w:rFonts w:asciiTheme="majorHAnsi" w:hAnsiTheme="majorHAnsi" w:cstheme="majorHAnsi"/>
                <w:sz w:val="22"/>
                <w:szCs w:val="22"/>
              </w:rPr>
              <w:t xml:space="preserve">Identifies critical stakeholders and influences them via an influential third party, for example through an established network, to gain support for sometimes contentious, proposals / ideas. </w:t>
            </w:r>
          </w:p>
        </w:tc>
      </w:tr>
      <w:tr w:rsidR="000151CD" w14:paraId="352AFBA5" w14:textId="77777777" w:rsidTr="00B666F2">
        <w:tc>
          <w:tcPr>
            <w:tcW w:w="2263" w:type="dxa"/>
          </w:tcPr>
          <w:p w14:paraId="196C4A22" w14:textId="77777777" w:rsidR="000151CD" w:rsidRPr="007A7BA1" w:rsidRDefault="000151CD" w:rsidP="00B666F2">
            <w:pPr>
              <w:pStyle w:val="BodyText"/>
              <w:rPr>
                <w:rFonts w:asciiTheme="majorHAnsi" w:hAnsiTheme="majorHAnsi" w:cstheme="majorHAnsi"/>
                <w:b/>
                <w:bCs/>
                <w:sz w:val="22"/>
              </w:rPr>
            </w:pPr>
            <w:r w:rsidRPr="007A7BA1">
              <w:rPr>
                <w:rFonts w:asciiTheme="majorHAnsi" w:hAnsiTheme="majorHAnsi" w:cstheme="majorHAnsi"/>
                <w:b/>
                <w:bCs/>
                <w:sz w:val="22"/>
              </w:rPr>
              <w:t>Resource management/leadership</w:t>
            </w:r>
          </w:p>
        </w:tc>
        <w:tc>
          <w:tcPr>
            <w:tcW w:w="7819" w:type="dxa"/>
          </w:tcPr>
          <w:p w14:paraId="6A64B970" w14:textId="5817BE18" w:rsidR="000151CD" w:rsidRPr="007A7BA1" w:rsidRDefault="00531012" w:rsidP="00B666F2">
            <w:pPr>
              <w:pStyle w:val="Default"/>
              <w:rPr>
                <w:rFonts w:asciiTheme="majorHAnsi" w:hAnsiTheme="majorHAnsi" w:cstheme="majorHAnsi"/>
                <w:sz w:val="22"/>
                <w:szCs w:val="22"/>
              </w:rPr>
            </w:pPr>
            <w:r w:rsidRPr="007A7BA1">
              <w:rPr>
                <w:rFonts w:asciiTheme="majorHAnsi" w:hAnsiTheme="majorHAnsi" w:cstheme="majorHAnsi"/>
                <w:sz w:val="22"/>
                <w:szCs w:val="22"/>
              </w:rPr>
              <w:t>Provides leadership that fosters an environment that encourages new ideas</w:t>
            </w:r>
            <w:r w:rsidR="009915D6" w:rsidRPr="007A7BA1">
              <w:rPr>
                <w:rFonts w:asciiTheme="majorHAnsi" w:hAnsiTheme="majorHAnsi" w:cstheme="majorHAnsi"/>
                <w:sz w:val="22"/>
                <w:szCs w:val="22"/>
              </w:rPr>
              <w:t xml:space="preserve"> and provides support for the development of emerging skills</w:t>
            </w:r>
            <w:r w:rsidR="000151CD" w:rsidRPr="007A7BA1">
              <w:rPr>
                <w:rFonts w:asciiTheme="majorHAnsi" w:hAnsiTheme="majorHAnsi" w:cstheme="majorHAnsi"/>
                <w:sz w:val="22"/>
                <w:szCs w:val="22"/>
              </w:rPr>
              <w:t>.</w:t>
            </w:r>
            <w:r w:rsidR="009915D6" w:rsidRPr="007A7BA1">
              <w:rPr>
                <w:rFonts w:asciiTheme="majorHAnsi" w:hAnsiTheme="majorHAnsi" w:cstheme="majorHAnsi"/>
                <w:sz w:val="22"/>
                <w:szCs w:val="22"/>
              </w:rPr>
              <w:t xml:space="preserve"> Creates trust by displaying consistency</w:t>
            </w:r>
            <w:r w:rsidR="00AB508A" w:rsidRPr="007A7BA1">
              <w:rPr>
                <w:rFonts w:asciiTheme="majorHAnsi" w:hAnsiTheme="majorHAnsi" w:cstheme="majorHAnsi"/>
                <w:sz w:val="22"/>
                <w:szCs w:val="22"/>
              </w:rPr>
              <w:t>, understanding, integrity and patience. Plans, seeks, allocates and monitors resources to achieve outcomes.</w:t>
            </w:r>
            <w:r w:rsidR="000151CD" w:rsidRPr="007A7BA1">
              <w:rPr>
                <w:rFonts w:asciiTheme="majorHAnsi" w:hAnsiTheme="majorHAnsi" w:cstheme="majorHAnsi"/>
                <w:sz w:val="22"/>
                <w:szCs w:val="22"/>
              </w:rPr>
              <w:t xml:space="preserve"> </w:t>
            </w:r>
          </w:p>
        </w:tc>
      </w:tr>
      <w:tr w:rsidR="000151CD" w:rsidRPr="007A7BA1" w14:paraId="0658EAF9" w14:textId="77777777" w:rsidTr="00B666F2">
        <w:tc>
          <w:tcPr>
            <w:tcW w:w="2263" w:type="dxa"/>
          </w:tcPr>
          <w:p w14:paraId="4D04A961" w14:textId="77777777" w:rsidR="000151CD" w:rsidRPr="007A7BA1" w:rsidRDefault="000151CD" w:rsidP="00B666F2">
            <w:pPr>
              <w:pStyle w:val="BodyText"/>
              <w:rPr>
                <w:rFonts w:asciiTheme="majorHAnsi" w:hAnsiTheme="majorHAnsi" w:cstheme="majorHAnsi"/>
                <w:b/>
                <w:bCs/>
                <w:sz w:val="22"/>
              </w:rPr>
            </w:pPr>
            <w:r w:rsidRPr="007A7BA1">
              <w:rPr>
                <w:rFonts w:asciiTheme="majorHAnsi" w:hAnsiTheme="majorHAnsi" w:cstheme="majorHAnsi"/>
                <w:b/>
                <w:bCs/>
                <w:sz w:val="22"/>
              </w:rPr>
              <w:lastRenderedPageBreak/>
              <w:t>Judgement and problem solving</w:t>
            </w:r>
          </w:p>
        </w:tc>
        <w:tc>
          <w:tcPr>
            <w:tcW w:w="7819" w:type="dxa"/>
          </w:tcPr>
          <w:p w14:paraId="46E2D02B" w14:textId="77777777" w:rsidR="000151CD" w:rsidRPr="007A7BA1" w:rsidRDefault="000151CD" w:rsidP="00B666F2">
            <w:pPr>
              <w:pStyle w:val="Default"/>
              <w:rPr>
                <w:rFonts w:asciiTheme="majorHAnsi" w:hAnsiTheme="majorHAnsi" w:cstheme="majorHAnsi"/>
                <w:sz w:val="22"/>
                <w:szCs w:val="22"/>
              </w:rPr>
            </w:pPr>
            <w:r w:rsidRPr="007A7BA1">
              <w:rPr>
                <w:rFonts w:asciiTheme="majorHAnsi" w:hAnsiTheme="majorHAnsi" w:cstheme="majorHAnsi"/>
                <w:sz w:val="22"/>
                <w:szCs w:val="22"/>
              </w:rPr>
              <w:t xml:space="preserve">Resolves major conceptual scientific, technical, commercial or management problems, which have a significant impact upon the field of research, professional function, the Business </w:t>
            </w:r>
            <w:proofErr w:type="gramStart"/>
            <w:r w:rsidRPr="007A7BA1">
              <w:rPr>
                <w:rFonts w:asciiTheme="majorHAnsi" w:hAnsiTheme="majorHAnsi" w:cstheme="majorHAnsi"/>
                <w:sz w:val="22"/>
                <w:szCs w:val="22"/>
              </w:rPr>
              <w:t>Unit</w:t>
            </w:r>
            <w:proofErr w:type="gramEnd"/>
            <w:r w:rsidRPr="007A7BA1">
              <w:rPr>
                <w:rFonts w:asciiTheme="majorHAnsi" w:hAnsiTheme="majorHAnsi" w:cstheme="majorHAnsi"/>
                <w:sz w:val="22"/>
                <w:szCs w:val="22"/>
              </w:rPr>
              <w:t xml:space="preserve"> or the Organisation. Situations faced have little or no precedent and require original concepts and approaches. </w:t>
            </w:r>
          </w:p>
        </w:tc>
      </w:tr>
      <w:tr w:rsidR="000151CD" w:rsidRPr="007A7BA1" w14:paraId="76548EE0" w14:textId="77777777" w:rsidTr="00B666F2">
        <w:tc>
          <w:tcPr>
            <w:tcW w:w="2263" w:type="dxa"/>
          </w:tcPr>
          <w:p w14:paraId="1C3B14C5" w14:textId="77777777" w:rsidR="000151CD" w:rsidRPr="007A7BA1" w:rsidRDefault="000151CD" w:rsidP="00B666F2">
            <w:pPr>
              <w:pStyle w:val="BodyText"/>
              <w:rPr>
                <w:rFonts w:asciiTheme="majorHAnsi" w:hAnsiTheme="majorHAnsi" w:cstheme="majorHAnsi"/>
                <w:b/>
                <w:bCs/>
                <w:sz w:val="22"/>
              </w:rPr>
            </w:pPr>
            <w:r w:rsidRPr="007A7BA1">
              <w:rPr>
                <w:rFonts w:asciiTheme="majorHAnsi" w:hAnsiTheme="majorHAnsi" w:cstheme="majorHAnsi"/>
                <w:b/>
                <w:bCs/>
                <w:sz w:val="22"/>
              </w:rPr>
              <w:t>Independence</w:t>
            </w:r>
          </w:p>
        </w:tc>
        <w:tc>
          <w:tcPr>
            <w:tcW w:w="7819" w:type="dxa"/>
          </w:tcPr>
          <w:p w14:paraId="219899E4" w14:textId="6515E87A" w:rsidR="000151CD" w:rsidRPr="007A7BA1" w:rsidRDefault="00FD6F07" w:rsidP="00B666F2">
            <w:pPr>
              <w:pStyle w:val="Default"/>
              <w:rPr>
                <w:rFonts w:asciiTheme="majorHAnsi" w:hAnsiTheme="majorHAnsi" w:cstheme="majorHAnsi"/>
                <w:sz w:val="22"/>
                <w:szCs w:val="22"/>
              </w:rPr>
            </w:pPr>
            <w:r w:rsidRPr="007A7BA1">
              <w:rPr>
                <w:rFonts w:asciiTheme="majorHAnsi" w:hAnsiTheme="majorHAnsi" w:cstheme="majorHAnsi"/>
                <w:sz w:val="22"/>
                <w:szCs w:val="22"/>
              </w:rPr>
              <w:t>Assesses the risk and opportunity</w:t>
            </w:r>
            <w:r w:rsidR="00ED1696" w:rsidRPr="007A7BA1">
              <w:rPr>
                <w:rFonts w:asciiTheme="majorHAnsi" w:hAnsiTheme="majorHAnsi" w:cstheme="majorHAnsi"/>
                <w:sz w:val="22"/>
                <w:szCs w:val="22"/>
              </w:rPr>
              <w:t xml:space="preserve"> of identified strategies, </w:t>
            </w:r>
            <w:proofErr w:type="gramStart"/>
            <w:r w:rsidR="00ED1696" w:rsidRPr="007A7BA1">
              <w:rPr>
                <w:rFonts w:asciiTheme="majorHAnsi" w:hAnsiTheme="majorHAnsi" w:cstheme="majorHAnsi"/>
                <w:sz w:val="22"/>
                <w:szCs w:val="22"/>
              </w:rPr>
              <w:t>options</w:t>
            </w:r>
            <w:proofErr w:type="gramEnd"/>
            <w:r w:rsidR="00ED1696" w:rsidRPr="007A7BA1">
              <w:rPr>
                <w:rFonts w:asciiTheme="majorHAnsi" w:hAnsiTheme="majorHAnsi" w:cstheme="majorHAnsi"/>
                <w:sz w:val="22"/>
                <w:szCs w:val="22"/>
              </w:rPr>
              <w:t xml:space="preserve"> and actions. Overcomes problems and setbacks in achieving goals. </w:t>
            </w:r>
            <w:r w:rsidR="005D30EC" w:rsidRPr="007A7BA1">
              <w:rPr>
                <w:rFonts w:asciiTheme="majorHAnsi" w:hAnsiTheme="majorHAnsi" w:cstheme="majorHAnsi"/>
                <w:sz w:val="22"/>
                <w:szCs w:val="22"/>
              </w:rPr>
              <w:t xml:space="preserve">Invariably includes consideration of value-added future impact on bottom line when determining the optimal </w:t>
            </w:r>
            <w:r w:rsidR="00176A93" w:rsidRPr="007A7BA1">
              <w:rPr>
                <w:rFonts w:asciiTheme="majorHAnsi" w:hAnsiTheme="majorHAnsi" w:cstheme="majorHAnsi"/>
                <w:sz w:val="22"/>
                <w:szCs w:val="22"/>
              </w:rPr>
              <w:t>and efficient use of resources.</w:t>
            </w:r>
          </w:p>
        </w:tc>
      </w:tr>
      <w:tr w:rsidR="000151CD" w:rsidRPr="007A7BA1" w14:paraId="0EEB767C" w14:textId="77777777" w:rsidTr="00B666F2">
        <w:tc>
          <w:tcPr>
            <w:tcW w:w="2263" w:type="dxa"/>
          </w:tcPr>
          <w:p w14:paraId="24FA196B" w14:textId="77777777" w:rsidR="000151CD" w:rsidRPr="007A7BA1" w:rsidRDefault="000151CD" w:rsidP="00B666F2">
            <w:pPr>
              <w:pStyle w:val="BodyText"/>
              <w:rPr>
                <w:rFonts w:asciiTheme="majorHAnsi" w:hAnsiTheme="majorHAnsi" w:cstheme="majorHAnsi"/>
                <w:b/>
                <w:bCs/>
                <w:sz w:val="22"/>
              </w:rPr>
            </w:pPr>
            <w:r w:rsidRPr="007A7BA1">
              <w:rPr>
                <w:rFonts w:asciiTheme="majorHAnsi" w:hAnsiTheme="majorHAnsi" w:cstheme="majorHAnsi"/>
                <w:b/>
                <w:bCs/>
                <w:sz w:val="22"/>
              </w:rPr>
              <w:t>Adaptability</w:t>
            </w:r>
          </w:p>
        </w:tc>
        <w:tc>
          <w:tcPr>
            <w:tcW w:w="7819" w:type="dxa"/>
          </w:tcPr>
          <w:p w14:paraId="29ADE308" w14:textId="77777777" w:rsidR="000151CD" w:rsidRPr="007A7BA1" w:rsidRDefault="000151CD" w:rsidP="00B666F2">
            <w:pPr>
              <w:pStyle w:val="Default"/>
              <w:rPr>
                <w:rFonts w:asciiTheme="majorHAnsi" w:hAnsiTheme="majorHAnsi" w:cstheme="majorHAnsi"/>
                <w:sz w:val="22"/>
                <w:szCs w:val="22"/>
              </w:rPr>
            </w:pPr>
            <w:r w:rsidRPr="007A7BA1">
              <w:rPr>
                <w:rFonts w:asciiTheme="majorHAnsi" w:hAnsiTheme="majorHAnsi" w:cstheme="majorHAnsi"/>
                <w:sz w:val="22"/>
                <w:szCs w:val="22"/>
              </w:rPr>
              <w:t xml:space="preserve">Is flexible in response to external change or when faced with external constraints. Identifies and promotes the opportunities arising </w:t>
            </w:r>
            <w:proofErr w:type="gramStart"/>
            <w:r w:rsidRPr="007A7BA1">
              <w:rPr>
                <w:rFonts w:asciiTheme="majorHAnsi" w:hAnsiTheme="majorHAnsi" w:cstheme="majorHAnsi"/>
                <w:sz w:val="22"/>
                <w:szCs w:val="22"/>
              </w:rPr>
              <w:t>as a result of</w:t>
            </w:r>
            <w:proofErr w:type="gramEnd"/>
            <w:r w:rsidRPr="007A7BA1">
              <w:rPr>
                <w:rFonts w:asciiTheme="majorHAnsi" w:hAnsiTheme="majorHAnsi" w:cstheme="majorHAnsi"/>
                <w:sz w:val="22"/>
                <w:szCs w:val="22"/>
              </w:rPr>
              <w:t xml:space="preserve"> change. </w:t>
            </w:r>
          </w:p>
        </w:tc>
      </w:tr>
    </w:tbl>
    <w:p w14:paraId="6CCA9F5F" w14:textId="77777777" w:rsidR="000151CD" w:rsidRPr="007A7BA1" w:rsidRDefault="000151CD" w:rsidP="004E6583">
      <w:pPr>
        <w:pStyle w:val="BodyText"/>
        <w:rPr>
          <w:rFonts w:asciiTheme="majorHAnsi" w:hAnsiTheme="majorHAnsi" w:cstheme="majorHAnsi"/>
          <w:sz w:val="22"/>
        </w:rPr>
      </w:pPr>
    </w:p>
    <w:p w14:paraId="288C5168" w14:textId="0B0A93F2" w:rsidR="004E6583" w:rsidRPr="007A7BA1" w:rsidRDefault="000151CD" w:rsidP="004E6583">
      <w:pPr>
        <w:pStyle w:val="BodyText"/>
        <w:rPr>
          <w:rFonts w:asciiTheme="majorHAnsi" w:hAnsiTheme="majorHAnsi" w:cstheme="majorHAnsi"/>
          <w:sz w:val="22"/>
        </w:rPr>
      </w:pPr>
      <w:r w:rsidRPr="007A7BA1">
        <w:rPr>
          <w:rFonts w:asciiTheme="majorHAnsi" w:hAnsiTheme="majorHAnsi" w:cstheme="majorHAnsi"/>
          <w:sz w:val="22"/>
        </w:rPr>
        <w:t>CSOF 8</w:t>
      </w:r>
      <w:r w:rsidR="00564A77" w:rsidRPr="007A7BA1">
        <w:rPr>
          <w:rFonts w:asciiTheme="majorHAnsi" w:hAnsiTheme="majorHAnsi" w:cstheme="majorHAnsi"/>
          <w:sz w:val="22"/>
        </w:rPr>
        <w:t xml:space="preserve"> additional competencies </w:t>
      </w:r>
    </w:p>
    <w:tbl>
      <w:tblPr>
        <w:tblStyle w:val="TableGrid"/>
        <w:tblW w:w="0" w:type="auto"/>
        <w:tblLook w:val="04A0" w:firstRow="1" w:lastRow="0" w:firstColumn="1" w:lastColumn="0" w:noHBand="0" w:noVBand="1"/>
      </w:tblPr>
      <w:tblGrid>
        <w:gridCol w:w="2483"/>
        <w:gridCol w:w="7599"/>
      </w:tblGrid>
      <w:tr w:rsidR="00293A18" w:rsidRPr="007A7BA1" w14:paraId="7C51DE69" w14:textId="77777777" w:rsidTr="00DD1284">
        <w:tc>
          <w:tcPr>
            <w:tcW w:w="2483" w:type="dxa"/>
          </w:tcPr>
          <w:p w14:paraId="525CA0E8" w14:textId="0A5D5E55" w:rsidR="00293A18" w:rsidRPr="007A7BA1" w:rsidRDefault="00090E2F" w:rsidP="001D6480">
            <w:pPr>
              <w:pStyle w:val="BodyText"/>
              <w:rPr>
                <w:rFonts w:asciiTheme="majorHAnsi" w:hAnsiTheme="majorHAnsi" w:cstheme="majorHAnsi"/>
                <w:b/>
                <w:bCs/>
                <w:sz w:val="22"/>
              </w:rPr>
            </w:pPr>
            <w:r w:rsidRPr="007A7BA1">
              <w:rPr>
                <w:rFonts w:asciiTheme="majorHAnsi" w:hAnsiTheme="majorHAnsi" w:cstheme="majorHAnsi"/>
                <w:b/>
                <w:bCs/>
                <w:sz w:val="22"/>
              </w:rPr>
              <w:t>Resource management/leadership</w:t>
            </w:r>
          </w:p>
        </w:tc>
        <w:tc>
          <w:tcPr>
            <w:tcW w:w="7599" w:type="dxa"/>
          </w:tcPr>
          <w:p w14:paraId="4695CFCE" w14:textId="5AF1D249" w:rsidR="00293A18" w:rsidRPr="007A7BA1" w:rsidRDefault="000151CD" w:rsidP="002D4E82">
            <w:pPr>
              <w:pStyle w:val="Default"/>
              <w:rPr>
                <w:rFonts w:asciiTheme="majorHAnsi" w:hAnsiTheme="majorHAnsi" w:cstheme="majorHAnsi"/>
                <w:sz w:val="22"/>
                <w:szCs w:val="22"/>
              </w:rPr>
            </w:pPr>
            <w:r w:rsidRPr="007A7BA1">
              <w:rPr>
                <w:rFonts w:asciiTheme="majorHAnsi" w:hAnsiTheme="majorHAnsi" w:cstheme="majorHAnsi"/>
                <w:sz w:val="22"/>
                <w:szCs w:val="22"/>
              </w:rPr>
              <w:t>C</w:t>
            </w:r>
            <w:r w:rsidR="002D4E82" w:rsidRPr="007A7BA1">
              <w:rPr>
                <w:rFonts w:asciiTheme="majorHAnsi" w:hAnsiTheme="majorHAnsi" w:cstheme="majorHAnsi"/>
                <w:sz w:val="22"/>
                <w:szCs w:val="22"/>
              </w:rPr>
              <w:t xml:space="preserve">ontributes to, or defines Business Unit / organisational policy directions, strategic planning and operationalises the vision for staff and gains commitment to the direction chosen. Plans, seeks, allocates resources and monitors to achieve outcomes. Adopts a mentor role. </w:t>
            </w:r>
          </w:p>
        </w:tc>
      </w:tr>
      <w:tr w:rsidR="00293A18" w:rsidRPr="007A7BA1" w14:paraId="1CC4E873" w14:textId="77777777" w:rsidTr="00DD1284">
        <w:tc>
          <w:tcPr>
            <w:tcW w:w="2483" w:type="dxa"/>
          </w:tcPr>
          <w:p w14:paraId="723CB362" w14:textId="0FB37730" w:rsidR="00293A18" w:rsidRPr="007A7BA1" w:rsidRDefault="00E6450C" w:rsidP="001D6480">
            <w:pPr>
              <w:pStyle w:val="BodyText"/>
              <w:rPr>
                <w:rFonts w:asciiTheme="majorHAnsi" w:hAnsiTheme="majorHAnsi" w:cstheme="majorHAnsi"/>
                <w:b/>
                <w:bCs/>
                <w:sz w:val="22"/>
              </w:rPr>
            </w:pPr>
            <w:r w:rsidRPr="007A7BA1">
              <w:rPr>
                <w:rFonts w:asciiTheme="majorHAnsi" w:hAnsiTheme="majorHAnsi" w:cstheme="majorHAnsi"/>
                <w:b/>
                <w:bCs/>
                <w:sz w:val="22"/>
              </w:rPr>
              <w:t>Independence</w:t>
            </w:r>
          </w:p>
        </w:tc>
        <w:tc>
          <w:tcPr>
            <w:tcW w:w="7599" w:type="dxa"/>
          </w:tcPr>
          <w:p w14:paraId="1DBAA7D2" w14:textId="6701C337" w:rsidR="00293A18" w:rsidRPr="007A7BA1" w:rsidRDefault="00E74EE6" w:rsidP="00E74EE6">
            <w:pPr>
              <w:pStyle w:val="Default"/>
              <w:rPr>
                <w:rFonts w:asciiTheme="majorHAnsi" w:hAnsiTheme="majorHAnsi" w:cstheme="majorHAnsi"/>
                <w:sz w:val="22"/>
                <w:szCs w:val="22"/>
              </w:rPr>
            </w:pPr>
            <w:r w:rsidRPr="007A7BA1">
              <w:rPr>
                <w:rFonts w:asciiTheme="majorHAnsi" w:hAnsiTheme="majorHAnsi" w:cstheme="majorHAnsi"/>
                <w:sz w:val="22"/>
                <w:szCs w:val="22"/>
              </w:rPr>
              <w:t xml:space="preserve">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 </w:t>
            </w:r>
          </w:p>
        </w:tc>
      </w:tr>
    </w:tbl>
    <w:p w14:paraId="712BFB0D" w14:textId="77777777" w:rsidR="00293A18" w:rsidRPr="001D6480" w:rsidRDefault="00293A18" w:rsidP="001D6480">
      <w:pPr>
        <w:pStyle w:val="BodyText"/>
      </w:pPr>
    </w:p>
    <w:p w14:paraId="16221C4A" w14:textId="77777777" w:rsidR="00C734F1" w:rsidRDefault="00C734F1" w:rsidP="00CE66B1">
      <w:pPr>
        <w:pStyle w:val="Heading2"/>
      </w:pPr>
      <w:r>
        <w:t>Selection Criteria</w:t>
      </w:r>
    </w:p>
    <w:p w14:paraId="35A3EDF8" w14:textId="77777777" w:rsidR="00C734F1" w:rsidRDefault="00C734F1" w:rsidP="00CE66B1">
      <w:pPr>
        <w:pStyle w:val="Heading3"/>
        <w:rPr>
          <w:sz w:val="22"/>
          <w:szCs w:val="22"/>
        </w:rPr>
      </w:pPr>
      <w:r>
        <w:t>Pre-Requisite</w:t>
      </w:r>
      <w:r w:rsidR="00CE66B1">
        <w:t>s</w:t>
      </w:r>
    </w:p>
    <w:p w14:paraId="6CED0793" w14:textId="58DCEBBC" w:rsidR="00C734F1" w:rsidRPr="004B4AB1" w:rsidRDefault="00C734F1" w:rsidP="009A6525">
      <w:pPr>
        <w:numPr>
          <w:ilvl w:val="0"/>
          <w:numId w:val="11"/>
        </w:numPr>
        <w:spacing w:before="0" w:after="60" w:line="240" w:lineRule="auto"/>
        <w:ind w:left="357" w:hanging="357"/>
        <w:jc w:val="both"/>
        <w:rPr>
          <w:sz w:val="22"/>
        </w:rPr>
      </w:pPr>
      <w:bookmarkStart w:id="9" w:name="_Hlk12616112"/>
      <w:bookmarkStart w:id="10" w:name="_Hlk80036355"/>
      <w:r w:rsidRPr="004B4AB1">
        <w:rPr>
          <w:b/>
          <w:sz w:val="22"/>
        </w:rPr>
        <w:t xml:space="preserve">Education/Qualifications: </w:t>
      </w:r>
      <w:r w:rsidRPr="004B4AB1">
        <w:rPr>
          <w:sz w:val="22"/>
        </w:rPr>
        <w:t xml:space="preserve">A doctorate and/or equivalent research </w:t>
      </w:r>
      <w:r w:rsidR="00B724A4" w:rsidRPr="004B4AB1">
        <w:rPr>
          <w:sz w:val="22"/>
        </w:rPr>
        <w:t xml:space="preserve">and/or industry </w:t>
      </w:r>
      <w:r w:rsidRPr="004B4AB1">
        <w:rPr>
          <w:sz w:val="22"/>
        </w:rPr>
        <w:t>experience in</w:t>
      </w:r>
      <w:r w:rsidR="00F76F35" w:rsidRPr="004B4AB1">
        <w:rPr>
          <w:sz w:val="22"/>
        </w:rPr>
        <w:t xml:space="preserve"> </w:t>
      </w:r>
      <w:r w:rsidR="00572299">
        <w:rPr>
          <w:sz w:val="22"/>
        </w:rPr>
        <w:t>food system, innovation systems, global change/sustainability related science.</w:t>
      </w:r>
    </w:p>
    <w:bookmarkEnd w:id="9"/>
    <w:p w14:paraId="5C48935A" w14:textId="77777777" w:rsidR="00C734F1" w:rsidRPr="00CE66B1" w:rsidRDefault="00C734F1" w:rsidP="00CE66B1">
      <w:pPr>
        <w:pStyle w:val="Heading3"/>
      </w:pPr>
      <w:r w:rsidRPr="00CE66B1">
        <w:t>Essential Criteria</w:t>
      </w:r>
    </w:p>
    <w:p w14:paraId="54083C76" w14:textId="3E1B63AB" w:rsidR="008B6D48" w:rsidRPr="001D3DC4" w:rsidRDefault="008B6D48" w:rsidP="001D3DC4">
      <w:pPr>
        <w:pStyle w:val="ListParagraph"/>
        <w:numPr>
          <w:ilvl w:val="0"/>
          <w:numId w:val="17"/>
        </w:numPr>
        <w:spacing w:before="0" w:after="0" w:line="240" w:lineRule="auto"/>
        <w:rPr>
          <w:color w:val="000000" w:themeColor="text1"/>
          <w:sz w:val="22"/>
        </w:rPr>
      </w:pPr>
      <w:bookmarkStart w:id="11" w:name="_Hlk12616197"/>
      <w:r w:rsidRPr="001D3DC4">
        <w:rPr>
          <w:color w:val="000000" w:themeColor="text1"/>
          <w:sz w:val="22"/>
        </w:rPr>
        <w:t>Demonstrated leadership and excellence in a relevant field of science, with a strong track record of outcomes</w:t>
      </w:r>
      <w:r w:rsidR="001D3DC4" w:rsidRPr="001D3DC4">
        <w:rPr>
          <w:color w:val="000000" w:themeColor="text1"/>
          <w:sz w:val="22"/>
        </w:rPr>
        <w:t xml:space="preserve"> and/or </w:t>
      </w:r>
      <w:r w:rsidRPr="001D3DC4">
        <w:rPr>
          <w:color w:val="000000" w:themeColor="text1"/>
          <w:sz w:val="22"/>
        </w:rPr>
        <w:t>impact delivered.</w:t>
      </w:r>
    </w:p>
    <w:p w14:paraId="43F5687F" w14:textId="6BFFDC65" w:rsidR="00504A26" w:rsidRPr="00C07A14" w:rsidRDefault="00504A26" w:rsidP="00C07A14">
      <w:pPr>
        <w:widowControl w:val="0"/>
        <w:numPr>
          <w:ilvl w:val="0"/>
          <w:numId w:val="17"/>
        </w:numPr>
        <w:spacing w:line="240" w:lineRule="auto"/>
        <w:jc w:val="both"/>
        <w:rPr>
          <w:bCs/>
          <w:iCs/>
          <w:sz w:val="22"/>
        </w:rPr>
      </w:pPr>
      <w:r w:rsidRPr="00C07A14">
        <w:rPr>
          <w:bCs/>
          <w:iCs/>
          <w:sz w:val="22"/>
        </w:rPr>
        <w:t>Evidence of strong industry and/or government engagement and strategic relationship management that grows new impact opportunities and supports positive and sustainable public good and/or commercial outcomes.</w:t>
      </w:r>
    </w:p>
    <w:p w14:paraId="7D47D2F7" w14:textId="1C00AE43" w:rsidR="008B6D48" w:rsidRDefault="00C734F1" w:rsidP="008B6D48">
      <w:pPr>
        <w:pStyle w:val="ListParagraph"/>
        <w:widowControl w:val="0"/>
        <w:numPr>
          <w:ilvl w:val="0"/>
          <w:numId w:val="17"/>
        </w:numPr>
        <w:jc w:val="both"/>
        <w:rPr>
          <w:bCs/>
          <w:iCs/>
          <w:color w:val="000000" w:themeColor="text1"/>
          <w:sz w:val="22"/>
        </w:rPr>
      </w:pPr>
      <w:r w:rsidRPr="004B4AB1">
        <w:rPr>
          <w:bCs/>
          <w:iCs/>
          <w:sz w:val="22"/>
        </w:rPr>
        <w:t xml:space="preserve">Evidence of ability to strategically develop </w:t>
      </w:r>
      <w:r w:rsidR="00504A26" w:rsidRPr="004B4AB1">
        <w:rPr>
          <w:bCs/>
          <w:iCs/>
          <w:sz w:val="22"/>
        </w:rPr>
        <w:t xml:space="preserve">effective </w:t>
      </w:r>
      <w:r w:rsidRPr="004B4AB1">
        <w:rPr>
          <w:bCs/>
          <w:iCs/>
          <w:sz w:val="22"/>
        </w:rPr>
        <w:t xml:space="preserve">programs and opportunities that respond to national and global </w:t>
      </w:r>
      <w:r w:rsidR="003E7459" w:rsidRPr="004B4AB1">
        <w:rPr>
          <w:bCs/>
          <w:iCs/>
          <w:sz w:val="22"/>
        </w:rPr>
        <w:t xml:space="preserve">sustainability </w:t>
      </w:r>
      <w:r w:rsidRPr="004B4AB1">
        <w:rPr>
          <w:bCs/>
          <w:iCs/>
          <w:sz w:val="22"/>
        </w:rPr>
        <w:t xml:space="preserve">research challenges, drawing from </w:t>
      </w:r>
      <w:r w:rsidRPr="004B4AB1">
        <w:rPr>
          <w:bCs/>
          <w:iCs/>
          <w:color w:val="000000" w:themeColor="text1"/>
          <w:sz w:val="22"/>
        </w:rPr>
        <w:t>knowledge in</w:t>
      </w:r>
      <w:r w:rsidR="001A7382" w:rsidRPr="004B4AB1">
        <w:rPr>
          <w:bCs/>
          <w:iCs/>
          <w:color w:val="000000" w:themeColor="text1"/>
          <w:sz w:val="22"/>
        </w:rPr>
        <w:t xml:space="preserve"> </w:t>
      </w:r>
      <w:r w:rsidR="003E7459" w:rsidRPr="004B4AB1">
        <w:rPr>
          <w:bCs/>
          <w:iCs/>
          <w:color w:val="000000" w:themeColor="text1"/>
          <w:sz w:val="22"/>
        </w:rPr>
        <w:t xml:space="preserve">innovation systems, </w:t>
      </w:r>
      <w:r w:rsidR="009B735E" w:rsidRPr="004B4AB1">
        <w:rPr>
          <w:bCs/>
          <w:iCs/>
          <w:color w:val="000000" w:themeColor="text1"/>
          <w:sz w:val="22"/>
        </w:rPr>
        <w:t xml:space="preserve">mission-oriented </w:t>
      </w:r>
      <w:r w:rsidR="007D76EE" w:rsidRPr="004B4AB1">
        <w:rPr>
          <w:bCs/>
          <w:iCs/>
          <w:color w:val="000000" w:themeColor="text1"/>
          <w:sz w:val="22"/>
        </w:rPr>
        <w:t>R&amp;D</w:t>
      </w:r>
      <w:r w:rsidR="00BF690B">
        <w:rPr>
          <w:bCs/>
          <w:iCs/>
          <w:color w:val="000000" w:themeColor="text1"/>
          <w:sz w:val="22"/>
        </w:rPr>
        <w:t>.</w:t>
      </w:r>
    </w:p>
    <w:p w14:paraId="26A4EF22" w14:textId="2574FCD1" w:rsidR="008B6D48" w:rsidRPr="008B6D48" w:rsidRDefault="008B6D48" w:rsidP="00CA1AA9">
      <w:pPr>
        <w:pStyle w:val="ListParagraph"/>
        <w:widowControl w:val="0"/>
        <w:numPr>
          <w:ilvl w:val="0"/>
          <w:numId w:val="17"/>
        </w:numPr>
        <w:jc w:val="both"/>
        <w:rPr>
          <w:bCs/>
          <w:iCs/>
          <w:sz w:val="22"/>
        </w:rPr>
      </w:pPr>
      <w:r w:rsidRPr="008B6D48">
        <w:rPr>
          <w:color w:val="000000" w:themeColor="text1"/>
          <w:sz w:val="22"/>
        </w:rPr>
        <w:t xml:space="preserve">Demonstrated experience in growing, </w:t>
      </w:r>
      <w:proofErr w:type="gramStart"/>
      <w:r w:rsidRPr="008B6D48">
        <w:rPr>
          <w:color w:val="000000" w:themeColor="text1"/>
          <w:sz w:val="22"/>
        </w:rPr>
        <w:t>reshaping</w:t>
      </w:r>
      <w:proofErr w:type="gramEnd"/>
      <w:r w:rsidRPr="008B6D48">
        <w:rPr>
          <w:color w:val="000000" w:themeColor="text1"/>
          <w:sz w:val="22"/>
        </w:rPr>
        <w:t xml:space="preserve"> and revitalising a capability area</w:t>
      </w:r>
      <w:r w:rsidR="00BF690B">
        <w:rPr>
          <w:color w:val="000000" w:themeColor="text1"/>
          <w:sz w:val="22"/>
        </w:rPr>
        <w:t>.</w:t>
      </w:r>
      <w:r w:rsidRPr="008B6D48">
        <w:rPr>
          <w:color w:val="000000" w:themeColor="text1"/>
          <w:sz w:val="22"/>
        </w:rPr>
        <w:t xml:space="preserve"> </w:t>
      </w:r>
    </w:p>
    <w:p w14:paraId="48A292F3" w14:textId="77777777" w:rsidR="00C07A14" w:rsidRDefault="008B6D48" w:rsidP="00C07A14">
      <w:pPr>
        <w:pStyle w:val="ListParagraph"/>
        <w:widowControl w:val="0"/>
        <w:numPr>
          <w:ilvl w:val="0"/>
          <w:numId w:val="17"/>
        </w:numPr>
        <w:jc w:val="both"/>
        <w:rPr>
          <w:bCs/>
          <w:iCs/>
          <w:sz w:val="22"/>
        </w:rPr>
      </w:pPr>
      <w:r>
        <w:rPr>
          <w:bCs/>
          <w:iCs/>
          <w:color w:val="000000" w:themeColor="text1"/>
          <w:sz w:val="22"/>
        </w:rPr>
        <w:t>S</w:t>
      </w:r>
      <w:r w:rsidR="00C734F1" w:rsidRPr="008B6D48">
        <w:rPr>
          <w:bCs/>
          <w:iCs/>
          <w:color w:val="000000" w:themeColor="text1"/>
          <w:sz w:val="22"/>
        </w:rPr>
        <w:t xml:space="preserve">uccessful development and leadership </w:t>
      </w:r>
      <w:r w:rsidR="00C734F1" w:rsidRPr="008B6D48">
        <w:rPr>
          <w:bCs/>
          <w:iCs/>
          <w:sz w:val="22"/>
        </w:rPr>
        <w:t xml:space="preserve">of a pipeline and portfolio of science, </w:t>
      </w:r>
      <w:proofErr w:type="gramStart"/>
      <w:r w:rsidR="00C734F1" w:rsidRPr="008B6D48">
        <w:rPr>
          <w:bCs/>
          <w:iCs/>
          <w:sz w:val="22"/>
        </w:rPr>
        <w:t>research</w:t>
      </w:r>
      <w:proofErr w:type="gramEnd"/>
      <w:r w:rsidR="00C734F1" w:rsidRPr="008B6D48">
        <w:rPr>
          <w:bCs/>
          <w:iCs/>
          <w:sz w:val="22"/>
        </w:rPr>
        <w:t xml:space="preserve"> and innovation on a national and international scale.</w:t>
      </w:r>
    </w:p>
    <w:p w14:paraId="37E05E70" w14:textId="20E19AA5" w:rsidR="00C734F1" w:rsidRPr="00C07A14" w:rsidRDefault="00030724" w:rsidP="00C07A14">
      <w:pPr>
        <w:pStyle w:val="ListParagraph"/>
        <w:widowControl w:val="0"/>
        <w:numPr>
          <w:ilvl w:val="0"/>
          <w:numId w:val="17"/>
        </w:numPr>
        <w:jc w:val="both"/>
        <w:rPr>
          <w:bCs/>
          <w:iCs/>
          <w:sz w:val="22"/>
        </w:rPr>
      </w:pPr>
      <w:r w:rsidRPr="00C07A14">
        <w:rPr>
          <w:bCs/>
          <w:iCs/>
          <w:sz w:val="22"/>
        </w:rPr>
        <w:t>Proven</w:t>
      </w:r>
      <w:r w:rsidR="00C734F1" w:rsidRPr="00C07A14">
        <w:rPr>
          <w:bCs/>
          <w:iCs/>
          <w:sz w:val="22"/>
        </w:rPr>
        <w:t xml:space="preserve"> ability to work effectively as an integral member and leader of </w:t>
      </w:r>
      <w:r w:rsidR="008E0D0A" w:rsidRPr="00C07A14">
        <w:rPr>
          <w:bCs/>
          <w:iCs/>
          <w:sz w:val="22"/>
        </w:rPr>
        <w:t xml:space="preserve">large </w:t>
      </w:r>
      <w:r w:rsidR="00C734F1" w:rsidRPr="00C07A14">
        <w:rPr>
          <w:bCs/>
          <w:iCs/>
          <w:sz w:val="22"/>
        </w:rPr>
        <w:t>multi-disciplinary, regionally dispersed research team</w:t>
      </w:r>
      <w:r w:rsidR="00C07A14" w:rsidRPr="00C07A14">
        <w:rPr>
          <w:bCs/>
          <w:iCs/>
          <w:sz w:val="22"/>
        </w:rPr>
        <w:t>s</w:t>
      </w:r>
      <w:r w:rsidR="00C734F1" w:rsidRPr="00C07A14">
        <w:rPr>
          <w:bCs/>
          <w:iCs/>
          <w:sz w:val="22"/>
        </w:rPr>
        <w:t xml:space="preserve">, and foster an environment in which there is a high level of co-operation within and between teams. </w:t>
      </w:r>
      <w:r w:rsidR="008E0D0A" w:rsidRPr="00C07A14">
        <w:rPr>
          <w:bCs/>
          <w:iCs/>
          <w:sz w:val="22"/>
        </w:rPr>
        <w:t xml:space="preserve">  </w:t>
      </w:r>
    </w:p>
    <w:p w14:paraId="3593C707" w14:textId="5DCB74F9" w:rsidR="00C734F1" w:rsidRPr="004B4AB1" w:rsidRDefault="00C734F1" w:rsidP="009A6525">
      <w:pPr>
        <w:pStyle w:val="ListParagraph"/>
        <w:widowControl w:val="0"/>
        <w:numPr>
          <w:ilvl w:val="0"/>
          <w:numId w:val="17"/>
        </w:numPr>
        <w:jc w:val="both"/>
        <w:rPr>
          <w:bCs/>
          <w:iCs/>
          <w:sz w:val="22"/>
        </w:rPr>
      </w:pPr>
      <w:r w:rsidRPr="004B4AB1">
        <w:rPr>
          <w:bCs/>
          <w:iCs/>
          <w:sz w:val="22"/>
        </w:rPr>
        <w:t xml:space="preserve">Demonstrated ability to </w:t>
      </w:r>
      <w:r w:rsidR="005C3B82">
        <w:rPr>
          <w:bCs/>
          <w:iCs/>
          <w:sz w:val="22"/>
        </w:rPr>
        <w:t xml:space="preserve">manage staff performance, </w:t>
      </w:r>
      <w:r w:rsidR="00FC00AD">
        <w:rPr>
          <w:bCs/>
          <w:iCs/>
          <w:sz w:val="22"/>
        </w:rPr>
        <w:t>contribute to</w:t>
      </w:r>
      <w:r w:rsidRPr="004B4AB1">
        <w:rPr>
          <w:bCs/>
          <w:iCs/>
          <w:sz w:val="22"/>
        </w:rPr>
        <w:t xml:space="preserve"> strategic planning and </w:t>
      </w:r>
      <w:r w:rsidR="00FC00AD">
        <w:rPr>
          <w:bCs/>
          <w:iCs/>
          <w:sz w:val="22"/>
        </w:rPr>
        <w:t xml:space="preserve">oversee </w:t>
      </w:r>
      <w:r w:rsidRPr="004B4AB1">
        <w:rPr>
          <w:bCs/>
          <w:iCs/>
          <w:sz w:val="22"/>
        </w:rPr>
        <w:t xml:space="preserve">financial management, operationalise the strategic vision for staff, </w:t>
      </w:r>
      <w:r w:rsidR="00823571" w:rsidRPr="004B4AB1">
        <w:rPr>
          <w:bCs/>
          <w:iCs/>
          <w:sz w:val="22"/>
        </w:rPr>
        <w:t xml:space="preserve">Post Docs and PhD students </w:t>
      </w:r>
      <w:r w:rsidRPr="004B4AB1">
        <w:rPr>
          <w:bCs/>
          <w:iCs/>
          <w:sz w:val="22"/>
        </w:rPr>
        <w:t xml:space="preserve">and gain commitment to the direction chosen. </w:t>
      </w:r>
      <w:bookmarkEnd w:id="11"/>
    </w:p>
    <w:p w14:paraId="0147374E" w14:textId="77777777" w:rsidR="00C734F1" w:rsidRPr="00CE66B1" w:rsidRDefault="00C734F1" w:rsidP="00CE66B1">
      <w:pPr>
        <w:pStyle w:val="Heading3"/>
      </w:pPr>
      <w:bookmarkStart w:id="12" w:name="_Hlk12616259"/>
      <w:bookmarkEnd w:id="10"/>
      <w:r w:rsidRPr="00CE66B1">
        <w:t>Desirable Criteria</w:t>
      </w:r>
    </w:p>
    <w:bookmarkEnd w:id="12"/>
    <w:p w14:paraId="30085A2F" w14:textId="674F1C7E" w:rsidR="00C734F1" w:rsidRPr="00257A04" w:rsidRDefault="00257A04" w:rsidP="00504A26">
      <w:pPr>
        <w:widowControl w:val="0"/>
        <w:numPr>
          <w:ilvl w:val="0"/>
          <w:numId w:val="12"/>
        </w:numPr>
        <w:spacing w:line="240" w:lineRule="auto"/>
        <w:jc w:val="both"/>
        <w:rPr>
          <w:bCs/>
          <w:iCs/>
          <w:sz w:val="22"/>
        </w:rPr>
      </w:pPr>
      <w:r w:rsidRPr="00257A04">
        <w:rPr>
          <w:bCs/>
          <w:iCs/>
          <w:sz w:val="22"/>
        </w:rPr>
        <w:t>E</w:t>
      </w:r>
      <w:r w:rsidR="000E7F99" w:rsidRPr="00257A04">
        <w:rPr>
          <w:bCs/>
          <w:iCs/>
          <w:sz w:val="22"/>
        </w:rPr>
        <w:t xml:space="preserve">xperience in leading multi-institutional initiatives </w:t>
      </w:r>
    </w:p>
    <w:p w14:paraId="16625AEE" w14:textId="3D6CB536" w:rsidR="008B6D48" w:rsidRDefault="008B6D48" w:rsidP="008B6D48">
      <w:pPr>
        <w:widowControl w:val="0"/>
        <w:spacing w:line="240" w:lineRule="auto"/>
        <w:jc w:val="both"/>
        <w:rPr>
          <w:bCs/>
          <w:iCs/>
          <w:sz w:val="20"/>
          <w:szCs w:val="20"/>
        </w:rPr>
      </w:pPr>
    </w:p>
    <w:p w14:paraId="5D9CDE8A" w14:textId="193AFA9D" w:rsidR="005C3B82" w:rsidRPr="005C3B82" w:rsidRDefault="00FF3F4D" w:rsidP="005C3B82">
      <w:pPr>
        <w:spacing w:before="0" w:after="60" w:line="240" w:lineRule="auto"/>
        <w:rPr>
          <w:b/>
          <w:szCs w:val="24"/>
        </w:rPr>
      </w:pPr>
      <w:r w:rsidRPr="005C3B82">
        <w:rPr>
          <w:b/>
          <w:szCs w:val="24"/>
        </w:rPr>
        <w:t>For appointment at the higher salary level (CSOF</w:t>
      </w:r>
      <w:r w:rsidR="00FD3D29" w:rsidRPr="005C3B82">
        <w:rPr>
          <w:b/>
          <w:szCs w:val="24"/>
        </w:rPr>
        <w:t>8</w:t>
      </w:r>
      <w:r w:rsidRPr="005C3B82">
        <w:rPr>
          <w:b/>
          <w:szCs w:val="24"/>
        </w:rPr>
        <w:t>), Essential Criteria will also include:</w:t>
      </w:r>
    </w:p>
    <w:p w14:paraId="70F2A252" w14:textId="1CA1E706" w:rsidR="005C3B82" w:rsidRPr="005C3B82" w:rsidRDefault="005C3B82" w:rsidP="005C3B82">
      <w:pPr>
        <w:pStyle w:val="ListParagraph"/>
        <w:numPr>
          <w:ilvl w:val="0"/>
          <w:numId w:val="31"/>
        </w:numPr>
        <w:spacing w:before="0" w:after="60" w:line="240" w:lineRule="auto"/>
        <w:rPr>
          <w:b/>
          <w:i/>
          <w:iCs/>
          <w:sz w:val="22"/>
        </w:rPr>
      </w:pPr>
      <w:r w:rsidRPr="005C3B82">
        <w:rPr>
          <w:color w:val="000000" w:themeColor="text1"/>
          <w:sz w:val="22"/>
        </w:rPr>
        <w:t>Demonstrated leadership and excellence in relevant field of science with an international research reputation and credibility</w:t>
      </w:r>
    </w:p>
    <w:p w14:paraId="0E70A100" w14:textId="0B1BE876" w:rsidR="00FF3F4D" w:rsidRPr="007A7BA1" w:rsidRDefault="00507A5B" w:rsidP="007A7BA1">
      <w:pPr>
        <w:pStyle w:val="ListParagraph"/>
        <w:widowControl w:val="0"/>
        <w:numPr>
          <w:ilvl w:val="0"/>
          <w:numId w:val="31"/>
        </w:numPr>
        <w:jc w:val="both"/>
        <w:rPr>
          <w:bCs/>
          <w:iCs/>
          <w:sz w:val="22"/>
        </w:rPr>
      </w:pPr>
      <w:r w:rsidRPr="005C3B82">
        <w:rPr>
          <w:color w:val="000000" w:themeColor="text1"/>
          <w:sz w:val="22"/>
        </w:rPr>
        <w:t xml:space="preserve">Demonstrated experience in mentoring research capability and leadership </w:t>
      </w:r>
    </w:p>
    <w:p w14:paraId="38D384C6" w14:textId="77777777" w:rsidR="002524D9" w:rsidRPr="007A7BA1" w:rsidRDefault="002524D9" w:rsidP="002524D9">
      <w:pPr>
        <w:pStyle w:val="Boxedheading"/>
        <w:rPr>
          <w:rFonts w:asciiTheme="minorHAnsi" w:hAnsiTheme="minorHAnsi" w:cstheme="minorHAnsi"/>
          <w:sz w:val="22"/>
          <w:szCs w:val="22"/>
        </w:rPr>
      </w:pPr>
      <w:r w:rsidRPr="007A7BA1">
        <w:rPr>
          <w:rFonts w:asciiTheme="minorHAnsi" w:hAnsiTheme="minorHAnsi" w:cstheme="minorHAnsi"/>
          <w:sz w:val="22"/>
          <w:szCs w:val="22"/>
        </w:rPr>
        <w:t>Special Requirements</w:t>
      </w:r>
    </w:p>
    <w:p w14:paraId="134DBC5C" w14:textId="77777777" w:rsidR="002524D9" w:rsidRPr="007A7BA1" w:rsidRDefault="002524D9" w:rsidP="002524D9">
      <w:pPr>
        <w:pStyle w:val="Boxedlistbullet"/>
        <w:spacing w:before="100" w:beforeAutospacing="1" w:after="100" w:afterAutospacing="1"/>
        <w:rPr>
          <w:rFonts w:asciiTheme="minorHAnsi" w:hAnsiTheme="minorHAnsi" w:cstheme="minorHAnsi"/>
          <w:sz w:val="22"/>
          <w:szCs w:val="22"/>
        </w:rPr>
      </w:pPr>
      <w:r w:rsidRPr="007A7BA1">
        <w:rPr>
          <w:rFonts w:asciiTheme="minorHAnsi" w:hAnsiTheme="minorHAnsi" w:cstheme="minorHAnsi"/>
          <w:sz w:val="22"/>
          <w:szCs w:val="22"/>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283FCAEC" w14:textId="77777777" w:rsidR="002524D9" w:rsidRPr="007A7BA1" w:rsidRDefault="002524D9" w:rsidP="002524D9">
      <w:pPr>
        <w:pStyle w:val="Boxedlistbullet"/>
        <w:spacing w:before="100" w:beforeAutospacing="1" w:after="100" w:afterAutospacing="1"/>
        <w:rPr>
          <w:rFonts w:asciiTheme="minorHAnsi" w:hAnsiTheme="minorHAnsi" w:cstheme="minorHAnsi"/>
          <w:sz w:val="22"/>
          <w:szCs w:val="22"/>
        </w:rPr>
      </w:pPr>
      <w:r w:rsidRPr="007A7BA1">
        <w:rPr>
          <w:rFonts w:asciiTheme="minorHAnsi" w:hAnsiTheme="minorHAnsi" w:cstheme="minorHAnsi"/>
          <w:sz w:val="22"/>
          <w:szCs w:val="22"/>
        </w:rPr>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7A7BA1">
        <w:rPr>
          <w:rFonts w:asciiTheme="minorHAnsi" w:hAnsiTheme="minorHAnsi" w:cstheme="minorHAnsi"/>
          <w:sz w:val="22"/>
          <w:szCs w:val="22"/>
        </w:rPr>
        <w:t>).-</w:t>
      </w:r>
      <w:proofErr w:type="gramEnd"/>
      <w:r w:rsidRPr="007A7BA1">
        <w:rPr>
          <w:rFonts w:asciiTheme="minorHAnsi" w:hAnsiTheme="minorHAnsi" w:cstheme="minorHAnsi"/>
          <w:sz w:val="22"/>
          <w:szCs w:val="22"/>
        </w:rPr>
        <w:t xml:space="preserve"> https://ielts.com.au/ </w:t>
      </w:r>
    </w:p>
    <w:p w14:paraId="0A424283" w14:textId="77777777" w:rsidR="002524D9" w:rsidRPr="007A7BA1" w:rsidRDefault="002524D9" w:rsidP="002524D9">
      <w:pPr>
        <w:pStyle w:val="Heading2"/>
        <w:rPr>
          <w:rFonts w:asciiTheme="minorHAnsi" w:hAnsiTheme="minorHAnsi" w:cstheme="minorHAnsi"/>
          <w:b/>
          <w:iCs w:val="0"/>
          <w:color w:val="auto"/>
          <w:sz w:val="22"/>
          <w:szCs w:val="22"/>
        </w:rPr>
      </w:pPr>
      <w:r w:rsidRPr="007A7BA1">
        <w:rPr>
          <w:rFonts w:asciiTheme="minorHAnsi" w:hAnsiTheme="minorHAnsi" w:cstheme="minorHAnsi"/>
          <w:b/>
          <w:iCs w:val="0"/>
          <w:color w:val="auto"/>
          <w:sz w:val="22"/>
          <w:szCs w:val="22"/>
        </w:rPr>
        <w:t>About CSIRO:</w:t>
      </w:r>
    </w:p>
    <w:p w14:paraId="6AEDC001" w14:textId="77777777" w:rsidR="00C734F1" w:rsidRPr="007A7BA1" w:rsidRDefault="00C734F1" w:rsidP="00C734F1">
      <w:pPr>
        <w:spacing w:before="180"/>
        <w:rPr>
          <w:rFonts w:asciiTheme="minorHAnsi" w:hAnsiTheme="minorHAnsi" w:cstheme="minorHAnsi"/>
          <w:color w:val="000000" w:themeColor="text1"/>
          <w:sz w:val="22"/>
        </w:rPr>
      </w:pPr>
      <w:r w:rsidRPr="007A7BA1">
        <w:rPr>
          <w:rFonts w:asciiTheme="minorHAnsi" w:hAnsiTheme="minorHAnsi" w:cstheme="minorHAnsi"/>
          <w:color w:val="000000" w:themeColor="text1"/>
          <w:sz w:val="22"/>
        </w:rPr>
        <w:t xml:space="preserve">The Commonwealth Scientific and Industrial Research Organisation (CSIRO) is one of the world’s largest and most successful </w:t>
      </w:r>
      <w:proofErr w:type="gramStart"/>
      <w:r w:rsidRPr="007A7BA1">
        <w:rPr>
          <w:rFonts w:asciiTheme="minorHAnsi" w:hAnsiTheme="minorHAnsi" w:cstheme="minorHAnsi"/>
          <w:color w:val="000000" w:themeColor="text1"/>
          <w:sz w:val="22"/>
        </w:rPr>
        <w:t>publicly-funded</w:t>
      </w:r>
      <w:proofErr w:type="gramEnd"/>
      <w:r w:rsidRPr="007A7BA1">
        <w:rPr>
          <w:rFonts w:asciiTheme="minorHAnsi" w:hAnsiTheme="minorHAnsi" w:cstheme="minorHAnsi"/>
          <w:color w:val="000000" w:themeColor="text1"/>
          <w:sz w:val="22"/>
        </w:rPr>
        <w:t xml:space="preserve"> research and development organisations with locations across Australia and internationally. CSIRO is committed to complementing its world-class science capabilities with outcome-focused research that will generate economic, </w:t>
      </w:r>
      <w:proofErr w:type="gramStart"/>
      <w:r w:rsidRPr="007A7BA1">
        <w:rPr>
          <w:rFonts w:asciiTheme="minorHAnsi" w:hAnsiTheme="minorHAnsi" w:cstheme="minorHAnsi"/>
          <w:color w:val="000000" w:themeColor="text1"/>
          <w:sz w:val="22"/>
        </w:rPr>
        <w:t>environmental</w:t>
      </w:r>
      <w:proofErr w:type="gramEnd"/>
      <w:r w:rsidRPr="007A7BA1">
        <w:rPr>
          <w:rFonts w:asciiTheme="minorHAnsi" w:hAnsiTheme="minorHAnsi" w:cstheme="minorHAnsi"/>
          <w:color w:val="000000" w:themeColor="text1"/>
          <w:sz w:val="22"/>
        </w:rPr>
        <w:t xml:space="preserve"> and social benefits for Australia in a global context. </w:t>
      </w:r>
      <w:r w:rsidRPr="007A7BA1">
        <w:rPr>
          <w:rFonts w:asciiTheme="minorHAnsi" w:hAnsiTheme="minorHAnsi" w:cstheme="minorHAnsi"/>
          <w:sz w:val="22"/>
        </w:rPr>
        <w:t xml:space="preserve">At CSIRO you can be part of helping to solve big, complex problems that make a real difference to our future. We spark off each other, learn from each other, trust </w:t>
      </w:r>
      <w:proofErr w:type="gramStart"/>
      <w:r w:rsidRPr="007A7BA1">
        <w:rPr>
          <w:rFonts w:asciiTheme="minorHAnsi" w:hAnsiTheme="minorHAnsi" w:cstheme="minorHAnsi"/>
          <w:sz w:val="22"/>
        </w:rPr>
        <w:t>each other</w:t>
      </w:r>
      <w:proofErr w:type="gramEnd"/>
      <w:r w:rsidRPr="007A7BA1">
        <w:rPr>
          <w:rFonts w:asciiTheme="minorHAnsi" w:hAnsiTheme="minorHAnsi" w:cstheme="minorHAnsi"/>
          <w:sz w:val="22"/>
        </w:rPr>
        <w:t xml:space="preserve"> and collaborate to achieve more than we could individually in a supportive, rewarding, inclusive and truly flexible environment. </w:t>
      </w:r>
    </w:p>
    <w:p w14:paraId="3DEBC885" w14:textId="77777777" w:rsidR="00C734F1" w:rsidRPr="007A7BA1" w:rsidRDefault="00C734F1" w:rsidP="00C734F1">
      <w:pPr>
        <w:jc w:val="both"/>
        <w:rPr>
          <w:rFonts w:asciiTheme="minorHAnsi" w:hAnsiTheme="minorHAnsi" w:cstheme="minorHAnsi"/>
          <w:color w:val="000000" w:themeColor="text1"/>
          <w:sz w:val="22"/>
        </w:rPr>
      </w:pPr>
      <w:r w:rsidRPr="007A7BA1">
        <w:rPr>
          <w:rFonts w:asciiTheme="minorHAnsi" w:hAnsiTheme="minorHAnsi" w:cstheme="minorHAnsi"/>
          <w:b/>
          <w:bCs/>
          <w:color w:val="000000" w:themeColor="text1"/>
          <w:sz w:val="22"/>
        </w:rPr>
        <w:t>CSIRO is a values-based organisation. You will need to demonstrate behaviours aligned to our values of:</w:t>
      </w:r>
    </w:p>
    <w:p w14:paraId="19786E5C" w14:textId="77777777" w:rsidR="00C734F1" w:rsidRPr="007A7BA1" w:rsidRDefault="00C734F1" w:rsidP="009A6525">
      <w:pPr>
        <w:pStyle w:val="ListParagraph"/>
        <w:numPr>
          <w:ilvl w:val="0"/>
          <w:numId w:val="19"/>
        </w:numPr>
        <w:spacing w:before="0" w:after="0" w:line="240" w:lineRule="auto"/>
        <w:ind w:left="720"/>
        <w:jc w:val="both"/>
        <w:rPr>
          <w:rFonts w:asciiTheme="minorHAnsi" w:hAnsiTheme="minorHAnsi" w:cstheme="minorHAnsi"/>
          <w:color w:val="000000" w:themeColor="text1"/>
          <w:sz w:val="22"/>
        </w:rPr>
      </w:pPr>
      <w:r w:rsidRPr="007A7BA1">
        <w:rPr>
          <w:rFonts w:asciiTheme="minorHAnsi" w:hAnsiTheme="minorHAnsi" w:cstheme="minorHAnsi"/>
          <w:color w:val="000000" w:themeColor="text1"/>
          <w:sz w:val="22"/>
        </w:rPr>
        <w:t xml:space="preserve">Integrity of excellent science </w:t>
      </w:r>
    </w:p>
    <w:p w14:paraId="3C2E834F" w14:textId="77777777" w:rsidR="00C734F1" w:rsidRPr="007A7BA1" w:rsidRDefault="00C734F1" w:rsidP="009A6525">
      <w:pPr>
        <w:pStyle w:val="ListParagraph"/>
        <w:numPr>
          <w:ilvl w:val="0"/>
          <w:numId w:val="19"/>
        </w:numPr>
        <w:spacing w:before="0" w:after="0" w:line="240" w:lineRule="auto"/>
        <w:ind w:left="720"/>
        <w:jc w:val="both"/>
        <w:rPr>
          <w:rFonts w:asciiTheme="minorHAnsi" w:hAnsiTheme="minorHAnsi" w:cstheme="minorHAnsi"/>
          <w:color w:val="000000" w:themeColor="text1"/>
          <w:sz w:val="22"/>
        </w:rPr>
      </w:pPr>
      <w:r w:rsidRPr="007A7BA1">
        <w:rPr>
          <w:rFonts w:asciiTheme="minorHAnsi" w:hAnsiTheme="minorHAnsi" w:cstheme="minorHAnsi"/>
          <w:color w:val="000000" w:themeColor="text1"/>
          <w:sz w:val="22"/>
        </w:rPr>
        <w:t>Trust and respect</w:t>
      </w:r>
    </w:p>
    <w:p w14:paraId="5F7036E7" w14:textId="77777777" w:rsidR="00C734F1" w:rsidRPr="007A7BA1" w:rsidRDefault="00C734F1" w:rsidP="009A6525">
      <w:pPr>
        <w:pStyle w:val="ListParagraph"/>
        <w:numPr>
          <w:ilvl w:val="0"/>
          <w:numId w:val="19"/>
        </w:numPr>
        <w:spacing w:before="0" w:after="0" w:line="240" w:lineRule="auto"/>
        <w:ind w:left="720"/>
        <w:jc w:val="both"/>
        <w:rPr>
          <w:rFonts w:asciiTheme="minorHAnsi" w:hAnsiTheme="minorHAnsi" w:cstheme="minorHAnsi"/>
          <w:color w:val="000000" w:themeColor="text1"/>
          <w:sz w:val="22"/>
        </w:rPr>
      </w:pPr>
      <w:r w:rsidRPr="007A7BA1">
        <w:rPr>
          <w:rFonts w:asciiTheme="minorHAnsi" w:hAnsiTheme="minorHAnsi" w:cstheme="minorHAnsi"/>
          <w:color w:val="000000" w:themeColor="text1"/>
          <w:sz w:val="22"/>
        </w:rPr>
        <w:t>Creative spirit</w:t>
      </w:r>
    </w:p>
    <w:p w14:paraId="6EF72783" w14:textId="77777777" w:rsidR="00C734F1" w:rsidRPr="007A7BA1" w:rsidRDefault="00C734F1" w:rsidP="009A6525">
      <w:pPr>
        <w:pStyle w:val="ListParagraph"/>
        <w:numPr>
          <w:ilvl w:val="0"/>
          <w:numId w:val="19"/>
        </w:numPr>
        <w:spacing w:before="0" w:after="0" w:line="240" w:lineRule="auto"/>
        <w:ind w:left="720"/>
        <w:jc w:val="both"/>
        <w:rPr>
          <w:rFonts w:asciiTheme="minorHAnsi" w:hAnsiTheme="minorHAnsi" w:cstheme="minorHAnsi"/>
          <w:color w:val="000000" w:themeColor="text1"/>
          <w:sz w:val="22"/>
        </w:rPr>
      </w:pPr>
      <w:r w:rsidRPr="007A7BA1">
        <w:rPr>
          <w:rFonts w:asciiTheme="minorHAnsi" w:hAnsiTheme="minorHAnsi" w:cstheme="minorHAnsi"/>
          <w:color w:val="000000" w:themeColor="text1"/>
          <w:sz w:val="22"/>
        </w:rPr>
        <w:t xml:space="preserve">Delivering on commitments </w:t>
      </w:r>
    </w:p>
    <w:p w14:paraId="1AB3C680" w14:textId="77777777" w:rsidR="00C734F1" w:rsidRPr="007A7BA1" w:rsidRDefault="00C734F1" w:rsidP="009A6525">
      <w:pPr>
        <w:pStyle w:val="ListParagraph"/>
        <w:numPr>
          <w:ilvl w:val="0"/>
          <w:numId w:val="19"/>
        </w:numPr>
        <w:spacing w:before="0" w:after="0" w:line="240" w:lineRule="auto"/>
        <w:ind w:left="720"/>
        <w:jc w:val="both"/>
        <w:rPr>
          <w:rFonts w:asciiTheme="minorHAnsi" w:hAnsiTheme="minorHAnsi" w:cstheme="minorHAnsi"/>
          <w:color w:val="000000" w:themeColor="text1"/>
          <w:sz w:val="22"/>
        </w:rPr>
      </w:pPr>
      <w:r w:rsidRPr="007A7BA1">
        <w:rPr>
          <w:rFonts w:asciiTheme="minorHAnsi" w:hAnsiTheme="minorHAnsi" w:cstheme="minorHAnsi"/>
          <w:color w:val="000000" w:themeColor="text1"/>
          <w:sz w:val="22"/>
        </w:rPr>
        <w:t xml:space="preserve">Health, </w:t>
      </w:r>
      <w:proofErr w:type="gramStart"/>
      <w:r w:rsidRPr="007A7BA1">
        <w:rPr>
          <w:rFonts w:asciiTheme="minorHAnsi" w:hAnsiTheme="minorHAnsi" w:cstheme="minorHAnsi"/>
          <w:color w:val="000000" w:themeColor="text1"/>
          <w:sz w:val="22"/>
        </w:rPr>
        <w:t>safety</w:t>
      </w:r>
      <w:proofErr w:type="gramEnd"/>
      <w:r w:rsidRPr="007A7BA1">
        <w:rPr>
          <w:rFonts w:asciiTheme="minorHAnsi" w:hAnsiTheme="minorHAnsi" w:cstheme="minorHAnsi"/>
          <w:color w:val="000000" w:themeColor="text1"/>
          <w:sz w:val="22"/>
        </w:rPr>
        <w:t xml:space="preserve"> and sustainability</w:t>
      </w:r>
    </w:p>
    <w:p w14:paraId="7DD2E45A" w14:textId="191F472C" w:rsidR="00CE66B1" w:rsidRPr="007A7BA1" w:rsidRDefault="00CE66B1" w:rsidP="00CE66B1">
      <w:pPr>
        <w:rPr>
          <w:rFonts w:asciiTheme="minorHAnsi" w:hAnsiTheme="minorHAnsi" w:cstheme="minorHAnsi"/>
          <w:sz w:val="22"/>
        </w:rPr>
      </w:pPr>
      <w:r w:rsidRPr="007A7BA1">
        <w:rPr>
          <w:rFonts w:asciiTheme="minorHAnsi" w:hAnsiTheme="minorHAnsi" w:cstheme="minorHAnsi"/>
          <w:sz w:val="22"/>
        </w:rPr>
        <w:t xml:space="preserve">This position is </w:t>
      </w:r>
      <w:r w:rsidR="000F5F7C" w:rsidRPr="007A7BA1">
        <w:rPr>
          <w:rFonts w:asciiTheme="minorHAnsi" w:hAnsiTheme="minorHAnsi" w:cstheme="minorHAnsi"/>
          <w:sz w:val="22"/>
        </w:rPr>
        <w:t>an indefinite position.</w:t>
      </w:r>
      <w:r w:rsidRPr="007A7BA1">
        <w:rPr>
          <w:rFonts w:asciiTheme="minorHAnsi" w:hAnsiTheme="minorHAnsi" w:cstheme="minorHAnsi"/>
          <w:sz w:val="22"/>
        </w:rPr>
        <w:t xml:space="preserve"> </w:t>
      </w:r>
    </w:p>
    <w:p w14:paraId="1E8F5851" w14:textId="22839FFE" w:rsidR="00C734F1" w:rsidRPr="007A7BA1" w:rsidRDefault="00CE66B1" w:rsidP="00CE66B1">
      <w:pPr>
        <w:spacing w:before="100" w:beforeAutospacing="1" w:after="100" w:afterAutospacing="1"/>
        <w:rPr>
          <w:rFonts w:asciiTheme="minorHAnsi" w:hAnsiTheme="minorHAnsi" w:cstheme="minorHAnsi"/>
          <w:sz w:val="22"/>
          <w:lang w:val="en-US"/>
        </w:rPr>
      </w:pPr>
      <w:r w:rsidRPr="007A7BA1">
        <w:rPr>
          <w:rFonts w:asciiTheme="minorHAnsi" w:hAnsiTheme="minorHAnsi" w:cstheme="minorHAnsi"/>
          <w:color w:val="000000" w:themeColor="text1"/>
          <w:sz w:val="22"/>
        </w:rPr>
        <w:t>The preferred location for this position is</w:t>
      </w:r>
      <w:r w:rsidR="00C734F1" w:rsidRPr="007A7BA1">
        <w:rPr>
          <w:rFonts w:asciiTheme="minorHAnsi" w:hAnsiTheme="minorHAnsi" w:cstheme="minorHAnsi"/>
          <w:color w:val="000000" w:themeColor="text2"/>
          <w:sz w:val="22"/>
        </w:rPr>
        <w:t xml:space="preserve"> Brisbane</w:t>
      </w:r>
      <w:r w:rsidR="00504A26" w:rsidRPr="007A7BA1">
        <w:rPr>
          <w:rFonts w:asciiTheme="minorHAnsi" w:hAnsiTheme="minorHAnsi" w:cstheme="minorHAnsi"/>
          <w:color w:val="000000" w:themeColor="text2"/>
          <w:sz w:val="22"/>
        </w:rPr>
        <w:t xml:space="preserve">, although Canberra will be considered. </w:t>
      </w:r>
      <w:r w:rsidRPr="007A7BA1">
        <w:rPr>
          <w:rFonts w:asciiTheme="minorHAnsi" w:hAnsiTheme="minorHAnsi" w:cstheme="minorHAnsi"/>
          <w:color w:val="000000" w:themeColor="text2"/>
          <w:sz w:val="22"/>
        </w:rPr>
        <w:t>The p</w:t>
      </w:r>
      <w:r w:rsidR="00C734F1" w:rsidRPr="007A7BA1">
        <w:rPr>
          <w:rFonts w:asciiTheme="minorHAnsi" w:hAnsiTheme="minorHAnsi" w:cstheme="minorHAnsi"/>
          <w:color w:val="000000" w:themeColor="text2"/>
          <w:sz w:val="22"/>
        </w:rPr>
        <w:t>osition will require travel between locations.  </w:t>
      </w:r>
    </w:p>
    <w:p w14:paraId="73738E25" w14:textId="77777777" w:rsidR="00C734F1" w:rsidRPr="007A7BA1" w:rsidRDefault="00C734F1" w:rsidP="00CE66B1">
      <w:pPr>
        <w:pStyle w:val="Heading3"/>
        <w:rPr>
          <w:rFonts w:asciiTheme="minorHAnsi" w:hAnsiTheme="minorHAnsi" w:cstheme="minorHAnsi"/>
          <w:sz w:val="22"/>
          <w:szCs w:val="22"/>
        </w:rPr>
      </w:pPr>
      <w:r w:rsidRPr="007A7BA1">
        <w:rPr>
          <w:rFonts w:asciiTheme="minorHAnsi" w:hAnsiTheme="minorHAnsi" w:cstheme="minorHAnsi"/>
          <w:sz w:val="22"/>
          <w:szCs w:val="22"/>
        </w:rPr>
        <w:t>CSIRO’s Commitment to diversity</w:t>
      </w:r>
    </w:p>
    <w:p w14:paraId="33212458" w14:textId="57AD6BE7" w:rsidR="00C734F1" w:rsidRPr="007A7BA1" w:rsidRDefault="00C734F1" w:rsidP="00504A26">
      <w:pPr>
        <w:pStyle w:val="NormalWeb"/>
        <w:spacing w:before="0" w:beforeAutospacing="0" w:after="0" w:afterAutospacing="0"/>
        <w:jc w:val="both"/>
        <w:rPr>
          <w:rFonts w:asciiTheme="minorHAnsi" w:hAnsiTheme="minorHAnsi" w:cstheme="minorHAnsi"/>
          <w:sz w:val="22"/>
          <w:szCs w:val="22"/>
        </w:rPr>
      </w:pPr>
      <w:r w:rsidRPr="007A7BA1">
        <w:rPr>
          <w:rFonts w:asciiTheme="minorHAnsi" w:hAnsiTheme="minorHAnsi" w:cstheme="minorHAnsi"/>
          <w:sz w:val="22"/>
          <w:szCs w:val="22"/>
        </w:rPr>
        <w:t>We’re working hard to recruit diverse people and ensure all our people feel supported to do their best work and empowered to let their ideas flourish. For more on our Diversity and Inclusion strategy go to</w:t>
      </w:r>
      <w:r w:rsidRPr="007A7BA1">
        <w:rPr>
          <w:rStyle w:val="Hyperlink"/>
          <w:rFonts w:asciiTheme="minorHAnsi" w:hAnsiTheme="minorHAnsi" w:cstheme="minorHAnsi"/>
          <w:sz w:val="22"/>
          <w:szCs w:val="22"/>
        </w:rPr>
        <w:t xml:space="preserve"> www.csiro.au/Diversity.</w:t>
      </w:r>
    </w:p>
    <w:p w14:paraId="197C0409" w14:textId="77777777" w:rsidR="00C734F1" w:rsidRPr="007A7BA1" w:rsidRDefault="00C734F1" w:rsidP="00CE66B1">
      <w:pPr>
        <w:pStyle w:val="Heading3"/>
        <w:rPr>
          <w:rFonts w:asciiTheme="minorHAnsi" w:hAnsiTheme="minorHAnsi" w:cstheme="minorHAnsi"/>
          <w:sz w:val="22"/>
          <w:szCs w:val="22"/>
        </w:rPr>
      </w:pPr>
      <w:r w:rsidRPr="007A7BA1">
        <w:rPr>
          <w:rFonts w:asciiTheme="minorHAnsi" w:hAnsiTheme="minorHAnsi" w:cstheme="minorHAnsi"/>
          <w:sz w:val="22"/>
          <w:szCs w:val="22"/>
        </w:rPr>
        <w:t>Flexible working arrangements</w:t>
      </w:r>
    </w:p>
    <w:p w14:paraId="45B38C5C" w14:textId="77777777" w:rsidR="00CE66B1" w:rsidRPr="007A7BA1" w:rsidRDefault="00C734F1" w:rsidP="00504A26">
      <w:pPr>
        <w:pStyle w:val="NormalWeb"/>
        <w:spacing w:before="0" w:beforeAutospacing="0" w:after="0" w:afterAutospacing="0"/>
        <w:jc w:val="both"/>
        <w:rPr>
          <w:rFonts w:asciiTheme="minorHAnsi" w:hAnsiTheme="minorHAnsi" w:cstheme="minorHAnsi"/>
          <w:sz w:val="22"/>
          <w:szCs w:val="22"/>
        </w:rPr>
      </w:pPr>
      <w:r w:rsidRPr="007A7BA1">
        <w:rPr>
          <w:rFonts w:asciiTheme="minorHAnsi" w:hAnsiTheme="minorHAnsi" w:cstheme="minorHAnsi"/>
          <w:sz w:val="22"/>
          <w:szCs w:val="22"/>
        </w:rPr>
        <w:t xml:space="preserve">We work flexibly at CSIRO, offering a range of options for how, when and where you work. Talk to us about how this role could be flexible for you. For more information go to </w:t>
      </w:r>
      <w:hyperlink r:id="rId19" w:history="1">
        <w:r w:rsidR="00CE66B1" w:rsidRPr="007A7BA1">
          <w:rPr>
            <w:rStyle w:val="Hyperlink"/>
            <w:rFonts w:asciiTheme="minorHAnsi" w:hAnsiTheme="minorHAnsi" w:cstheme="minorHAnsi"/>
            <w:sz w:val="22"/>
            <w:szCs w:val="22"/>
          </w:rPr>
          <w:t>www.csiro.au/Careers/The-CSIRO-Experience/Balance</w:t>
        </w:r>
      </w:hyperlink>
    </w:p>
    <w:p w14:paraId="141C7D04" w14:textId="77777777" w:rsidR="00C734F1" w:rsidRPr="007A7BA1" w:rsidRDefault="00C734F1" w:rsidP="00CE66B1">
      <w:pPr>
        <w:pStyle w:val="NormalWeb"/>
        <w:spacing w:after="0"/>
        <w:jc w:val="both"/>
        <w:rPr>
          <w:rFonts w:asciiTheme="minorHAnsi" w:hAnsiTheme="minorHAnsi" w:cstheme="minorHAnsi"/>
          <w:sz w:val="22"/>
          <w:szCs w:val="22"/>
        </w:rPr>
      </w:pPr>
      <w:r w:rsidRPr="007A7BA1">
        <w:rPr>
          <w:rFonts w:asciiTheme="minorHAnsi" w:hAnsiTheme="minorHAnsi" w:cstheme="minorHAnsi"/>
          <w:sz w:val="22"/>
          <w:szCs w:val="22"/>
        </w:rPr>
        <w:t xml:space="preserve">Relocation and immigration assistance will be provided to the successful candidate where required.  </w:t>
      </w:r>
    </w:p>
    <w:p w14:paraId="7F5978A4" w14:textId="4641E5FD" w:rsidR="000F3130" w:rsidRPr="007A7BA1" w:rsidRDefault="000F3130" w:rsidP="00374B2A">
      <w:pPr>
        <w:pStyle w:val="TableBullet"/>
        <w:numPr>
          <w:ilvl w:val="0"/>
          <w:numId w:val="0"/>
        </w:numPr>
        <w:spacing w:before="0" w:after="0"/>
        <w:rPr>
          <w:rFonts w:asciiTheme="minorHAnsi" w:hAnsiTheme="minorHAnsi" w:cstheme="minorHAnsi"/>
          <w:sz w:val="22"/>
        </w:rPr>
      </w:pPr>
    </w:p>
    <w:sectPr w:rsidR="000F3130" w:rsidRPr="007A7BA1" w:rsidSect="00504A26">
      <w:footerReference w:type="default" r:id="rId20"/>
      <w:headerReference w:type="first" r:id="rId21"/>
      <w:type w:val="continuous"/>
      <w:pgSz w:w="11906" w:h="16838" w:code="9"/>
      <w:pgMar w:top="907" w:right="907" w:bottom="1077" w:left="907"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C1110" w14:textId="77777777" w:rsidR="00C7529B" w:rsidRDefault="00C7529B" w:rsidP="000A377A">
      <w:r>
        <w:separator/>
      </w:r>
    </w:p>
  </w:endnote>
  <w:endnote w:type="continuationSeparator" w:id="0">
    <w:p w14:paraId="0C4B388E" w14:textId="77777777" w:rsidR="00C7529B" w:rsidRDefault="00C7529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pid C1 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34927554"/>
      <w:docPartObj>
        <w:docPartGallery w:val="Page Numbers (Bottom of Page)"/>
        <w:docPartUnique/>
      </w:docPartObj>
    </w:sdtPr>
    <w:sdtEndPr>
      <w:rPr>
        <w:noProof/>
      </w:rPr>
    </w:sdtEndPr>
    <w:sdtContent>
      <w:p w14:paraId="32C01FCA" w14:textId="77777777" w:rsidR="00037EEE" w:rsidRDefault="00037EEE">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F904707" w14:textId="77777777" w:rsidR="00B00D7D" w:rsidRDefault="00B00D7D" w:rsidP="00542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EF5C6" w14:textId="77777777" w:rsidR="00C7529B" w:rsidRDefault="00C7529B" w:rsidP="000A377A">
      <w:r>
        <w:separator/>
      </w:r>
    </w:p>
  </w:footnote>
  <w:footnote w:type="continuationSeparator" w:id="0">
    <w:p w14:paraId="33BDA7F5" w14:textId="77777777" w:rsidR="00C7529B" w:rsidRDefault="00C7529B"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49A52" w14:textId="77777777" w:rsidR="00B00D7D" w:rsidRPr="00167277" w:rsidRDefault="00B00D7D" w:rsidP="00167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27078"/>
    <w:multiLevelType w:val="hybridMultilevel"/>
    <w:tmpl w:val="D8B2B8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408DA"/>
    <w:multiLevelType w:val="hybridMultilevel"/>
    <w:tmpl w:val="75666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603B03"/>
    <w:multiLevelType w:val="hybridMultilevel"/>
    <w:tmpl w:val="4BC428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14361"/>
    <w:multiLevelType w:val="hybridMultilevel"/>
    <w:tmpl w:val="4BF699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cs="Times New Roman" w:hint="default"/>
        <w:b w:val="0"/>
        <w:i w:val="0"/>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10A404EC"/>
    <w:multiLevelType w:val="hybridMultilevel"/>
    <w:tmpl w:val="E4E00532"/>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F453B3"/>
    <w:multiLevelType w:val="hybridMultilevel"/>
    <w:tmpl w:val="9CC021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AFC7112"/>
    <w:multiLevelType w:val="hybridMultilevel"/>
    <w:tmpl w:val="05584000"/>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8" w15:restartNumberingAfterBreak="0">
    <w:nsid w:val="1F6514C2"/>
    <w:multiLevelType w:val="hybridMultilevel"/>
    <w:tmpl w:val="034A6FFC"/>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9"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1" w15:restartNumberingAfterBreak="0">
    <w:nsid w:val="23CE5AB3"/>
    <w:multiLevelType w:val="hybridMultilevel"/>
    <w:tmpl w:val="C65C2E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29303EE6"/>
    <w:multiLevelType w:val="hybridMultilevel"/>
    <w:tmpl w:val="84EA9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98D3E51"/>
    <w:multiLevelType w:val="hybridMultilevel"/>
    <w:tmpl w:val="BF780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B0621BA"/>
    <w:multiLevelType w:val="hybridMultilevel"/>
    <w:tmpl w:val="169E25CE"/>
    <w:lvl w:ilvl="0" w:tplc="0C090001">
      <w:start w:val="1"/>
      <w:numFmt w:val="bullet"/>
      <w:lvlText w:val=""/>
      <w:lvlJc w:val="left"/>
      <w:pPr>
        <w:ind w:left="360" w:hanging="360"/>
      </w:pPr>
      <w:rPr>
        <w:rFonts w:ascii="Symbol" w:hAnsi="Symbol" w:hint="default"/>
        <w:b w:val="0"/>
        <w:i w:val="0"/>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3C3B6C4D"/>
    <w:multiLevelType w:val="hybridMultilevel"/>
    <w:tmpl w:val="0B30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8" w15:restartNumberingAfterBreak="0">
    <w:nsid w:val="406365D5"/>
    <w:multiLevelType w:val="hybridMultilevel"/>
    <w:tmpl w:val="E5CA16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4265682E"/>
    <w:multiLevelType w:val="multilevel"/>
    <w:tmpl w:val="A2BEBD7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0" w15:restartNumberingAfterBreak="0">
    <w:nsid w:val="4C657FA8"/>
    <w:multiLevelType w:val="hybridMultilevel"/>
    <w:tmpl w:val="5CC8D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55E61F76"/>
    <w:multiLevelType w:val="hybridMultilevel"/>
    <w:tmpl w:val="72BAC1E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5" w15:restartNumberingAfterBreak="0">
    <w:nsid w:val="6DCE4850"/>
    <w:multiLevelType w:val="hybridMultilevel"/>
    <w:tmpl w:val="E4FAD03E"/>
    <w:lvl w:ilvl="0" w:tplc="52223468">
      <w:start w:val="1"/>
      <w:numFmt w:val="lowerLetter"/>
      <w:pStyle w:val="ListNumber2"/>
      <w:lvlText w:val="%1."/>
      <w:lvlJc w:val="left"/>
      <w:pPr>
        <w:ind w:left="1117" w:hanging="360"/>
      </w:p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26" w15:restartNumberingAfterBreak="0">
    <w:nsid w:val="72156DB4"/>
    <w:multiLevelType w:val="hybridMultilevel"/>
    <w:tmpl w:val="9E88776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4471143"/>
    <w:multiLevelType w:val="hybridMultilevel"/>
    <w:tmpl w:val="D9507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C93C93"/>
    <w:multiLevelType w:val="hybridMultilevel"/>
    <w:tmpl w:val="436629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7B775032"/>
    <w:multiLevelType w:val="hybridMultilevel"/>
    <w:tmpl w:val="2A02D36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19"/>
  </w:num>
  <w:num w:numId="2">
    <w:abstractNumId w:val="10"/>
  </w:num>
  <w:num w:numId="3">
    <w:abstractNumId w:val="9"/>
  </w:num>
  <w:num w:numId="4">
    <w:abstractNumId w:val="22"/>
  </w:num>
  <w:num w:numId="5">
    <w:abstractNumId w:val="28"/>
  </w:num>
  <w:num w:numId="6">
    <w:abstractNumId w:val="23"/>
  </w:num>
  <w:num w:numId="7">
    <w:abstractNumId w:val="12"/>
  </w:num>
  <w:num w:numId="8">
    <w:abstractNumId w:val="25"/>
  </w:num>
  <w:num w:numId="9">
    <w:abstractNumId w:val="24"/>
  </w:num>
  <w:num w:numId="10">
    <w:abstractNumId w:val="1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0"/>
  </w:num>
  <w:num w:numId="15">
    <w:abstractNumId w:val="18"/>
  </w:num>
  <w:num w:numId="16">
    <w:abstractNumId w:val="6"/>
  </w:num>
  <w:num w:numId="17">
    <w:abstractNumId w:val="3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3"/>
  </w:num>
  <w:num w:numId="22">
    <w:abstractNumId w:val="27"/>
  </w:num>
  <w:num w:numId="23">
    <w:abstractNumId w:val="2"/>
  </w:num>
  <w:num w:numId="24">
    <w:abstractNumId w:val="11"/>
  </w:num>
  <w:num w:numId="25">
    <w:abstractNumId w:val="4"/>
  </w:num>
  <w:num w:numId="26">
    <w:abstractNumId w:val="21"/>
  </w:num>
  <w:num w:numId="27">
    <w:abstractNumId w:val="29"/>
  </w:num>
  <w:num w:numId="28">
    <w:abstractNumId w:val="16"/>
  </w:num>
  <w:num w:numId="29">
    <w:abstractNumId w:val="0"/>
  </w:num>
  <w:num w:numId="30">
    <w:abstractNumId w:val="7"/>
  </w:num>
  <w:num w:numId="31">
    <w:abstractNumId w:val="5"/>
  </w:num>
  <w:num w:numId="32">
    <w:abstractNumId w:val="26"/>
  </w:num>
  <w:num w:numId="33">
    <w:abstractNumId w:val="3"/>
  </w:num>
  <w:num w:numId="3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A5"/>
    <w:rsid w:val="0000019E"/>
    <w:rsid w:val="00000611"/>
    <w:rsid w:val="00001727"/>
    <w:rsid w:val="0000300B"/>
    <w:rsid w:val="00004216"/>
    <w:rsid w:val="00004479"/>
    <w:rsid w:val="00004608"/>
    <w:rsid w:val="00005554"/>
    <w:rsid w:val="000072A2"/>
    <w:rsid w:val="00007376"/>
    <w:rsid w:val="00012B21"/>
    <w:rsid w:val="00012CA9"/>
    <w:rsid w:val="00013444"/>
    <w:rsid w:val="000135B9"/>
    <w:rsid w:val="0001409B"/>
    <w:rsid w:val="00014F95"/>
    <w:rsid w:val="000151CD"/>
    <w:rsid w:val="00015AC3"/>
    <w:rsid w:val="00015D9B"/>
    <w:rsid w:val="000166E8"/>
    <w:rsid w:val="00020528"/>
    <w:rsid w:val="00020EB5"/>
    <w:rsid w:val="00024E64"/>
    <w:rsid w:val="00025950"/>
    <w:rsid w:val="00025A1E"/>
    <w:rsid w:val="00027644"/>
    <w:rsid w:val="000278EE"/>
    <w:rsid w:val="00030712"/>
    <w:rsid w:val="00030724"/>
    <w:rsid w:val="00030F5C"/>
    <w:rsid w:val="00031425"/>
    <w:rsid w:val="0003314B"/>
    <w:rsid w:val="0003716F"/>
    <w:rsid w:val="00037EEE"/>
    <w:rsid w:val="0003A473"/>
    <w:rsid w:val="0004014A"/>
    <w:rsid w:val="00041E38"/>
    <w:rsid w:val="00041F4A"/>
    <w:rsid w:val="00042EAD"/>
    <w:rsid w:val="00044F96"/>
    <w:rsid w:val="00045860"/>
    <w:rsid w:val="000469D9"/>
    <w:rsid w:val="00046F89"/>
    <w:rsid w:val="000471EA"/>
    <w:rsid w:val="000476B8"/>
    <w:rsid w:val="00047EE6"/>
    <w:rsid w:val="00052490"/>
    <w:rsid w:val="000532A1"/>
    <w:rsid w:val="0005574D"/>
    <w:rsid w:val="00056238"/>
    <w:rsid w:val="0005660E"/>
    <w:rsid w:val="00057D51"/>
    <w:rsid w:val="00057F5D"/>
    <w:rsid w:val="0006065C"/>
    <w:rsid w:val="00062DC4"/>
    <w:rsid w:val="000642E0"/>
    <w:rsid w:val="00064F11"/>
    <w:rsid w:val="000673D6"/>
    <w:rsid w:val="00071DFB"/>
    <w:rsid w:val="00073353"/>
    <w:rsid w:val="000749CD"/>
    <w:rsid w:val="00076018"/>
    <w:rsid w:val="00076353"/>
    <w:rsid w:val="0007694B"/>
    <w:rsid w:val="000779AB"/>
    <w:rsid w:val="00081B2C"/>
    <w:rsid w:val="00081CF2"/>
    <w:rsid w:val="00086367"/>
    <w:rsid w:val="00086909"/>
    <w:rsid w:val="0008787E"/>
    <w:rsid w:val="00090401"/>
    <w:rsid w:val="00090408"/>
    <w:rsid w:val="0009057F"/>
    <w:rsid w:val="00090E2F"/>
    <w:rsid w:val="00090F62"/>
    <w:rsid w:val="000923F3"/>
    <w:rsid w:val="00092753"/>
    <w:rsid w:val="0009362F"/>
    <w:rsid w:val="000963A6"/>
    <w:rsid w:val="00097D05"/>
    <w:rsid w:val="000A0722"/>
    <w:rsid w:val="000A1762"/>
    <w:rsid w:val="000A377A"/>
    <w:rsid w:val="000A59F9"/>
    <w:rsid w:val="000A64E7"/>
    <w:rsid w:val="000A6A79"/>
    <w:rsid w:val="000A79FB"/>
    <w:rsid w:val="000B10B6"/>
    <w:rsid w:val="000B19E5"/>
    <w:rsid w:val="000B3142"/>
    <w:rsid w:val="000B51AD"/>
    <w:rsid w:val="000B56E0"/>
    <w:rsid w:val="000B5DA3"/>
    <w:rsid w:val="000C12C8"/>
    <w:rsid w:val="000C1AA1"/>
    <w:rsid w:val="000C5CED"/>
    <w:rsid w:val="000C67C8"/>
    <w:rsid w:val="000C6AC9"/>
    <w:rsid w:val="000D0EAC"/>
    <w:rsid w:val="000D1E65"/>
    <w:rsid w:val="000D2475"/>
    <w:rsid w:val="000D30EA"/>
    <w:rsid w:val="000D46E7"/>
    <w:rsid w:val="000E0729"/>
    <w:rsid w:val="000E2D9E"/>
    <w:rsid w:val="000E6BEA"/>
    <w:rsid w:val="000E7B0B"/>
    <w:rsid w:val="000E7F99"/>
    <w:rsid w:val="000F081F"/>
    <w:rsid w:val="000F0DFF"/>
    <w:rsid w:val="000F2A9D"/>
    <w:rsid w:val="000F3130"/>
    <w:rsid w:val="000F33F4"/>
    <w:rsid w:val="000F4F5B"/>
    <w:rsid w:val="000F500A"/>
    <w:rsid w:val="000F55E1"/>
    <w:rsid w:val="000F5F7C"/>
    <w:rsid w:val="000F62E7"/>
    <w:rsid w:val="000F71B9"/>
    <w:rsid w:val="00102228"/>
    <w:rsid w:val="001046AE"/>
    <w:rsid w:val="00113293"/>
    <w:rsid w:val="00113683"/>
    <w:rsid w:val="001209C7"/>
    <w:rsid w:val="00121F11"/>
    <w:rsid w:val="0012253C"/>
    <w:rsid w:val="0012309D"/>
    <w:rsid w:val="00123D73"/>
    <w:rsid w:val="001252DA"/>
    <w:rsid w:val="001263A4"/>
    <w:rsid w:val="00127211"/>
    <w:rsid w:val="00130267"/>
    <w:rsid w:val="0013167F"/>
    <w:rsid w:val="00136BE3"/>
    <w:rsid w:val="00137CCA"/>
    <w:rsid w:val="00144102"/>
    <w:rsid w:val="0014483D"/>
    <w:rsid w:val="00145244"/>
    <w:rsid w:val="00146F26"/>
    <w:rsid w:val="001478D9"/>
    <w:rsid w:val="00147DA1"/>
    <w:rsid w:val="001501C7"/>
    <w:rsid w:val="00150377"/>
    <w:rsid w:val="0015062A"/>
    <w:rsid w:val="00152AE6"/>
    <w:rsid w:val="00153230"/>
    <w:rsid w:val="00153958"/>
    <w:rsid w:val="00154291"/>
    <w:rsid w:val="0015584C"/>
    <w:rsid w:val="00155CEF"/>
    <w:rsid w:val="00157237"/>
    <w:rsid w:val="00160EDD"/>
    <w:rsid w:val="00165B87"/>
    <w:rsid w:val="00166253"/>
    <w:rsid w:val="001666E4"/>
    <w:rsid w:val="00167277"/>
    <w:rsid w:val="00170ECD"/>
    <w:rsid w:val="00173AA0"/>
    <w:rsid w:val="0017592E"/>
    <w:rsid w:val="00176A93"/>
    <w:rsid w:val="00177421"/>
    <w:rsid w:val="0017767F"/>
    <w:rsid w:val="001777DA"/>
    <w:rsid w:val="00177D5B"/>
    <w:rsid w:val="001803E7"/>
    <w:rsid w:val="00180A06"/>
    <w:rsid w:val="001836D3"/>
    <w:rsid w:val="00184B11"/>
    <w:rsid w:val="00185AC2"/>
    <w:rsid w:val="001868E0"/>
    <w:rsid w:val="00187D01"/>
    <w:rsid w:val="00192012"/>
    <w:rsid w:val="00195215"/>
    <w:rsid w:val="00196123"/>
    <w:rsid w:val="00197545"/>
    <w:rsid w:val="00197C7D"/>
    <w:rsid w:val="001A0844"/>
    <w:rsid w:val="001A0EF9"/>
    <w:rsid w:val="001A294D"/>
    <w:rsid w:val="001A29BC"/>
    <w:rsid w:val="001A3A76"/>
    <w:rsid w:val="001A50F7"/>
    <w:rsid w:val="001A6585"/>
    <w:rsid w:val="001A7382"/>
    <w:rsid w:val="001B0C24"/>
    <w:rsid w:val="001B0E56"/>
    <w:rsid w:val="001B2E70"/>
    <w:rsid w:val="001B5426"/>
    <w:rsid w:val="001C17A3"/>
    <w:rsid w:val="001C384C"/>
    <w:rsid w:val="001C5E18"/>
    <w:rsid w:val="001C5F65"/>
    <w:rsid w:val="001C63EF"/>
    <w:rsid w:val="001C6FE6"/>
    <w:rsid w:val="001C759E"/>
    <w:rsid w:val="001D2CB3"/>
    <w:rsid w:val="001D3DC4"/>
    <w:rsid w:val="001D3E13"/>
    <w:rsid w:val="001D4A7E"/>
    <w:rsid w:val="001D6480"/>
    <w:rsid w:val="001E0215"/>
    <w:rsid w:val="001E0667"/>
    <w:rsid w:val="001E0CAD"/>
    <w:rsid w:val="001E250B"/>
    <w:rsid w:val="001E2E6E"/>
    <w:rsid w:val="001E3630"/>
    <w:rsid w:val="001F1A26"/>
    <w:rsid w:val="001F1B9A"/>
    <w:rsid w:val="001F272E"/>
    <w:rsid w:val="001F639F"/>
    <w:rsid w:val="001F7A4A"/>
    <w:rsid w:val="00200191"/>
    <w:rsid w:val="002009C7"/>
    <w:rsid w:val="00201378"/>
    <w:rsid w:val="00201B1F"/>
    <w:rsid w:val="00202090"/>
    <w:rsid w:val="00203FAF"/>
    <w:rsid w:val="00204716"/>
    <w:rsid w:val="002052D3"/>
    <w:rsid w:val="00206763"/>
    <w:rsid w:val="0020747E"/>
    <w:rsid w:val="00210066"/>
    <w:rsid w:val="00211F83"/>
    <w:rsid w:val="00214102"/>
    <w:rsid w:val="0021554B"/>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4D9"/>
    <w:rsid w:val="002528B8"/>
    <w:rsid w:val="002545B0"/>
    <w:rsid w:val="002550C1"/>
    <w:rsid w:val="00255286"/>
    <w:rsid w:val="00255E6D"/>
    <w:rsid w:val="002578B0"/>
    <w:rsid w:val="00257A04"/>
    <w:rsid w:val="00257CC3"/>
    <w:rsid w:val="00257E75"/>
    <w:rsid w:val="00257E93"/>
    <w:rsid w:val="002600E0"/>
    <w:rsid w:val="0026021B"/>
    <w:rsid w:val="0026351A"/>
    <w:rsid w:val="00264FF6"/>
    <w:rsid w:val="00265A09"/>
    <w:rsid w:val="00267DE0"/>
    <w:rsid w:val="00272F19"/>
    <w:rsid w:val="002744AC"/>
    <w:rsid w:val="002751AB"/>
    <w:rsid w:val="002752E9"/>
    <w:rsid w:val="00276D4B"/>
    <w:rsid w:val="0028069F"/>
    <w:rsid w:val="002809B7"/>
    <w:rsid w:val="00281466"/>
    <w:rsid w:val="00282F35"/>
    <w:rsid w:val="002832ED"/>
    <w:rsid w:val="002853F3"/>
    <w:rsid w:val="00286D12"/>
    <w:rsid w:val="00287BE9"/>
    <w:rsid w:val="00287C22"/>
    <w:rsid w:val="002901AA"/>
    <w:rsid w:val="00291F2E"/>
    <w:rsid w:val="002924C8"/>
    <w:rsid w:val="00292638"/>
    <w:rsid w:val="0029314E"/>
    <w:rsid w:val="002932D9"/>
    <w:rsid w:val="00293A18"/>
    <w:rsid w:val="00293B8C"/>
    <w:rsid w:val="00294C7F"/>
    <w:rsid w:val="00295EB9"/>
    <w:rsid w:val="002964C9"/>
    <w:rsid w:val="002A01A5"/>
    <w:rsid w:val="002A10EE"/>
    <w:rsid w:val="002A1120"/>
    <w:rsid w:val="002A4CEA"/>
    <w:rsid w:val="002A636B"/>
    <w:rsid w:val="002B0E10"/>
    <w:rsid w:val="002B1F7E"/>
    <w:rsid w:val="002B6B8D"/>
    <w:rsid w:val="002B722E"/>
    <w:rsid w:val="002B7648"/>
    <w:rsid w:val="002C339E"/>
    <w:rsid w:val="002C3AC1"/>
    <w:rsid w:val="002D3B7D"/>
    <w:rsid w:val="002D4444"/>
    <w:rsid w:val="002D4E82"/>
    <w:rsid w:val="002D4EB9"/>
    <w:rsid w:val="002D561B"/>
    <w:rsid w:val="002D7151"/>
    <w:rsid w:val="002E1686"/>
    <w:rsid w:val="002E69D4"/>
    <w:rsid w:val="002E7993"/>
    <w:rsid w:val="002E7F4C"/>
    <w:rsid w:val="002F040A"/>
    <w:rsid w:val="002F1011"/>
    <w:rsid w:val="002F11DD"/>
    <w:rsid w:val="002F4784"/>
    <w:rsid w:val="002F5428"/>
    <w:rsid w:val="002F5A1D"/>
    <w:rsid w:val="00300022"/>
    <w:rsid w:val="003000AF"/>
    <w:rsid w:val="00301857"/>
    <w:rsid w:val="00301D22"/>
    <w:rsid w:val="00302E16"/>
    <w:rsid w:val="003034EE"/>
    <w:rsid w:val="00304225"/>
    <w:rsid w:val="00305F35"/>
    <w:rsid w:val="00310860"/>
    <w:rsid w:val="003130B1"/>
    <w:rsid w:val="003161B3"/>
    <w:rsid w:val="0032122D"/>
    <w:rsid w:val="00323510"/>
    <w:rsid w:val="00324CBE"/>
    <w:rsid w:val="0032678A"/>
    <w:rsid w:val="00326E7A"/>
    <w:rsid w:val="0032738E"/>
    <w:rsid w:val="00332431"/>
    <w:rsid w:val="00332C06"/>
    <w:rsid w:val="003336B6"/>
    <w:rsid w:val="0033439B"/>
    <w:rsid w:val="00335BC8"/>
    <w:rsid w:val="003368CD"/>
    <w:rsid w:val="00337F2D"/>
    <w:rsid w:val="00340294"/>
    <w:rsid w:val="00340491"/>
    <w:rsid w:val="0034197E"/>
    <w:rsid w:val="0034222B"/>
    <w:rsid w:val="00343AC5"/>
    <w:rsid w:val="00344C2E"/>
    <w:rsid w:val="00346526"/>
    <w:rsid w:val="003514BE"/>
    <w:rsid w:val="003521F2"/>
    <w:rsid w:val="00353D50"/>
    <w:rsid w:val="00354BF5"/>
    <w:rsid w:val="0035576A"/>
    <w:rsid w:val="00356114"/>
    <w:rsid w:val="003575F9"/>
    <w:rsid w:val="003604DB"/>
    <w:rsid w:val="00360D14"/>
    <w:rsid w:val="0036132A"/>
    <w:rsid w:val="003622F8"/>
    <w:rsid w:val="0036272C"/>
    <w:rsid w:val="003642BB"/>
    <w:rsid w:val="0036735C"/>
    <w:rsid w:val="00367FDF"/>
    <w:rsid w:val="00370541"/>
    <w:rsid w:val="003714C1"/>
    <w:rsid w:val="00371BB6"/>
    <w:rsid w:val="00371F46"/>
    <w:rsid w:val="003735C6"/>
    <w:rsid w:val="00374B2A"/>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0C31"/>
    <w:rsid w:val="003B1EF4"/>
    <w:rsid w:val="003B4668"/>
    <w:rsid w:val="003B5F19"/>
    <w:rsid w:val="003B7D95"/>
    <w:rsid w:val="003C0168"/>
    <w:rsid w:val="003C0C0C"/>
    <w:rsid w:val="003C3FD1"/>
    <w:rsid w:val="003C4B1B"/>
    <w:rsid w:val="003C7E06"/>
    <w:rsid w:val="003D044A"/>
    <w:rsid w:val="003D2A88"/>
    <w:rsid w:val="003D42BD"/>
    <w:rsid w:val="003D54AF"/>
    <w:rsid w:val="003E22F9"/>
    <w:rsid w:val="003E30AE"/>
    <w:rsid w:val="003E4EBB"/>
    <w:rsid w:val="003E501D"/>
    <w:rsid w:val="003E5871"/>
    <w:rsid w:val="003E666C"/>
    <w:rsid w:val="003E7459"/>
    <w:rsid w:val="003F03B4"/>
    <w:rsid w:val="003F09FB"/>
    <w:rsid w:val="003F0D38"/>
    <w:rsid w:val="003F3915"/>
    <w:rsid w:val="00400C24"/>
    <w:rsid w:val="00403B6B"/>
    <w:rsid w:val="00404222"/>
    <w:rsid w:val="0040450C"/>
    <w:rsid w:val="00405065"/>
    <w:rsid w:val="004051FA"/>
    <w:rsid w:val="00405227"/>
    <w:rsid w:val="00405F44"/>
    <w:rsid w:val="004118E7"/>
    <w:rsid w:val="00412533"/>
    <w:rsid w:val="00412784"/>
    <w:rsid w:val="004139B1"/>
    <w:rsid w:val="00416406"/>
    <w:rsid w:val="004178CD"/>
    <w:rsid w:val="004216DE"/>
    <w:rsid w:val="00422A28"/>
    <w:rsid w:val="00423D26"/>
    <w:rsid w:val="00423E72"/>
    <w:rsid w:val="0042401F"/>
    <w:rsid w:val="00427B56"/>
    <w:rsid w:val="00433DA4"/>
    <w:rsid w:val="00433F84"/>
    <w:rsid w:val="00434B6B"/>
    <w:rsid w:val="00434C9B"/>
    <w:rsid w:val="004355C0"/>
    <w:rsid w:val="00436639"/>
    <w:rsid w:val="004445C0"/>
    <w:rsid w:val="00446AD6"/>
    <w:rsid w:val="00450665"/>
    <w:rsid w:val="00452AD5"/>
    <w:rsid w:val="004532E1"/>
    <w:rsid w:val="004559A7"/>
    <w:rsid w:val="0045634D"/>
    <w:rsid w:val="00457D8D"/>
    <w:rsid w:val="0046472D"/>
    <w:rsid w:val="00466C1D"/>
    <w:rsid w:val="004719A6"/>
    <w:rsid w:val="00471C6C"/>
    <w:rsid w:val="0047798D"/>
    <w:rsid w:val="00482789"/>
    <w:rsid w:val="004831C1"/>
    <w:rsid w:val="0048681F"/>
    <w:rsid w:val="004923E1"/>
    <w:rsid w:val="0049442F"/>
    <w:rsid w:val="004968B7"/>
    <w:rsid w:val="004A0776"/>
    <w:rsid w:val="004A0A0C"/>
    <w:rsid w:val="004A17CE"/>
    <w:rsid w:val="004B0907"/>
    <w:rsid w:val="004B1289"/>
    <w:rsid w:val="004B32F5"/>
    <w:rsid w:val="004B4A67"/>
    <w:rsid w:val="004B4AB1"/>
    <w:rsid w:val="004B600D"/>
    <w:rsid w:val="004B654B"/>
    <w:rsid w:val="004B759B"/>
    <w:rsid w:val="004C03B7"/>
    <w:rsid w:val="004C0DFE"/>
    <w:rsid w:val="004C318D"/>
    <w:rsid w:val="004C4E15"/>
    <w:rsid w:val="004C67B0"/>
    <w:rsid w:val="004D1515"/>
    <w:rsid w:val="004D1978"/>
    <w:rsid w:val="004D3607"/>
    <w:rsid w:val="004D36F6"/>
    <w:rsid w:val="004D5746"/>
    <w:rsid w:val="004D5761"/>
    <w:rsid w:val="004D6B52"/>
    <w:rsid w:val="004E0034"/>
    <w:rsid w:val="004E0997"/>
    <w:rsid w:val="004E2557"/>
    <w:rsid w:val="004E2B16"/>
    <w:rsid w:val="004E369B"/>
    <w:rsid w:val="004E43B4"/>
    <w:rsid w:val="004E61C2"/>
    <w:rsid w:val="004E6583"/>
    <w:rsid w:val="004E7737"/>
    <w:rsid w:val="004F4CAC"/>
    <w:rsid w:val="004F4FCE"/>
    <w:rsid w:val="004F7E09"/>
    <w:rsid w:val="005021C3"/>
    <w:rsid w:val="00503F57"/>
    <w:rsid w:val="00504A26"/>
    <w:rsid w:val="005055C0"/>
    <w:rsid w:val="0050715E"/>
    <w:rsid w:val="00507A5B"/>
    <w:rsid w:val="0051507C"/>
    <w:rsid w:val="0051554D"/>
    <w:rsid w:val="005213AD"/>
    <w:rsid w:val="005236C1"/>
    <w:rsid w:val="005241D0"/>
    <w:rsid w:val="005250FC"/>
    <w:rsid w:val="00530B96"/>
    <w:rsid w:val="00531012"/>
    <w:rsid w:val="0053240A"/>
    <w:rsid w:val="00532F25"/>
    <w:rsid w:val="00534B7C"/>
    <w:rsid w:val="00534E19"/>
    <w:rsid w:val="00541E53"/>
    <w:rsid w:val="005426C8"/>
    <w:rsid w:val="00542A59"/>
    <w:rsid w:val="00542FBC"/>
    <w:rsid w:val="00543125"/>
    <w:rsid w:val="005434FA"/>
    <w:rsid w:val="00543630"/>
    <w:rsid w:val="005442FF"/>
    <w:rsid w:val="00545C15"/>
    <w:rsid w:val="00545FB2"/>
    <w:rsid w:val="0054638A"/>
    <w:rsid w:val="00546725"/>
    <w:rsid w:val="005521E3"/>
    <w:rsid w:val="00555296"/>
    <w:rsid w:val="00555AB3"/>
    <w:rsid w:val="005576D6"/>
    <w:rsid w:val="0056178B"/>
    <w:rsid w:val="0056311A"/>
    <w:rsid w:val="005633CD"/>
    <w:rsid w:val="005634A7"/>
    <w:rsid w:val="00564A77"/>
    <w:rsid w:val="00564DBB"/>
    <w:rsid w:val="005674E8"/>
    <w:rsid w:val="00567951"/>
    <w:rsid w:val="00571C82"/>
    <w:rsid w:val="0057204D"/>
    <w:rsid w:val="00572299"/>
    <w:rsid w:val="005728FA"/>
    <w:rsid w:val="00573692"/>
    <w:rsid w:val="00573C66"/>
    <w:rsid w:val="00575BE7"/>
    <w:rsid w:val="0058009B"/>
    <w:rsid w:val="00580E6C"/>
    <w:rsid w:val="0058164B"/>
    <w:rsid w:val="005818A5"/>
    <w:rsid w:val="00585831"/>
    <w:rsid w:val="0058655A"/>
    <w:rsid w:val="00590A35"/>
    <w:rsid w:val="005937C8"/>
    <w:rsid w:val="0059654B"/>
    <w:rsid w:val="0059758D"/>
    <w:rsid w:val="005A0890"/>
    <w:rsid w:val="005A42A4"/>
    <w:rsid w:val="005A5659"/>
    <w:rsid w:val="005A5B21"/>
    <w:rsid w:val="005A60D8"/>
    <w:rsid w:val="005A7DB5"/>
    <w:rsid w:val="005B34C3"/>
    <w:rsid w:val="005B469B"/>
    <w:rsid w:val="005B5075"/>
    <w:rsid w:val="005B5B69"/>
    <w:rsid w:val="005B7557"/>
    <w:rsid w:val="005C14DE"/>
    <w:rsid w:val="005C3B82"/>
    <w:rsid w:val="005C48D5"/>
    <w:rsid w:val="005C56D7"/>
    <w:rsid w:val="005C5C27"/>
    <w:rsid w:val="005C5F65"/>
    <w:rsid w:val="005C6D8A"/>
    <w:rsid w:val="005C7D69"/>
    <w:rsid w:val="005C7F9D"/>
    <w:rsid w:val="005D15FD"/>
    <w:rsid w:val="005D30EC"/>
    <w:rsid w:val="005D392F"/>
    <w:rsid w:val="005D5DB7"/>
    <w:rsid w:val="005D5F4A"/>
    <w:rsid w:val="005D68E3"/>
    <w:rsid w:val="005D69E8"/>
    <w:rsid w:val="005D6C00"/>
    <w:rsid w:val="005D7860"/>
    <w:rsid w:val="005E196D"/>
    <w:rsid w:val="005E1D98"/>
    <w:rsid w:val="005E1DB7"/>
    <w:rsid w:val="005E2F13"/>
    <w:rsid w:val="005E31BE"/>
    <w:rsid w:val="005E6BDF"/>
    <w:rsid w:val="005F0148"/>
    <w:rsid w:val="005F2C04"/>
    <w:rsid w:val="005F53C6"/>
    <w:rsid w:val="005F6EF4"/>
    <w:rsid w:val="005F78B7"/>
    <w:rsid w:val="00600439"/>
    <w:rsid w:val="0060405B"/>
    <w:rsid w:val="00604D81"/>
    <w:rsid w:val="00610237"/>
    <w:rsid w:val="006108D6"/>
    <w:rsid w:val="00612BAC"/>
    <w:rsid w:val="00614F43"/>
    <w:rsid w:val="00616540"/>
    <w:rsid w:val="00616721"/>
    <w:rsid w:val="00616905"/>
    <w:rsid w:val="006174D2"/>
    <w:rsid w:val="006212AD"/>
    <w:rsid w:val="006246C0"/>
    <w:rsid w:val="0062521D"/>
    <w:rsid w:val="0062799E"/>
    <w:rsid w:val="0063480C"/>
    <w:rsid w:val="006409FE"/>
    <w:rsid w:val="006422CC"/>
    <w:rsid w:val="0064494E"/>
    <w:rsid w:val="00645540"/>
    <w:rsid w:val="00645E30"/>
    <w:rsid w:val="00651959"/>
    <w:rsid w:val="0065288A"/>
    <w:rsid w:val="00652899"/>
    <w:rsid w:val="00652E72"/>
    <w:rsid w:val="00654515"/>
    <w:rsid w:val="00656AA1"/>
    <w:rsid w:val="0066228D"/>
    <w:rsid w:val="00664731"/>
    <w:rsid w:val="00664C59"/>
    <w:rsid w:val="00664F5F"/>
    <w:rsid w:val="00665044"/>
    <w:rsid w:val="00665266"/>
    <w:rsid w:val="00666004"/>
    <w:rsid w:val="00674783"/>
    <w:rsid w:val="00674C79"/>
    <w:rsid w:val="00676552"/>
    <w:rsid w:val="00680A9E"/>
    <w:rsid w:val="00681C20"/>
    <w:rsid w:val="00682523"/>
    <w:rsid w:val="006838C9"/>
    <w:rsid w:val="00685071"/>
    <w:rsid w:val="00685938"/>
    <w:rsid w:val="0068635B"/>
    <w:rsid w:val="006868DE"/>
    <w:rsid w:val="006870C7"/>
    <w:rsid w:val="00691744"/>
    <w:rsid w:val="006923A2"/>
    <w:rsid w:val="00692F56"/>
    <w:rsid w:val="0069500A"/>
    <w:rsid w:val="0069532C"/>
    <w:rsid w:val="0069741D"/>
    <w:rsid w:val="006A0E54"/>
    <w:rsid w:val="006A1113"/>
    <w:rsid w:val="006A3B86"/>
    <w:rsid w:val="006A3BEB"/>
    <w:rsid w:val="006A4CB4"/>
    <w:rsid w:val="006A5654"/>
    <w:rsid w:val="006A776B"/>
    <w:rsid w:val="006A7C66"/>
    <w:rsid w:val="006A7F50"/>
    <w:rsid w:val="006B0D0F"/>
    <w:rsid w:val="006B1342"/>
    <w:rsid w:val="006B22C0"/>
    <w:rsid w:val="006B422F"/>
    <w:rsid w:val="006B4DBE"/>
    <w:rsid w:val="006C0704"/>
    <w:rsid w:val="006C1E5C"/>
    <w:rsid w:val="006C2635"/>
    <w:rsid w:val="006C4ED6"/>
    <w:rsid w:val="006D28DA"/>
    <w:rsid w:val="006D4802"/>
    <w:rsid w:val="006D49F3"/>
    <w:rsid w:val="006D7CE7"/>
    <w:rsid w:val="006E041E"/>
    <w:rsid w:val="006E268D"/>
    <w:rsid w:val="006E2DAD"/>
    <w:rsid w:val="006E4E3A"/>
    <w:rsid w:val="006E4F42"/>
    <w:rsid w:val="006E73DD"/>
    <w:rsid w:val="006F0751"/>
    <w:rsid w:val="006F1309"/>
    <w:rsid w:val="006F1C5B"/>
    <w:rsid w:val="006F1CD0"/>
    <w:rsid w:val="006F1FF6"/>
    <w:rsid w:val="006F3D09"/>
    <w:rsid w:val="006F5B28"/>
    <w:rsid w:val="00701531"/>
    <w:rsid w:val="00702DF5"/>
    <w:rsid w:val="00704622"/>
    <w:rsid w:val="007049D5"/>
    <w:rsid w:val="00705699"/>
    <w:rsid w:val="007107B7"/>
    <w:rsid w:val="007148AD"/>
    <w:rsid w:val="00720FAC"/>
    <w:rsid w:val="00724228"/>
    <w:rsid w:val="00724F57"/>
    <w:rsid w:val="00725665"/>
    <w:rsid w:val="00725B53"/>
    <w:rsid w:val="00726BF1"/>
    <w:rsid w:val="00730C24"/>
    <w:rsid w:val="0073103A"/>
    <w:rsid w:val="007313D2"/>
    <w:rsid w:val="00732041"/>
    <w:rsid w:val="00732BE9"/>
    <w:rsid w:val="00733203"/>
    <w:rsid w:val="00733CB3"/>
    <w:rsid w:val="00733EF3"/>
    <w:rsid w:val="00733F4E"/>
    <w:rsid w:val="00737990"/>
    <w:rsid w:val="007400D7"/>
    <w:rsid w:val="00740A2E"/>
    <w:rsid w:val="00740C19"/>
    <w:rsid w:val="00741098"/>
    <w:rsid w:val="00742BFD"/>
    <w:rsid w:val="00744E1F"/>
    <w:rsid w:val="007462D2"/>
    <w:rsid w:val="00747090"/>
    <w:rsid w:val="0074768A"/>
    <w:rsid w:val="00747A64"/>
    <w:rsid w:val="0075022D"/>
    <w:rsid w:val="0075315B"/>
    <w:rsid w:val="00756565"/>
    <w:rsid w:val="007611F0"/>
    <w:rsid w:val="00761A76"/>
    <w:rsid w:val="00761F7C"/>
    <w:rsid w:val="007631F9"/>
    <w:rsid w:val="00763261"/>
    <w:rsid w:val="00763D60"/>
    <w:rsid w:val="0076460E"/>
    <w:rsid w:val="0076495E"/>
    <w:rsid w:val="00766BD2"/>
    <w:rsid w:val="0076761A"/>
    <w:rsid w:val="007715E7"/>
    <w:rsid w:val="0077267C"/>
    <w:rsid w:val="00772719"/>
    <w:rsid w:val="007746B9"/>
    <w:rsid w:val="00774973"/>
    <w:rsid w:val="00775263"/>
    <w:rsid w:val="00775640"/>
    <w:rsid w:val="00782F57"/>
    <w:rsid w:val="00783370"/>
    <w:rsid w:val="00783BD8"/>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A7BA1"/>
    <w:rsid w:val="007B0775"/>
    <w:rsid w:val="007B1387"/>
    <w:rsid w:val="007B2811"/>
    <w:rsid w:val="007B4D3D"/>
    <w:rsid w:val="007B4E02"/>
    <w:rsid w:val="007B5B17"/>
    <w:rsid w:val="007B5BC6"/>
    <w:rsid w:val="007B67BE"/>
    <w:rsid w:val="007C0CBA"/>
    <w:rsid w:val="007C1CAB"/>
    <w:rsid w:val="007C52D0"/>
    <w:rsid w:val="007C78AC"/>
    <w:rsid w:val="007D0EDA"/>
    <w:rsid w:val="007D1151"/>
    <w:rsid w:val="007D12BD"/>
    <w:rsid w:val="007D2BE3"/>
    <w:rsid w:val="007D3D54"/>
    <w:rsid w:val="007D5A24"/>
    <w:rsid w:val="007D5A60"/>
    <w:rsid w:val="007D6B28"/>
    <w:rsid w:val="007D76EE"/>
    <w:rsid w:val="007E296E"/>
    <w:rsid w:val="007F0E80"/>
    <w:rsid w:val="007F13F4"/>
    <w:rsid w:val="007F1969"/>
    <w:rsid w:val="007F29D2"/>
    <w:rsid w:val="007F3084"/>
    <w:rsid w:val="007F3DFD"/>
    <w:rsid w:val="007F49D5"/>
    <w:rsid w:val="007F6FE1"/>
    <w:rsid w:val="007F765D"/>
    <w:rsid w:val="00802774"/>
    <w:rsid w:val="00803574"/>
    <w:rsid w:val="00803C5C"/>
    <w:rsid w:val="00803CA9"/>
    <w:rsid w:val="00803FDF"/>
    <w:rsid w:val="00804A48"/>
    <w:rsid w:val="0080563E"/>
    <w:rsid w:val="0080639A"/>
    <w:rsid w:val="00811896"/>
    <w:rsid w:val="00812F92"/>
    <w:rsid w:val="00813DAF"/>
    <w:rsid w:val="00813E6B"/>
    <w:rsid w:val="008154E5"/>
    <w:rsid w:val="00816960"/>
    <w:rsid w:val="0082282B"/>
    <w:rsid w:val="00822B8F"/>
    <w:rsid w:val="00823571"/>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084B"/>
    <w:rsid w:val="008527B4"/>
    <w:rsid w:val="008539A2"/>
    <w:rsid w:val="008540C7"/>
    <w:rsid w:val="00855CE2"/>
    <w:rsid w:val="008563F4"/>
    <w:rsid w:val="00860751"/>
    <w:rsid w:val="008612B3"/>
    <w:rsid w:val="0086179C"/>
    <w:rsid w:val="00864CD4"/>
    <w:rsid w:val="00864D76"/>
    <w:rsid w:val="00864EB5"/>
    <w:rsid w:val="008673F1"/>
    <w:rsid w:val="00867AF1"/>
    <w:rsid w:val="0087055E"/>
    <w:rsid w:val="00870694"/>
    <w:rsid w:val="008709B7"/>
    <w:rsid w:val="0087146C"/>
    <w:rsid w:val="008716FB"/>
    <w:rsid w:val="00871DD0"/>
    <w:rsid w:val="0087562E"/>
    <w:rsid w:val="0087674F"/>
    <w:rsid w:val="008772C9"/>
    <w:rsid w:val="00877E46"/>
    <w:rsid w:val="00880C4E"/>
    <w:rsid w:val="00881475"/>
    <w:rsid w:val="008823CF"/>
    <w:rsid w:val="0088367A"/>
    <w:rsid w:val="00884007"/>
    <w:rsid w:val="00884F49"/>
    <w:rsid w:val="00886EA8"/>
    <w:rsid w:val="00890A6B"/>
    <w:rsid w:val="00892801"/>
    <w:rsid w:val="00892976"/>
    <w:rsid w:val="00893EB8"/>
    <w:rsid w:val="008951FE"/>
    <w:rsid w:val="0089705C"/>
    <w:rsid w:val="008A0DF4"/>
    <w:rsid w:val="008A3CB6"/>
    <w:rsid w:val="008A4A7C"/>
    <w:rsid w:val="008A7A15"/>
    <w:rsid w:val="008A7B92"/>
    <w:rsid w:val="008B10EF"/>
    <w:rsid w:val="008B367A"/>
    <w:rsid w:val="008B3A68"/>
    <w:rsid w:val="008B4108"/>
    <w:rsid w:val="008B4BF5"/>
    <w:rsid w:val="008B5616"/>
    <w:rsid w:val="008B6D48"/>
    <w:rsid w:val="008C31DD"/>
    <w:rsid w:val="008C3210"/>
    <w:rsid w:val="008C4AEE"/>
    <w:rsid w:val="008C56B7"/>
    <w:rsid w:val="008C5731"/>
    <w:rsid w:val="008C788C"/>
    <w:rsid w:val="008D1863"/>
    <w:rsid w:val="008D19F5"/>
    <w:rsid w:val="008D1EF5"/>
    <w:rsid w:val="008D23AE"/>
    <w:rsid w:val="008D2F01"/>
    <w:rsid w:val="008D3CAA"/>
    <w:rsid w:val="008D668E"/>
    <w:rsid w:val="008D6FC3"/>
    <w:rsid w:val="008D752C"/>
    <w:rsid w:val="008E0271"/>
    <w:rsid w:val="008E0D0A"/>
    <w:rsid w:val="008E1EC1"/>
    <w:rsid w:val="008E614D"/>
    <w:rsid w:val="008E6846"/>
    <w:rsid w:val="008E7CD5"/>
    <w:rsid w:val="008F1264"/>
    <w:rsid w:val="008F19AB"/>
    <w:rsid w:val="008F3C24"/>
    <w:rsid w:val="00900587"/>
    <w:rsid w:val="00901258"/>
    <w:rsid w:val="009022AE"/>
    <w:rsid w:val="0090450A"/>
    <w:rsid w:val="0090619C"/>
    <w:rsid w:val="0090622E"/>
    <w:rsid w:val="0090727D"/>
    <w:rsid w:val="009076E9"/>
    <w:rsid w:val="00907C84"/>
    <w:rsid w:val="00910818"/>
    <w:rsid w:val="0091144C"/>
    <w:rsid w:val="00911BE9"/>
    <w:rsid w:val="0091281D"/>
    <w:rsid w:val="00922173"/>
    <w:rsid w:val="00922D03"/>
    <w:rsid w:val="00923C6B"/>
    <w:rsid w:val="00923EAC"/>
    <w:rsid w:val="00924B38"/>
    <w:rsid w:val="00925815"/>
    <w:rsid w:val="009272A8"/>
    <w:rsid w:val="00932A75"/>
    <w:rsid w:val="009341A0"/>
    <w:rsid w:val="00935014"/>
    <w:rsid w:val="009355D8"/>
    <w:rsid w:val="00937FD2"/>
    <w:rsid w:val="00942923"/>
    <w:rsid w:val="00945A76"/>
    <w:rsid w:val="009463A7"/>
    <w:rsid w:val="009472B3"/>
    <w:rsid w:val="00947EE4"/>
    <w:rsid w:val="0095305B"/>
    <w:rsid w:val="009538A7"/>
    <w:rsid w:val="0095566C"/>
    <w:rsid w:val="009604D0"/>
    <w:rsid w:val="00960689"/>
    <w:rsid w:val="009621D0"/>
    <w:rsid w:val="00962259"/>
    <w:rsid w:val="00965FE6"/>
    <w:rsid w:val="00966576"/>
    <w:rsid w:val="0097177A"/>
    <w:rsid w:val="00971862"/>
    <w:rsid w:val="00972FF6"/>
    <w:rsid w:val="009735E0"/>
    <w:rsid w:val="00973907"/>
    <w:rsid w:val="00975BF0"/>
    <w:rsid w:val="0097787D"/>
    <w:rsid w:val="009803A0"/>
    <w:rsid w:val="009809D0"/>
    <w:rsid w:val="00982818"/>
    <w:rsid w:val="00982A54"/>
    <w:rsid w:val="00982D27"/>
    <w:rsid w:val="00984015"/>
    <w:rsid w:val="0098569E"/>
    <w:rsid w:val="00985BCB"/>
    <w:rsid w:val="009915D6"/>
    <w:rsid w:val="00992A32"/>
    <w:rsid w:val="009941CC"/>
    <w:rsid w:val="009949E1"/>
    <w:rsid w:val="00994F08"/>
    <w:rsid w:val="00995465"/>
    <w:rsid w:val="00997AEF"/>
    <w:rsid w:val="00997D69"/>
    <w:rsid w:val="009A2FB9"/>
    <w:rsid w:val="009A4E4C"/>
    <w:rsid w:val="009A6525"/>
    <w:rsid w:val="009A776E"/>
    <w:rsid w:val="009B20AA"/>
    <w:rsid w:val="009B22AB"/>
    <w:rsid w:val="009B2E5B"/>
    <w:rsid w:val="009B5345"/>
    <w:rsid w:val="009B568A"/>
    <w:rsid w:val="009B6329"/>
    <w:rsid w:val="009B735E"/>
    <w:rsid w:val="009B7BD8"/>
    <w:rsid w:val="009C1A8A"/>
    <w:rsid w:val="009C4369"/>
    <w:rsid w:val="009C7790"/>
    <w:rsid w:val="009D0DFC"/>
    <w:rsid w:val="009D2419"/>
    <w:rsid w:val="009D2AE5"/>
    <w:rsid w:val="009D7766"/>
    <w:rsid w:val="009E0722"/>
    <w:rsid w:val="009E132B"/>
    <w:rsid w:val="009E1D19"/>
    <w:rsid w:val="009E217D"/>
    <w:rsid w:val="009E2545"/>
    <w:rsid w:val="009E3FAA"/>
    <w:rsid w:val="009F2CD0"/>
    <w:rsid w:val="009F3167"/>
    <w:rsid w:val="009F685F"/>
    <w:rsid w:val="009F6D23"/>
    <w:rsid w:val="00A00092"/>
    <w:rsid w:val="00A0493A"/>
    <w:rsid w:val="00A04BC9"/>
    <w:rsid w:val="00A04E24"/>
    <w:rsid w:val="00A052AB"/>
    <w:rsid w:val="00A05C65"/>
    <w:rsid w:val="00A05E01"/>
    <w:rsid w:val="00A065EE"/>
    <w:rsid w:val="00A06E10"/>
    <w:rsid w:val="00A0740C"/>
    <w:rsid w:val="00A10736"/>
    <w:rsid w:val="00A10FDB"/>
    <w:rsid w:val="00A11598"/>
    <w:rsid w:val="00A17195"/>
    <w:rsid w:val="00A20F76"/>
    <w:rsid w:val="00A217C2"/>
    <w:rsid w:val="00A21F80"/>
    <w:rsid w:val="00A22895"/>
    <w:rsid w:val="00A22BCD"/>
    <w:rsid w:val="00A22FA8"/>
    <w:rsid w:val="00A24587"/>
    <w:rsid w:val="00A2579A"/>
    <w:rsid w:val="00A27127"/>
    <w:rsid w:val="00A27A2A"/>
    <w:rsid w:val="00A34835"/>
    <w:rsid w:val="00A36848"/>
    <w:rsid w:val="00A36C49"/>
    <w:rsid w:val="00A36DF8"/>
    <w:rsid w:val="00A3771F"/>
    <w:rsid w:val="00A411FF"/>
    <w:rsid w:val="00A41518"/>
    <w:rsid w:val="00A41D46"/>
    <w:rsid w:val="00A43CDF"/>
    <w:rsid w:val="00A44329"/>
    <w:rsid w:val="00A44E67"/>
    <w:rsid w:val="00A4572B"/>
    <w:rsid w:val="00A461A3"/>
    <w:rsid w:val="00A46EF1"/>
    <w:rsid w:val="00A5155C"/>
    <w:rsid w:val="00A529E4"/>
    <w:rsid w:val="00A535BC"/>
    <w:rsid w:val="00A54DE2"/>
    <w:rsid w:val="00A56085"/>
    <w:rsid w:val="00A60587"/>
    <w:rsid w:val="00A615A5"/>
    <w:rsid w:val="00A64174"/>
    <w:rsid w:val="00A65BA4"/>
    <w:rsid w:val="00A65C29"/>
    <w:rsid w:val="00A6610C"/>
    <w:rsid w:val="00A67581"/>
    <w:rsid w:val="00A7177F"/>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48B"/>
    <w:rsid w:val="00A9388F"/>
    <w:rsid w:val="00A956E8"/>
    <w:rsid w:val="00A96E38"/>
    <w:rsid w:val="00A97373"/>
    <w:rsid w:val="00AA023A"/>
    <w:rsid w:val="00AA114A"/>
    <w:rsid w:val="00AA31C4"/>
    <w:rsid w:val="00AA4E17"/>
    <w:rsid w:val="00AA624B"/>
    <w:rsid w:val="00AB05E4"/>
    <w:rsid w:val="00AB0982"/>
    <w:rsid w:val="00AB11EF"/>
    <w:rsid w:val="00AB2CA5"/>
    <w:rsid w:val="00AB2FC5"/>
    <w:rsid w:val="00AB508A"/>
    <w:rsid w:val="00AB5418"/>
    <w:rsid w:val="00AB5AB2"/>
    <w:rsid w:val="00AB5C46"/>
    <w:rsid w:val="00AB6542"/>
    <w:rsid w:val="00AC1221"/>
    <w:rsid w:val="00AC323C"/>
    <w:rsid w:val="00AC3412"/>
    <w:rsid w:val="00AC3EED"/>
    <w:rsid w:val="00AC4708"/>
    <w:rsid w:val="00AC6E5E"/>
    <w:rsid w:val="00AC70F3"/>
    <w:rsid w:val="00AC7857"/>
    <w:rsid w:val="00AC7E2D"/>
    <w:rsid w:val="00AD038B"/>
    <w:rsid w:val="00AD2C68"/>
    <w:rsid w:val="00AD38F3"/>
    <w:rsid w:val="00AD3B98"/>
    <w:rsid w:val="00AD55CB"/>
    <w:rsid w:val="00AD6B50"/>
    <w:rsid w:val="00AD757D"/>
    <w:rsid w:val="00AE40AA"/>
    <w:rsid w:val="00AE619F"/>
    <w:rsid w:val="00AF33CD"/>
    <w:rsid w:val="00AF3F4D"/>
    <w:rsid w:val="00AF58F0"/>
    <w:rsid w:val="00AF67F8"/>
    <w:rsid w:val="00AF7181"/>
    <w:rsid w:val="00AF71DC"/>
    <w:rsid w:val="00B0062E"/>
    <w:rsid w:val="00B00D7D"/>
    <w:rsid w:val="00B02D36"/>
    <w:rsid w:val="00B03749"/>
    <w:rsid w:val="00B039D2"/>
    <w:rsid w:val="00B03E0E"/>
    <w:rsid w:val="00B07A43"/>
    <w:rsid w:val="00B1009D"/>
    <w:rsid w:val="00B10949"/>
    <w:rsid w:val="00B13E16"/>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4B60"/>
    <w:rsid w:val="00B55F8D"/>
    <w:rsid w:val="00B56323"/>
    <w:rsid w:val="00B56C23"/>
    <w:rsid w:val="00B57435"/>
    <w:rsid w:val="00B60936"/>
    <w:rsid w:val="00B612A7"/>
    <w:rsid w:val="00B645CE"/>
    <w:rsid w:val="00B64D5D"/>
    <w:rsid w:val="00B70413"/>
    <w:rsid w:val="00B70D5D"/>
    <w:rsid w:val="00B71DD2"/>
    <w:rsid w:val="00B724A4"/>
    <w:rsid w:val="00B740B2"/>
    <w:rsid w:val="00B74227"/>
    <w:rsid w:val="00B75066"/>
    <w:rsid w:val="00B757C7"/>
    <w:rsid w:val="00B774AE"/>
    <w:rsid w:val="00B7768A"/>
    <w:rsid w:val="00B81C06"/>
    <w:rsid w:val="00B826A6"/>
    <w:rsid w:val="00B8491C"/>
    <w:rsid w:val="00B84DEE"/>
    <w:rsid w:val="00B86FCF"/>
    <w:rsid w:val="00B97CFE"/>
    <w:rsid w:val="00BA12F0"/>
    <w:rsid w:val="00BA15B9"/>
    <w:rsid w:val="00BA1962"/>
    <w:rsid w:val="00BA2327"/>
    <w:rsid w:val="00BA4762"/>
    <w:rsid w:val="00BA5610"/>
    <w:rsid w:val="00BA7111"/>
    <w:rsid w:val="00BB0FC7"/>
    <w:rsid w:val="00BB30A0"/>
    <w:rsid w:val="00BB66AB"/>
    <w:rsid w:val="00BC0539"/>
    <w:rsid w:val="00BC2502"/>
    <w:rsid w:val="00BC381E"/>
    <w:rsid w:val="00BC5905"/>
    <w:rsid w:val="00BC5A96"/>
    <w:rsid w:val="00BD080E"/>
    <w:rsid w:val="00BD0E05"/>
    <w:rsid w:val="00BD1D48"/>
    <w:rsid w:val="00BD3856"/>
    <w:rsid w:val="00BD4637"/>
    <w:rsid w:val="00BD6EE2"/>
    <w:rsid w:val="00BD768B"/>
    <w:rsid w:val="00BD7C8D"/>
    <w:rsid w:val="00BD7E41"/>
    <w:rsid w:val="00BE0CE3"/>
    <w:rsid w:val="00BE20C6"/>
    <w:rsid w:val="00BE3403"/>
    <w:rsid w:val="00BE3760"/>
    <w:rsid w:val="00BE70C6"/>
    <w:rsid w:val="00BE7249"/>
    <w:rsid w:val="00BF05EC"/>
    <w:rsid w:val="00BF08C7"/>
    <w:rsid w:val="00BF2E6B"/>
    <w:rsid w:val="00BF4CF3"/>
    <w:rsid w:val="00BF5EA6"/>
    <w:rsid w:val="00BF5F95"/>
    <w:rsid w:val="00BF690B"/>
    <w:rsid w:val="00C01321"/>
    <w:rsid w:val="00C02E1E"/>
    <w:rsid w:val="00C04806"/>
    <w:rsid w:val="00C07A14"/>
    <w:rsid w:val="00C102F1"/>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1B59"/>
    <w:rsid w:val="00C322DF"/>
    <w:rsid w:val="00C332BA"/>
    <w:rsid w:val="00C4101A"/>
    <w:rsid w:val="00C41C18"/>
    <w:rsid w:val="00C41C92"/>
    <w:rsid w:val="00C44269"/>
    <w:rsid w:val="00C44564"/>
    <w:rsid w:val="00C461B0"/>
    <w:rsid w:val="00C505DB"/>
    <w:rsid w:val="00C52E4B"/>
    <w:rsid w:val="00C54709"/>
    <w:rsid w:val="00C55C60"/>
    <w:rsid w:val="00C57707"/>
    <w:rsid w:val="00C6293F"/>
    <w:rsid w:val="00C64ABC"/>
    <w:rsid w:val="00C64D51"/>
    <w:rsid w:val="00C65D46"/>
    <w:rsid w:val="00C65ED8"/>
    <w:rsid w:val="00C661DC"/>
    <w:rsid w:val="00C67E8A"/>
    <w:rsid w:val="00C71880"/>
    <w:rsid w:val="00C71BB1"/>
    <w:rsid w:val="00C71CB5"/>
    <w:rsid w:val="00C72F41"/>
    <w:rsid w:val="00C734F1"/>
    <w:rsid w:val="00C7529B"/>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34D5"/>
    <w:rsid w:val="00CA414B"/>
    <w:rsid w:val="00CA4706"/>
    <w:rsid w:val="00CA485B"/>
    <w:rsid w:val="00CA5C12"/>
    <w:rsid w:val="00CA6442"/>
    <w:rsid w:val="00CA747B"/>
    <w:rsid w:val="00CA7C63"/>
    <w:rsid w:val="00CB2EF4"/>
    <w:rsid w:val="00CB60B3"/>
    <w:rsid w:val="00CB6B26"/>
    <w:rsid w:val="00CB7AC6"/>
    <w:rsid w:val="00CB7B75"/>
    <w:rsid w:val="00CB7FC0"/>
    <w:rsid w:val="00CC069A"/>
    <w:rsid w:val="00CC0E3E"/>
    <w:rsid w:val="00CC1407"/>
    <w:rsid w:val="00CC1E44"/>
    <w:rsid w:val="00CC2F82"/>
    <w:rsid w:val="00CC3644"/>
    <w:rsid w:val="00CC51CA"/>
    <w:rsid w:val="00CC748D"/>
    <w:rsid w:val="00CD1336"/>
    <w:rsid w:val="00CD2078"/>
    <w:rsid w:val="00CD22D4"/>
    <w:rsid w:val="00CD5BF9"/>
    <w:rsid w:val="00CD6197"/>
    <w:rsid w:val="00CE2717"/>
    <w:rsid w:val="00CE49C0"/>
    <w:rsid w:val="00CE4BE8"/>
    <w:rsid w:val="00CE4C0F"/>
    <w:rsid w:val="00CE58A3"/>
    <w:rsid w:val="00CE5D73"/>
    <w:rsid w:val="00CE66B1"/>
    <w:rsid w:val="00CE7C9F"/>
    <w:rsid w:val="00CF3D01"/>
    <w:rsid w:val="00CF4D05"/>
    <w:rsid w:val="00CF6704"/>
    <w:rsid w:val="00D002C1"/>
    <w:rsid w:val="00D00435"/>
    <w:rsid w:val="00D006AE"/>
    <w:rsid w:val="00D007E2"/>
    <w:rsid w:val="00D009D8"/>
    <w:rsid w:val="00D00FC7"/>
    <w:rsid w:val="00D022ED"/>
    <w:rsid w:val="00D03B37"/>
    <w:rsid w:val="00D05036"/>
    <w:rsid w:val="00D05B97"/>
    <w:rsid w:val="00D06FA4"/>
    <w:rsid w:val="00D07D44"/>
    <w:rsid w:val="00D07E71"/>
    <w:rsid w:val="00D11BE7"/>
    <w:rsid w:val="00D1661A"/>
    <w:rsid w:val="00D173B2"/>
    <w:rsid w:val="00D22432"/>
    <w:rsid w:val="00D2303B"/>
    <w:rsid w:val="00D23943"/>
    <w:rsid w:val="00D25C74"/>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299A"/>
    <w:rsid w:val="00D63C80"/>
    <w:rsid w:val="00D64155"/>
    <w:rsid w:val="00D650F1"/>
    <w:rsid w:val="00D672FD"/>
    <w:rsid w:val="00D67366"/>
    <w:rsid w:val="00D67BDF"/>
    <w:rsid w:val="00D67C03"/>
    <w:rsid w:val="00D67FFE"/>
    <w:rsid w:val="00D70E3B"/>
    <w:rsid w:val="00D722D9"/>
    <w:rsid w:val="00D73DDD"/>
    <w:rsid w:val="00D74E71"/>
    <w:rsid w:val="00D7592C"/>
    <w:rsid w:val="00D77358"/>
    <w:rsid w:val="00D777D9"/>
    <w:rsid w:val="00D77D8F"/>
    <w:rsid w:val="00D8032E"/>
    <w:rsid w:val="00D8127A"/>
    <w:rsid w:val="00D81445"/>
    <w:rsid w:val="00D825AD"/>
    <w:rsid w:val="00D82CFF"/>
    <w:rsid w:val="00D86DD3"/>
    <w:rsid w:val="00D87966"/>
    <w:rsid w:val="00D87AA3"/>
    <w:rsid w:val="00D93A7D"/>
    <w:rsid w:val="00D94861"/>
    <w:rsid w:val="00D94B6B"/>
    <w:rsid w:val="00D95F4B"/>
    <w:rsid w:val="00D96A66"/>
    <w:rsid w:val="00DA128F"/>
    <w:rsid w:val="00DA2C61"/>
    <w:rsid w:val="00DA3FA0"/>
    <w:rsid w:val="00DA465B"/>
    <w:rsid w:val="00DA579A"/>
    <w:rsid w:val="00DA61EB"/>
    <w:rsid w:val="00DA7D30"/>
    <w:rsid w:val="00DB00B5"/>
    <w:rsid w:val="00DB10E2"/>
    <w:rsid w:val="00DB161F"/>
    <w:rsid w:val="00DB270C"/>
    <w:rsid w:val="00DB44D3"/>
    <w:rsid w:val="00DB4DC8"/>
    <w:rsid w:val="00DB6AD8"/>
    <w:rsid w:val="00DB7FE7"/>
    <w:rsid w:val="00DC583A"/>
    <w:rsid w:val="00DC5CB2"/>
    <w:rsid w:val="00DC5DB4"/>
    <w:rsid w:val="00DD081C"/>
    <w:rsid w:val="00DD1284"/>
    <w:rsid w:val="00DD1E0B"/>
    <w:rsid w:val="00DD56AD"/>
    <w:rsid w:val="00DD6210"/>
    <w:rsid w:val="00DD6BA7"/>
    <w:rsid w:val="00DD712C"/>
    <w:rsid w:val="00DE0219"/>
    <w:rsid w:val="00DE2A21"/>
    <w:rsid w:val="00DE305F"/>
    <w:rsid w:val="00DE3B64"/>
    <w:rsid w:val="00DE3E8B"/>
    <w:rsid w:val="00DE49B8"/>
    <w:rsid w:val="00DE5B56"/>
    <w:rsid w:val="00DE6BCE"/>
    <w:rsid w:val="00DE7045"/>
    <w:rsid w:val="00DE7EFC"/>
    <w:rsid w:val="00DF0329"/>
    <w:rsid w:val="00DF1366"/>
    <w:rsid w:val="00DF2EA9"/>
    <w:rsid w:val="00DF444F"/>
    <w:rsid w:val="00DF6ED8"/>
    <w:rsid w:val="00DF7D4F"/>
    <w:rsid w:val="00E01618"/>
    <w:rsid w:val="00E02AD2"/>
    <w:rsid w:val="00E07F7A"/>
    <w:rsid w:val="00E10CE7"/>
    <w:rsid w:val="00E157F6"/>
    <w:rsid w:val="00E16874"/>
    <w:rsid w:val="00E201AA"/>
    <w:rsid w:val="00E207A4"/>
    <w:rsid w:val="00E21A5C"/>
    <w:rsid w:val="00E23832"/>
    <w:rsid w:val="00E24969"/>
    <w:rsid w:val="00E24E2C"/>
    <w:rsid w:val="00E26B50"/>
    <w:rsid w:val="00E26E69"/>
    <w:rsid w:val="00E31335"/>
    <w:rsid w:val="00E315D4"/>
    <w:rsid w:val="00E31E1B"/>
    <w:rsid w:val="00E338A5"/>
    <w:rsid w:val="00E33AD4"/>
    <w:rsid w:val="00E345F0"/>
    <w:rsid w:val="00E35E80"/>
    <w:rsid w:val="00E366A4"/>
    <w:rsid w:val="00E36F99"/>
    <w:rsid w:val="00E40998"/>
    <w:rsid w:val="00E40E07"/>
    <w:rsid w:val="00E42A69"/>
    <w:rsid w:val="00E42B1E"/>
    <w:rsid w:val="00E4338F"/>
    <w:rsid w:val="00E43516"/>
    <w:rsid w:val="00E441B2"/>
    <w:rsid w:val="00E443FD"/>
    <w:rsid w:val="00E44CCA"/>
    <w:rsid w:val="00E46E7A"/>
    <w:rsid w:val="00E50B34"/>
    <w:rsid w:val="00E52086"/>
    <w:rsid w:val="00E52C27"/>
    <w:rsid w:val="00E52EEB"/>
    <w:rsid w:val="00E5734F"/>
    <w:rsid w:val="00E60ECE"/>
    <w:rsid w:val="00E6192A"/>
    <w:rsid w:val="00E62212"/>
    <w:rsid w:val="00E62471"/>
    <w:rsid w:val="00E6450C"/>
    <w:rsid w:val="00E65376"/>
    <w:rsid w:val="00E67006"/>
    <w:rsid w:val="00E71A8F"/>
    <w:rsid w:val="00E739BF"/>
    <w:rsid w:val="00E74EE6"/>
    <w:rsid w:val="00E761F4"/>
    <w:rsid w:val="00E76491"/>
    <w:rsid w:val="00E76517"/>
    <w:rsid w:val="00E803BB"/>
    <w:rsid w:val="00E81CFA"/>
    <w:rsid w:val="00E82209"/>
    <w:rsid w:val="00E837B9"/>
    <w:rsid w:val="00E83AEF"/>
    <w:rsid w:val="00E854F4"/>
    <w:rsid w:val="00E91738"/>
    <w:rsid w:val="00E91D2F"/>
    <w:rsid w:val="00E91FED"/>
    <w:rsid w:val="00E927B8"/>
    <w:rsid w:val="00E933A5"/>
    <w:rsid w:val="00E93F52"/>
    <w:rsid w:val="00E960CE"/>
    <w:rsid w:val="00E9659A"/>
    <w:rsid w:val="00E979E0"/>
    <w:rsid w:val="00EA1ADA"/>
    <w:rsid w:val="00EA2A65"/>
    <w:rsid w:val="00EA31BD"/>
    <w:rsid w:val="00EA4C34"/>
    <w:rsid w:val="00EA4EB6"/>
    <w:rsid w:val="00EA6064"/>
    <w:rsid w:val="00EB04A4"/>
    <w:rsid w:val="00EB0DA0"/>
    <w:rsid w:val="00EB16AD"/>
    <w:rsid w:val="00EB19D2"/>
    <w:rsid w:val="00EB2856"/>
    <w:rsid w:val="00EB3942"/>
    <w:rsid w:val="00EB4739"/>
    <w:rsid w:val="00EB4A6B"/>
    <w:rsid w:val="00EB6921"/>
    <w:rsid w:val="00EB7D43"/>
    <w:rsid w:val="00EC42A1"/>
    <w:rsid w:val="00EC4901"/>
    <w:rsid w:val="00EC5C2D"/>
    <w:rsid w:val="00EC7397"/>
    <w:rsid w:val="00EC76CC"/>
    <w:rsid w:val="00EC7DB2"/>
    <w:rsid w:val="00ED0591"/>
    <w:rsid w:val="00ED12F4"/>
    <w:rsid w:val="00ED1696"/>
    <w:rsid w:val="00ED20A7"/>
    <w:rsid w:val="00ED2884"/>
    <w:rsid w:val="00ED3E2C"/>
    <w:rsid w:val="00EE0EA8"/>
    <w:rsid w:val="00EE16DD"/>
    <w:rsid w:val="00EE3C2E"/>
    <w:rsid w:val="00EE4022"/>
    <w:rsid w:val="00EE5E29"/>
    <w:rsid w:val="00EE64ED"/>
    <w:rsid w:val="00EE67B9"/>
    <w:rsid w:val="00EE6E87"/>
    <w:rsid w:val="00EE75A4"/>
    <w:rsid w:val="00EF461A"/>
    <w:rsid w:val="00EF5B1A"/>
    <w:rsid w:val="00F010F6"/>
    <w:rsid w:val="00F0161A"/>
    <w:rsid w:val="00F02A07"/>
    <w:rsid w:val="00F04B29"/>
    <w:rsid w:val="00F04CE7"/>
    <w:rsid w:val="00F058A1"/>
    <w:rsid w:val="00F05D9B"/>
    <w:rsid w:val="00F07016"/>
    <w:rsid w:val="00F07186"/>
    <w:rsid w:val="00F10F3D"/>
    <w:rsid w:val="00F13329"/>
    <w:rsid w:val="00F15C2B"/>
    <w:rsid w:val="00F17DA6"/>
    <w:rsid w:val="00F219DF"/>
    <w:rsid w:val="00F22C86"/>
    <w:rsid w:val="00F23B51"/>
    <w:rsid w:val="00F25579"/>
    <w:rsid w:val="00F25923"/>
    <w:rsid w:val="00F26B13"/>
    <w:rsid w:val="00F27B8E"/>
    <w:rsid w:val="00F31C02"/>
    <w:rsid w:val="00F3278A"/>
    <w:rsid w:val="00F3371E"/>
    <w:rsid w:val="00F33841"/>
    <w:rsid w:val="00F37B40"/>
    <w:rsid w:val="00F4001E"/>
    <w:rsid w:val="00F416F9"/>
    <w:rsid w:val="00F4614F"/>
    <w:rsid w:val="00F4732A"/>
    <w:rsid w:val="00F50FE5"/>
    <w:rsid w:val="00F53968"/>
    <w:rsid w:val="00F54AF8"/>
    <w:rsid w:val="00F54C0C"/>
    <w:rsid w:val="00F55BE6"/>
    <w:rsid w:val="00F55CC3"/>
    <w:rsid w:val="00F56EA3"/>
    <w:rsid w:val="00F60646"/>
    <w:rsid w:val="00F62F2D"/>
    <w:rsid w:val="00F66FA0"/>
    <w:rsid w:val="00F6741A"/>
    <w:rsid w:val="00F677B5"/>
    <w:rsid w:val="00F67C83"/>
    <w:rsid w:val="00F72BB3"/>
    <w:rsid w:val="00F72F26"/>
    <w:rsid w:val="00F74BE4"/>
    <w:rsid w:val="00F758E6"/>
    <w:rsid w:val="00F76F35"/>
    <w:rsid w:val="00F80FDC"/>
    <w:rsid w:val="00F81EB4"/>
    <w:rsid w:val="00F82AC5"/>
    <w:rsid w:val="00F834F0"/>
    <w:rsid w:val="00F842D9"/>
    <w:rsid w:val="00F85022"/>
    <w:rsid w:val="00F85508"/>
    <w:rsid w:val="00F90858"/>
    <w:rsid w:val="00F968D2"/>
    <w:rsid w:val="00F96DF4"/>
    <w:rsid w:val="00FA22A1"/>
    <w:rsid w:val="00FA2553"/>
    <w:rsid w:val="00FA454B"/>
    <w:rsid w:val="00FA5104"/>
    <w:rsid w:val="00FA5413"/>
    <w:rsid w:val="00FA6069"/>
    <w:rsid w:val="00FA7426"/>
    <w:rsid w:val="00FB4D8F"/>
    <w:rsid w:val="00FB5790"/>
    <w:rsid w:val="00FB6B01"/>
    <w:rsid w:val="00FB6B8D"/>
    <w:rsid w:val="00FB6BF2"/>
    <w:rsid w:val="00FC00AD"/>
    <w:rsid w:val="00FC069D"/>
    <w:rsid w:val="00FC11D1"/>
    <w:rsid w:val="00FC24E0"/>
    <w:rsid w:val="00FC42AB"/>
    <w:rsid w:val="00FC43FF"/>
    <w:rsid w:val="00FC5957"/>
    <w:rsid w:val="00FD0614"/>
    <w:rsid w:val="00FD3D29"/>
    <w:rsid w:val="00FD3E49"/>
    <w:rsid w:val="00FD572C"/>
    <w:rsid w:val="00FD6672"/>
    <w:rsid w:val="00FD6F07"/>
    <w:rsid w:val="00FE089D"/>
    <w:rsid w:val="00FE0A14"/>
    <w:rsid w:val="00FE11E1"/>
    <w:rsid w:val="00FE1279"/>
    <w:rsid w:val="00FE34AA"/>
    <w:rsid w:val="00FE38D4"/>
    <w:rsid w:val="00FE4AC4"/>
    <w:rsid w:val="00FE4CBA"/>
    <w:rsid w:val="00FE6B37"/>
    <w:rsid w:val="00FF1612"/>
    <w:rsid w:val="00FF3F4D"/>
    <w:rsid w:val="00FF682B"/>
    <w:rsid w:val="00FF7AF8"/>
    <w:rsid w:val="00FF7E13"/>
    <w:rsid w:val="15E80436"/>
    <w:rsid w:val="1BDABFD7"/>
    <w:rsid w:val="57D2300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5E1C91"/>
  <w15:docId w15:val="{7609ED7C-3711-4152-97DE-425D575F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B10B6"/>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733203"/>
    <w:pPr>
      <w:keepNext/>
      <w:keepLines/>
      <w:spacing w:before="360" w:after="60"/>
      <w:outlineLvl w:val="0"/>
    </w:pPr>
    <w:rPr>
      <w:rFonts w:ascii="Calibri" w:eastAsia="Calibri" w:hAnsi="Calibri" w:cs="Arial"/>
      <w:bCs/>
      <w:color w:val="757579" w:themeColor="accent3"/>
      <w:kern w:val="32"/>
      <w:sz w:val="48"/>
      <w:szCs w:val="48"/>
    </w:rPr>
  </w:style>
  <w:style w:type="paragraph" w:styleId="Heading2">
    <w:name w:val="heading 2"/>
    <w:next w:val="BodyText"/>
    <w:link w:val="Heading2Char"/>
    <w:uiPriority w:val="1"/>
    <w:qFormat/>
    <w:rsid w:val="008563F4"/>
    <w:pPr>
      <w:keepNext/>
      <w:keepLines/>
      <w:numPr>
        <w:ilvl w:val="1"/>
      </w:numPr>
      <w:spacing w:before="240" w:after="120"/>
      <w:outlineLvl w:val="1"/>
    </w:pPr>
    <w:rPr>
      <w:rFonts w:ascii="Calibri" w:eastAsia="Calibri" w:hAnsi="Calibri" w:cs="Arial"/>
      <w:bCs/>
      <w:iCs/>
      <w:color w:val="001D34" w:themeColor="accent2"/>
      <w:sz w:val="28"/>
      <w:szCs w:val="32"/>
    </w:rPr>
  </w:style>
  <w:style w:type="paragraph" w:styleId="Heading3">
    <w:name w:val="heading 3"/>
    <w:next w:val="BodyText"/>
    <w:link w:val="Heading3Char"/>
    <w:uiPriority w:val="1"/>
    <w:qFormat/>
    <w:rsid w:val="008563F4"/>
    <w:pPr>
      <w:keepNext/>
      <w:keepLines/>
      <w:numPr>
        <w:ilvl w:val="2"/>
      </w:numPr>
      <w:spacing w:before="180" w:after="60"/>
      <w:outlineLvl w:val="2"/>
    </w:pPr>
    <w:rPr>
      <w:rFonts w:ascii="Calibri" w:eastAsia="Calibri" w:hAnsi="Calibri" w:cs="Arial"/>
      <w:b/>
      <w:bCs/>
      <w:sz w:val="24"/>
      <w:szCs w:val="26"/>
    </w:rPr>
  </w:style>
  <w:style w:type="paragraph" w:styleId="Heading4">
    <w:name w:val="heading 4"/>
    <w:next w:val="BodyText"/>
    <w:link w:val="Heading4Char"/>
    <w:uiPriority w:val="1"/>
    <w:qFormat/>
    <w:rsid w:val="003368CD"/>
    <w:pPr>
      <w:keepNext/>
      <w:keepLines/>
      <w:spacing w:before="200"/>
      <w:outlineLvl w:val="3"/>
    </w:pPr>
    <w:rPr>
      <w:rFonts w:asciiTheme="majorHAnsi" w:eastAsiaTheme="majorEastAsia" w:hAnsiTheme="majorHAnsi" w:cstheme="majorBidi"/>
      <w:b/>
      <w:bCs/>
      <w:iCs/>
      <w:color w:val="757579" w:themeColor="accent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42A59"/>
    <w:pPr>
      <w:tabs>
        <w:tab w:val="center" w:pos="4153"/>
        <w:tab w:val="right" w:pos="8306"/>
      </w:tabs>
    </w:pPr>
    <w:rPr>
      <w:noProof/>
      <w:color w:val="757579" w:themeColor="accent3"/>
      <w:sz w:val="18"/>
      <w:szCs w:val="18"/>
    </w:rPr>
  </w:style>
  <w:style w:type="table" w:styleId="TableGrid">
    <w:name w:val="Table Grid"/>
    <w:basedOn w:val="TableNormal"/>
    <w:uiPriority w:val="9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884F49"/>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733203"/>
    <w:rPr>
      <w:rFonts w:ascii="Calibri" w:eastAsia="Calibri" w:hAnsi="Calibri" w:cs="Arial"/>
      <w:bCs/>
      <w:color w:val="757579" w:themeColor="accent3"/>
      <w:kern w:val="32"/>
      <w:sz w:val="48"/>
      <w:szCs w:val="48"/>
    </w:rPr>
  </w:style>
  <w:style w:type="character" w:customStyle="1" w:styleId="Heading2Char">
    <w:name w:val="Heading 2 Char"/>
    <w:basedOn w:val="DefaultParagraphFont"/>
    <w:link w:val="Heading2"/>
    <w:uiPriority w:val="1"/>
    <w:locked/>
    <w:rsid w:val="008563F4"/>
    <w:rPr>
      <w:rFonts w:ascii="Calibri" w:eastAsia="Calibri" w:hAnsi="Calibri" w:cs="Arial"/>
      <w:bCs/>
      <w:iCs/>
      <w:color w:val="001D34" w:themeColor="accent2"/>
      <w:sz w:val="28"/>
      <w:szCs w:val="32"/>
    </w:rPr>
  </w:style>
  <w:style w:type="character" w:customStyle="1" w:styleId="Heading3Char">
    <w:name w:val="Heading 3 Char"/>
    <w:basedOn w:val="DefaultParagraphFont"/>
    <w:link w:val="Heading3"/>
    <w:uiPriority w:val="1"/>
    <w:locked/>
    <w:rsid w:val="008563F4"/>
    <w:rPr>
      <w:rFonts w:ascii="Calibri" w:eastAsia="Calibri" w:hAnsi="Calibri" w:cs="Arial"/>
      <w:b/>
      <w:bCs/>
      <w:sz w:val="24"/>
      <w:szCs w:val="26"/>
    </w:rPr>
  </w:style>
  <w:style w:type="paragraph" w:styleId="ListBullet">
    <w:name w:val="List Bullet"/>
    <w:basedOn w:val="BodyText"/>
    <w:uiPriority w:val="2"/>
    <w:qFormat/>
    <w:rsid w:val="00C41C18"/>
    <w:pPr>
      <w:numPr>
        <w:numId w:val="1"/>
      </w:numPr>
      <w:tabs>
        <w:tab w:val="left" w:pos="397"/>
      </w:tabs>
      <w:ind w:left="198" w:hanging="198"/>
      <w:contextualSpacing/>
    </w:pPr>
  </w:style>
  <w:style w:type="paragraph" w:styleId="ListNumber">
    <w:name w:val="List Number"/>
    <w:basedOn w:val="BodyText"/>
    <w:uiPriority w:val="2"/>
    <w:qFormat/>
    <w:rsid w:val="00C41C18"/>
    <w:pPr>
      <w:numPr>
        <w:numId w:val="4"/>
      </w:numPr>
      <w:tabs>
        <w:tab w:val="clear" w:pos="227"/>
        <w:tab w:val="left" w:pos="397"/>
      </w:tabs>
      <w:ind w:left="397" w:hanging="397"/>
      <w:contextualSpacing/>
    </w:pPr>
  </w:style>
  <w:style w:type="paragraph" w:styleId="ListBullet2">
    <w:name w:val="List Bullet 2"/>
    <w:basedOn w:val="ListBullet"/>
    <w:uiPriority w:val="2"/>
    <w:qFormat/>
    <w:rsid w:val="00C41C18"/>
    <w:pPr>
      <w:numPr>
        <w:ilvl w:val="1"/>
      </w:numPr>
      <w:tabs>
        <w:tab w:val="clear" w:pos="397"/>
        <w:tab w:val="left" w:pos="794"/>
      </w:tabs>
      <w:ind w:left="454" w:hanging="227"/>
    </w:pPr>
  </w:style>
  <w:style w:type="paragraph" w:styleId="ListBullet3">
    <w:name w:val="List Bullet 3"/>
    <w:basedOn w:val="ListBullet2"/>
    <w:uiPriority w:val="2"/>
    <w:rsid w:val="00C41C18"/>
    <w:pPr>
      <w:numPr>
        <w:ilvl w:val="0"/>
        <w:numId w:val="5"/>
      </w:numPr>
      <w:tabs>
        <w:tab w:val="clear" w:pos="794"/>
        <w:tab w:val="left" w:pos="851"/>
      </w:tabs>
      <w:ind w:left="681" w:hanging="227"/>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052490"/>
    <w:pPr>
      <w:keepLines/>
      <w:spacing w:after="240" w:line="240" w:lineRule="auto"/>
    </w:pPr>
    <w:rPr>
      <w:b/>
      <w:bCs/>
      <w:color w:val="757579" w:themeColor="accent3"/>
      <w:sz w:val="18"/>
      <w:szCs w:val="18"/>
    </w:rPr>
  </w:style>
  <w:style w:type="paragraph" w:styleId="BodyText">
    <w:name w:val="Body Text"/>
    <w:link w:val="BodyTextChar"/>
    <w:qFormat/>
    <w:rsid w:val="008563F4"/>
    <w:pPr>
      <w:spacing w:before="60" w:after="60" w:line="264" w:lineRule="auto"/>
    </w:pPr>
    <w:rPr>
      <w:rFonts w:ascii="Calibri" w:eastAsia="Calibri" w:hAnsi="Calibri"/>
      <w:color w:val="000000"/>
      <w:szCs w:val="22"/>
    </w:rPr>
  </w:style>
  <w:style w:type="character" w:customStyle="1" w:styleId="BodyTextChar">
    <w:name w:val="Body Text Char"/>
    <w:basedOn w:val="DefaultParagraphFont"/>
    <w:link w:val="BodyText"/>
    <w:rsid w:val="008563F4"/>
    <w:rPr>
      <w:rFonts w:ascii="Calibri" w:eastAsia="Calibri" w:hAnsi="Calibri"/>
      <w:color w:val="000000"/>
      <w:szCs w:val="22"/>
    </w:rPr>
  </w:style>
  <w:style w:type="paragraph" w:styleId="ListNumber3">
    <w:name w:val="List Number 3"/>
    <w:basedOn w:val="ListNumber2"/>
    <w:uiPriority w:val="2"/>
    <w:rsid w:val="00E31E1B"/>
    <w:pPr>
      <w:numPr>
        <w:numId w:val="6"/>
      </w:numPr>
      <w:tabs>
        <w:tab w:val="clear" w:pos="397"/>
      </w:tabs>
      <w:ind w:left="1021" w:hanging="284"/>
    </w:pPr>
  </w:style>
  <w:style w:type="numbering" w:customStyle="1" w:styleId="TableBullets">
    <w:name w:val="TableBullets"/>
    <w:uiPriority w:val="99"/>
    <w:rsid w:val="00332C06"/>
    <w:pPr>
      <w:numPr>
        <w:numId w:val="3"/>
      </w:numPr>
    </w:pPr>
  </w:style>
  <w:style w:type="numbering" w:customStyle="1" w:styleId="Sources">
    <w:name w:val="Sources"/>
    <w:rsid w:val="00332C06"/>
    <w:pPr>
      <w:numPr>
        <w:numId w:val="2"/>
      </w:numPr>
    </w:pPr>
  </w:style>
  <w:style w:type="numbering" w:customStyle="1" w:styleId="Bullets">
    <w:name w:val="Bullets"/>
    <w:rsid w:val="00332C06"/>
    <w:pPr>
      <w:numPr>
        <w:numId w:val="1"/>
      </w:numPr>
    </w:pPr>
  </w:style>
  <w:style w:type="numbering" w:customStyle="1" w:styleId="Numbers">
    <w:name w:val="Numbers"/>
    <w:rsid w:val="00332C06"/>
    <w:pPr>
      <w:numPr>
        <w:numId w:val="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E31E1B"/>
    <w:pPr>
      <w:numPr>
        <w:numId w:val="8"/>
      </w:numPr>
      <w:tabs>
        <w:tab w:val="left" w:pos="794"/>
      </w:tabs>
      <w:ind w:left="737" w:hanging="340"/>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3368CD"/>
    <w:rPr>
      <w:rFonts w:asciiTheme="majorHAnsi" w:eastAsiaTheme="majorEastAsia" w:hAnsiTheme="majorHAnsi" w:cstheme="majorBidi"/>
      <w:b/>
      <w:bCs/>
      <w:iCs/>
      <w:color w:val="757579" w:themeColor="accent3"/>
      <w:sz w:val="22"/>
      <w:szCs w:val="22"/>
    </w:rPr>
  </w:style>
  <w:style w:type="character" w:customStyle="1" w:styleId="FooterChar">
    <w:name w:val="Footer Char"/>
    <w:basedOn w:val="DefaultParagraphFont"/>
    <w:link w:val="Footer"/>
    <w:uiPriority w:val="99"/>
    <w:locked/>
    <w:rsid w:val="00542A59"/>
    <w:rPr>
      <w:rFonts w:ascii="Calibri" w:eastAsia="Calibri" w:hAnsi="Calibri"/>
      <w:noProof/>
      <w:color w:val="757579" w:themeColor="accent3"/>
      <w:sz w:val="18"/>
      <w:szCs w:val="18"/>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7"/>
      </w:numPr>
    </w:pPr>
  </w:style>
  <w:style w:type="paragraph" w:styleId="ListParagraph">
    <w:name w:val="List Paragraph"/>
    <w:aliases w:val="Heading3,DDM Gen Text,List Paragraph1,List Paragraph11,Recommendation,1 heading,NFP GP Bulleted List,111 numbered text"/>
    <w:basedOn w:val="Normal"/>
    <w:link w:val="ListParagraphChar"/>
    <w:uiPriority w:val="34"/>
    <w:qFormat/>
    <w:rsid w:val="0082654C"/>
    <w:pPr>
      <w:ind w:left="720"/>
      <w:contextualSpacing/>
    </w:pPr>
  </w:style>
  <w:style w:type="paragraph" w:customStyle="1" w:styleId="Boxedheading">
    <w:name w:val="Boxed heading"/>
    <w:uiPriority w:val="19"/>
    <w:qFormat/>
    <w:rsid w:val="0026021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sz w:val="24"/>
      <w:szCs w:val="28"/>
    </w:rPr>
  </w:style>
  <w:style w:type="paragraph" w:customStyle="1" w:styleId="Boxedtext">
    <w:name w:val="Boxed text"/>
    <w:uiPriority w:val="19"/>
    <w:qFormat/>
    <w:rsid w:val="0026021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Cs w:val="24"/>
    </w:rPr>
  </w:style>
  <w:style w:type="paragraph" w:customStyle="1" w:styleId="FactsheetDate">
    <w:name w:val="Factsheet Date"/>
    <w:basedOn w:val="BodyText"/>
    <w:uiPriority w:val="8"/>
    <w:rsid w:val="00E761F4"/>
    <w:pPr>
      <w:pBdr>
        <w:bottom w:val="single" w:sz="4" w:space="4" w:color="001D34" w:themeColor="accent2"/>
      </w:pBdr>
      <w:spacing w:before="0" w:after="360" w:line="240" w:lineRule="auto"/>
    </w:pPr>
    <w:rPr>
      <w:b/>
    </w:rPr>
  </w:style>
  <w:style w:type="paragraph" w:customStyle="1" w:styleId="Factsheetintroduction">
    <w:name w:val="Factsheet introduction"/>
    <w:next w:val="BodyText"/>
    <w:uiPriority w:val="8"/>
    <w:qFormat/>
    <w:rsid w:val="00FF1612"/>
    <w:pPr>
      <w:spacing w:before="240" w:after="480"/>
    </w:pPr>
    <w:rPr>
      <w:rFonts w:ascii="Calibri" w:eastAsia="Calibri" w:hAnsi="Calibri" w:cs="Arial"/>
      <w:bCs/>
      <w:iCs/>
      <w:color w:val="001D34" w:themeColor="accent2"/>
      <w:sz w:val="28"/>
      <w:szCs w:val="32"/>
    </w:rPr>
  </w:style>
  <w:style w:type="paragraph" w:customStyle="1" w:styleId="BackCoverContactHeading">
    <w:name w:val="BackCover ContactHeading"/>
    <w:next w:val="BackCoverContactDetails"/>
    <w:uiPriority w:val="18"/>
    <w:qFormat/>
    <w:rsid w:val="00FF1612"/>
    <w:pPr>
      <w:spacing w:after="60"/>
    </w:pPr>
    <w:rPr>
      <w:rFonts w:ascii="Calibri" w:eastAsia="Calibri" w:hAnsi="Calibri"/>
      <w:b/>
      <w:sz w:val="18"/>
    </w:rPr>
  </w:style>
  <w:style w:type="paragraph" w:customStyle="1" w:styleId="BackCoverContactDetails">
    <w:name w:val="BackCover ContactDetails"/>
    <w:uiPriority w:val="18"/>
    <w:qFormat/>
    <w:rsid w:val="00E91738"/>
    <w:pPr>
      <w:tabs>
        <w:tab w:val="left" w:pos="199"/>
      </w:tabs>
    </w:pPr>
    <w:rPr>
      <w:rFonts w:ascii="Calibri" w:eastAsia="Calibri" w:hAnsi="Calibri"/>
      <w:sz w:val="18"/>
      <w:szCs w:val="22"/>
    </w:rPr>
  </w:style>
  <w:style w:type="character" w:customStyle="1" w:styleId="BackCoverContactBold">
    <w:name w:val="BackCover ContactBold"/>
    <w:basedOn w:val="DefaultParagraphFont"/>
    <w:uiPriority w:val="18"/>
    <w:rsid w:val="001B2E70"/>
    <w:rPr>
      <w:b/>
    </w:rPr>
  </w:style>
  <w:style w:type="paragraph" w:customStyle="1" w:styleId="AppendixHeading1base">
    <w:name w:val="Appendix Heading 1 base"/>
    <w:uiPriority w:val="20"/>
    <w:semiHidden/>
    <w:qFormat/>
    <w:rsid w:val="00E82209"/>
    <w:pPr>
      <w:keepNext/>
      <w:pageBreakBefore/>
      <w:numPr>
        <w:numId w:val="9"/>
      </w:numPr>
      <w:tabs>
        <w:tab w:val="left" w:pos="2268"/>
      </w:tabs>
    </w:pPr>
    <w:rPr>
      <w:rFonts w:ascii="Calibri" w:eastAsiaTheme="majorEastAsia" w:hAnsi="Calibri" w:cstheme="majorBidi"/>
      <w:b/>
      <w:bCs/>
      <w:color w:val="00A9CE" w:themeColor="accent1"/>
      <w:sz w:val="44"/>
      <w:szCs w:val="28"/>
    </w:rPr>
  </w:style>
  <w:style w:type="paragraph" w:customStyle="1" w:styleId="AppendixHeading2">
    <w:name w:val="Appendix Heading 2"/>
    <w:basedOn w:val="Heading2"/>
    <w:next w:val="BodyText"/>
    <w:uiPriority w:val="11"/>
    <w:qFormat/>
    <w:rsid w:val="00E82209"/>
    <w:pPr>
      <w:numPr>
        <w:numId w:val="9"/>
      </w:numPr>
      <w:tabs>
        <w:tab w:val="left" w:pos="1134"/>
      </w:tabs>
      <w:spacing w:before="360" w:after="240"/>
      <w:ind w:left="1134" w:hanging="1134"/>
    </w:pPr>
    <w:rPr>
      <w:rFonts w:eastAsiaTheme="majorEastAsia" w:cstheme="majorBidi"/>
      <w:iCs w:val="0"/>
      <w:sz w:val="32"/>
      <w:szCs w:val="26"/>
    </w:rPr>
  </w:style>
  <w:style w:type="paragraph" w:customStyle="1" w:styleId="AppendixHeading3">
    <w:name w:val="Appendix Heading 3"/>
    <w:basedOn w:val="Heading3"/>
    <w:next w:val="BodyText"/>
    <w:uiPriority w:val="11"/>
    <w:qFormat/>
    <w:rsid w:val="00E82209"/>
    <w:pPr>
      <w:numPr>
        <w:numId w:val="9"/>
      </w:numPr>
      <w:tabs>
        <w:tab w:val="left" w:pos="1134"/>
      </w:tabs>
      <w:spacing w:before="360" w:after="240"/>
      <w:ind w:left="1134" w:hanging="1134"/>
    </w:pPr>
    <w:rPr>
      <w:rFonts w:eastAsiaTheme="majorEastAsia" w:cstheme="majorBidi"/>
      <w:sz w:val="26"/>
    </w:rPr>
  </w:style>
  <w:style w:type="paragraph" w:customStyle="1" w:styleId="Imageplacement">
    <w:name w:val="Image placement"/>
    <w:uiPriority w:val="4"/>
    <w:qFormat/>
    <w:rsid w:val="000B10B6"/>
    <w:pPr>
      <w:spacing w:before="360"/>
      <w:ind w:left="-28"/>
    </w:pPr>
    <w:rPr>
      <w:rFonts w:ascii="Calibri" w:eastAsia="Calibri" w:hAnsi="Calibri"/>
      <w:color w:val="000000"/>
      <w:szCs w:val="22"/>
    </w:rPr>
  </w:style>
  <w:style w:type="paragraph" w:customStyle="1" w:styleId="Boxedlistbullet">
    <w:name w:val="Boxed list bullet"/>
    <w:basedOn w:val="Boxedtext"/>
    <w:uiPriority w:val="19"/>
    <w:qFormat/>
    <w:rsid w:val="0021554B"/>
    <w:pPr>
      <w:numPr>
        <w:numId w:val="10"/>
      </w:numPr>
      <w:spacing w:before="0" w:after="0"/>
      <w:ind w:left="454" w:hanging="227"/>
      <w:contextualSpacing/>
    </w:pPr>
  </w:style>
  <w:style w:type="paragraph" w:customStyle="1" w:styleId="Default">
    <w:name w:val="Default"/>
    <w:rsid w:val="00E933A5"/>
    <w:pPr>
      <w:autoSpaceDE w:val="0"/>
      <w:autoSpaceDN w:val="0"/>
      <w:adjustRightInd w:val="0"/>
    </w:pPr>
    <w:rPr>
      <w:rFonts w:ascii="Corpid C1 Light" w:hAnsi="Corpid C1 Light" w:cs="Corpid C1 Light"/>
      <w:color w:val="000000"/>
      <w:sz w:val="24"/>
      <w:szCs w:val="24"/>
    </w:rPr>
  </w:style>
  <w:style w:type="paragraph" w:customStyle="1" w:styleId="Pa1">
    <w:name w:val="Pa1"/>
    <w:basedOn w:val="Default"/>
    <w:next w:val="Default"/>
    <w:uiPriority w:val="99"/>
    <w:rsid w:val="00E933A5"/>
    <w:pPr>
      <w:spacing w:line="161" w:lineRule="atLeast"/>
    </w:pPr>
    <w:rPr>
      <w:rFonts w:cs="Times New Roman"/>
      <w:color w:val="auto"/>
    </w:rPr>
  </w:style>
  <w:style w:type="paragraph" w:styleId="NormalWeb">
    <w:name w:val="Normal (Web)"/>
    <w:basedOn w:val="Normal"/>
    <w:uiPriority w:val="99"/>
    <w:unhideWhenUsed/>
    <w:rsid w:val="009022AE"/>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3 Char,DDM Gen Text Char,List Paragraph1 Char,List Paragraph11 Char,Recommendation Char,1 heading Char,NFP GP Bulleted List Char,111 numbered text Char"/>
    <w:link w:val="ListParagraph"/>
    <w:uiPriority w:val="34"/>
    <w:locked/>
    <w:rsid w:val="009022AE"/>
    <w:rPr>
      <w:rFonts w:ascii="Calibri" w:eastAsia="Calibri" w:hAnsi="Calibri"/>
      <w:color w:val="000000"/>
      <w:sz w:val="24"/>
      <w:szCs w:val="22"/>
    </w:rPr>
  </w:style>
  <w:style w:type="character" w:customStyle="1" w:styleId="normaltextrun">
    <w:name w:val="normaltextrun"/>
    <w:basedOn w:val="DefaultParagraphFont"/>
    <w:rsid w:val="009022AE"/>
  </w:style>
  <w:style w:type="character" w:customStyle="1" w:styleId="contextualspellingandgrammarerror">
    <w:name w:val="contextualspellingandgrammarerror"/>
    <w:basedOn w:val="DefaultParagraphFont"/>
    <w:rsid w:val="009022AE"/>
  </w:style>
  <w:style w:type="character" w:customStyle="1" w:styleId="apple-converted-space">
    <w:name w:val="apple-converted-space"/>
    <w:basedOn w:val="DefaultParagraphFont"/>
    <w:rsid w:val="00C734F1"/>
  </w:style>
  <w:style w:type="character" w:styleId="CommentReference">
    <w:name w:val="annotation reference"/>
    <w:basedOn w:val="DefaultParagraphFont"/>
    <w:semiHidden/>
    <w:unhideWhenUsed/>
    <w:rsid w:val="0050715E"/>
    <w:rPr>
      <w:sz w:val="16"/>
      <w:szCs w:val="16"/>
    </w:rPr>
  </w:style>
  <w:style w:type="paragraph" w:styleId="CommentText">
    <w:name w:val="annotation text"/>
    <w:basedOn w:val="Normal"/>
    <w:link w:val="CommentTextChar"/>
    <w:semiHidden/>
    <w:unhideWhenUsed/>
    <w:rsid w:val="0050715E"/>
    <w:pPr>
      <w:spacing w:line="240" w:lineRule="auto"/>
    </w:pPr>
    <w:rPr>
      <w:sz w:val="20"/>
      <w:szCs w:val="20"/>
    </w:rPr>
  </w:style>
  <w:style w:type="character" w:customStyle="1" w:styleId="CommentTextChar">
    <w:name w:val="Comment Text Char"/>
    <w:basedOn w:val="DefaultParagraphFont"/>
    <w:link w:val="CommentText"/>
    <w:semiHidden/>
    <w:rsid w:val="0050715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0715E"/>
    <w:rPr>
      <w:b/>
      <w:bCs/>
    </w:rPr>
  </w:style>
  <w:style w:type="character" w:customStyle="1" w:styleId="CommentSubjectChar">
    <w:name w:val="Comment Subject Char"/>
    <w:basedOn w:val="CommentTextChar"/>
    <w:link w:val="CommentSubject"/>
    <w:semiHidden/>
    <w:rsid w:val="0050715E"/>
    <w:rPr>
      <w:rFonts w:ascii="Calibri" w:eastAsia="Calibri" w:hAnsi="Calibri"/>
      <w:b/>
      <w:bCs/>
      <w:color w:val="000000"/>
    </w:rPr>
  </w:style>
  <w:style w:type="character" w:styleId="UnresolvedMention">
    <w:name w:val="Unresolved Mention"/>
    <w:basedOn w:val="DefaultParagraphFont"/>
    <w:uiPriority w:val="99"/>
    <w:semiHidden/>
    <w:unhideWhenUsed/>
    <w:rsid w:val="00CE66B1"/>
    <w:rPr>
      <w:color w:val="605E5C"/>
      <w:shd w:val="clear" w:color="auto" w:fill="E1DFDD"/>
    </w:rPr>
  </w:style>
  <w:style w:type="paragraph" w:styleId="Revision">
    <w:name w:val="Revision"/>
    <w:hidden/>
    <w:uiPriority w:val="99"/>
    <w:semiHidden/>
    <w:rsid w:val="008D23AE"/>
    <w:rPr>
      <w:rFonts w:ascii="Calibri" w:eastAsia="Calibri" w:hAnsi="Calibri"/>
      <w:color w:val="000000"/>
      <w:sz w:val="24"/>
      <w:szCs w:val="22"/>
    </w:rPr>
  </w:style>
  <w:style w:type="paragraph" w:customStyle="1" w:styleId="xmsolistparagraph">
    <w:name w:val="x_msolistparagraph"/>
    <w:basedOn w:val="Normal"/>
    <w:rsid w:val="004559A7"/>
    <w:pPr>
      <w:spacing w:before="0" w:after="0" w:line="240" w:lineRule="auto"/>
      <w:ind w:left="720"/>
    </w:pPr>
    <w:rPr>
      <w:rFonts w:eastAsiaTheme="minorHAnsi" w:cs="Calibri"/>
      <w:color w:val="auto"/>
      <w:szCs w:val="24"/>
    </w:rPr>
  </w:style>
  <w:style w:type="paragraph" w:styleId="BodyText2">
    <w:name w:val="Body Text 2"/>
    <w:basedOn w:val="Normal"/>
    <w:link w:val="BodyText2Char"/>
    <w:semiHidden/>
    <w:unhideWhenUsed/>
    <w:rsid w:val="00DF6ED8"/>
    <w:pPr>
      <w:spacing w:line="480" w:lineRule="auto"/>
    </w:pPr>
  </w:style>
  <w:style w:type="character" w:customStyle="1" w:styleId="BodyText2Char">
    <w:name w:val="Body Text 2 Char"/>
    <w:basedOn w:val="DefaultParagraphFont"/>
    <w:link w:val="BodyText2"/>
    <w:semiHidden/>
    <w:rsid w:val="00DF6ED8"/>
    <w:rPr>
      <w:rFonts w:ascii="Calibri" w:eastAsia="Calibri" w:hAnsi="Calibri"/>
      <w:color w:val="000000"/>
      <w:sz w:val="24"/>
      <w:szCs w:val="22"/>
    </w:rPr>
  </w:style>
  <w:style w:type="paragraph" w:styleId="BodyTextIndent">
    <w:name w:val="Body Text Indent"/>
    <w:basedOn w:val="Normal"/>
    <w:link w:val="BodyTextIndentChar"/>
    <w:uiPriority w:val="99"/>
    <w:semiHidden/>
    <w:unhideWhenUsed/>
    <w:rsid w:val="00DF6ED8"/>
    <w:pPr>
      <w:spacing w:before="0" w:line="240" w:lineRule="auto"/>
      <w:ind w:left="283"/>
    </w:pPr>
    <w:rPr>
      <w:rFonts w:ascii="Verdana" w:eastAsiaTheme="minorHAnsi" w:hAnsi="Verdana" w:cs="Calibri"/>
      <w:color w:val="auto"/>
      <w:sz w:val="22"/>
      <w:lang w:eastAsia="en-US"/>
    </w:rPr>
  </w:style>
  <w:style w:type="character" w:customStyle="1" w:styleId="BodyTextIndentChar">
    <w:name w:val="Body Text Indent Char"/>
    <w:basedOn w:val="DefaultParagraphFont"/>
    <w:link w:val="BodyTextIndent"/>
    <w:uiPriority w:val="99"/>
    <w:semiHidden/>
    <w:rsid w:val="00DF6ED8"/>
    <w:rPr>
      <w:rFonts w:ascii="Verdana" w:eastAsiaTheme="minorHAnsi" w:hAnsi="Verdana"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388777">
      <w:bodyDiv w:val="1"/>
      <w:marLeft w:val="0"/>
      <w:marRight w:val="0"/>
      <w:marTop w:val="0"/>
      <w:marBottom w:val="0"/>
      <w:divBdr>
        <w:top w:val="none" w:sz="0" w:space="0" w:color="auto"/>
        <w:left w:val="none" w:sz="0" w:space="0" w:color="auto"/>
        <w:bottom w:val="none" w:sz="0" w:space="0" w:color="auto"/>
        <w:right w:val="none" w:sz="0" w:space="0" w:color="auto"/>
      </w:divBdr>
    </w:div>
    <w:div w:id="298920034">
      <w:bodyDiv w:val="1"/>
      <w:marLeft w:val="0"/>
      <w:marRight w:val="0"/>
      <w:marTop w:val="0"/>
      <w:marBottom w:val="0"/>
      <w:divBdr>
        <w:top w:val="none" w:sz="0" w:space="0" w:color="auto"/>
        <w:left w:val="none" w:sz="0" w:space="0" w:color="auto"/>
        <w:bottom w:val="none" w:sz="0" w:space="0" w:color="auto"/>
        <w:right w:val="none" w:sz="0" w:space="0" w:color="auto"/>
      </w:divBdr>
    </w:div>
    <w:div w:id="505750799">
      <w:bodyDiv w:val="1"/>
      <w:marLeft w:val="0"/>
      <w:marRight w:val="0"/>
      <w:marTop w:val="0"/>
      <w:marBottom w:val="0"/>
      <w:divBdr>
        <w:top w:val="none" w:sz="0" w:space="0" w:color="auto"/>
        <w:left w:val="none" w:sz="0" w:space="0" w:color="auto"/>
        <w:bottom w:val="none" w:sz="0" w:space="0" w:color="auto"/>
        <w:right w:val="none" w:sz="0" w:space="0" w:color="auto"/>
      </w:divBdr>
    </w:div>
    <w:div w:id="857083617">
      <w:bodyDiv w:val="1"/>
      <w:marLeft w:val="0"/>
      <w:marRight w:val="0"/>
      <w:marTop w:val="0"/>
      <w:marBottom w:val="0"/>
      <w:divBdr>
        <w:top w:val="none" w:sz="0" w:space="0" w:color="auto"/>
        <w:left w:val="none" w:sz="0" w:space="0" w:color="auto"/>
        <w:bottom w:val="none" w:sz="0" w:space="0" w:color="auto"/>
        <w:right w:val="none" w:sz="0" w:space="0" w:color="auto"/>
      </w:divBdr>
    </w:div>
    <w:div w:id="1639217643">
      <w:bodyDiv w:val="1"/>
      <w:marLeft w:val="0"/>
      <w:marRight w:val="0"/>
      <w:marTop w:val="0"/>
      <w:marBottom w:val="0"/>
      <w:divBdr>
        <w:top w:val="none" w:sz="0" w:space="0" w:color="auto"/>
        <w:left w:val="none" w:sz="0" w:space="0" w:color="auto"/>
        <w:bottom w:val="none" w:sz="0" w:space="0" w:color="auto"/>
        <w:right w:val="none" w:sz="0" w:space="0" w:color="auto"/>
      </w:divBdr>
    </w:div>
    <w:div w:id="1683434215">
      <w:bodyDiv w:val="1"/>
      <w:marLeft w:val="0"/>
      <w:marRight w:val="0"/>
      <w:marTop w:val="0"/>
      <w:marBottom w:val="0"/>
      <w:divBdr>
        <w:top w:val="none" w:sz="0" w:space="0" w:color="auto"/>
        <w:left w:val="none" w:sz="0" w:space="0" w:color="auto"/>
        <w:bottom w:val="none" w:sz="0" w:space="0" w:color="auto"/>
        <w:right w:val="none" w:sz="0" w:space="0" w:color="auto"/>
      </w:divBdr>
      <w:divsChild>
        <w:div w:id="600989055">
          <w:marLeft w:val="0"/>
          <w:marRight w:val="0"/>
          <w:marTop w:val="0"/>
          <w:marBottom w:val="0"/>
          <w:divBdr>
            <w:top w:val="none" w:sz="0" w:space="0" w:color="auto"/>
            <w:left w:val="none" w:sz="0" w:space="0" w:color="auto"/>
            <w:bottom w:val="none" w:sz="0" w:space="0" w:color="auto"/>
            <w:right w:val="none" w:sz="0" w:space="0" w:color="auto"/>
          </w:divBdr>
          <w:divsChild>
            <w:div w:id="2852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el.battaglia@csiro.au" TargetMode="External"/><Relationship Id="rId18" Type="http://schemas.openxmlformats.org/officeDocument/2006/relationships/hyperlink" Target="https://www.uq.edu.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siro.au/en/about/people/business-units/agriculture-and-food" TargetMode="External"/><Relationship Id="rId2" Type="http://schemas.openxmlformats.org/officeDocument/2006/relationships/customXml" Target="../customXml/item2.xml"/><Relationship Id="rId16" Type="http://schemas.openxmlformats.org/officeDocument/2006/relationships/hyperlink" Target="https://www.csiro.au/en/Research/A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areers.online@csiro.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siro.au/Careers/The-CSIRO-Experience/Bal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s.csiro.a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036\AppData\Roaming\Microsoft\Templates\Factsheet%20Showcase%20-%20simple.dotx"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D996AC5D5E7D41A082BE89CDAA44E6" ma:contentTypeVersion="5" ma:contentTypeDescription="Create a new document." ma:contentTypeScope="" ma:versionID="2924dc585ec6ffd5a3fde508168075c5">
  <xsd:schema xmlns:xsd="http://www.w3.org/2001/XMLSchema" xmlns:xs="http://www.w3.org/2001/XMLSchema" xmlns:p="http://schemas.microsoft.com/office/2006/metadata/properties" xmlns:ns2="a6b6a4e8-a742-4b68-8aa9-aa5ead0f65c0" xmlns:ns3="0c610e27-2ca8-4d88-a408-84fb28dbb301" targetNamespace="http://schemas.microsoft.com/office/2006/metadata/properties" ma:root="true" ma:fieldsID="9d66ff87b25a798bb526712e329f10d0" ns2:_="" ns3:_="">
    <xsd:import namespace="a6b6a4e8-a742-4b68-8aa9-aa5ead0f65c0"/>
    <xsd:import namespace="0c610e27-2ca8-4d88-a408-84fb28dbb3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6a4e8-a742-4b68-8aa9-aa5ead0f65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610e27-2ca8-4d88-a408-84fb28dbb3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6b6a4e8-a742-4b68-8aa9-aa5ead0f65c0">5SSTY5VSXPK3-1512782420-12</_dlc_DocId>
    <_dlc_DocIdUrl xmlns="a6b6a4e8-a742-4b68-8aa9-aa5ead0f65c0">
      <Url>https://csiroau.sharepoint.com/sites/FoodSystemTransformationforAustraliaandAsia-Pacific/_layouts/15/DocIdRedir.aspx?ID=5SSTY5VSXPK3-1512782420-12</Url>
      <Description>5SSTY5VSXPK3-1512782420-12</Description>
    </_dlc_DocIdUrl>
  </documentManagement>
</p:properties>
</file>

<file path=customXml/itemProps1.xml><?xml version="1.0" encoding="utf-8"?>
<ds:datastoreItem xmlns:ds="http://schemas.openxmlformats.org/officeDocument/2006/customXml" ds:itemID="{5C7197BB-03CD-499F-ACC8-A46DC5630BC8}">
  <ds:schemaRefs>
    <ds:schemaRef ds:uri="http://schemas.microsoft.com/sharepoint/events"/>
  </ds:schemaRefs>
</ds:datastoreItem>
</file>

<file path=customXml/itemProps2.xml><?xml version="1.0" encoding="utf-8"?>
<ds:datastoreItem xmlns:ds="http://schemas.openxmlformats.org/officeDocument/2006/customXml" ds:itemID="{695DBE3F-5B00-4A2B-BAA0-A64C2BE5F3B2}">
  <ds:schemaRefs>
    <ds:schemaRef ds:uri="http://schemas.openxmlformats.org/officeDocument/2006/bibliography"/>
  </ds:schemaRefs>
</ds:datastoreItem>
</file>

<file path=customXml/itemProps3.xml><?xml version="1.0" encoding="utf-8"?>
<ds:datastoreItem xmlns:ds="http://schemas.openxmlformats.org/officeDocument/2006/customXml" ds:itemID="{D000E62D-F6B3-4210-807F-4B89C071D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6a4e8-a742-4b68-8aa9-aa5ead0f65c0"/>
    <ds:schemaRef ds:uri="0c610e27-2ca8-4d88-a408-84fb28dbb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87A10-BD2B-47A3-B81E-87AA04EC92E8}">
  <ds:schemaRefs>
    <ds:schemaRef ds:uri="http://schemas.microsoft.com/sharepoint/v3/contenttype/forms"/>
  </ds:schemaRefs>
</ds:datastoreItem>
</file>

<file path=customXml/itemProps5.xml><?xml version="1.0" encoding="utf-8"?>
<ds:datastoreItem xmlns:ds="http://schemas.openxmlformats.org/officeDocument/2006/customXml" ds:itemID="{258DB20A-BB9E-4DFE-A770-00CFF190D8B3}">
  <ds:schemaRefs>
    <ds:schemaRef ds:uri="http://schemas.microsoft.com/office/2006/metadata/properties"/>
    <ds:schemaRef ds:uri="http://schemas.microsoft.com/office/infopath/2007/PartnerControls"/>
    <ds:schemaRef ds:uri="a6b6a4e8-a742-4b68-8aa9-aa5ead0f65c0"/>
  </ds:schemaRefs>
</ds:datastoreItem>
</file>

<file path=docProps/app.xml><?xml version="1.0" encoding="utf-8"?>
<Properties xmlns="http://schemas.openxmlformats.org/officeDocument/2006/extended-properties" xmlns:vt="http://schemas.openxmlformats.org/officeDocument/2006/docPropsVTypes">
  <Template>Factsheet Showcase - simple</Template>
  <TotalTime>2</TotalTime>
  <Pages>6</Pages>
  <Words>2528</Words>
  <Characters>16371</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CSIRO</vt:lpstr>
    </vt:vector>
  </TitlesOfParts>
  <Company>CSIRO</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dc:title>
  <dc:creator>Beringen, Helen (CorpAffairs, Dutton Park)</dc:creator>
  <cp:lastModifiedBy>Romaguera, Naomi (Talent, St. Lucia)</cp:lastModifiedBy>
  <cp:revision>2</cp:revision>
  <cp:lastPrinted>2012-02-01T05:32:00Z</cp:lastPrinted>
  <dcterms:created xsi:type="dcterms:W3CDTF">2021-08-18T00:00:00Z</dcterms:created>
  <dcterms:modified xsi:type="dcterms:W3CDTF">2021-08-18T00:00:00Z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0x01010054D996AC5D5E7D41A082BE89CDAA44E6</vt:lpwstr>
  </property>
  <property fmtid="{D5CDD505-2E9C-101B-9397-08002B2CF9AE}" pid="3" name="_dlc_DocIdItemGuid">
    <vt:lpwstr>ace209cd-9a47-48c2-9ded-618acb790fcf</vt:lpwstr>
  </property>
</Properties>
</file>