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3718" w:rsidRDefault="001F515A">
      <w:pPr>
        <w:pStyle w:val="Heading1"/>
        <w:spacing w:after="0"/>
      </w:pPr>
      <w:bookmarkStart w:id="0" w:name="_heading=h.gjdgxs" w:colFirst="0" w:colLast="0"/>
      <w:bookmarkEnd w:id="0"/>
      <w:r>
        <w:t>Position Details</w:t>
      </w:r>
    </w:p>
    <w:p w14:paraId="00000002" w14:textId="77777777" w:rsidR="00F03718" w:rsidRDefault="001F515A">
      <w:pPr>
        <w:pStyle w:val="Heading2"/>
        <w:spacing w:before="0" w:after="120"/>
      </w:pPr>
      <w:r>
        <w:t>Administrative Services - CSOF6</w:t>
      </w:r>
    </w:p>
    <w:tbl>
      <w:tblPr>
        <w:tblStyle w:val="a0"/>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1"/>
        <w:gridCol w:w="7484"/>
      </w:tblGrid>
      <w:tr w:rsidR="00F03718" w14:paraId="496BCA17" w14:textId="77777777" w:rsidTr="00CE28F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65" w:type="dxa"/>
            <w:gridSpan w:val="2"/>
            <w:vAlign w:val="center"/>
          </w:tcPr>
          <w:p w14:paraId="00000003" w14:textId="77777777" w:rsidR="00F03718" w:rsidRDefault="001F515A" w:rsidP="00596709">
            <w:pPr>
              <w:pBdr>
                <w:top w:val="nil"/>
                <w:left w:val="nil"/>
                <w:bottom w:val="nil"/>
                <w:right w:val="nil"/>
                <w:between w:val="nil"/>
              </w:pBdr>
              <w:rPr>
                <w:smallCaps/>
                <w:color w:val="FFFFFF"/>
              </w:rPr>
            </w:pPr>
            <w:r>
              <w:rPr>
                <w:smallCaps/>
                <w:color w:val="FFFFFF"/>
              </w:rPr>
              <w:t>The following information is for applicants</w:t>
            </w:r>
          </w:p>
        </w:tc>
      </w:tr>
      <w:tr w:rsidR="00F03718" w14:paraId="4734C2A6" w14:textId="77777777" w:rsidTr="00CE28F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05" w14:textId="77777777" w:rsidR="00F03718" w:rsidRDefault="001F515A" w:rsidP="00596709">
            <w:pPr>
              <w:pBdr>
                <w:top w:val="nil"/>
                <w:left w:val="nil"/>
                <w:bottom w:val="nil"/>
                <w:right w:val="nil"/>
                <w:between w:val="nil"/>
              </w:pBdr>
              <w:spacing w:before="0" w:after="0" w:line="240" w:lineRule="auto"/>
            </w:pPr>
            <w:r>
              <w:rPr>
                <w:b w:val="0"/>
              </w:rPr>
              <w:t>Advertised Job Title</w:t>
            </w:r>
          </w:p>
        </w:tc>
        <w:tc>
          <w:tcPr>
            <w:tcW w:w="7484" w:type="dxa"/>
            <w:vAlign w:val="center"/>
          </w:tcPr>
          <w:p w14:paraId="00000006" w14:textId="77777777" w:rsidR="00F03718" w:rsidRDefault="001F515A" w:rsidP="005967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bookmarkStart w:id="1" w:name="_heading=h.30j0zll" w:colFirst="0" w:colLast="0"/>
            <w:bookmarkStart w:id="2" w:name="_Hlk90374575"/>
            <w:bookmarkEnd w:id="1"/>
            <w:r>
              <w:t>HR Business Partner – SKA-Low Telescope (SKA-Low)</w:t>
            </w:r>
            <w:r>
              <w:rPr>
                <w:color w:val="6064E3"/>
              </w:rPr>
              <w:t xml:space="preserve"> </w:t>
            </w:r>
            <w:bookmarkEnd w:id="2"/>
          </w:p>
        </w:tc>
      </w:tr>
      <w:tr w:rsidR="00F03718" w14:paraId="4E1C4288" w14:textId="77777777" w:rsidTr="00CE28F0">
        <w:trPr>
          <w:trHeight w:val="33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07" w14:textId="77777777" w:rsidR="00F03718" w:rsidRDefault="001F515A" w:rsidP="00596709">
            <w:pPr>
              <w:pBdr>
                <w:top w:val="nil"/>
                <w:left w:val="nil"/>
                <w:bottom w:val="nil"/>
                <w:right w:val="nil"/>
                <w:between w:val="nil"/>
              </w:pBdr>
              <w:spacing w:before="0" w:after="0" w:line="240" w:lineRule="auto"/>
            </w:pPr>
            <w:r>
              <w:rPr>
                <w:b w:val="0"/>
              </w:rPr>
              <w:t>Job Reference</w:t>
            </w:r>
          </w:p>
        </w:tc>
        <w:tc>
          <w:tcPr>
            <w:tcW w:w="7484" w:type="dxa"/>
            <w:vAlign w:val="center"/>
          </w:tcPr>
          <w:p w14:paraId="00000008" w14:textId="1870A33C" w:rsidR="00F03718" w:rsidRDefault="00FF0364" w:rsidP="00596709">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80613</w:t>
            </w:r>
          </w:p>
        </w:tc>
      </w:tr>
      <w:tr w:rsidR="00F03718" w14:paraId="2D312849" w14:textId="77777777" w:rsidTr="00CE28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09" w14:textId="77777777" w:rsidR="00F03718" w:rsidRDefault="001F515A" w:rsidP="00596709">
            <w:pPr>
              <w:pBdr>
                <w:top w:val="nil"/>
                <w:left w:val="nil"/>
                <w:bottom w:val="nil"/>
                <w:right w:val="nil"/>
                <w:between w:val="nil"/>
              </w:pBdr>
              <w:spacing w:before="0" w:after="0" w:line="240" w:lineRule="auto"/>
            </w:pPr>
            <w:r>
              <w:rPr>
                <w:b w:val="0"/>
              </w:rPr>
              <w:t>Tenure</w:t>
            </w:r>
          </w:p>
        </w:tc>
        <w:tc>
          <w:tcPr>
            <w:tcW w:w="7484" w:type="dxa"/>
            <w:vAlign w:val="center"/>
          </w:tcPr>
          <w:p w14:paraId="0000000B" w14:textId="22AC39C5" w:rsidR="00CE28F0" w:rsidRDefault="001F515A" w:rsidP="005967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3-year term </w:t>
            </w:r>
            <w:r w:rsidR="00CE28F0">
              <w:t xml:space="preserve">- </w:t>
            </w:r>
            <w:r>
              <w:t>Full-time, job-share or part-time</w:t>
            </w:r>
            <w:r w:rsidR="00CE28F0">
              <w:t xml:space="preserve"> (</w:t>
            </w:r>
            <w:r>
              <w:t>min</w:t>
            </w:r>
            <w:r w:rsidR="00CE28F0">
              <w:t>i</w:t>
            </w:r>
            <w:r>
              <w:t>mum 60 hrs per fortnight</w:t>
            </w:r>
            <w:r w:rsidR="00CE28F0">
              <w:t>)</w:t>
            </w:r>
          </w:p>
        </w:tc>
      </w:tr>
      <w:tr w:rsidR="00F03718" w14:paraId="51E339EE" w14:textId="77777777" w:rsidTr="00CE28F0">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0C" w14:textId="77777777" w:rsidR="00F03718" w:rsidRDefault="001F515A" w:rsidP="00596709">
            <w:pPr>
              <w:pBdr>
                <w:top w:val="nil"/>
                <w:left w:val="nil"/>
                <w:bottom w:val="nil"/>
                <w:right w:val="nil"/>
                <w:between w:val="nil"/>
              </w:pBdr>
              <w:spacing w:before="0" w:after="0" w:line="240" w:lineRule="auto"/>
            </w:pPr>
            <w:bookmarkStart w:id="3" w:name="_Hlk90390389"/>
            <w:r>
              <w:rPr>
                <w:b w:val="0"/>
              </w:rPr>
              <w:t>Salary Range</w:t>
            </w:r>
          </w:p>
        </w:tc>
        <w:tc>
          <w:tcPr>
            <w:tcW w:w="7484" w:type="dxa"/>
            <w:vAlign w:val="center"/>
          </w:tcPr>
          <w:p w14:paraId="0000000D" w14:textId="77777777" w:rsidR="00F03718" w:rsidRDefault="001F515A" w:rsidP="00596709">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AU$117k - AU$138k pa (pro-rata for part-time) + up to 15.4% superannuation</w:t>
            </w:r>
          </w:p>
        </w:tc>
      </w:tr>
      <w:bookmarkEnd w:id="3"/>
      <w:tr w:rsidR="00F03718" w14:paraId="15324F42" w14:textId="77777777" w:rsidTr="00CE28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0E" w14:textId="77777777" w:rsidR="00F03718" w:rsidRDefault="001F515A" w:rsidP="00596709">
            <w:pPr>
              <w:pBdr>
                <w:top w:val="nil"/>
                <w:left w:val="nil"/>
                <w:bottom w:val="nil"/>
                <w:right w:val="nil"/>
                <w:between w:val="nil"/>
              </w:pBdr>
              <w:spacing w:before="0" w:after="0" w:line="240" w:lineRule="auto"/>
            </w:pPr>
            <w:r>
              <w:rPr>
                <w:b w:val="0"/>
              </w:rPr>
              <w:t>Location(s)</w:t>
            </w:r>
          </w:p>
        </w:tc>
        <w:tc>
          <w:tcPr>
            <w:tcW w:w="7484" w:type="dxa"/>
            <w:vAlign w:val="center"/>
          </w:tcPr>
          <w:p w14:paraId="0000000F" w14:textId="77777777" w:rsidR="00F03718" w:rsidRDefault="001F515A" w:rsidP="005967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Perth, Western Australia</w:t>
            </w:r>
          </w:p>
        </w:tc>
      </w:tr>
      <w:tr w:rsidR="00F03718" w14:paraId="46174AC1" w14:textId="77777777" w:rsidTr="00CE28F0">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10" w14:textId="77777777" w:rsidR="00F03718" w:rsidRDefault="001F515A" w:rsidP="00596709">
            <w:pPr>
              <w:pBdr>
                <w:top w:val="nil"/>
                <w:left w:val="nil"/>
                <w:bottom w:val="nil"/>
                <w:right w:val="nil"/>
                <w:between w:val="nil"/>
              </w:pBdr>
              <w:spacing w:before="0" w:after="0" w:line="240" w:lineRule="auto"/>
            </w:pPr>
            <w:r>
              <w:rPr>
                <w:b w:val="0"/>
              </w:rPr>
              <w:t>Relocation Assistance</w:t>
            </w:r>
          </w:p>
        </w:tc>
        <w:tc>
          <w:tcPr>
            <w:tcW w:w="7484" w:type="dxa"/>
            <w:vAlign w:val="center"/>
          </w:tcPr>
          <w:p w14:paraId="00000011" w14:textId="77777777" w:rsidR="00F03718" w:rsidRDefault="001F515A" w:rsidP="00596709">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F03718" w14:paraId="069B954D" w14:textId="77777777" w:rsidTr="00CE28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12" w14:textId="77777777" w:rsidR="00F03718" w:rsidRDefault="001F515A" w:rsidP="00596709">
            <w:pPr>
              <w:pBdr>
                <w:top w:val="nil"/>
                <w:left w:val="nil"/>
                <w:bottom w:val="nil"/>
                <w:right w:val="nil"/>
                <w:between w:val="nil"/>
              </w:pBdr>
              <w:spacing w:before="0" w:after="0" w:line="240" w:lineRule="auto"/>
            </w:pPr>
            <w:r>
              <w:rPr>
                <w:b w:val="0"/>
              </w:rPr>
              <w:t>Applications are open to</w:t>
            </w:r>
          </w:p>
        </w:tc>
        <w:tc>
          <w:tcPr>
            <w:tcW w:w="7484" w:type="dxa"/>
            <w:vAlign w:val="center"/>
          </w:tcPr>
          <w:p w14:paraId="4EF9A910" w14:textId="099D9823" w:rsidR="00521D9C" w:rsidRPr="00521D9C" w:rsidRDefault="00521D9C" w:rsidP="00596709">
            <w:pPr>
              <w:numPr>
                <w:ilvl w:val="0"/>
                <w:numId w:val="9"/>
              </w:numPr>
              <w:pBdr>
                <w:top w:val="nil"/>
                <w:left w:val="nil"/>
                <w:bottom w:val="nil"/>
                <w:right w:val="nil"/>
                <w:between w:val="nil"/>
              </w:pBdr>
              <w:spacing w:before="0" w:after="0" w:line="240" w:lineRule="auto"/>
              <w:ind w:left="171" w:hanging="219"/>
              <w:cnfStyle w:val="000000100000" w:firstRow="0" w:lastRow="0" w:firstColumn="0" w:lastColumn="0" w:oddVBand="0" w:evenVBand="0" w:oddHBand="1" w:evenHBand="0" w:firstRowFirstColumn="0" w:firstRowLastColumn="0" w:lastRowFirstColumn="0" w:lastRowLastColumn="0"/>
            </w:pPr>
            <w:r w:rsidRPr="00521D9C">
              <w:t xml:space="preserve">Australian </w:t>
            </w:r>
            <w:r>
              <w:t xml:space="preserve">or New Zealand </w:t>
            </w:r>
            <w:r w:rsidRPr="00521D9C">
              <w:t xml:space="preserve">Citizens and </w:t>
            </w:r>
            <w:r>
              <w:t xml:space="preserve">Australian </w:t>
            </w:r>
            <w:r w:rsidRPr="00521D9C">
              <w:t xml:space="preserve">Permanent Residents </w:t>
            </w:r>
          </w:p>
          <w:p w14:paraId="00000013" w14:textId="4D5F9DDA" w:rsidR="00F03718" w:rsidRPr="00521D9C" w:rsidRDefault="00521D9C" w:rsidP="00596709">
            <w:pPr>
              <w:numPr>
                <w:ilvl w:val="0"/>
                <w:numId w:val="9"/>
              </w:numPr>
              <w:pBdr>
                <w:top w:val="nil"/>
                <w:left w:val="nil"/>
                <w:bottom w:val="nil"/>
                <w:right w:val="nil"/>
                <w:between w:val="nil"/>
              </w:pBdr>
              <w:spacing w:before="0" w:after="0" w:line="240" w:lineRule="auto"/>
              <w:ind w:left="171" w:hanging="219"/>
              <w:cnfStyle w:val="000000100000" w:firstRow="0" w:lastRow="0" w:firstColumn="0" w:lastColumn="0" w:oddVBand="0" w:evenVBand="0" w:oddHBand="1" w:evenHBand="0" w:firstRowFirstColumn="0" w:firstRowLastColumn="0" w:lastRowFirstColumn="0" w:lastRowLastColumn="0"/>
            </w:pPr>
            <w:r w:rsidRPr="00521D9C">
              <w:t xml:space="preserve">Australian temporary residents </w:t>
            </w:r>
            <w:r>
              <w:t>who</w:t>
            </w:r>
            <w:r w:rsidRPr="00521D9C">
              <w:t xml:space="preserve"> have the right to work for the expected duration of the term (at least to end of </w:t>
            </w:r>
            <w:r>
              <w:t>March 2025</w:t>
            </w:r>
            <w:r w:rsidRPr="00521D9C">
              <w:t>), with no requirement for sponsorship.</w:t>
            </w:r>
          </w:p>
        </w:tc>
      </w:tr>
      <w:tr w:rsidR="00F03718" w14:paraId="19BB4D84" w14:textId="77777777" w:rsidTr="00CE28F0">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14" w14:textId="77777777" w:rsidR="00F03718" w:rsidRDefault="001F515A" w:rsidP="00596709">
            <w:pPr>
              <w:pBdr>
                <w:top w:val="nil"/>
                <w:left w:val="nil"/>
                <w:bottom w:val="nil"/>
                <w:right w:val="nil"/>
                <w:between w:val="nil"/>
              </w:pBdr>
              <w:spacing w:before="0" w:after="0" w:line="240" w:lineRule="auto"/>
            </w:pPr>
            <w:r>
              <w:rPr>
                <w:b w:val="0"/>
              </w:rPr>
              <w:t>Position reports to the</w:t>
            </w:r>
          </w:p>
        </w:tc>
        <w:tc>
          <w:tcPr>
            <w:tcW w:w="7484" w:type="dxa"/>
            <w:vAlign w:val="center"/>
          </w:tcPr>
          <w:p w14:paraId="00000015" w14:textId="77777777" w:rsidR="00F03718" w:rsidRDefault="001F515A" w:rsidP="00596709">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This role will be line managed by the SKA-Low Deputy Telescope Director. Project reporting and work management will be to the SKA-Low Telescope Director, with close linkages to the SKAO and CSIRO HR teams.</w:t>
            </w:r>
          </w:p>
        </w:tc>
      </w:tr>
      <w:tr w:rsidR="00F03718" w14:paraId="419990AD" w14:textId="77777777" w:rsidTr="00CE28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16" w14:textId="77777777" w:rsidR="00F03718" w:rsidRDefault="001F515A" w:rsidP="00596709">
            <w:pPr>
              <w:pBdr>
                <w:top w:val="nil"/>
                <w:left w:val="nil"/>
                <w:bottom w:val="nil"/>
                <w:right w:val="nil"/>
                <w:between w:val="nil"/>
              </w:pBdr>
              <w:spacing w:before="0" w:after="0" w:line="240" w:lineRule="auto"/>
            </w:pPr>
            <w:r>
              <w:rPr>
                <w:b w:val="0"/>
              </w:rPr>
              <w:t>Number of Direct Reports</w:t>
            </w:r>
          </w:p>
        </w:tc>
        <w:tc>
          <w:tcPr>
            <w:tcW w:w="7484" w:type="dxa"/>
            <w:vAlign w:val="center"/>
          </w:tcPr>
          <w:p w14:paraId="00000017" w14:textId="77777777" w:rsidR="00F03718" w:rsidRDefault="001F515A" w:rsidP="00596709">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highlight w:val="yellow"/>
              </w:rPr>
            </w:pPr>
            <w:r>
              <w:t>0</w:t>
            </w:r>
          </w:p>
        </w:tc>
      </w:tr>
      <w:tr w:rsidR="00F03718" w14:paraId="3B5020E1" w14:textId="77777777" w:rsidTr="00CE28F0">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18" w14:textId="77777777" w:rsidR="00F03718" w:rsidRDefault="001F515A" w:rsidP="00596709">
            <w:pPr>
              <w:pBdr>
                <w:top w:val="nil"/>
                <w:left w:val="nil"/>
                <w:bottom w:val="nil"/>
                <w:right w:val="nil"/>
                <w:between w:val="nil"/>
              </w:pBdr>
              <w:spacing w:before="0" w:after="0" w:line="240" w:lineRule="auto"/>
            </w:pPr>
            <w:r>
              <w:rPr>
                <w:b w:val="0"/>
              </w:rPr>
              <w:t>Enquire about this job</w:t>
            </w:r>
          </w:p>
        </w:tc>
        <w:tc>
          <w:tcPr>
            <w:tcW w:w="7484" w:type="dxa"/>
            <w:vAlign w:val="center"/>
          </w:tcPr>
          <w:p w14:paraId="00000019" w14:textId="3B0E77DB" w:rsidR="00F03718" w:rsidRDefault="001F515A" w:rsidP="00596709">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George Simpson, SKA-Low Deputy Telescope Director, </w:t>
            </w:r>
            <w:hyperlink r:id="rId8" w:history="1">
              <w:r w:rsidR="00CE28F0" w:rsidRPr="000E252E">
                <w:rPr>
                  <w:rStyle w:val="Hyperlink"/>
                </w:rPr>
                <w:t>George.Simpson@csiro.au</w:t>
              </w:r>
            </w:hyperlink>
            <w:r w:rsidR="00CE28F0">
              <w:t xml:space="preserve"> </w:t>
            </w:r>
          </w:p>
        </w:tc>
      </w:tr>
      <w:tr w:rsidR="00F03718" w14:paraId="0C0A1E06" w14:textId="77777777" w:rsidTr="00CE28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000001A" w14:textId="77777777" w:rsidR="00F03718" w:rsidRDefault="001F515A" w:rsidP="00596709">
            <w:pPr>
              <w:pBdr>
                <w:top w:val="nil"/>
                <w:left w:val="nil"/>
                <w:bottom w:val="nil"/>
                <w:right w:val="nil"/>
                <w:between w:val="nil"/>
              </w:pBdr>
              <w:spacing w:before="0" w:after="0" w:line="240" w:lineRule="auto"/>
            </w:pPr>
            <w:r>
              <w:rPr>
                <w:b w:val="0"/>
              </w:rPr>
              <w:t>How to apply</w:t>
            </w:r>
          </w:p>
        </w:tc>
        <w:tc>
          <w:tcPr>
            <w:tcW w:w="7484" w:type="dxa"/>
            <w:vAlign w:val="center"/>
          </w:tcPr>
          <w:p w14:paraId="0000001B" w14:textId="77777777" w:rsidR="00F03718" w:rsidRDefault="001F515A" w:rsidP="005967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Apply online at </w:t>
            </w:r>
            <w:hyperlink r:id="rId9">
              <w:r>
                <w:rPr>
                  <w:color w:val="757579"/>
                  <w:u w:val="single"/>
                </w:rPr>
                <w:t>https://jobs.csiro.au/</w:t>
              </w:r>
            </w:hyperlink>
            <w:r>
              <w:t xml:space="preserve"> </w:t>
            </w:r>
          </w:p>
          <w:p w14:paraId="0000001C" w14:textId="77777777" w:rsidR="00F03718" w:rsidRDefault="001F515A" w:rsidP="005967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0000001D" w14:textId="77777777" w:rsidR="00F03718" w:rsidRDefault="001F515A" w:rsidP="00596709">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10">
              <w:r>
                <w:rPr>
                  <w:color w:val="757579"/>
                  <w:u w:val="single"/>
                </w:rPr>
                <w:t>careers.online@csiro.au</w:t>
              </w:r>
            </w:hyperlink>
            <w:r>
              <w:t xml:space="preserve"> or call 1300 984 220.</w:t>
            </w:r>
          </w:p>
        </w:tc>
      </w:tr>
    </w:tbl>
    <w:p w14:paraId="0000001E" w14:textId="77777777" w:rsidR="00F03718" w:rsidRDefault="001F515A" w:rsidP="00596709">
      <w:pPr>
        <w:pStyle w:val="Heading3"/>
        <w:spacing w:after="120"/>
      </w:pPr>
      <w:bookmarkStart w:id="4" w:name="_heading=h.1fob9te" w:colFirst="0" w:colLast="0"/>
      <w:bookmarkEnd w:id="4"/>
      <w:r>
        <w:t>Background</w:t>
      </w:r>
    </w:p>
    <w:p w14:paraId="0000001F" w14:textId="77777777" w:rsidR="00F03718" w:rsidRDefault="001F515A">
      <w:pPr>
        <w:pBdr>
          <w:top w:val="nil"/>
          <w:left w:val="nil"/>
          <w:bottom w:val="nil"/>
          <w:right w:val="nil"/>
          <w:between w:val="nil"/>
        </w:pBdr>
        <w:spacing w:before="0"/>
      </w:pPr>
      <w:r>
        <w:t>The SKA Observatory (SKAO) is a next-generation global radio astronomy facility that will revolutionise our understanding of the Universe and the laws of fundamental physics. It is one observatory with two telescopes – SKA-Low in Western Australia and SKA-Mid in South Africa. Australia is a co-host member of the SKAO, an intergovernmental organisation headquartered at Jodrell Bank (near Manchester in the United Kingdom) responsible for SKAO construction and operation globally.</w:t>
      </w:r>
    </w:p>
    <w:p w14:paraId="00000020" w14:textId="77777777" w:rsidR="00F03718" w:rsidRDefault="001F515A">
      <w:pPr>
        <w:pBdr>
          <w:top w:val="nil"/>
          <w:left w:val="nil"/>
          <w:bottom w:val="nil"/>
          <w:right w:val="nil"/>
          <w:between w:val="nil"/>
        </w:pBdr>
        <w:spacing w:before="0"/>
      </w:pPr>
      <w:r>
        <w:t>The first phase of the SKA will consist of two telescopes:</w:t>
      </w:r>
    </w:p>
    <w:p w14:paraId="00000021" w14:textId="77777777" w:rsidR="00F03718" w:rsidRDefault="001F515A">
      <w:pPr>
        <w:numPr>
          <w:ilvl w:val="0"/>
          <w:numId w:val="3"/>
        </w:numPr>
        <w:pBdr>
          <w:top w:val="nil"/>
          <w:left w:val="nil"/>
          <w:bottom w:val="nil"/>
          <w:right w:val="nil"/>
          <w:between w:val="nil"/>
        </w:pBdr>
        <w:spacing w:before="0"/>
      </w:pPr>
      <w:r>
        <w:t>Australia will host the SKA’s low-frequency telescope (SKA-Low). SKA-Low will comprise up to 131,072 antennas in clusters along spiral arms spanning 65 km at CSIRO’s Murchison Radio-astronomy Observatory (MRO) in Western Australia about 350 km northeast of Geraldton.</w:t>
      </w:r>
    </w:p>
    <w:p w14:paraId="00000022" w14:textId="77777777" w:rsidR="00F03718" w:rsidRDefault="001F515A">
      <w:pPr>
        <w:numPr>
          <w:ilvl w:val="0"/>
          <w:numId w:val="3"/>
        </w:numPr>
        <w:pBdr>
          <w:top w:val="nil"/>
          <w:left w:val="nil"/>
          <w:bottom w:val="nil"/>
          <w:right w:val="nil"/>
          <w:between w:val="nil"/>
        </w:pBdr>
        <w:spacing w:before="0"/>
      </w:pPr>
      <w:r>
        <w:t>South Africa will host the mid-frequency telescope (SKA-Mid). SKA-Mid will comprise up to 197 dishes spread along spiral arms spanning 150 km.</w:t>
      </w:r>
    </w:p>
    <w:p w14:paraId="00000023" w14:textId="77777777" w:rsidR="00F03718" w:rsidRDefault="001F515A">
      <w:pPr>
        <w:pBdr>
          <w:top w:val="nil"/>
          <w:left w:val="nil"/>
          <w:bottom w:val="nil"/>
          <w:right w:val="nil"/>
          <w:between w:val="nil"/>
        </w:pBdr>
        <w:spacing w:before="0"/>
      </w:pPr>
      <w:r>
        <w:lastRenderedPageBreak/>
        <w:t>CSIRO is involved in several facets of the SKA-Low in Australia:</w:t>
      </w:r>
    </w:p>
    <w:p w14:paraId="00000024" w14:textId="77777777" w:rsidR="00F03718" w:rsidRDefault="001F515A">
      <w:pPr>
        <w:numPr>
          <w:ilvl w:val="0"/>
          <w:numId w:val="3"/>
        </w:numPr>
        <w:pBdr>
          <w:top w:val="nil"/>
          <w:left w:val="nil"/>
          <w:bottom w:val="nil"/>
          <w:right w:val="nil"/>
          <w:between w:val="nil"/>
        </w:pBdr>
        <w:spacing w:before="0"/>
      </w:pPr>
      <w:r>
        <w:t xml:space="preserve">Operating partner: SKAO will partner with CSIRO to operate the SKA-Low Telescope and support construction. </w:t>
      </w:r>
    </w:p>
    <w:p w14:paraId="00000025" w14:textId="77777777" w:rsidR="00F03718" w:rsidRDefault="001F515A">
      <w:pPr>
        <w:numPr>
          <w:ilvl w:val="0"/>
          <w:numId w:val="3"/>
        </w:numPr>
        <w:pBdr>
          <w:top w:val="nil"/>
          <w:left w:val="nil"/>
          <w:bottom w:val="nil"/>
          <w:right w:val="nil"/>
          <w:between w:val="nil"/>
        </w:pBdr>
        <w:spacing w:before="0"/>
      </w:pPr>
      <w:r>
        <w:t>Construction: CSIRO has been allocated work in digital processing, infrastructure, and antenna station management and deployment, integration and verification, and software.</w:t>
      </w:r>
    </w:p>
    <w:p w14:paraId="00000026" w14:textId="77777777" w:rsidR="00F03718" w:rsidRDefault="001F515A">
      <w:pPr>
        <w:pBdr>
          <w:top w:val="nil"/>
          <w:left w:val="nil"/>
          <w:bottom w:val="nil"/>
          <w:right w:val="nil"/>
          <w:between w:val="nil"/>
        </w:pBdr>
        <w:spacing w:before="0"/>
      </w:pPr>
      <w: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00000027" w14:textId="77777777" w:rsidR="00F03718" w:rsidRDefault="001F515A">
      <w:pPr>
        <w:pBdr>
          <w:top w:val="nil"/>
          <w:left w:val="nil"/>
          <w:bottom w:val="nil"/>
          <w:right w:val="nil"/>
          <w:between w:val="nil"/>
        </w:pBdr>
        <w:spacing w:before="0"/>
      </w:pPr>
      <w:r>
        <w:t xml:space="preserve">Further Reading: </w:t>
      </w:r>
      <w:hyperlink r:id="rId11">
        <w:r>
          <w:rPr>
            <w:color w:val="757579"/>
            <w:u w:val="single"/>
          </w:rPr>
          <w:t>SKA Phase 1 Executive Summary</w:t>
        </w:r>
      </w:hyperlink>
      <w:r>
        <w:t>.</w:t>
      </w:r>
    </w:p>
    <w:p w14:paraId="00000028" w14:textId="77777777" w:rsidR="00F03718" w:rsidRDefault="001F515A">
      <w:pPr>
        <w:pStyle w:val="Heading3"/>
        <w:spacing w:before="120" w:after="120"/>
      </w:pPr>
      <w:r>
        <w:t>Role Overview</w:t>
      </w:r>
    </w:p>
    <w:p w14:paraId="00000029" w14:textId="77777777" w:rsidR="00F03718" w:rsidRDefault="001F515A">
      <w:pPr>
        <w:pBdr>
          <w:top w:val="nil"/>
          <w:left w:val="nil"/>
          <w:bottom w:val="nil"/>
          <w:right w:val="nil"/>
          <w:between w:val="nil"/>
        </w:pBdr>
        <w:spacing w:before="0"/>
      </w:pPr>
      <w:r>
        <w:t>SKAO and CSIRO will collaborate to operate the SKA-Low telescope and support its construction. Over the next eight years, more than 140 staff will be recruited across the two organisations as part of this collaboration.</w:t>
      </w:r>
    </w:p>
    <w:p w14:paraId="0000002A" w14:textId="10CB7CC6" w:rsidR="00F03718" w:rsidRDefault="001F515A">
      <w:pPr>
        <w:pBdr>
          <w:top w:val="nil"/>
          <w:left w:val="nil"/>
          <w:bottom w:val="nil"/>
          <w:right w:val="nil"/>
          <w:between w:val="nil"/>
        </w:pBdr>
        <w:spacing w:before="0"/>
      </w:pPr>
      <w:r>
        <w:t xml:space="preserve">The </w:t>
      </w:r>
      <w:r w:rsidR="00A25B09" w:rsidRPr="00A25B09">
        <w:t xml:space="preserve">HR Business Partner – SKA-Low Telescope (SKA-Low) </w:t>
      </w:r>
      <w:r>
        <w:t>form</w:t>
      </w:r>
      <w:r w:rsidR="00A25B09">
        <w:t>s</w:t>
      </w:r>
      <w:r>
        <w:t xml:space="preserve"> a critical link between</w:t>
      </w:r>
      <w:r>
        <w:rPr>
          <w:b/>
        </w:rPr>
        <w:t xml:space="preserve"> </w:t>
      </w:r>
      <w:r>
        <w:t xml:space="preserve">SKAO and CSIRO in people matters. The </w:t>
      </w:r>
      <w:r w:rsidR="00A25B09">
        <w:t>role partners</w:t>
      </w:r>
      <w:r>
        <w:t xml:space="preserve"> with the SKAO HR team to implement the SKA</w:t>
      </w:r>
      <w:r w:rsidR="00C825BF">
        <w:t>O</w:t>
      </w:r>
      <w:r>
        <w:t xml:space="preserve"> HR Strategy and coordinate</w:t>
      </w:r>
      <w:r w:rsidR="006F0511">
        <w:t>s</w:t>
      </w:r>
      <w:r>
        <w:t xml:space="preserve"> the delivery of HR services for the staff involved in the SKA-Low collaboration, with a particular emphasis on those staff employed by CSIRO. The</w:t>
      </w:r>
      <w:r w:rsidR="00A25B09">
        <w:t xml:space="preserve"> </w:t>
      </w:r>
      <w:bookmarkStart w:id="5" w:name="_Hlk90375268"/>
      <w:r w:rsidR="00A25B09" w:rsidRPr="00A25B09">
        <w:t xml:space="preserve">HR Business Partner – SKA-Low </w:t>
      </w:r>
      <w:bookmarkEnd w:id="5"/>
      <w:r>
        <w:t>work</w:t>
      </w:r>
      <w:r w:rsidR="00A25B09">
        <w:t>s</w:t>
      </w:r>
      <w:r>
        <w:t xml:space="preserve"> with CSIRO’s wider People team to ensure that CSIRO’s shared people services and centres of expertise are leveraged to best effect in support of staff.</w:t>
      </w:r>
      <w:r>
        <w:rPr>
          <w:b/>
        </w:rPr>
        <w:t xml:space="preserve"> </w:t>
      </w:r>
      <w:r>
        <w:t>Where appropriate the HR Business Partner</w:t>
      </w:r>
      <w:r>
        <w:rPr>
          <w:b/>
        </w:rPr>
        <w:t xml:space="preserve"> </w:t>
      </w:r>
      <w:r>
        <w:t>will support SKA staff who are not employed by CSIRO and as such</w:t>
      </w:r>
      <w:r w:rsidR="006F0511">
        <w:t>,</w:t>
      </w:r>
      <w:r>
        <w:t xml:space="preserve"> must have the ability to work across boundaries and understand collaborating partners’ systems and procedures as part of one team. </w:t>
      </w:r>
    </w:p>
    <w:p w14:paraId="0000002B" w14:textId="04E2BFE6" w:rsidR="00F03718" w:rsidRDefault="001F515A">
      <w:pPr>
        <w:pBdr>
          <w:top w:val="nil"/>
          <w:left w:val="nil"/>
          <w:bottom w:val="nil"/>
          <w:right w:val="nil"/>
          <w:between w:val="nil"/>
        </w:pBdr>
        <w:spacing w:before="0"/>
      </w:pPr>
      <w:r>
        <w:t xml:space="preserve">With the project in the establishment phase, in the immediate term the </w:t>
      </w:r>
      <w:r w:rsidR="006F0511" w:rsidRPr="006F0511">
        <w:t xml:space="preserve">HR Business Partner – SKA-Low </w:t>
      </w:r>
      <w:r>
        <w:t>will partner with CSIRO’s Talent Acquisition team to ensure the recruitment of staff occurs at pace to meet project requirements. The</w:t>
      </w:r>
      <w:r w:rsidR="006F0511">
        <w:t xml:space="preserve"> position</w:t>
      </w:r>
      <w:r>
        <w:t xml:space="preserve"> will also focus on supporting the establishment of SKAO in Australia, designing solutions with the SKAO HR team aligned to agreed strategy</w:t>
      </w:r>
      <w:r w:rsidR="006F0511">
        <w:t>,</w:t>
      </w:r>
      <w:r>
        <w:t xml:space="preserve"> and ensuring the creation of a unique people experience</w:t>
      </w:r>
      <w:r w:rsidR="006F0511">
        <w:t xml:space="preserve">.  </w:t>
      </w:r>
      <w:r>
        <w:t>In addition, the SKA-Low Business Partner</w:t>
      </w:r>
      <w:r>
        <w:rPr>
          <w:b/>
        </w:rPr>
        <w:t xml:space="preserve"> </w:t>
      </w:r>
      <w:r>
        <w:t xml:space="preserve">will lead and implement projects as directed by the SKA Low Telescope Director, in line with SKAO organisational needs. </w:t>
      </w:r>
    </w:p>
    <w:p w14:paraId="0000002C" w14:textId="64D6D93D" w:rsidR="00F03718" w:rsidRDefault="001F515A">
      <w:pPr>
        <w:pBdr>
          <w:top w:val="nil"/>
          <w:left w:val="nil"/>
          <w:bottom w:val="nil"/>
          <w:right w:val="nil"/>
          <w:between w:val="nil"/>
        </w:pBdr>
        <w:spacing w:before="0"/>
      </w:pPr>
      <w:r>
        <w:t>Th</w:t>
      </w:r>
      <w:r w:rsidR="006F0511">
        <w:t xml:space="preserve">e </w:t>
      </w:r>
      <w:r w:rsidR="006F0511" w:rsidRPr="00A25B09">
        <w:t xml:space="preserve">HR Business Partner – SKA-Low </w:t>
      </w:r>
      <w:r w:rsidR="006F0511">
        <w:t xml:space="preserve">is </w:t>
      </w:r>
      <w:r>
        <w:t xml:space="preserve">a core part of the wider SKAO HR team, led by the SKAO Head of HR, and </w:t>
      </w:r>
      <w:r w:rsidR="006F0511">
        <w:t xml:space="preserve">is </w:t>
      </w:r>
      <w:r>
        <w:t>a member of CSIRO’s People team, with</w:t>
      </w:r>
      <w:r>
        <w:rPr>
          <w:b/>
        </w:rPr>
        <w:t xml:space="preserve"> </w:t>
      </w:r>
      <w:r>
        <w:t>opportunities for partnering with diverse subject matter experts and other locally engaged HR Business Partners.</w:t>
      </w:r>
      <w:r w:rsidRPr="006F0511">
        <w:rPr>
          <w:bCs/>
        </w:rPr>
        <w:t xml:space="preserve"> </w:t>
      </w:r>
      <w:r w:rsidR="006F0511">
        <w:t xml:space="preserve"> The role requires</w:t>
      </w:r>
      <w:r>
        <w:t xml:space="preserve"> strong relationship</w:t>
      </w:r>
      <w:r w:rsidR="006F0511">
        <w:t xml:space="preserve"> building</w:t>
      </w:r>
      <w:r>
        <w:t xml:space="preserve"> across teams, </w:t>
      </w:r>
      <w:r w:rsidR="006F0511">
        <w:t>the navigation of</w:t>
      </w:r>
      <w:r>
        <w:t xml:space="preserve"> complexity to achieve outcomes and </w:t>
      </w:r>
      <w:r w:rsidR="006F0511">
        <w:t>undertake a</w:t>
      </w:r>
      <w:r>
        <w:t xml:space="preserve"> variety of hands-on projects.</w:t>
      </w:r>
    </w:p>
    <w:p w14:paraId="0000002D" w14:textId="0F060EF8" w:rsidR="00F03718" w:rsidRDefault="001F515A" w:rsidP="0090020C">
      <w:pPr>
        <w:pBdr>
          <w:top w:val="nil"/>
          <w:left w:val="nil"/>
          <w:bottom w:val="nil"/>
          <w:right w:val="nil"/>
          <w:between w:val="nil"/>
        </w:pBdr>
        <w:spacing w:before="0"/>
        <w:ind w:right="-142"/>
        <w:rPr>
          <w:b/>
        </w:rPr>
      </w:pPr>
      <w:r>
        <w:t>This position is available on a full-time, part-time or job share basis. The minimum part time arrangement would be approximately 60 hours per fortnight.</w:t>
      </w:r>
      <w:r>
        <w:rPr>
          <w:b/>
        </w:rPr>
        <w:t xml:space="preserve"> </w:t>
      </w:r>
      <w:r>
        <w:t>We also support flexible working arrangements</w:t>
      </w:r>
      <w:r w:rsidR="006F0511">
        <w:t xml:space="preserve">, noting that the role will require </w:t>
      </w:r>
      <w:r>
        <w:t>a level of flexibility to accommodate meetings outside the standard band of hours to reflect</w:t>
      </w:r>
      <w:r>
        <w:rPr>
          <w:b/>
        </w:rPr>
        <w:t xml:space="preserve"> </w:t>
      </w:r>
      <w:r>
        <w:t xml:space="preserve">time zones of stakeholders, </w:t>
      </w:r>
      <w:proofErr w:type="gramStart"/>
      <w:r>
        <w:t>in particular SKAO</w:t>
      </w:r>
      <w:proofErr w:type="gramEnd"/>
      <w:r>
        <w:t xml:space="preserve"> in the UK. </w:t>
      </w:r>
    </w:p>
    <w:p w14:paraId="0000002E" w14:textId="77777777" w:rsidR="00F03718" w:rsidRDefault="001F515A">
      <w:pPr>
        <w:pStyle w:val="Heading3"/>
        <w:spacing w:before="120" w:after="120"/>
      </w:pPr>
      <w:r>
        <w:lastRenderedPageBreak/>
        <w:t>Duties and Key Result Areas</w:t>
      </w:r>
    </w:p>
    <w:p w14:paraId="0000002F" w14:textId="77777777" w:rsidR="00F03718" w:rsidRDefault="001F515A">
      <w:pPr>
        <w:numPr>
          <w:ilvl w:val="0"/>
          <w:numId w:val="4"/>
        </w:numPr>
        <w:pBdr>
          <w:top w:val="nil"/>
          <w:left w:val="nil"/>
          <w:bottom w:val="nil"/>
          <w:right w:val="nil"/>
          <w:between w:val="nil"/>
        </w:pBdr>
        <w:spacing w:before="280" w:after="0" w:line="240" w:lineRule="auto"/>
        <w:jc w:val="both"/>
      </w:pPr>
      <w:r>
        <w:t>Co-ordinate and ensure the delivery of HR services in the collaboration between CSIRO and SKAO. Activities include planning and facilitation of recruitment in partnership with CSIRO’s Talent Subject Matter Expert; team and culture development; implementation of the SKAO workforce plans; change management; performance management; learning and development initiatives; provision of management information; and coaching and development of people and leaders.</w:t>
      </w:r>
    </w:p>
    <w:p w14:paraId="00000030" w14:textId="02E7EBD0" w:rsidR="00F03718" w:rsidRDefault="001F515A">
      <w:pPr>
        <w:numPr>
          <w:ilvl w:val="0"/>
          <w:numId w:val="4"/>
        </w:numPr>
        <w:pBdr>
          <w:top w:val="nil"/>
          <w:left w:val="nil"/>
          <w:bottom w:val="nil"/>
          <w:right w:val="nil"/>
          <w:between w:val="nil"/>
        </w:pBdr>
        <w:spacing w:before="0" w:after="0" w:line="240" w:lineRule="auto"/>
        <w:jc w:val="both"/>
      </w:pPr>
      <w:r>
        <w:t xml:space="preserve">Work with the SKAO-employed HR Business Partner to provide a responsive, effective and innovative HR service for the SKAO/CSIRO collaboration. </w:t>
      </w:r>
    </w:p>
    <w:p w14:paraId="00000031" w14:textId="77777777" w:rsidR="00F03718" w:rsidRDefault="001F515A">
      <w:pPr>
        <w:numPr>
          <w:ilvl w:val="0"/>
          <w:numId w:val="4"/>
        </w:numPr>
        <w:pBdr>
          <w:top w:val="nil"/>
          <w:left w:val="nil"/>
          <w:bottom w:val="nil"/>
          <w:right w:val="nil"/>
          <w:between w:val="nil"/>
        </w:pBdr>
        <w:spacing w:before="0" w:after="0" w:line="240" w:lineRule="auto"/>
        <w:jc w:val="both"/>
      </w:pPr>
      <w:r>
        <w:t xml:space="preserve">Collaborate with SKAO and CSIRO HR teams to ensure a One Team approach to the SKAO people experience. </w:t>
      </w:r>
    </w:p>
    <w:p w14:paraId="00000032" w14:textId="62F8EEA4" w:rsidR="00F03718" w:rsidRDefault="001F515A">
      <w:pPr>
        <w:numPr>
          <w:ilvl w:val="0"/>
          <w:numId w:val="4"/>
        </w:numPr>
        <w:pBdr>
          <w:top w:val="nil"/>
          <w:left w:val="nil"/>
          <w:bottom w:val="nil"/>
          <w:right w:val="nil"/>
          <w:between w:val="nil"/>
        </w:pBdr>
        <w:spacing w:before="0" w:after="0" w:line="240" w:lineRule="auto"/>
        <w:jc w:val="both"/>
      </w:pPr>
      <w:r>
        <w:t>Use technical expertise to advise and support leaders on a range of highly complex and sensitive HR and organisational matters, using support from or redirecting complex matters to other People functions and CSIRO centres of excellence</w:t>
      </w:r>
      <w:r w:rsidR="00FC2ADE">
        <w:t>.</w:t>
      </w:r>
    </w:p>
    <w:p w14:paraId="00000033" w14:textId="70D58FC2" w:rsidR="00F03718" w:rsidRDefault="001F515A">
      <w:pPr>
        <w:numPr>
          <w:ilvl w:val="0"/>
          <w:numId w:val="4"/>
        </w:numPr>
        <w:pBdr>
          <w:top w:val="nil"/>
          <w:left w:val="nil"/>
          <w:bottom w:val="nil"/>
          <w:right w:val="nil"/>
          <w:between w:val="nil"/>
        </w:pBdr>
        <w:spacing w:before="0" w:after="0" w:line="240" w:lineRule="auto"/>
        <w:jc w:val="both"/>
      </w:pPr>
      <w:r>
        <w:t>Build strong relationships with internal and external stakeholders</w:t>
      </w:r>
      <w:r w:rsidR="00F360D4">
        <w:t>,</w:t>
      </w:r>
      <w:r>
        <w:t xml:space="preserve"> and leaders</w:t>
      </w:r>
      <w:r w:rsidR="00F360D4">
        <w:t>,</w:t>
      </w:r>
      <w:r>
        <w:t xml:space="preserve"> in supporting HR activities, including recruitment, performance management and workforce planning.</w:t>
      </w:r>
    </w:p>
    <w:p w14:paraId="00000034" w14:textId="77777777" w:rsidR="00F03718" w:rsidRDefault="001F515A">
      <w:pPr>
        <w:numPr>
          <w:ilvl w:val="0"/>
          <w:numId w:val="4"/>
        </w:numPr>
        <w:pBdr>
          <w:top w:val="nil"/>
          <w:left w:val="nil"/>
          <w:bottom w:val="nil"/>
          <w:right w:val="nil"/>
          <w:between w:val="nil"/>
        </w:pBdr>
        <w:spacing w:before="0" w:after="0" w:line="240" w:lineRule="auto"/>
        <w:jc w:val="both"/>
      </w:pPr>
      <w:r>
        <w:t xml:space="preserve">Working with leaders to implement strategic HR activities such as: </w:t>
      </w:r>
    </w:p>
    <w:p w14:paraId="00000035" w14:textId="77777777" w:rsidR="00F03718" w:rsidRDefault="001F515A">
      <w:pPr>
        <w:numPr>
          <w:ilvl w:val="1"/>
          <w:numId w:val="4"/>
        </w:numPr>
        <w:pBdr>
          <w:top w:val="nil"/>
          <w:left w:val="nil"/>
          <w:bottom w:val="nil"/>
          <w:right w:val="nil"/>
          <w:between w:val="nil"/>
        </w:pBdr>
        <w:spacing w:before="0" w:after="0" w:line="240" w:lineRule="auto"/>
        <w:jc w:val="both"/>
      </w:pPr>
      <w:r>
        <w:t>Capability and workforce planning and development, including career management</w:t>
      </w:r>
    </w:p>
    <w:p w14:paraId="00000036" w14:textId="77777777" w:rsidR="00F03718" w:rsidRDefault="001F515A">
      <w:pPr>
        <w:numPr>
          <w:ilvl w:val="1"/>
          <w:numId w:val="4"/>
        </w:numPr>
        <w:pBdr>
          <w:top w:val="nil"/>
          <w:left w:val="nil"/>
          <w:bottom w:val="nil"/>
          <w:right w:val="nil"/>
          <w:between w:val="nil"/>
        </w:pBdr>
        <w:spacing w:before="0" w:after="0" w:line="240" w:lineRule="auto"/>
        <w:jc w:val="both"/>
      </w:pPr>
      <w:r>
        <w:t xml:space="preserve">Building an inclusive, innovative, and supportive team </w:t>
      </w:r>
    </w:p>
    <w:p w14:paraId="00000037" w14:textId="77777777" w:rsidR="00F03718" w:rsidRDefault="001F515A">
      <w:pPr>
        <w:numPr>
          <w:ilvl w:val="1"/>
          <w:numId w:val="4"/>
        </w:numPr>
        <w:pBdr>
          <w:top w:val="nil"/>
          <w:left w:val="nil"/>
          <w:bottom w:val="nil"/>
          <w:right w:val="nil"/>
          <w:between w:val="nil"/>
        </w:pBdr>
        <w:spacing w:before="0" w:after="0" w:line="240" w:lineRule="auto"/>
        <w:jc w:val="both"/>
      </w:pPr>
      <w:r>
        <w:t xml:space="preserve">Supporting activities to demonstrate and enhance CSIRO and SKAO Values and a One Team ethos. </w:t>
      </w:r>
    </w:p>
    <w:p w14:paraId="00000038" w14:textId="77777777" w:rsidR="00F03718" w:rsidRDefault="001F515A">
      <w:pPr>
        <w:numPr>
          <w:ilvl w:val="1"/>
          <w:numId w:val="4"/>
        </w:numPr>
        <w:pBdr>
          <w:top w:val="nil"/>
          <w:left w:val="nil"/>
          <w:bottom w:val="nil"/>
          <w:right w:val="nil"/>
          <w:between w:val="nil"/>
        </w:pBdr>
        <w:spacing w:before="0" w:after="0" w:line="240" w:lineRule="auto"/>
        <w:jc w:val="both"/>
      </w:pPr>
      <w:r>
        <w:t>Providing high quality advice, assistance, coaching and mentoring to leaders and other staff</w:t>
      </w:r>
    </w:p>
    <w:p w14:paraId="00000039" w14:textId="77777777" w:rsidR="00F03718" w:rsidRDefault="001F515A">
      <w:pPr>
        <w:numPr>
          <w:ilvl w:val="0"/>
          <w:numId w:val="4"/>
        </w:numPr>
        <w:pBdr>
          <w:top w:val="nil"/>
          <w:left w:val="nil"/>
          <w:bottom w:val="nil"/>
          <w:right w:val="nil"/>
          <w:between w:val="nil"/>
        </w:pBdr>
        <w:spacing w:before="0" w:after="0" w:line="240" w:lineRule="auto"/>
        <w:jc w:val="both"/>
      </w:pPr>
      <w:r>
        <w:t xml:space="preserve">Support leaders to enhance the new starter experience, including onboarding and induction. </w:t>
      </w:r>
    </w:p>
    <w:p w14:paraId="0000003A" w14:textId="77777777" w:rsidR="00F03718" w:rsidRDefault="001F515A">
      <w:pPr>
        <w:numPr>
          <w:ilvl w:val="0"/>
          <w:numId w:val="4"/>
        </w:numPr>
        <w:pBdr>
          <w:top w:val="nil"/>
          <w:left w:val="nil"/>
          <w:bottom w:val="nil"/>
          <w:right w:val="nil"/>
          <w:between w:val="nil"/>
        </w:pBdr>
        <w:spacing w:before="0" w:after="0" w:line="240" w:lineRule="auto"/>
        <w:jc w:val="both"/>
      </w:pPr>
      <w:r>
        <w:t xml:space="preserve">Develop and communicate agreed HR priorities that demonstrate SKAO’s and CSIRO’s strategic direction/objectives. </w:t>
      </w:r>
    </w:p>
    <w:p w14:paraId="0000003B" w14:textId="77777777" w:rsidR="00F03718" w:rsidRDefault="001F515A">
      <w:pPr>
        <w:numPr>
          <w:ilvl w:val="0"/>
          <w:numId w:val="4"/>
        </w:numPr>
        <w:pBdr>
          <w:top w:val="nil"/>
          <w:left w:val="nil"/>
          <w:bottom w:val="nil"/>
          <w:right w:val="nil"/>
          <w:between w:val="nil"/>
        </w:pBdr>
        <w:spacing w:before="0" w:after="0" w:line="240" w:lineRule="auto"/>
        <w:jc w:val="both"/>
      </w:pPr>
      <w:r>
        <w:t xml:space="preserve">Generate solutions to complex problems and resolve issues using creativity, reasoning, and </w:t>
      </w:r>
      <w:proofErr w:type="gramStart"/>
      <w:r>
        <w:t>past experience</w:t>
      </w:r>
      <w:proofErr w:type="gramEnd"/>
      <w:r>
        <w:t xml:space="preserve">, whilst employing strong judgement to redirect matters to other centres of excellence when required. </w:t>
      </w:r>
    </w:p>
    <w:p w14:paraId="0000003C" w14:textId="77777777" w:rsidR="00F03718" w:rsidRDefault="001F515A">
      <w:pPr>
        <w:numPr>
          <w:ilvl w:val="0"/>
          <w:numId w:val="4"/>
        </w:numPr>
        <w:pBdr>
          <w:top w:val="nil"/>
          <w:left w:val="nil"/>
          <w:bottom w:val="nil"/>
          <w:right w:val="nil"/>
          <w:between w:val="nil"/>
        </w:pBdr>
        <w:spacing w:before="0" w:after="0" w:line="240" w:lineRule="auto"/>
        <w:jc w:val="both"/>
      </w:pPr>
      <w:r>
        <w:t xml:space="preserve">Communicate effectively and respectfully with all staff, clients, and suppliers in the interests of good business practice, collaboration and enhancement of SKAO and CSIRO’s reputation. </w:t>
      </w:r>
    </w:p>
    <w:p w14:paraId="0000003D" w14:textId="77777777" w:rsidR="00F03718" w:rsidRDefault="001F515A">
      <w:pPr>
        <w:numPr>
          <w:ilvl w:val="0"/>
          <w:numId w:val="4"/>
        </w:numPr>
        <w:pBdr>
          <w:top w:val="nil"/>
          <w:left w:val="nil"/>
          <w:bottom w:val="nil"/>
          <w:right w:val="nil"/>
          <w:between w:val="nil"/>
        </w:pBdr>
        <w:spacing w:before="0" w:after="0" w:line="240" w:lineRule="auto"/>
        <w:jc w:val="both"/>
      </w:pPr>
      <w:r>
        <w:t>Work collaboratively with colleagues within your team, the business unit and across CSIRO and SKAO.</w:t>
      </w:r>
    </w:p>
    <w:p w14:paraId="0000003E" w14:textId="08B129DF" w:rsidR="00F03718" w:rsidRDefault="001F515A">
      <w:pPr>
        <w:numPr>
          <w:ilvl w:val="0"/>
          <w:numId w:val="4"/>
        </w:numPr>
        <w:pBdr>
          <w:top w:val="nil"/>
          <w:left w:val="nil"/>
          <w:bottom w:val="nil"/>
          <w:right w:val="nil"/>
          <w:between w:val="nil"/>
        </w:pBdr>
        <w:spacing w:before="0" w:after="0" w:line="240" w:lineRule="auto"/>
        <w:jc w:val="both"/>
      </w:pPr>
      <w:r>
        <w:t xml:space="preserve">Adhere to the spirit and practice of CSIRO’s Code of Conduct, Health, Safety and Environment procedures and policy, Diversity initiatives and </w:t>
      </w:r>
      <w:r w:rsidR="00170657">
        <w:t>Zero Harm</w:t>
      </w:r>
      <w:r>
        <w:t xml:space="preserve"> goals, and SKAO’s Code of Ethics, Standards of Conduct and Behaviour, Health, Safety and Environment policy and principles of Equality, Diversity and Inclusion.</w:t>
      </w:r>
    </w:p>
    <w:p w14:paraId="0000003F" w14:textId="77777777" w:rsidR="00F03718" w:rsidRDefault="001F515A">
      <w:pPr>
        <w:numPr>
          <w:ilvl w:val="0"/>
          <w:numId w:val="4"/>
        </w:numPr>
        <w:pBdr>
          <w:top w:val="nil"/>
          <w:left w:val="nil"/>
          <w:bottom w:val="nil"/>
          <w:right w:val="nil"/>
          <w:between w:val="nil"/>
        </w:pBdr>
        <w:spacing w:before="0" w:line="240" w:lineRule="auto"/>
        <w:ind w:left="714" w:hanging="357"/>
        <w:jc w:val="both"/>
      </w:pPr>
      <w:r>
        <w:t>Undertake any other reasonable duties as directed.</w:t>
      </w:r>
    </w:p>
    <w:p w14:paraId="00000040" w14:textId="77777777" w:rsidR="00F03718" w:rsidRDefault="001F515A">
      <w:pPr>
        <w:pStyle w:val="Heading2"/>
        <w:spacing w:after="120"/>
        <w:rPr>
          <w:b/>
          <w:color w:val="000000"/>
          <w:sz w:val="26"/>
          <w:szCs w:val="26"/>
        </w:rPr>
      </w:pPr>
      <w:r>
        <w:rPr>
          <w:b/>
          <w:color w:val="000000"/>
          <w:sz w:val="26"/>
          <w:szCs w:val="26"/>
        </w:rPr>
        <w:t>Selection Criteria</w:t>
      </w:r>
    </w:p>
    <w:p w14:paraId="00000041" w14:textId="77777777" w:rsidR="00F03718" w:rsidRDefault="001F515A">
      <w:pPr>
        <w:pStyle w:val="Heading4"/>
        <w:spacing w:before="120"/>
        <w:rPr>
          <w:color w:val="000000"/>
        </w:rPr>
      </w:pPr>
      <w:r>
        <w:rPr>
          <w:color w:val="000000"/>
        </w:rPr>
        <w:t>Essential</w:t>
      </w:r>
    </w:p>
    <w:p w14:paraId="00000042" w14:textId="77777777" w:rsidR="00F03718" w:rsidRDefault="001F515A">
      <w:pPr>
        <w:pBdr>
          <w:top w:val="nil"/>
          <w:left w:val="nil"/>
          <w:bottom w:val="nil"/>
          <w:right w:val="nil"/>
          <w:between w:val="nil"/>
        </w:pBdr>
        <w:spacing w:before="0" w:line="240" w:lineRule="auto"/>
        <w:jc w:val="both"/>
      </w:pPr>
      <w:r>
        <w:t>Under CSIRO policy only those who meet all essential criteria can be appointed.</w:t>
      </w:r>
    </w:p>
    <w:p w14:paraId="00000043" w14:textId="77777777" w:rsidR="00F03718" w:rsidRDefault="001F515A">
      <w:pPr>
        <w:numPr>
          <w:ilvl w:val="0"/>
          <w:numId w:val="5"/>
        </w:numPr>
        <w:pBdr>
          <w:top w:val="nil"/>
          <w:left w:val="nil"/>
          <w:bottom w:val="nil"/>
          <w:right w:val="nil"/>
          <w:between w:val="nil"/>
        </w:pBdr>
        <w:spacing w:before="280" w:after="0" w:line="240" w:lineRule="auto"/>
        <w:jc w:val="both"/>
      </w:pPr>
      <w:bookmarkStart w:id="6" w:name="_Hlk90390121"/>
      <w:r>
        <w:t xml:space="preserve">Tertiary qualifications in human resource management, organisational development or business management (or an equivalent qualification). </w:t>
      </w:r>
    </w:p>
    <w:p w14:paraId="00000044" w14:textId="77777777" w:rsidR="00F03718" w:rsidRDefault="001F515A">
      <w:pPr>
        <w:numPr>
          <w:ilvl w:val="0"/>
          <w:numId w:val="5"/>
        </w:numPr>
        <w:pBdr>
          <w:top w:val="nil"/>
          <w:left w:val="nil"/>
          <w:bottom w:val="nil"/>
          <w:right w:val="nil"/>
          <w:between w:val="nil"/>
        </w:pBdr>
        <w:spacing w:before="0" w:after="0" w:line="240" w:lineRule="auto"/>
        <w:jc w:val="both"/>
      </w:pPr>
      <w:r>
        <w:lastRenderedPageBreak/>
        <w:t>A minimum of approximately 10 years’ experience in roles providing generalist HR advice across the employment lifecycle that is consistent, accurate and considered.</w:t>
      </w:r>
    </w:p>
    <w:p w14:paraId="00000045" w14:textId="77777777" w:rsidR="00F03718" w:rsidRDefault="001F515A">
      <w:pPr>
        <w:numPr>
          <w:ilvl w:val="0"/>
          <w:numId w:val="5"/>
        </w:numPr>
        <w:pBdr>
          <w:top w:val="nil"/>
          <w:left w:val="nil"/>
          <w:bottom w:val="nil"/>
          <w:right w:val="nil"/>
          <w:between w:val="nil"/>
        </w:pBdr>
        <w:spacing w:before="0" w:after="0" w:line="240" w:lineRule="auto"/>
        <w:jc w:val="both"/>
      </w:pPr>
      <w:r>
        <w:t xml:space="preserve">Demonstrated success implementing people initiatives/activities aligned to organisational objectives within a complex, multifunctional organisation. </w:t>
      </w:r>
    </w:p>
    <w:p w14:paraId="00000046" w14:textId="77777777" w:rsidR="00F03718" w:rsidRDefault="001F515A">
      <w:pPr>
        <w:numPr>
          <w:ilvl w:val="0"/>
          <w:numId w:val="5"/>
        </w:numPr>
        <w:pBdr>
          <w:top w:val="nil"/>
          <w:left w:val="nil"/>
          <w:bottom w:val="nil"/>
          <w:right w:val="nil"/>
          <w:between w:val="nil"/>
        </w:pBdr>
        <w:spacing w:before="0" w:after="0" w:line="240" w:lineRule="auto"/>
        <w:jc w:val="both"/>
      </w:pPr>
      <w:r>
        <w:t>Demonstrated ability to influence, advise and support leaders of the business on a range of complex HR, organisational and employee relations issues.</w:t>
      </w:r>
    </w:p>
    <w:p w14:paraId="00000047" w14:textId="77777777" w:rsidR="00F03718" w:rsidRDefault="001F515A">
      <w:pPr>
        <w:numPr>
          <w:ilvl w:val="0"/>
          <w:numId w:val="5"/>
        </w:numPr>
        <w:pBdr>
          <w:top w:val="nil"/>
          <w:left w:val="nil"/>
          <w:bottom w:val="nil"/>
          <w:right w:val="nil"/>
          <w:between w:val="nil"/>
        </w:pBdr>
        <w:spacing w:before="0" w:after="0" w:line="240" w:lineRule="auto"/>
        <w:jc w:val="both"/>
      </w:pPr>
      <w:r>
        <w:t>Superior written and oral communication skills, evidenced by high-level reporting, presentation and negotiation abilities, and the capacity to identify and influence critical stakeholders to gain support for contentious proposals/ideas.</w:t>
      </w:r>
    </w:p>
    <w:p w14:paraId="00000048" w14:textId="77777777" w:rsidR="00F03718" w:rsidRDefault="001F515A">
      <w:pPr>
        <w:numPr>
          <w:ilvl w:val="0"/>
          <w:numId w:val="5"/>
        </w:numPr>
        <w:pBdr>
          <w:top w:val="nil"/>
          <w:left w:val="nil"/>
          <w:bottom w:val="nil"/>
          <w:right w:val="nil"/>
          <w:between w:val="nil"/>
        </w:pBdr>
        <w:spacing w:before="0" w:after="0" w:line="240" w:lineRule="auto"/>
        <w:jc w:val="both"/>
      </w:pPr>
      <w:r>
        <w:t>A history of professional and respectful behaviours and attitudes in a collaborative environment with a diverse team.</w:t>
      </w:r>
    </w:p>
    <w:p w14:paraId="00000049" w14:textId="6EF1D1C5" w:rsidR="00F03718" w:rsidRDefault="001F515A">
      <w:pPr>
        <w:numPr>
          <w:ilvl w:val="0"/>
          <w:numId w:val="5"/>
        </w:numPr>
        <w:pBdr>
          <w:top w:val="nil"/>
          <w:left w:val="nil"/>
          <w:bottom w:val="nil"/>
          <w:right w:val="nil"/>
          <w:between w:val="nil"/>
        </w:pBdr>
        <w:spacing w:before="0" w:after="280" w:line="240" w:lineRule="auto"/>
        <w:jc w:val="both"/>
      </w:pPr>
      <w:r>
        <w:t xml:space="preserve">Experience contributing to a geographically dispersed team, building a strong and inclusive team culture across sites. </w:t>
      </w:r>
      <w:bookmarkEnd w:id="6"/>
    </w:p>
    <w:p w14:paraId="0000004A" w14:textId="77777777" w:rsidR="00F03718" w:rsidRDefault="001F515A">
      <w:pPr>
        <w:pStyle w:val="Heading2"/>
        <w:rPr>
          <w:b/>
          <w:color w:val="000000"/>
          <w:sz w:val="26"/>
          <w:szCs w:val="26"/>
        </w:rPr>
      </w:pPr>
      <w:r>
        <w:rPr>
          <w:b/>
          <w:color w:val="000000"/>
          <w:sz w:val="26"/>
          <w:szCs w:val="26"/>
        </w:rPr>
        <w:t>Required Competencies</w:t>
      </w:r>
    </w:p>
    <w:p w14:paraId="0000004B" w14:textId="77777777" w:rsidR="00F03718" w:rsidRDefault="001F515A">
      <w:pPr>
        <w:numPr>
          <w:ilvl w:val="0"/>
          <w:numId w:val="1"/>
        </w:numPr>
        <w:pBdr>
          <w:top w:val="nil"/>
          <w:left w:val="nil"/>
          <w:bottom w:val="nil"/>
          <w:right w:val="nil"/>
          <w:between w:val="nil"/>
        </w:pBdr>
        <w:spacing w:before="0" w:after="60" w:line="240" w:lineRule="auto"/>
      </w:pPr>
      <w:r>
        <w:rPr>
          <w:b/>
        </w:rPr>
        <w:t xml:space="preserve">Teamwork and Collaboration: </w:t>
      </w:r>
      <w:r>
        <w:t xml:space="preserve">Cooperates with others to achieve organisational objectives and may share team resources </w:t>
      </w:r>
      <w:proofErr w:type="gramStart"/>
      <w:r>
        <w:t>in order to</w:t>
      </w:r>
      <w:proofErr w:type="gramEnd"/>
      <w:r>
        <w:t xml:space="preserve"> do this. Collaborates with other teams as well as industry colleagues.</w:t>
      </w:r>
    </w:p>
    <w:p w14:paraId="0000004C" w14:textId="77777777" w:rsidR="00F03718" w:rsidRDefault="001F515A">
      <w:pPr>
        <w:numPr>
          <w:ilvl w:val="0"/>
          <w:numId w:val="1"/>
        </w:numPr>
        <w:pBdr>
          <w:top w:val="nil"/>
          <w:left w:val="nil"/>
          <w:bottom w:val="nil"/>
          <w:right w:val="nil"/>
          <w:between w:val="nil"/>
        </w:pBdr>
        <w:spacing w:before="0" w:after="60" w:line="240" w:lineRule="auto"/>
      </w:pPr>
      <w:r>
        <w:rPr>
          <w:b/>
        </w:rPr>
        <w:t>Influence and Communication:</w:t>
      </w:r>
      <w:r>
        <w:t xml:space="preserve"> Identifies critical stakeholders and influences them via an influential third party, for example through an established network, to gain support for sometimes contentious, proposals / ideas.</w:t>
      </w:r>
    </w:p>
    <w:p w14:paraId="0000004D" w14:textId="77777777" w:rsidR="00F03718" w:rsidRDefault="001F515A">
      <w:pPr>
        <w:numPr>
          <w:ilvl w:val="0"/>
          <w:numId w:val="1"/>
        </w:numPr>
        <w:pBdr>
          <w:top w:val="nil"/>
          <w:left w:val="nil"/>
          <w:bottom w:val="nil"/>
          <w:right w:val="nil"/>
          <w:between w:val="nil"/>
        </w:pBdr>
        <w:spacing w:before="0" w:after="60" w:line="240" w:lineRule="auto"/>
      </w:pPr>
      <w:r>
        <w:rPr>
          <w:b/>
        </w:rPr>
        <w:t>Resource Management/Leadership:</w:t>
      </w:r>
      <w:r>
        <w:t xml:space="preserve"> 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0000004E" w14:textId="77777777" w:rsidR="00F03718" w:rsidRDefault="001F515A">
      <w:pPr>
        <w:numPr>
          <w:ilvl w:val="0"/>
          <w:numId w:val="1"/>
        </w:numPr>
        <w:pBdr>
          <w:top w:val="nil"/>
          <w:left w:val="nil"/>
          <w:bottom w:val="nil"/>
          <w:right w:val="nil"/>
          <w:between w:val="nil"/>
        </w:pBdr>
        <w:spacing w:before="0" w:after="60" w:line="240" w:lineRule="auto"/>
        <w:rPr>
          <w:b/>
          <w:i/>
          <w:sz w:val="22"/>
        </w:rPr>
      </w:pPr>
      <w:r>
        <w:rPr>
          <w:b/>
        </w:rPr>
        <w:t>Judgement and Problem Solving:</w:t>
      </w:r>
      <w: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000004F" w14:textId="77777777" w:rsidR="00F03718" w:rsidRDefault="001F515A">
      <w:pPr>
        <w:numPr>
          <w:ilvl w:val="0"/>
          <w:numId w:val="1"/>
        </w:numPr>
        <w:pBdr>
          <w:top w:val="nil"/>
          <w:left w:val="nil"/>
          <w:bottom w:val="nil"/>
          <w:right w:val="nil"/>
          <w:between w:val="nil"/>
        </w:pBdr>
        <w:spacing w:before="0" w:after="60" w:line="240" w:lineRule="auto"/>
        <w:rPr>
          <w:b/>
          <w:i/>
          <w:sz w:val="22"/>
        </w:rPr>
      </w:pPr>
      <w:r>
        <w:rPr>
          <w:b/>
        </w:rPr>
        <w:t xml:space="preserve">Independence: </w:t>
      </w:r>
      <w: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0000050" w14:textId="77777777" w:rsidR="00F03718" w:rsidRDefault="001F515A">
      <w:pPr>
        <w:numPr>
          <w:ilvl w:val="0"/>
          <w:numId w:val="1"/>
        </w:numPr>
        <w:pBdr>
          <w:top w:val="nil"/>
          <w:left w:val="nil"/>
          <w:bottom w:val="nil"/>
          <w:right w:val="nil"/>
          <w:between w:val="nil"/>
        </w:pBdr>
        <w:spacing w:line="240" w:lineRule="auto"/>
        <w:rPr>
          <w:b/>
          <w:i/>
          <w:sz w:val="22"/>
        </w:rPr>
      </w:pPr>
      <w:r>
        <w:rPr>
          <w:b/>
        </w:rPr>
        <w:t>Adaptability:</w:t>
      </w:r>
      <w:r>
        <w:rPr>
          <w:b/>
          <w:i/>
        </w:rPr>
        <w:t xml:space="preserve"> </w:t>
      </w:r>
      <w:r>
        <w:t>Demonstrates flexibility in thinking and adapts to and manages the increasing rate of organisational change by adjusting strategies, goals and priorities.</w:t>
      </w:r>
    </w:p>
    <w:p w14:paraId="00000051" w14:textId="77777777" w:rsidR="00F03718" w:rsidRDefault="001F515A" w:rsidP="00521D9C">
      <w:pPr>
        <w:pBdr>
          <w:top w:val="single" w:sz="4" w:space="10" w:color="FFFFFF"/>
          <w:left w:val="single" w:sz="4" w:space="10" w:color="FFFFFF"/>
          <w:bottom w:val="single" w:sz="4" w:space="10" w:color="FFFFFF"/>
          <w:right w:val="single" w:sz="4" w:space="10" w:color="FFFFFF"/>
          <w:between w:val="nil"/>
        </w:pBdr>
        <w:shd w:val="clear" w:color="auto" w:fill="DADBDC"/>
        <w:spacing w:before="600" w:line="240" w:lineRule="auto"/>
        <w:ind w:left="227" w:right="227"/>
        <w:rPr>
          <w:b/>
          <w:sz w:val="28"/>
          <w:szCs w:val="28"/>
        </w:rPr>
      </w:pPr>
      <w:r>
        <w:rPr>
          <w:b/>
          <w:sz w:val="28"/>
          <w:szCs w:val="28"/>
        </w:rPr>
        <w:t xml:space="preserve">Special </w:t>
      </w:r>
      <w:sdt>
        <w:sdtPr>
          <w:tag w:val="goog_rdk_0"/>
          <w:id w:val="-620679257"/>
        </w:sdtPr>
        <w:sdtEndPr/>
        <w:sdtContent/>
      </w:sdt>
      <w:r>
        <w:rPr>
          <w:b/>
          <w:sz w:val="28"/>
          <w:szCs w:val="28"/>
        </w:rPr>
        <w:t>Requirements</w:t>
      </w:r>
    </w:p>
    <w:p w14:paraId="72C5624F" w14:textId="77777777" w:rsidR="00F65E6A" w:rsidRDefault="001F515A" w:rsidP="00F65E6A">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227" w:right="227"/>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0000053" w14:textId="77777777" w:rsidR="00F03718" w:rsidRDefault="001F515A">
      <w:pPr>
        <w:pStyle w:val="Heading2"/>
        <w:rPr>
          <w:b/>
          <w:color w:val="000000"/>
          <w:sz w:val="26"/>
          <w:szCs w:val="26"/>
        </w:rPr>
      </w:pPr>
      <w:r>
        <w:rPr>
          <w:b/>
          <w:color w:val="000000"/>
          <w:sz w:val="26"/>
          <w:szCs w:val="26"/>
        </w:rPr>
        <w:lastRenderedPageBreak/>
        <w:t>About CSIRO</w:t>
      </w:r>
    </w:p>
    <w:p w14:paraId="00000054" w14:textId="77777777" w:rsidR="00F03718" w:rsidRDefault="001F515A">
      <w:pPr>
        <w:spacing w:after="240"/>
        <w:rPr>
          <w:u w:val="single"/>
        </w:rPr>
      </w:pPr>
      <w:r>
        <w:t xml:space="preserve">We solve the greatest challenges through innovative science and technology. Visit </w:t>
      </w:r>
      <w:hyperlink r:id="rId12">
        <w:r>
          <w:rPr>
            <w:color w:val="757579"/>
            <w:u w:val="single"/>
          </w:rPr>
          <w:t>CSIRO Online</w:t>
        </w:r>
      </w:hyperlink>
      <w:r>
        <w:t xml:space="preserve"> and </w:t>
      </w:r>
      <w:hyperlink r:id="rId13">
        <w:r>
          <w:rPr>
            <w:color w:val="757579"/>
            <w:u w:val="single"/>
          </w:rPr>
          <w:t>Space and Astronomy</w:t>
        </w:r>
      </w:hyperlink>
      <w:r>
        <w:t xml:space="preserve"> for more information.</w:t>
      </w:r>
    </w:p>
    <w:p w14:paraId="00000055" w14:textId="77777777" w:rsidR="00F03718" w:rsidRDefault="001F515A">
      <w:pPr>
        <w:spacing w:before="0" w:after="0" w:line="240" w:lineRule="auto"/>
      </w:pPr>
      <w:r>
        <w:t>CSIRO is a values-based organisation.  In your application and at interview you will need to demonstrate behaviours aligned to our values of:</w:t>
      </w:r>
    </w:p>
    <w:p w14:paraId="00000056" w14:textId="77777777" w:rsidR="00F03718" w:rsidRDefault="001F515A">
      <w:pPr>
        <w:numPr>
          <w:ilvl w:val="0"/>
          <w:numId w:val="2"/>
        </w:numPr>
        <w:spacing w:before="0" w:after="0" w:line="240" w:lineRule="auto"/>
        <w:jc w:val="both"/>
      </w:pPr>
      <w:r>
        <w:t>People First </w:t>
      </w:r>
    </w:p>
    <w:p w14:paraId="00000057" w14:textId="77777777" w:rsidR="00F03718" w:rsidRDefault="001F515A">
      <w:pPr>
        <w:numPr>
          <w:ilvl w:val="0"/>
          <w:numId w:val="2"/>
        </w:numPr>
        <w:spacing w:before="0" w:after="0" w:line="240" w:lineRule="auto"/>
        <w:jc w:val="both"/>
      </w:pPr>
      <w:r>
        <w:t>Further Together</w:t>
      </w:r>
    </w:p>
    <w:p w14:paraId="00000058" w14:textId="77777777" w:rsidR="00F03718" w:rsidRDefault="001F515A">
      <w:pPr>
        <w:numPr>
          <w:ilvl w:val="0"/>
          <w:numId w:val="2"/>
        </w:numPr>
        <w:spacing w:before="0" w:after="0" w:line="240" w:lineRule="auto"/>
        <w:jc w:val="both"/>
      </w:pPr>
      <w:r>
        <w:t>Making it Real</w:t>
      </w:r>
    </w:p>
    <w:p w14:paraId="00000059" w14:textId="77777777" w:rsidR="00F03718" w:rsidRDefault="001F515A">
      <w:pPr>
        <w:numPr>
          <w:ilvl w:val="0"/>
          <w:numId w:val="2"/>
        </w:numPr>
        <w:spacing w:before="0" w:after="0" w:line="240" w:lineRule="auto"/>
        <w:jc w:val="both"/>
      </w:pPr>
      <w:r>
        <w:t>Trusted</w:t>
      </w:r>
    </w:p>
    <w:p w14:paraId="0000005A" w14:textId="77777777" w:rsidR="00F03718" w:rsidRDefault="001F515A">
      <w:pPr>
        <w:pStyle w:val="Heading2"/>
        <w:rPr>
          <w:b/>
          <w:color w:val="001D34"/>
          <w:sz w:val="26"/>
          <w:szCs w:val="26"/>
        </w:rPr>
      </w:pPr>
      <w:r>
        <w:rPr>
          <w:b/>
          <w:color w:val="001D34"/>
          <w:sz w:val="26"/>
          <w:szCs w:val="26"/>
        </w:rPr>
        <w:t>About SKAO</w:t>
      </w:r>
    </w:p>
    <w:p w14:paraId="0000005B" w14:textId="77777777" w:rsidR="00F03718" w:rsidRDefault="001F515A">
      <w:pPr>
        <w:pStyle w:val="Heading2"/>
        <w:spacing w:before="120" w:line="288" w:lineRule="auto"/>
        <w:rPr>
          <w:color w:val="000000"/>
          <w:sz w:val="24"/>
          <w:szCs w:val="24"/>
        </w:rPr>
      </w:pPr>
      <w:r>
        <w:rPr>
          <w:sz w:val="24"/>
          <w:szCs w:val="24"/>
        </w:rPr>
        <w:t>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w:t>
      </w:r>
      <w:hyperlink r:id="rId14">
        <w:r>
          <w:rPr>
            <w:color w:val="000000"/>
            <w:sz w:val="24"/>
            <w:szCs w:val="24"/>
            <w:u w:val="single"/>
          </w:rPr>
          <w:t xml:space="preserve"> </w:t>
        </w:r>
      </w:hyperlink>
      <w:hyperlink r:id="rId15">
        <w:r>
          <w:rPr>
            <w:color w:val="757579"/>
            <w:sz w:val="24"/>
            <w:szCs w:val="24"/>
            <w:u w:val="single"/>
          </w:rPr>
          <w:t>SKA Observatory</w:t>
        </w:r>
      </w:hyperlink>
      <w:r>
        <w:rPr>
          <w:sz w:val="24"/>
          <w:szCs w:val="24"/>
        </w:rPr>
        <w:t xml:space="preserve"> online for more information.</w:t>
      </w:r>
    </w:p>
    <w:p w14:paraId="0000005C" w14:textId="77777777" w:rsidR="00F03718" w:rsidRDefault="001F515A">
      <w:pPr>
        <w:pStyle w:val="Heading2"/>
        <w:spacing w:before="120" w:after="60" w:line="288" w:lineRule="auto"/>
        <w:rPr>
          <w:sz w:val="24"/>
          <w:szCs w:val="24"/>
        </w:rPr>
      </w:pPr>
      <w:r>
        <w:rPr>
          <w:sz w:val="24"/>
          <w:szCs w:val="24"/>
        </w:rPr>
        <w:t>SKAO’s values are:</w:t>
      </w:r>
    </w:p>
    <w:p w14:paraId="0000005D" w14:textId="77777777" w:rsidR="00F03718" w:rsidRDefault="001F515A">
      <w:pPr>
        <w:numPr>
          <w:ilvl w:val="0"/>
          <w:numId w:val="2"/>
        </w:numPr>
        <w:spacing w:before="0" w:after="0" w:line="240" w:lineRule="auto"/>
        <w:jc w:val="both"/>
      </w:pPr>
      <w:r>
        <w:t>Diversity and Inclusion</w:t>
      </w:r>
    </w:p>
    <w:p w14:paraId="0000005E" w14:textId="77777777" w:rsidR="00F03718" w:rsidRDefault="001F515A">
      <w:pPr>
        <w:numPr>
          <w:ilvl w:val="0"/>
          <w:numId w:val="2"/>
        </w:numPr>
        <w:spacing w:before="0" w:after="0" w:line="240" w:lineRule="auto"/>
        <w:jc w:val="both"/>
      </w:pPr>
      <w:r>
        <w:t>Excellence</w:t>
      </w:r>
    </w:p>
    <w:p w14:paraId="0000005F" w14:textId="77777777" w:rsidR="00F03718" w:rsidRDefault="001F515A">
      <w:pPr>
        <w:numPr>
          <w:ilvl w:val="0"/>
          <w:numId w:val="2"/>
        </w:numPr>
        <w:spacing w:before="0" w:after="0" w:line="240" w:lineRule="auto"/>
        <w:jc w:val="both"/>
      </w:pPr>
      <w:r>
        <w:t>Collaboration</w:t>
      </w:r>
    </w:p>
    <w:p w14:paraId="00000060" w14:textId="77777777" w:rsidR="00F03718" w:rsidRDefault="001F515A">
      <w:pPr>
        <w:numPr>
          <w:ilvl w:val="0"/>
          <w:numId w:val="2"/>
        </w:numPr>
        <w:spacing w:before="0" w:after="0" w:line="240" w:lineRule="auto"/>
        <w:jc w:val="both"/>
      </w:pPr>
      <w:bookmarkStart w:id="7" w:name="_heading=h.tyjcwt" w:colFirst="0" w:colLast="0"/>
      <w:bookmarkEnd w:id="7"/>
      <w:r>
        <w:t>Creativity and Innovation</w:t>
      </w:r>
    </w:p>
    <w:p w14:paraId="00000061" w14:textId="77777777" w:rsidR="00F03718" w:rsidRDefault="001F515A">
      <w:pPr>
        <w:numPr>
          <w:ilvl w:val="0"/>
          <w:numId w:val="2"/>
        </w:numPr>
        <w:spacing w:before="0" w:after="0" w:line="240" w:lineRule="auto"/>
        <w:jc w:val="both"/>
      </w:pPr>
      <w:bookmarkStart w:id="8" w:name="_heading=h.3dy6vkm" w:colFirst="0" w:colLast="0"/>
      <w:bookmarkEnd w:id="8"/>
      <w:r>
        <w:t>Sustainability</w:t>
      </w:r>
    </w:p>
    <w:sectPr w:rsidR="00F03718" w:rsidSect="00CE28F0">
      <w:footerReference w:type="default" r:id="rId16"/>
      <w:headerReference w:type="first" r:id="rId17"/>
      <w:footerReference w:type="first" r:id="rId18"/>
      <w:pgSz w:w="11906" w:h="16838"/>
      <w:pgMar w:top="1134" w:right="991" w:bottom="1276"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B34A" w14:textId="77777777" w:rsidR="003873C8" w:rsidRDefault="001F515A">
      <w:pPr>
        <w:spacing w:before="0" w:after="0" w:line="240" w:lineRule="auto"/>
      </w:pPr>
      <w:r>
        <w:separator/>
      </w:r>
    </w:p>
  </w:endnote>
  <w:endnote w:type="continuationSeparator" w:id="0">
    <w:p w14:paraId="6D2D7F80" w14:textId="77777777" w:rsidR="003873C8" w:rsidRDefault="001F51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6BCC553B" w:rsidR="00F03718" w:rsidRDefault="001F515A">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FF0364">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391C025C" w:rsidR="00F03718" w:rsidRDefault="001F515A">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FF0364">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B787B" w14:textId="77777777" w:rsidR="003873C8" w:rsidRDefault="001F515A">
      <w:pPr>
        <w:spacing w:before="0" w:after="0" w:line="240" w:lineRule="auto"/>
      </w:pPr>
      <w:r>
        <w:separator/>
      </w:r>
    </w:p>
  </w:footnote>
  <w:footnote w:type="continuationSeparator" w:id="0">
    <w:p w14:paraId="0132D754" w14:textId="77777777" w:rsidR="003873C8" w:rsidRDefault="001F51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F03718" w:rsidRDefault="001F515A">
    <w:pPr>
      <w:rPr>
        <w:sz w:val="2"/>
        <w:szCs w:val="2"/>
      </w:rPr>
    </w:pPr>
    <w:r>
      <w:rPr>
        <w:noProof/>
        <w:sz w:val="2"/>
        <w:szCs w:val="2"/>
      </w:rPr>
      <w:drawing>
        <wp:inline distT="0" distB="0" distL="0" distR="0" wp14:anchorId="696BB0BA" wp14:editId="0B25DE57">
          <wp:extent cx="2611526" cy="683869"/>
          <wp:effectExtent l="0" t="0" r="0" b="254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702188" cy="707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4557B"/>
    <w:multiLevelType w:val="multilevel"/>
    <w:tmpl w:val="4B0C715E"/>
    <w:lvl w:ilvl="0">
      <w:start w:val="1"/>
      <w:numFmt w:val="decimal"/>
      <w:pStyle w:val="ListNumb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444CA1"/>
    <w:multiLevelType w:val="multilevel"/>
    <w:tmpl w:val="E0247B98"/>
    <w:lvl w:ilvl="0">
      <w:start w:val="1"/>
      <w:numFmt w:val="decimal"/>
      <w:pStyle w:val="ListNumber2"/>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358F6377"/>
    <w:multiLevelType w:val="multilevel"/>
    <w:tmpl w:val="38CC7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F04B12"/>
    <w:multiLevelType w:val="multilevel"/>
    <w:tmpl w:val="7F381B7A"/>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DB0B31"/>
    <w:multiLevelType w:val="multilevel"/>
    <w:tmpl w:val="1FF8AE18"/>
    <w:lvl w:ilvl="0">
      <w:start w:val="1"/>
      <w:numFmt w:val="bullet"/>
      <w:pStyle w:val="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E93B22"/>
    <w:multiLevelType w:val="multilevel"/>
    <w:tmpl w:val="AA46E4F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decimal"/>
      <w:pStyle w:val="ListBullet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18"/>
    <w:rsid w:val="00170657"/>
    <w:rsid w:val="001F515A"/>
    <w:rsid w:val="003873C8"/>
    <w:rsid w:val="00432B2E"/>
    <w:rsid w:val="00521D9C"/>
    <w:rsid w:val="00596709"/>
    <w:rsid w:val="006F0511"/>
    <w:rsid w:val="007C323A"/>
    <w:rsid w:val="008C3F22"/>
    <w:rsid w:val="0090020C"/>
    <w:rsid w:val="00A25B09"/>
    <w:rsid w:val="00C825BF"/>
    <w:rsid w:val="00CE28F0"/>
    <w:rsid w:val="00EB3C08"/>
    <w:rsid w:val="00F03718"/>
    <w:rsid w:val="00F360D4"/>
    <w:rsid w:val="00F65E6A"/>
    <w:rsid w:val="00FC2ADE"/>
    <w:rsid w:val="00FC5A81"/>
    <w:rsid w:val="00FF0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A5E0"/>
  <w15:docId w15:val="{DF79C65F-237E-4ADF-A04A-68D98C31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6"/>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9B7B66"/>
    <w:rPr>
      <w:sz w:val="16"/>
      <w:szCs w:val="16"/>
    </w:rPr>
  </w:style>
  <w:style w:type="paragraph" w:styleId="CommentText">
    <w:name w:val="annotation text"/>
    <w:basedOn w:val="Normal"/>
    <w:link w:val="CommentTextChar"/>
    <w:uiPriority w:val="99"/>
    <w:unhideWhenUsed/>
    <w:rsid w:val="009B7B66"/>
    <w:pPr>
      <w:spacing w:line="240" w:lineRule="auto"/>
    </w:pPr>
    <w:rPr>
      <w:sz w:val="20"/>
      <w:szCs w:val="20"/>
    </w:rPr>
  </w:style>
  <w:style w:type="character" w:customStyle="1" w:styleId="CommentTextChar">
    <w:name w:val="Comment Text Char"/>
    <w:basedOn w:val="DefaultParagraphFont"/>
    <w:link w:val="CommentText"/>
    <w:uiPriority w:val="99"/>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character" w:customStyle="1" w:styleId="normaltextrun">
    <w:name w:val="normaltextrun"/>
    <w:basedOn w:val="DefaultParagraphFont"/>
    <w:rsid w:val="00137726"/>
  </w:style>
  <w:style w:type="character" w:customStyle="1" w:styleId="eop">
    <w:name w:val="eop"/>
    <w:basedOn w:val="DefaultParagraphFont"/>
    <w:rsid w:val="00137726"/>
  </w:style>
  <w:style w:type="paragraph" w:customStyle="1" w:styleId="paragraph">
    <w:name w:val="paragraph"/>
    <w:basedOn w:val="Normal"/>
    <w:rsid w:val="00BB544F"/>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unhideWhenUsed/>
    <w:rsid w:val="00711637"/>
    <w:pPr>
      <w:spacing w:before="100" w:beforeAutospacing="1" w:after="100" w:afterAutospacing="1" w:line="240" w:lineRule="auto"/>
    </w:pPr>
    <w:rPr>
      <w:rFonts w:ascii="Times New Roman" w:eastAsia="Times New Roman" w:hAnsi="Times New Roman"/>
      <w:color w:val="auto"/>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eorge.Simpson@csiro.au" TargetMode="External"/><Relationship Id="rId13" Type="http://schemas.openxmlformats.org/officeDocument/2006/relationships/hyperlink" Target="https://www.csiro.au/en/Research/Astronom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skatelescope.org/"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skatelesc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e9XG0qxNx8C+wda57J/zrhYCg==">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Hink, Helena (Talent, Kensington WA)</cp:lastModifiedBy>
  <cp:revision>14</cp:revision>
  <dcterms:created xsi:type="dcterms:W3CDTF">2021-12-14T03:38:00Z</dcterms:created>
  <dcterms:modified xsi:type="dcterms:W3CDTF">2021-12-15T09:09:00Z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e5bf96b6-bf29-4f64-8f4c-47f56dcaa980</vt:lpwstr>
  </property>
</Properties>
</file>