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31D4284" w14:textId="77777777" w:rsidR="00332C06" w:rsidRPr="00674783" w:rsidRDefault="00CC201B" w:rsidP="00674783">
          <w:pPr>
            <w:pStyle w:val="Heading1"/>
          </w:pPr>
          <w:r>
            <w:t>Position Details</w:t>
          </w:r>
          <w:bookmarkEnd w:id="0"/>
        </w:p>
        <w:p w14:paraId="248DB56B"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1A8F34D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B75A03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8BC0FD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2EC03FD" w14:textId="77777777" w:rsidR="00CC201B" w:rsidRPr="0093721B" w:rsidRDefault="00BB763A" w:rsidP="00D83C52">
            <w:pPr>
              <w:pStyle w:val="TableText"/>
              <w:rPr>
                <w:sz w:val="22"/>
              </w:rPr>
            </w:pPr>
            <w:r w:rsidRPr="0093721B">
              <w:rPr>
                <w:sz w:val="22"/>
              </w:rPr>
              <w:t>Advertised Job Title</w:t>
            </w:r>
          </w:p>
        </w:tc>
        <w:tc>
          <w:tcPr>
            <w:tcW w:w="2965" w:type="pct"/>
          </w:tcPr>
          <w:p w14:paraId="3361C47F" w14:textId="3AFAA02D" w:rsidR="00CC201B" w:rsidRPr="0093721B" w:rsidRDefault="00B21FF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Executive Manager Security &amp; Resilience</w:t>
            </w:r>
          </w:p>
        </w:tc>
      </w:tr>
      <w:tr w:rsidR="00CC201B" w:rsidRPr="0093721B" w14:paraId="3812457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1B84B19" w14:textId="77777777" w:rsidR="00CC201B" w:rsidRPr="0093721B" w:rsidRDefault="00BB763A" w:rsidP="00D83C52">
            <w:pPr>
              <w:pStyle w:val="TableText"/>
              <w:rPr>
                <w:sz w:val="22"/>
              </w:rPr>
            </w:pPr>
            <w:r w:rsidRPr="0093721B">
              <w:rPr>
                <w:sz w:val="22"/>
              </w:rPr>
              <w:t>Job Reference</w:t>
            </w:r>
          </w:p>
        </w:tc>
        <w:tc>
          <w:tcPr>
            <w:tcW w:w="2965" w:type="pct"/>
          </w:tcPr>
          <w:p w14:paraId="4625ED6D" w14:textId="77A5E8A8" w:rsidR="00CC201B" w:rsidRPr="0093721B" w:rsidRDefault="00677FC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73653</w:t>
            </w:r>
          </w:p>
        </w:tc>
      </w:tr>
      <w:tr w:rsidR="00C45886" w:rsidRPr="0093721B" w14:paraId="7F44DB5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FEC789" w14:textId="77777777" w:rsidR="00C45886" w:rsidRPr="0093721B" w:rsidRDefault="00C45886" w:rsidP="00D83C52">
            <w:pPr>
              <w:pStyle w:val="TableText"/>
              <w:rPr>
                <w:sz w:val="22"/>
              </w:rPr>
            </w:pPr>
            <w:r w:rsidRPr="0093721B">
              <w:rPr>
                <w:sz w:val="22"/>
              </w:rPr>
              <w:t>Tenure</w:t>
            </w:r>
          </w:p>
        </w:tc>
        <w:tc>
          <w:tcPr>
            <w:tcW w:w="2965" w:type="pct"/>
          </w:tcPr>
          <w:p w14:paraId="5C39912F" w14:textId="3DB04023"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27839DAE" w14:textId="2D9951A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55D69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A0D070" w14:textId="77777777" w:rsidR="00C45886" w:rsidRPr="0093721B" w:rsidRDefault="00C45886" w:rsidP="00D83C52">
            <w:pPr>
              <w:pStyle w:val="TableText"/>
              <w:rPr>
                <w:sz w:val="22"/>
              </w:rPr>
            </w:pPr>
            <w:r w:rsidRPr="0093721B">
              <w:rPr>
                <w:sz w:val="22"/>
              </w:rPr>
              <w:t>Salary Range</w:t>
            </w:r>
          </w:p>
        </w:tc>
        <w:tc>
          <w:tcPr>
            <w:tcW w:w="2965" w:type="pct"/>
          </w:tcPr>
          <w:p w14:paraId="27691528" w14:textId="392A104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376EA">
              <w:rPr>
                <w:sz w:val="22"/>
              </w:rPr>
              <w:t>13</w:t>
            </w:r>
            <w:r w:rsidR="00677FCC">
              <w:rPr>
                <w:sz w:val="22"/>
              </w:rPr>
              <w:t>9,166</w:t>
            </w:r>
            <w:r w:rsidRPr="0093721B">
              <w:rPr>
                <w:sz w:val="22"/>
              </w:rPr>
              <w:t xml:space="preserve"> to AU$</w:t>
            </w:r>
            <w:r w:rsidR="00A376EA">
              <w:rPr>
                <w:sz w:val="22"/>
              </w:rPr>
              <w:t>1</w:t>
            </w:r>
            <w:r w:rsidR="00677FCC">
              <w:rPr>
                <w:sz w:val="22"/>
              </w:rPr>
              <w:t>53,975</w:t>
            </w:r>
            <w:r w:rsidR="00A376EA">
              <w:rPr>
                <w:sz w:val="22"/>
              </w:rPr>
              <w:t xml:space="preserve"> </w:t>
            </w:r>
            <w:r w:rsidRPr="0093721B">
              <w:rPr>
                <w:sz w:val="22"/>
              </w:rPr>
              <w:t>pa</w:t>
            </w:r>
            <w:r w:rsidR="00677FCC">
              <w:rPr>
                <w:sz w:val="22"/>
              </w:rPr>
              <w:t xml:space="preserve"> </w:t>
            </w:r>
            <w:r w:rsidRPr="0093721B">
              <w:rPr>
                <w:sz w:val="22"/>
              </w:rPr>
              <w:t>+ up to 15.4% superannuation</w:t>
            </w:r>
          </w:p>
        </w:tc>
      </w:tr>
      <w:tr w:rsidR="00926BE4" w:rsidRPr="0093721B" w14:paraId="36A117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A1BEB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71EE0C1" w14:textId="6BEB07B9" w:rsidR="00926BE4" w:rsidRPr="0093721B" w:rsidRDefault="00677F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Negotiable - </w:t>
            </w:r>
            <w:r w:rsidR="00AF6C41">
              <w:rPr>
                <w:sz w:val="22"/>
              </w:rPr>
              <w:t>Canberra, ACT</w:t>
            </w:r>
            <w:r w:rsidR="00A376EA">
              <w:rPr>
                <w:sz w:val="22"/>
              </w:rPr>
              <w:t xml:space="preserve"> preferred</w:t>
            </w:r>
          </w:p>
        </w:tc>
      </w:tr>
      <w:tr w:rsidR="00926BE4" w:rsidRPr="0093721B" w14:paraId="7EA8319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066CA9" w14:textId="77777777" w:rsidR="00926BE4" w:rsidRPr="0093721B" w:rsidRDefault="00926BE4" w:rsidP="00D83C52">
            <w:pPr>
              <w:pStyle w:val="TableText"/>
              <w:rPr>
                <w:sz w:val="22"/>
              </w:rPr>
            </w:pPr>
            <w:r w:rsidRPr="0093721B">
              <w:rPr>
                <w:sz w:val="22"/>
              </w:rPr>
              <w:t>Relocation Assistance</w:t>
            </w:r>
          </w:p>
        </w:tc>
        <w:tc>
          <w:tcPr>
            <w:tcW w:w="2965" w:type="pct"/>
          </w:tcPr>
          <w:p w14:paraId="5A836AE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B69E2B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849295" w14:textId="77777777" w:rsidR="00926BE4" w:rsidRPr="0093721B" w:rsidRDefault="00926BE4" w:rsidP="00D83C52">
            <w:pPr>
              <w:pStyle w:val="TableText"/>
              <w:rPr>
                <w:sz w:val="22"/>
              </w:rPr>
            </w:pPr>
            <w:r w:rsidRPr="0093721B">
              <w:rPr>
                <w:sz w:val="22"/>
              </w:rPr>
              <w:t>Applications are open to</w:t>
            </w:r>
          </w:p>
        </w:tc>
        <w:tc>
          <w:tcPr>
            <w:tcW w:w="2965" w:type="pct"/>
          </w:tcPr>
          <w:p w14:paraId="14249B63" w14:textId="257B223F" w:rsidR="00926BE4" w:rsidRPr="00AF6C41" w:rsidRDefault="00EA62ED" w:rsidP="00AF6C41">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4550A9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2B0702" w14:textId="77777777" w:rsidR="00C45886" w:rsidRPr="0093721B" w:rsidRDefault="00C45886" w:rsidP="00D83C52">
            <w:pPr>
              <w:pStyle w:val="TableText"/>
              <w:rPr>
                <w:sz w:val="22"/>
              </w:rPr>
            </w:pPr>
            <w:r w:rsidRPr="0093721B">
              <w:rPr>
                <w:sz w:val="22"/>
              </w:rPr>
              <w:t>Position reports to the</w:t>
            </w:r>
          </w:p>
        </w:tc>
        <w:tc>
          <w:tcPr>
            <w:tcW w:w="2965" w:type="pct"/>
          </w:tcPr>
          <w:p w14:paraId="75B8959D" w14:textId="7C128938" w:rsidR="00C45886" w:rsidRPr="0093721B" w:rsidRDefault="00AF6C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Business and Infrastructure Services</w:t>
            </w:r>
          </w:p>
        </w:tc>
      </w:tr>
      <w:tr w:rsidR="00926BE4" w:rsidRPr="0093721B" w14:paraId="641B3A5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86BB94" w14:textId="77777777" w:rsidR="00926BE4" w:rsidRPr="0093721B" w:rsidRDefault="00926BE4" w:rsidP="00D83C52">
            <w:pPr>
              <w:pStyle w:val="TableText"/>
              <w:rPr>
                <w:sz w:val="22"/>
              </w:rPr>
            </w:pPr>
            <w:r w:rsidRPr="0093721B">
              <w:rPr>
                <w:sz w:val="22"/>
              </w:rPr>
              <w:t>Client Focus – Internal</w:t>
            </w:r>
          </w:p>
        </w:tc>
        <w:tc>
          <w:tcPr>
            <w:tcW w:w="2965" w:type="pct"/>
          </w:tcPr>
          <w:p w14:paraId="45D6FFAC" w14:textId="07C57422" w:rsidR="00926BE4" w:rsidRPr="00AF6C41" w:rsidRDefault="00AF6C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F6C41">
              <w:rPr>
                <w:sz w:val="22"/>
              </w:rPr>
              <w:t>70</w:t>
            </w:r>
            <w:r w:rsidR="00F54F83" w:rsidRPr="00AF6C41">
              <w:rPr>
                <w:sz w:val="22"/>
              </w:rPr>
              <w:t>%</w:t>
            </w:r>
          </w:p>
        </w:tc>
      </w:tr>
      <w:tr w:rsidR="00926BE4" w:rsidRPr="0093721B" w14:paraId="6CF1CBE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99A859" w14:textId="77777777" w:rsidR="00926BE4" w:rsidRPr="0093721B" w:rsidRDefault="00926BE4" w:rsidP="00D83C52">
            <w:pPr>
              <w:pStyle w:val="TableText"/>
              <w:rPr>
                <w:sz w:val="22"/>
              </w:rPr>
            </w:pPr>
            <w:r w:rsidRPr="0093721B">
              <w:rPr>
                <w:sz w:val="22"/>
              </w:rPr>
              <w:t>Client Focus – External</w:t>
            </w:r>
          </w:p>
        </w:tc>
        <w:tc>
          <w:tcPr>
            <w:tcW w:w="2965" w:type="pct"/>
          </w:tcPr>
          <w:p w14:paraId="38DC0D2A" w14:textId="3D04F96B" w:rsidR="00926BE4" w:rsidRPr="00AF6C41" w:rsidRDefault="00AF6C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F6C41">
              <w:rPr>
                <w:sz w:val="22"/>
              </w:rPr>
              <w:t>3</w:t>
            </w:r>
            <w:r w:rsidR="00F54F83" w:rsidRPr="00AF6C41">
              <w:rPr>
                <w:sz w:val="22"/>
              </w:rPr>
              <w:t>0%</w:t>
            </w:r>
          </w:p>
        </w:tc>
      </w:tr>
      <w:tr w:rsidR="00194B1C" w:rsidRPr="0093721B" w14:paraId="0597D8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27B62F" w14:textId="77777777" w:rsidR="00194B1C" w:rsidRPr="0093721B" w:rsidRDefault="00C45886" w:rsidP="00D83C52">
            <w:pPr>
              <w:pStyle w:val="TableText"/>
              <w:rPr>
                <w:sz w:val="22"/>
              </w:rPr>
            </w:pPr>
            <w:r w:rsidRPr="0093721B">
              <w:rPr>
                <w:sz w:val="22"/>
              </w:rPr>
              <w:t>Number of Direct Reports</w:t>
            </w:r>
          </w:p>
        </w:tc>
        <w:tc>
          <w:tcPr>
            <w:tcW w:w="2965" w:type="pct"/>
          </w:tcPr>
          <w:p w14:paraId="7584E025" w14:textId="7AC11C87" w:rsidR="00194B1C" w:rsidRPr="0093721B" w:rsidRDefault="00677F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315E4E4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60AB7C" w14:textId="77777777" w:rsidR="00194B1C" w:rsidRPr="0093721B" w:rsidRDefault="00C45886" w:rsidP="00D83C52">
            <w:pPr>
              <w:pStyle w:val="TableText"/>
              <w:rPr>
                <w:sz w:val="22"/>
              </w:rPr>
            </w:pPr>
            <w:r w:rsidRPr="0093721B">
              <w:rPr>
                <w:sz w:val="22"/>
              </w:rPr>
              <w:t>Enquire about this job</w:t>
            </w:r>
          </w:p>
        </w:tc>
        <w:tc>
          <w:tcPr>
            <w:tcW w:w="2965" w:type="pct"/>
          </w:tcPr>
          <w:p w14:paraId="709F7BD3" w14:textId="1BBF710B" w:rsidR="00194B1C" w:rsidRPr="0093721B" w:rsidRDefault="00FA361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203A1">
              <w:rPr>
                <w:sz w:val="22"/>
              </w:rPr>
              <w:t xml:space="preserve">Contact Michelle Hamilton via email at </w:t>
            </w:r>
            <w:hyperlink r:id="rId7" w:history="1">
              <w:r w:rsidRPr="00DE778B">
                <w:rPr>
                  <w:rStyle w:val="Hyperlink"/>
                  <w:sz w:val="22"/>
                </w:rPr>
                <w:t>michelle.hamilton@csiro.au</w:t>
              </w:r>
            </w:hyperlink>
          </w:p>
        </w:tc>
      </w:tr>
      <w:tr w:rsidR="00194B1C" w:rsidRPr="0093721B" w14:paraId="11B745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EEDB88" w14:textId="77777777" w:rsidR="00194B1C" w:rsidRPr="0093721B" w:rsidRDefault="00C45886" w:rsidP="00D83C52">
            <w:pPr>
              <w:pStyle w:val="TableText"/>
              <w:rPr>
                <w:sz w:val="22"/>
              </w:rPr>
            </w:pPr>
            <w:r w:rsidRPr="0093721B">
              <w:rPr>
                <w:sz w:val="22"/>
              </w:rPr>
              <w:t>How to apply</w:t>
            </w:r>
          </w:p>
        </w:tc>
        <w:tc>
          <w:tcPr>
            <w:tcW w:w="2965" w:type="pct"/>
          </w:tcPr>
          <w:p w14:paraId="2B68B80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B6923F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B9657E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C6B9255" w14:textId="77777777" w:rsidR="00FA3613" w:rsidRDefault="00FA3613">
      <w:pPr>
        <w:spacing w:before="0" w:after="0" w:line="240" w:lineRule="auto"/>
        <w:rPr>
          <w:rFonts w:cs="Arial"/>
          <w:b/>
          <w:bCs/>
          <w:color w:val="auto"/>
          <w:sz w:val="26"/>
          <w:szCs w:val="26"/>
        </w:rPr>
      </w:pPr>
      <w:r>
        <w:br w:type="page"/>
      </w:r>
    </w:p>
    <w:p w14:paraId="06033346" w14:textId="77777777" w:rsidR="006246C0" w:rsidRPr="00674783" w:rsidRDefault="00B50C20" w:rsidP="00D06E61">
      <w:pPr>
        <w:pStyle w:val="Heading3"/>
        <w:spacing w:after="0"/>
      </w:pPr>
      <w:r>
        <w:lastRenderedPageBreak/>
        <w:t>Role Overview</w:t>
      </w:r>
    </w:p>
    <w:p w14:paraId="43D2BFFF" w14:textId="57B2BAED" w:rsidR="002D31BB" w:rsidRDefault="002D31BB" w:rsidP="002D31BB">
      <w:pPr>
        <w:rPr>
          <w:szCs w:val="24"/>
        </w:rPr>
      </w:pPr>
      <w:bookmarkStart w:id="1" w:name="_Toc341085720"/>
      <w:r w:rsidRPr="002D31BB">
        <w:rPr>
          <w:szCs w:val="24"/>
        </w:rPr>
        <w:t xml:space="preserve">The role of General Management staff in CSIRO contributes to the effective delivery of </w:t>
      </w:r>
      <w:r w:rsidR="00A022E4">
        <w:rPr>
          <w:szCs w:val="24"/>
        </w:rPr>
        <w:t>organisational</w:t>
      </w:r>
      <w:r w:rsidR="00CD66A9">
        <w:rPr>
          <w:szCs w:val="24"/>
        </w:rPr>
        <w:t xml:space="preserve"> priorities</w:t>
      </w:r>
      <w:r w:rsidRPr="002D31BB">
        <w:rPr>
          <w:szCs w:val="24"/>
        </w:rPr>
        <w:t xml:space="preserve"> by providing high-level advice to senior managers, </w:t>
      </w:r>
      <w:r w:rsidR="00EB5BD5" w:rsidRPr="00EB5BD5">
        <w:rPr>
          <w:szCs w:val="24"/>
        </w:rPr>
        <w:t>including</w:t>
      </w:r>
      <w:r w:rsidRPr="00EB5BD5">
        <w:rPr>
          <w:szCs w:val="24"/>
        </w:rPr>
        <w:t xml:space="preserve"> members of the Executive </w:t>
      </w:r>
      <w:r w:rsidR="00EB5BD5" w:rsidRPr="00EB5BD5">
        <w:rPr>
          <w:szCs w:val="24"/>
        </w:rPr>
        <w:t>and/or</w:t>
      </w:r>
      <w:r w:rsidRPr="00EB5BD5">
        <w:rPr>
          <w:szCs w:val="24"/>
        </w:rPr>
        <w:t xml:space="preserve"> Business Unit leaders</w:t>
      </w:r>
      <w:r w:rsidRPr="002D31BB">
        <w:rPr>
          <w:szCs w:val="24"/>
        </w:rPr>
        <w:t xml:space="preserve">. This is a senior role that facilitates the strategic development of organisational capability, responsible for initiating and implementing organisational change and representing </w:t>
      </w:r>
      <w:r w:rsidR="00EB5BD5">
        <w:rPr>
          <w:szCs w:val="24"/>
        </w:rPr>
        <w:t>CBIS and CSIRO</w:t>
      </w:r>
      <w:r w:rsidRPr="002D31BB">
        <w:rPr>
          <w:szCs w:val="24"/>
        </w:rPr>
        <w:t xml:space="preserve"> interests in external forums. </w:t>
      </w:r>
    </w:p>
    <w:p w14:paraId="72136A97" w14:textId="2EF8B11A" w:rsidR="00674F87" w:rsidRPr="002D31BB" w:rsidRDefault="004974F0" w:rsidP="002D31BB">
      <w:pPr>
        <w:rPr>
          <w:szCs w:val="24"/>
        </w:rPr>
      </w:pPr>
      <w:r w:rsidRPr="00EB5BD5">
        <w:rPr>
          <w:szCs w:val="24"/>
        </w:rPr>
        <w:t>Security and Resilience is a central point for the governance and implementation of security across CSIRO and is responsible for maintaining the security and integrity of research across the organisation</w:t>
      </w:r>
      <w:r w:rsidR="00C70924" w:rsidRPr="00EB5BD5">
        <w:rPr>
          <w:szCs w:val="24"/>
        </w:rPr>
        <w:t>. Security and Resilience collaborates with both enterprise and research areas across CSIRO, maintaining a close relationship with government, national security agencies as well as universities.</w:t>
      </w:r>
    </w:p>
    <w:p w14:paraId="5952D0AE" w14:textId="77777777" w:rsidR="00B50C20" w:rsidRPr="00B50C20" w:rsidRDefault="00B50C20" w:rsidP="00B50C20">
      <w:pPr>
        <w:pStyle w:val="Heading3"/>
      </w:pPr>
      <w:r w:rsidRPr="00B50C20">
        <w:t>Duties and Key Result Areas:</w:t>
      </w:r>
      <w:r w:rsidR="003E5564">
        <w:t xml:space="preserve">  </w:t>
      </w:r>
    </w:p>
    <w:p w14:paraId="3D0CF467" w14:textId="417DE562" w:rsidR="006032E3" w:rsidRPr="004E4132" w:rsidRDefault="006032E3" w:rsidP="004E4132">
      <w:pPr>
        <w:pStyle w:val="ListParagraph"/>
        <w:numPr>
          <w:ilvl w:val="0"/>
          <w:numId w:val="32"/>
        </w:numPr>
        <w:spacing w:before="0" w:after="60" w:line="240" w:lineRule="auto"/>
        <w:ind w:left="470" w:hanging="364"/>
        <w:contextualSpacing w:val="0"/>
        <w:rPr>
          <w:szCs w:val="24"/>
        </w:rPr>
      </w:pPr>
      <w:r w:rsidRPr="004E4132">
        <w:rPr>
          <w:szCs w:val="24"/>
        </w:rPr>
        <w:t>Strategic understanding of current security and legislative issues at a national level, and across multiple sectors.</w:t>
      </w:r>
    </w:p>
    <w:p w14:paraId="591C8E95" w14:textId="74F146A0" w:rsidR="00AB7207" w:rsidRPr="004E4132" w:rsidRDefault="009C085E" w:rsidP="004E4132">
      <w:pPr>
        <w:pStyle w:val="ListParagraph"/>
        <w:numPr>
          <w:ilvl w:val="0"/>
          <w:numId w:val="32"/>
        </w:numPr>
        <w:spacing w:before="0" w:after="60" w:line="240" w:lineRule="auto"/>
        <w:ind w:left="470" w:hanging="364"/>
        <w:contextualSpacing w:val="0"/>
        <w:rPr>
          <w:szCs w:val="24"/>
        </w:rPr>
      </w:pPr>
      <w:r w:rsidRPr="004E4132">
        <w:rPr>
          <w:szCs w:val="24"/>
        </w:rPr>
        <w:t xml:space="preserve">Provide expert knowledge and maintain existing key stakeholder contacts </w:t>
      </w:r>
      <w:r w:rsidR="00400073" w:rsidRPr="004E4132">
        <w:rPr>
          <w:szCs w:val="24"/>
        </w:rPr>
        <w:t xml:space="preserve">and strategic partnerships with national security agencies and other government </w:t>
      </w:r>
      <w:r w:rsidRPr="004E4132">
        <w:rPr>
          <w:szCs w:val="24"/>
        </w:rPr>
        <w:t>departments</w:t>
      </w:r>
      <w:r w:rsidR="00AB7207" w:rsidRPr="004E4132">
        <w:rPr>
          <w:szCs w:val="24"/>
        </w:rPr>
        <w:t xml:space="preserve">.  </w:t>
      </w:r>
    </w:p>
    <w:p w14:paraId="60592651" w14:textId="5D916B48" w:rsidR="006032E3" w:rsidRPr="00FB6637" w:rsidRDefault="009C085E" w:rsidP="004E4132">
      <w:pPr>
        <w:pStyle w:val="ListParagraph"/>
        <w:numPr>
          <w:ilvl w:val="0"/>
          <w:numId w:val="32"/>
        </w:numPr>
        <w:spacing w:before="0" w:after="60" w:line="240" w:lineRule="auto"/>
        <w:ind w:left="470" w:hanging="364"/>
        <w:contextualSpacing w:val="0"/>
        <w:rPr>
          <w:szCs w:val="24"/>
        </w:rPr>
      </w:pPr>
      <w:r w:rsidRPr="004E4132">
        <w:rPr>
          <w:szCs w:val="24"/>
        </w:rPr>
        <w:t xml:space="preserve">Develop and implement </w:t>
      </w:r>
      <w:r w:rsidR="006C2A8C" w:rsidRPr="004E4132">
        <w:rPr>
          <w:szCs w:val="24"/>
        </w:rPr>
        <w:t>security frameworks for the organisation</w:t>
      </w:r>
      <w:r w:rsidR="007062B2" w:rsidRPr="004E4132">
        <w:rPr>
          <w:szCs w:val="24"/>
        </w:rPr>
        <w:t xml:space="preserve">, in line with the Protective Security Policy Framework (PSPF). </w:t>
      </w:r>
    </w:p>
    <w:p w14:paraId="42834DE8" w14:textId="77777777" w:rsidR="005114B8" w:rsidRPr="005114B8" w:rsidRDefault="005114B8" w:rsidP="004E4132">
      <w:pPr>
        <w:pStyle w:val="ListParagraph"/>
        <w:numPr>
          <w:ilvl w:val="0"/>
          <w:numId w:val="32"/>
        </w:numPr>
        <w:spacing w:before="0" w:after="60" w:line="240" w:lineRule="auto"/>
        <w:ind w:left="470" w:hanging="364"/>
        <w:contextualSpacing w:val="0"/>
        <w:rPr>
          <w:szCs w:val="24"/>
        </w:rPr>
      </w:pPr>
      <w:r w:rsidRPr="005114B8">
        <w:rPr>
          <w:szCs w:val="24"/>
        </w:rPr>
        <w:t xml:space="preserve">Manage complex Business Unit interactions with a variety of clients, involving the negotiation of multi-party agreements/contracts, developing and promoting the benefit of the proposed initiative, and assisting other staff with strategies to promote their service and/or product, and deliver results to clients. </w:t>
      </w:r>
    </w:p>
    <w:p w14:paraId="42509266" w14:textId="32AB8831" w:rsidR="005114B8" w:rsidRPr="00FB6637" w:rsidRDefault="005114B8" w:rsidP="005114B8">
      <w:pPr>
        <w:pStyle w:val="ListParagraph"/>
        <w:numPr>
          <w:ilvl w:val="0"/>
          <w:numId w:val="32"/>
        </w:numPr>
        <w:spacing w:before="0" w:after="60" w:line="240" w:lineRule="auto"/>
        <w:ind w:left="470" w:hanging="364"/>
        <w:contextualSpacing w:val="0"/>
        <w:rPr>
          <w:szCs w:val="24"/>
        </w:rPr>
      </w:pPr>
      <w:r w:rsidRPr="00FB6637">
        <w:rPr>
          <w:szCs w:val="24"/>
        </w:rPr>
        <w:t>Become involve</w:t>
      </w:r>
      <w:r w:rsidR="00AA032F" w:rsidRPr="00FB6637">
        <w:rPr>
          <w:szCs w:val="24"/>
        </w:rPr>
        <w:t>d</w:t>
      </w:r>
      <w:r w:rsidRPr="00FB6637">
        <w:rPr>
          <w:szCs w:val="24"/>
        </w:rPr>
        <w:t xml:space="preserve"> in decision-making at the earliest opportunity, developing the approach to negotiation, forming relationships with clients, and balancing immediate and long-term benefits, in order to ensure sustainable relationships, repeat business and build opportunities for new business. </w:t>
      </w:r>
    </w:p>
    <w:p w14:paraId="280D3A15" w14:textId="2ABABD2D"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 xml:space="preserve">Under broad guidance, fulfil a leading role in planning and allocating resources, often as a member of the </w:t>
      </w:r>
      <w:r w:rsidR="00170F7A">
        <w:rPr>
          <w:szCs w:val="24"/>
        </w:rPr>
        <w:t>CBIS Leadership</w:t>
      </w:r>
      <w:r w:rsidRPr="005114B8">
        <w:rPr>
          <w:szCs w:val="24"/>
        </w:rPr>
        <w:t xml:space="preserve"> Team. </w:t>
      </w:r>
    </w:p>
    <w:p w14:paraId="1E7A081B" w14:textId="77777777"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Provide high-level strategic advice to the Executive, Directors and/or Research Directors concerning Business Unit and/or organisational issues, influencing organisational and/or Government decisions.</w:t>
      </w:r>
    </w:p>
    <w:p w14:paraId="4A95AA6E" w14:textId="39B39D11"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 xml:space="preserve">Have a broad knowledge of CSIRO’s capability, industry needs and government policy, understand the political, social and organisational environment, and align </w:t>
      </w:r>
      <w:r w:rsidR="00170F7A">
        <w:rPr>
          <w:szCs w:val="24"/>
        </w:rPr>
        <w:t>CBIS</w:t>
      </w:r>
      <w:r w:rsidRPr="005114B8">
        <w:rPr>
          <w:szCs w:val="24"/>
        </w:rPr>
        <w:t xml:space="preserve"> and organisational objectives, as required. </w:t>
      </w:r>
    </w:p>
    <w:p w14:paraId="6AB827C2" w14:textId="77777777"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Contribute to cross-functional taskforces, policy bodies and committees and develop strong cooperative relationships with industry.</w:t>
      </w:r>
    </w:p>
    <w:p w14:paraId="35DA2999" w14:textId="17636756"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 xml:space="preserve">Represent </w:t>
      </w:r>
      <w:r w:rsidR="00170F7A">
        <w:rPr>
          <w:szCs w:val="24"/>
        </w:rPr>
        <w:t>CBIS</w:t>
      </w:r>
      <w:r w:rsidRPr="005114B8">
        <w:rPr>
          <w:szCs w:val="24"/>
        </w:rPr>
        <w:t xml:space="preserve"> and CSIRO at external and internal forums/events, advocating CSIRO’s position with government bodies and securing network support for CSIRO’s preferred position. </w:t>
      </w:r>
    </w:p>
    <w:p w14:paraId="0D7AB08C" w14:textId="77777777"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 xml:space="preserve">Forecast potential influences on the Business Unit and/or the Organisations’ operating environment and develop and implement preparatory strategies. </w:t>
      </w:r>
    </w:p>
    <w:p w14:paraId="36D395CB" w14:textId="77777777"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lastRenderedPageBreak/>
        <w:t xml:space="preserve">Develop, promote and evaluate the impact of new policies and practices to facilitate organisational change at a Business Unit and/or organisational level. </w:t>
      </w:r>
    </w:p>
    <w:p w14:paraId="6E2669A8" w14:textId="77777777"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Communicate openly, effectively and respectfully with all staff, clients and suppliers in the interests of good business practice, collaboration and enhancement of CSIRO’s reputation.</w:t>
      </w:r>
    </w:p>
    <w:p w14:paraId="52B034DC" w14:textId="77777777"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Work collaboratively as part of a multi-disciplinary, often regionally dispersed research team, and business unit to carry out tasks in support of CSIRO scientific objectives.</w:t>
      </w:r>
    </w:p>
    <w:p w14:paraId="4CE8CC3D" w14:textId="77777777" w:rsidR="00B457B9" w:rsidRDefault="00B457B9" w:rsidP="00B457B9">
      <w:pPr>
        <w:pStyle w:val="ListParagraph"/>
        <w:numPr>
          <w:ilvl w:val="0"/>
          <w:numId w:val="33"/>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19F024B7" w14:textId="77777777"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CBD512E"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75E01D3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31CE8A9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5BA7D68A"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50DE467F"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A435238"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03B6379E"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008052E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5F88191" w14:textId="77777777" w:rsidR="000B3207" w:rsidRPr="000B3207" w:rsidRDefault="000B3207" w:rsidP="000B3207">
      <w:pPr>
        <w:pStyle w:val="Heading4"/>
      </w:pPr>
      <w:r>
        <w:t>Essential</w:t>
      </w:r>
    </w:p>
    <w:p w14:paraId="398F6CD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78264B2" w14:textId="019BA27B" w:rsidR="00AE5B26" w:rsidRPr="00200119" w:rsidRDefault="00AE5B26" w:rsidP="00AE5B26">
      <w:pPr>
        <w:numPr>
          <w:ilvl w:val="0"/>
          <w:numId w:val="25"/>
        </w:numPr>
        <w:spacing w:before="0" w:after="60" w:line="240" w:lineRule="auto"/>
      </w:pPr>
      <w:r w:rsidRPr="00B50C20">
        <w:rPr>
          <w:rFonts w:cs="Calibri"/>
          <w:szCs w:val="24"/>
        </w:rPr>
        <w:t xml:space="preserve">Relevant experience </w:t>
      </w:r>
      <w:r>
        <w:rPr>
          <w:rFonts w:cs="Calibri"/>
          <w:szCs w:val="24"/>
        </w:rPr>
        <w:t>in developing security framework</w:t>
      </w:r>
      <w:r w:rsidR="00BA1FA6">
        <w:rPr>
          <w:rFonts w:cs="Calibri"/>
          <w:szCs w:val="24"/>
        </w:rPr>
        <w:t>s</w:t>
      </w:r>
      <w:r>
        <w:rPr>
          <w:rFonts w:cs="Calibri"/>
          <w:szCs w:val="24"/>
        </w:rPr>
        <w:t xml:space="preserve"> and policies</w:t>
      </w:r>
      <w:r w:rsidR="0098607A">
        <w:rPr>
          <w:rFonts w:cs="Calibri"/>
          <w:szCs w:val="24"/>
        </w:rPr>
        <w:t>, inline with the PSPF</w:t>
      </w:r>
      <w:r w:rsidR="00BA1FA6">
        <w:rPr>
          <w:rFonts w:cs="Calibri"/>
          <w:szCs w:val="24"/>
        </w:rPr>
        <w:t>, particularly translating these requirements from a Commonwealth government perspective for application across CSIRO.</w:t>
      </w:r>
    </w:p>
    <w:p w14:paraId="4140C8B8" w14:textId="6215C892" w:rsidR="00EC13CE" w:rsidRPr="00F703CB" w:rsidRDefault="000B224F" w:rsidP="00EC13CE">
      <w:pPr>
        <w:numPr>
          <w:ilvl w:val="0"/>
          <w:numId w:val="25"/>
        </w:numPr>
        <w:spacing w:before="0" w:after="60" w:line="240" w:lineRule="auto"/>
      </w:pPr>
      <w:r>
        <w:rPr>
          <w:rFonts w:cs="Calibri"/>
          <w:szCs w:val="24"/>
        </w:rPr>
        <w:t xml:space="preserve">Extensive </w:t>
      </w:r>
      <w:r w:rsidR="00EC13CE">
        <w:rPr>
          <w:rFonts w:cs="Calibri"/>
          <w:szCs w:val="24"/>
        </w:rPr>
        <w:t>knowledge of issues relat</w:t>
      </w:r>
      <w:r w:rsidR="00111F49">
        <w:rPr>
          <w:rFonts w:cs="Calibri"/>
          <w:szCs w:val="24"/>
        </w:rPr>
        <w:t>ing</w:t>
      </w:r>
      <w:r w:rsidR="00EC13CE">
        <w:rPr>
          <w:rFonts w:cs="Calibri"/>
          <w:szCs w:val="24"/>
        </w:rPr>
        <w:t xml:space="preserve"> to security challenges faced by the research sector</w:t>
      </w:r>
      <w:r w:rsidR="00BA1FA6">
        <w:rPr>
          <w:rFonts w:cs="Calibri"/>
          <w:szCs w:val="24"/>
        </w:rPr>
        <w:t>, the government and industry more broadly.</w:t>
      </w:r>
    </w:p>
    <w:p w14:paraId="6D610F23" w14:textId="54FA2615" w:rsidR="00EC13CE" w:rsidRPr="00BA1FA6" w:rsidRDefault="00E3365D" w:rsidP="00EC13CE">
      <w:pPr>
        <w:numPr>
          <w:ilvl w:val="0"/>
          <w:numId w:val="25"/>
        </w:numPr>
        <w:spacing w:before="0" w:after="60" w:line="240" w:lineRule="auto"/>
      </w:pPr>
      <w:r>
        <w:rPr>
          <w:rFonts w:cs="Calibri"/>
          <w:szCs w:val="24"/>
        </w:rPr>
        <w:t>High level</w:t>
      </w:r>
      <w:r w:rsidR="00EC13CE">
        <w:rPr>
          <w:rFonts w:cs="Calibri"/>
          <w:szCs w:val="24"/>
        </w:rPr>
        <w:t xml:space="preserve"> relationship building and stakeholder management skills</w:t>
      </w:r>
      <w:r>
        <w:rPr>
          <w:rFonts w:cs="Calibri"/>
          <w:szCs w:val="24"/>
        </w:rPr>
        <w:t xml:space="preserve"> including collaboration to develop trusted networks</w:t>
      </w:r>
      <w:r w:rsidR="00FB6637">
        <w:rPr>
          <w:rFonts w:cs="Calibri"/>
          <w:szCs w:val="24"/>
        </w:rPr>
        <w:t>.</w:t>
      </w:r>
    </w:p>
    <w:p w14:paraId="1B93E440" w14:textId="78BC66B2" w:rsidR="00BA1FA6" w:rsidRPr="00BA1FA6" w:rsidRDefault="000B224F" w:rsidP="00EC13CE">
      <w:pPr>
        <w:numPr>
          <w:ilvl w:val="0"/>
          <w:numId w:val="25"/>
        </w:numPr>
        <w:spacing w:before="0" w:after="60" w:line="240" w:lineRule="auto"/>
      </w:pPr>
      <w:r>
        <w:rPr>
          <w:rFonts w:cs="Calibri"/>
          <w:szCs w:val="24"/>
        </w:rPr>
        <w:lastRenderedPageBreak/>
        <w:t>Extensive</w:t>
      </w:r>
      <w:r w:rsidR="00BA1FA6">
        <w:rPr>
          <w:rFonts w:cs="Calibri"/>
          <w:szCs w:val="24"/>
        </w:rPr>
        <w:t xml:space="preserve"> knowledge of the connections and interdependencies across the physical, personnel and cyber security domains.</w:t>
      </w:r>
    </w:p>
    <w:p w14:paraId="78FFFA1B" w14:textId="75487866" w:rsidR="00BA1FA6" w:rsidRPr="001B4990" w:rsidRDefault="00BA1FA6" w:rsidP="00EC13CE">
      <w:pPr>
        <w:numPr>
          <w:ilvl w:val="0"/>
          <w:numId w:val="25"/>
        </w:numPr>
        <w:spacing w:before="0" w:after="60" w:line="240" w:lineRule="auto"/>
      </w:pPr>
      <w:r>
        <w:rPr>
          <w:rFonts w:cs="Calibri"/>
          <w:szCs w:val="24"/>
        </w:rPr>
        <w:t>Strong leadership abilities with a focus on building highly effective teams.</w:t>
      </w:r>
    </w:p>
    <w:p w14:paraId="18D520F0" w14:textId="5201E3C8" w:rsidR="001B4990" w:rsidRPr="001B4990" w:rsidRDefault="001B4990" w:rsidP="001B4990">
      <w:pPr>
        <w:pStyle w:val="ListParagraph"/>
        <w:numPr>
          <w:ilvl w:val="0"/>
          <w:numId w:val="25"/>
        </w:numPr>
        <w:spacing w:before="0" w:after="160" w:line="259" w:lineRule="auto"/>
        <w:rPr>
          <w:rFonts w:cs="Calibri"/>
          <w:szCs w:val="24"/>
        </w:rPr>
      </w:pPr>
      <w:r w:rsidRPr="001B4990">
        <w:rPr>
          <w:rFonts w:cs="Calibri"/>
          <w:szCs w:val="24"/>
        </w:rPr>
        <w:t>Exceptional senior leadership capability with demonstrated experience managing senior and expert staff, exercising influence, utilising resources and collaborating with other support functions, to enhance and improve CSIRO’s security capability</w:t>
      </w:r>
      <w:r>
        <w:rPr>
          <w:rFonts w:cs="Calibri"/>
          <w:szCs w:val="24"/>
        </w:rPr>
        <w:t>.</w:t>
      </w:r>
    </w:p>
    <w:p w14:paraId="0B076138"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E7F6444" w14:textId="356E87E8" w:rsidR="00B50C20" w:rsidRPr="00C55310" w:rsidRDefault="00BA1FA6" w:rsidP="00C55310">
      <w:pPr>
        <w:numPr>
          <w:ilvl w:val="0"/>
          <w:numId w:val="26"/>
        </w:numPr>
        <w:spacing w:before="0" w:after="60" w:line="240" w:lineRule="auto"/>
        <w:rPr>
          <w:iCs/>
          <w:szCs w:val="24"/>
        </w:rPr>
      </w:pPr>
      <w:r w:rsidRPr="00C55310">
        <w:rPr>
          <w:iCs/>
          <w:szCs w:val="24"/>
        </w:rPr>
        <w:t>Tertiary qualification in a relevant or related field.</w:t>
      </w:r>
    </w:p>
    <w:p w14:paraId="4836358E" w14:textId="77777777" w:rsidR="00E673A0" w:rsidRPr="003044E2" w:rsidRDefault="00E673A0" w:rsidP="00E673A0">
      <w:pPr>
        <w:pStyle w:val="Boxedheading"/>
      </w:pPr>
      <w:r>
        <w:t>Special Requirements</w:t>
      </w:r>
    </w:p>
    <w:p w14:paraId="62B172E8" w14:textId="2B9794DB"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 clearance requirements.</w:t>
      </w:r>
    </w:p>
    <w:p w14:paraId="1D9B4D67" w14:textId="77777777" w:rsidR="003E5564" w:rsidRDefault="003E5564" w:rsidP="00E673A0">
      <w:pPr>
        <w:pStyle w:val="Boxedlistbullet"/>
        <w:numPr>
          <w:ilvl w:val="0"/>
          <w:numId w:val="0"/>
        </w:numPr>
        <w:ind w:left="227"/>
      </w:pPr>
    </w:p>
    <w:p w14:paraId="001899DF" w14:textId="7C24EFE8" w:rsidR="00E673A0" w:rsidRPr="00810FEA" w:rsidRDefault="00E673A0" w:rsidP="00E673A0">
      <w:pPr>
        <w:pStyle w:val="Boxedlistbullet"/>
        <w:spacing w:before="100" w:beforeAutospacing="1" w:after="100" w:afterAutospacing="1"/>
      </w:pPr>
      <w:r w:rsidRPr="00810FEA">
        <w:t xml:space="preserve">The successful candidate will be required to obtain </w:t>
      </w:r>
      <w:r w:rsidRPr="00C55310">
        <w:rPr>
          <w:color w:val="auto"/>
        </w:rPr>
        <w:t xml:space="preserve">and maintain a security clearance at the </w:t>
      </w:r>
      <w:r w:rsidR="00810FEA" w:rsidRPr="00C55310">
        <w:rPr>
          <w:color w:val="auto"/>
        </w:rPr>
        <w:t>Top-Secret Positive Vetting level</w:t>
      </w:r>
      <w:r w:rsidRPr="00C55310">
        <w:rPr>
          <w:color w:val="auto"/>
        </w:rPr>
        <w:t>.</w:t>
      </w:r>
    </w:p>
    <w:p w14:paraId="1BEBA2C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9D15310" w14:textId="5D7072B5"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5AB8F874" w14:textId="77777777" w:rsidR="00677FCC" w:rsidRPr="00677FCC" w:rsidRDefault="00677FCC" w:rsidP="00677FCC">
      <w:pPr>
        <w:spacing w:after="320" w:line="240" w:lineRule="auto"/>
        <w:rPr>
          <w:rFonts w:eastAsia="Times New Roman" w:cs="Calibri"/>
          <w:szCs w:val="24"/>
        </w:rPr>
      </w:pPr>
      <w:r w:rsidRPr="00677FCC">
        <w:rPr>
          <w:rFonts w:eastAsia="Times New Roman" w:cs="Calibri"/>
          <w:szCs w:val="24"/>
        </w:rPr>
        <w:t xml:space="preserve">CSIRO is a values-based organisation.  In your application and at interview you will need to demonstrate behaviours aligned to our values of: </w:t>
      </w:r>
    </w:p>
    <w:p w14:paraId="0520599A" w14:textId="77777777" w:rsidR="00677FCC" w:rsidRPr="00677FCC" w:rsidRDefault="00677FCC" w:rsidP="00677FCC">
      <w:pPr>
        <w:numPr>
          <w:ilvl w:val="0"/>
          <w:numId w:val="36"/>
        </w:numPr>
        <w:spacing w:before="0" w:after="0" w:line="240" w:lineRule="auto"/>
        <w:ind w:left="540"/>
        <w:textAlignment w:val="center"/>
        <w:rPr>
          <w:rFonts w:eastAsia="Times New Roman" w:cs="Calibri"/>
          <w:color w:val="auto"/>
          <w:sz w:val="22"/>
        </w:rPr>
      </w:pPr>
      <w:r w:rsidRPr="00677FCC">
        <w:rPr>
          <w:rFonts w:eastAsia="Times New Roman" w:cs="Calibri"/>
          <w:szCs w:val="24"/>
        </w:rPr>
        <w:t xml:space="preserve">People First  </w:t>
      </w:r>
    </w:p>
    <w:p w14:paraId="451A2C28" w14:textId="77777777" w:rsidR="00677FCC" w:rsidRPr="00677FCC" w:rsidRDefault="00677FCC" w:rsidP="00677FCC">
      <w:pPr>
        <w:numPr>
          <w:ilvl w:val="0"/>
          <w:numId w:val="36"/>
        </w:numPr>
        <w:spacing w:before="0" w:after="0" w:line="240" w:lineRule="auto"/>
        <w:ind w:left="540"/>
        <w:textAlignment w:val="center"/>
        <w:rPr>
          <w:rFonts w:eastAsia="Times New Roman" w:cs="Calibri"/>
          <w:color w:val="auto"/>
          <w:sz w:val="22"/>
        </w:rPr>
      </w:pPr>
      <w:r w:rsidRPr="00677FCC">
        <w:rPr>
          <w:rFonts w:eastAsia="Times New Roman" w:cs="Calibri"/>
          <w:szCs w:val="24"/>
        </w:rPr>
        <w:t xml:space="preserve">Further Together  </w:t>
      </w:r>
    </w:p>
    <w:p w14:paraId="181CD1C0" w14:textId="77777777" w:rsidR="00677FCC" w:rsidRPr="00677FCC" w:rsidRDefault="00677FCC" w:rsidP="00677FCC">
      <w:pPr>
        <w:numPr>
          <w:ilvl w:val="0"/>
          <w:numId w:val="36"/>
        </w:numPr>
        <w:spacing w:before="0" w:after="0" w:line="240" w:lineRule="auto"/>
        <w:ind w:left="540"/>
        <w:textAlignment w:val="center"/>
        <w:rPr>
          <w:rFonts w:eastAsia="Times New Roman" w:cs="Calibri"/>
          <w:color w:val="auto"/>
          <w:sz w:val="22"/>
        </w:rPr>
      </w:pPr>
      <w:r w:rsidRPr="00677FCC">
        <w:rPr>
          <w:rFonts w:eastAsia="Times New Roman" w:cs="Calibri"/>
          <w:szCs w:val="24"/>
        </w:rPr>
        <w:t xml:space="preserve">Making it Real  </w:t>
      </w:r>
    </w:p>
    <w:p w14:paraId="24A776B6" w14:textId="77777777" w:rsidR="00677FCC" w:rsidRPr="00677FCC" w:rsidRDefault="00677FCC" w:rsidP="00677FCC">
      <w:pPr>
        <w:numPr>
          <w:ilvl w:val="0"/>
          <w:numId w:val="36"/>
        </w:numPr>
        <w:spacing w:before="0" w:after="0" w:line="240" w:lineRule="auto"/>
        <w:ind w:left="540"/>
        <w:textAlignment w:val="center"/>
        <w:rPr>
          <w:rFonts w:eastAsia="Times New Roman" w:cs="Calibri"/>
          <w:color w:val="auto"/>
          <w:sz w:val="22"/>
        </w:rPr>
      </w:pPr>
      <w:r w:rsidRPr="00677FCC">
        <w:rPr>
          <w:rFonts w:eastAsia="Times New Roman" w:cs="Calibri"/>
          <w:szCs w:val="24"/>
        </w:rPr>
        <w:t xml:space="preserve">Trusted </w:t>
      </w:r>
    </w:p>
    <w:p w14:paraId="3DED79C6" w14:textId="77777777" w:rsidR="00677FCC" w:rsidRPr="00B50C20" w:rsidRDefault="00677FCC" w:rsidP="00D83C52">
      <w:pPr>
        <w:rPr>
          <w:bCs/>
          <w:szCs w:val="24"/>
        </w:rPr>
      </w:pPr>
    </w:p>
    <w:bookmarkEnd w:id="1"/>
    <w:p w14:paraId="2E6C5652" w14:textId="77777777" w:rsidR="00B50C20" w:rsidRPr="00B50C20" w:rsidRDefault="00B50C20" w:rsidP="00D83C52">
      <w:pPr>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2893A" w14:textId="77777777" w:rsidR="003E0CD0" w:rsidRDefault="003E0CD0" w:rsidP="000A377A">
      <w:r>
        <w:separator/>
      </w:r>
    </w:p>
  </w:endnote>
  <w:endnote w:type="continuationSeparator" w:id="0">
    <w:p w14:paraId="1D0E27E0" w14:textId="77777777" w:rsidR="003E0CD0" w:rsidRDefault="003E0CD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E37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1AF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B178B" w14:textId="77777777" w:rsidR="003E0CD0" w:rsidRDefault="003E0CD0" w:rsidP="000A377A">
      <w:r>
        <w:separator/>
      </w:r>
    </w:p>
  </w:footnote>
  <w:footnote w:type="continuationSeparator" w:id="0">
    <w:p w14:paraId="0B656EFF" w14:textId="77777777" w:rsidR="003E0CD0" w:rsidRDefault="003E0CD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80654" w14:textId="77777777" w:rsidR="009511DD" w:rsidRDefault="00ED212D">
    <w:r>
      <w:rPr>
        <w:noProof/>
      </w:rPr>
      <w:drawing>
        <wp:anchor distT="0" distB="71755" distL="114300" distR="360045" simplePos="0" relativeHeight="251661824" behindDoc="1" locked="1" layoutInCell="1" allowOverlap="1" wp14:anchorId="11718542" wp14:editId="4B11DD7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03287E"/>
    <w:multiLevelType w:val="hybridMultilevel"/>
    <w:tmpl w:val="1032A482"/>
    <w:lvl w:ilvl="0" w:tplc="3D427C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9F25D6"/>
    <w:multiLevelType w:val="multilevel"/>
    <w:tmpl w:val="6C50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224F"/>
    <w:rsid w:val="000B3142"/>
    <w:rsid w:val="000B3207"/>
    <w:rsid w:val="000B56E0"/>
    <w:rsid w:val="000B5DA3"/>
    <w:rsid w:val="000C12C8"/>
    <w:rsid w:val="000C1AA1"/>
    <w:rsid w:val="000C5CED"/>
    <w:rsid w:val="000C67C8"/>
    <w:rsid w:val="000C6AC9"/>
    <w:rsid w:val="000D2475"/>
    <w:rsid w:val="000D2BE1"/>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1F49"/>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0F7A"/>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990"/>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45E"/>
    <w:rsid w:val="0026351A"/>
    <w:rsid w:val="00263851"/>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3A8"/>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2A5"/>
    <w:rsid w:val="003B5F19"/>
    <w:rsid w:val="003B7D95"/>
    <w:rsid w:val="003C0168"/>
    <w:rsid w:val="003C0F21"/>
    <w:rsid w:val="003C3FD1"/>
    <w:rsid w:val="003C4B1B"/>
    <w:rsid w:val="003D044A"/>
    <w:rsid w:val="003D2A88"/>
    <w:rsid w:val="003D42BD"/>
    <w:rsid w:val="003D54AF"/>
    <w:rsid w:val="003D5AA5"/>
    <w:rsid w:val="003E0CD0"/>
    <w:rsid w:val="003E22F9"/>
    <w:rsid w:val="003E30AE"/>
    <w:rsid w:val="003E4EBB"/>
    <w:rsid w:val="003E501D"/>
    <w:rsid w:val="003E5564"/>
    <w:rsid w:val="003E5871"/>
    <w:rsid w:val="003E666C"/>
    <w:rsid w:val="003F03B4"/>
    <w:rsid w:val="003F0D38"/>
    <w:rsid w:val="003F2288"/>
    <w:rsid w:val="003F329E"/>
    <w:rsid w:val="003F3915"/>
    <w:rsid w:val="003F6D88"/>
    <w:rsid w:val="00400073"/>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575E"/>
    <w:rsid w:val="00436639"/>
    <w:rsid w:val="00450665"/>
    <w:rsid w:val="00452AD5"/>
    <w:rsid w:val="00452FD5"/>
    <w:rsid w:val="004532E1"/>
    <w:rsid w:val="00457D8D"/>
    <w:rsid w:val="00471C6C"/>
    <w:rsid w:val="004831C1"/>
    <w:rsid w:val="0048681F"/>
    <w:rsid w:val="00486F57"/>
    <w:rsid w:val="004923E1"/>
    <w:rsid w:val="0049442F"/>
    <w:rsid w:val="004968B7"/>
    <w:rsid w:val="004974F0"/>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132"/>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D7F41"/>
    <w:rsid w:val="005E196D"/>
    <w:rsid w:val="005E1DB7"/>
    <w:rsid w:val="005E2F13"/>
    <w:rsid w:val="005E31BE"/>
    <w:rsid w:val="005E6BDF"/>
    <w:rsid w:val="005F2C04"/>
    <w:rsid w:val="005F6EF4"/>
    <w:rsid w:val="005F78B7"/>
    <w:rsid w:val="00600439"/>
    <w:rsid w:val="006032E3"/>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1845"/>
    <w:rsid w:val="0066228D"/>
    <w:rsid w:val="0066267F"/>
    <w:rsid w:val="00664731"/>
    <w:rsid w:val="00664C59"/>
    <w:rsid w:val="00665044"/>
    <w:rsid w:val="00665266"/>
    <w:rsid w:val="00674783"/>
    <w:rsid w:val="00674C79"/>
    <w:rsid w:val="00674F87"/>
    <w:rsid w:val="00676552"/>
    <w:rsid w:val="00677FCC"/>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A8C"/>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2B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0FEA"/>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0F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8607A"/>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85E"/>
    <w:rsid w:val="009C1A8A"/>
    <w:rsid w:val="009C4369"/>
    <w:rsid w:val="009C5520"/>
    <w:rsid w:val="009D0DFC"/>
    <w:rsid w:val="009D7766"/>
    <w:rsid w:val="009E132B"/>
    <w:rsid w:val="009E1D19"/>
    <w:rsid w:val="009E217D"/>
    <w:rsid w:val="009F2CD0"/>
    <w:rsid w:val="009F3167"/>
    <w:rsid w:val="009F685F"/>
    <w:rsid w:val="009F6D23"/>
    <w:rsid w:val="00A022E4"/>
    <w:rsid w:val="00A04BC9"/>
    <w:rsid w:val="00A052AB"/>
    <w:rsid w:val="00A05E01"/>
    <w:rsid w:val="00A0740C"/>
    <w:rsid w:val="00A07D55"/>
    <w:rsid w:val="00A10736"/>
    <w:rsid w:val="00A10FDB"/>
    <w:rsid w:val="00A11598"/>
    <w:rsid w:val="00A17195"/>
    <w:rsid w:val="00A20F76"/>
    <w:rsid w:val="00A217C2"/>
    <w:rsid w:val="00A21F80"/>
    <w:rsid w:val="00A225EA"/>
    <w:rsid w:val="00A22BCD"/>
    <w:rsid w:val="00A24587"/>
    <w:rsid w:val="00A2579A"/>
    <w:rsid w:val="00A27127"/>
    <w:rsid w:val="00A27A2A"/>
    <w:rsid w:val="00A34835"/>
    <w:rsid w:val="00A36848"/>
    <w:rsid w:val="00A36C49"/>
    <w:rsid w:val="00A36DF8"/>
    <w:rsid w:val="00A376EA"/>
    <w:rsid w:val="00A40F6E"/>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32F"/>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B26"/>
    <w:rsid w:val="00AF33CD"/>
    <w:rsid w:val="00AF3F4D"/>
    <w:rsid w:val="00AF58F0"/>
    <w:rsid w:val="00AF67F8"/>
    <w:rsid w:val="00AF6C41"/>
    <w:rsid w:val="00AF7181"/>
    <w:rsid w:val="00AF71DC"/>
    <w:rsid w:val="00B0062E"/>
    <w:rsid w:val="00B039D2"/>
    <w:rsid w:val="00B03E0E"/>
    <w:rsid w:val="00B04E3F"/>
    <w:rsid w:val="00B07A43"/>
    <w:rsid w:val="00B1009D"/>
    <w:rsid w:val="00B10949"/>
    <w:rsid w:val="00B15DEE"/>
    <w:rsid w:val="00B163DD"/>
    <w:rsid w:val="00B21284"/>
    <w:rsid w:val="00B21C6F"/>
    <w:rsid w:val="00B21FF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1FA6"/>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0E96"/>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55310"/>
    <w:rsid w:val="00C6293F"/>
    <w:rsid w:val="00C64ABC"/>
    <w:rsid w:val="00C64D51"/>
    <w:rsid w:val="00C65D46"/>
    <w:rsid w:val="00C661DC"/>
    <w:rsid w:val="00C67E8A"/>
    <w:rsid w:val="00C70924"/>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727"/>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9C0"/>
    <w:rsid w:val="00CC748D"/>
    <w:rsid w:val="00CD1336"/>
    <w:rsid w:val="00CD2078"/>
    <w:rsid w:val="00CD6197"/>
    <w:rsid w:val="00CD66A9"/>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65D"/>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2490"/>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BD5"/>
    <w:rsid w:val="00EB6921"/>
    <w:rsid w:val="00EB7D43"/>
    <w:rsid w:val="00EC13CE"/>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0A5"/>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5DB8"/>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3613"/>
    <w:rsid w:val="00FA5104"/>
    <w:rsid w:val="00FA5413"/>
    <w:rsid w:val="00FA6069"/>
    <w:rsid w:val="00FA7426"/>
    <w:rsid w:val="00FB30F7"/>
    <w:rsid w:val="00FB4D8F"/>
    <w:rsid w:val="00FB5790"/>
    <w:rsid w:val="00FB6637"/>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9EE60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677FCC"/>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7043588">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chelle.hamilton@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B3648"/>
    <w:rsid w:val="003C6F9C"/>
    <w:rsid w:val="00414F94"/>
    <w:rsid w:val="004807FF"/>
    <w:rsid w:val="004D5ED2"/>
    <w:rsid w:val="007C7613"/>
    <w:rsid w:val="007E0DB0"/>
    <w:rsid w:val="0083493E"/>
    <w:rsid w:val="00875004"/>
    <w:rsid w:val="00B36C21"/>
    <w:rsid w:val="00C8475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1056</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2021-05-05T01:26:00Z</dcterms:created>
  <dcterms:modified xsi:type="dcterms:W3CDTF">2021-05-05T01:26:00Z</dcterms:modified>
</cp:coreProperties>
</file>