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3CD5A" w14:textId="77777777" w:rsidR="00E45931" w:rsidRDefault="0098173A">
      <w:pPr>
        <w:pStyle w:val="BodyText"/>
        <w:rPr>
          <w:rFonts w:ascii="Times New Roman"/>
          <w:sz w:val="20"/>
        </w:rPr>
      </w:pPr>
      <w:r>
        <w:pict w14:anchorId="200A79D8">
          <v:group id="docshapegroup1" o:spid="_x0000_s1033" style="position:absolute;margin-left:0;margin-top:0;width:595.35pt;height:116.5pt;z-index:-15852544;mso-position-horizontal-relative:page;mso-position-vertical-relative:page" coordsize="11907,2330">
            <v:rect id="docshape2" o:spid="_x0000_s1049" style="position:absolute;width:11907;height:1461" fillcolor="#00303b" stroked="f"/>
            <v:shape id="docshape3" o:spid="_x0000_s1048" style="position:absolute;left:4;top:1460;width:11902;height:869" coordorigin="5,1461" coordsize="11902,869" o:spt="100" adj="0,,0" path="m7510,1555l5,1555r,-94l8908,1461r-33,12l8839,1484r-39,9l8758,1503r-46,8l8662,1518r-56,7l8545,1530r-67,5l8404,1540r-82,4l8137,1549r-627,6xm11906,2329r-673,l11126,2328r-104,-4l10921,2318r-99,-8l10727,2299r-93,-13l10543,2271r-87,-17l10370,2235r-83,-21l10207,2192r-78,-24l10053,2143r-74,-27l9908,2088r-70,-30l9770,2028r-65,-32l9641,1964r-62,-34l9519,1896r-59,-34l9403,1826r-55,-36l9294,1754r-53,-37l9190,1681r-50,-37l9092,1607r-48,-37l8998,1533r-90,-72l9025,1529r287,170l9370,1732r58,33l9487,1798r59,32l9606,1861r62,31l9730,1922r64,28l9859,1978r68,27l9995,2031r71,25l10139,2079r75,22l10292,2121r80,19l10455,2157r86,15l10629,2186r92,12l10816,2208r99,7l11017,2221r106,4l11233,2226r673,l11906,2329xe" fillcolor="#c7c6c6" stroked="f">
              <v:stroke joinstyle="round"/>
              <v:formulas/>
              <v:path arrowok="t" o:connecttype="segments"/>
            </v:shape>
            <v:shape id="docshape4" o:spid="_x0000_s1047" style="position:absolute;left:4;top:784;width:8903;height:677" coordorigin="5,785" coordsize="8903,677" path="m8908,1461l5,1461,5,785r6666,l6766,786r93,2l6952,793r92,6l7134,807r90,10l7312,829r86,13l7484,856r84,16l7651,890r81,19l7812,930r78,21l7967,975r75,24l8116,1025r72,27l8258,1081r69,29l8393,1141r65,31l8521,1205r62,34l8642,1274r57,35l8754,1346r54,37l8859,1422r49,39xe" fillcolor="#00252e" stroked="f">
              <v:path arrowok="t"/>
            </v:shape>
            <v:shape id="docshape5" o:spid="_x0000_s1046" style="position:absolute;left:4;top:883;width:8903;height:672" coordorigin="5,883" coordsize="8903,672" path="m7510,1555l5,1555,5,883r6666,l6766,884r93,3l6951,891r90,6l7130,905r88,9l7304,925r85,12l7473,950r82,15l7636,981r79,18l7793,1017r77,20l7945,1057r74,22l8091,1102r71,23l8232,1150r68,25l8367,1201r66,27l8497,1255r63,28l8621,1312r60,29l8740,1370r57,30l8853,1430r55,31l8875,1473r-75,20l8712,1511r-106,14l8545,1530r-67,5l8404,1540r-82,4l8234,1547r-97,2l8031,1551r-115,2l7791,1554r-135,l7510,1555xe" fillcolor="#00a9ce" stroked="f">
              <v:path arrowok="t"/>
            </v:shape>
            <v:shape id="docshape6" o:spid="_x0000_s1045" style="position:absolute;left:8907;top:883;width:2999;height:1343" coordorigin="8908,883" coordsize="2999,1343" path="m11906,2226r-673,l11123,2225r-106,-4l10915,2216r-99,-8l10721,2198r-92,-12l10541,2172r-86,-15l10372,2140r-80,-19l10214,2101r-75,-22l10066,2056r-71,-25l9927,2005r-68,-27l9794,1951r-64,-29l9668,1892r-62,-31l9546,1830r-59,-32l9428,1765r-58,-33l9312,1699,9025,1529r-117,-68l8984,1430r80,-36l9241,1308r99,-47l9449,1213r57,-24l9567,1165r63,-25l9696,1117r69,-24l9837,1070r76,-22l9991,1027r83,-20l10160,988r90,-18l10344,953r99,-15l10545,924r107,-12l10764,902r116,-8l11001,888r126,-3l11258,883r648,l11906,2226x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7" o:spid="_x0000_s1044" type="#_x0000_t75" style="position:absolute;left:10339;top:1663;width:287;height:158">
              <v:imagedata r:id="rId6" o:title=""/>
            </v:shape>
            <v:rect id="docshape8" o:spid="_x0000_s1043" style="position:absolute;left:10665;top:1663;width:35;height:158" stroked="f"/>
            <v:shape id="docshape9" o:spid="_x0000_s1042" type="#_x0000_t75" style="position:absolute;left:10744;top:1663;width:317;height:158">
              <v:imagedata r:id="rId7" o:title=""/>
            </v:shape>
            <v:shape id="docshape10" o:spid="_x0000_s1041" style="position:absolute;left:10463;top:1174;width:470;height:435" coordorigin="10463,1175" coordsize="470,435" o:spt="100" adj="0,,0" path="m10513,1303r-10,-10l10488,1293r-15,l10463,1303r,173l10473,1486r30,l10513,1476r,-173xm10596,1234r-9,-15l10572,1219r-15,l10547,1234r,217l10557,1461r30,l10596,1451r,-217xm10680,1185r-9,-10l10656,1175r-15,l10631,1185r,241l10641,1436r30,l10680,1426r,-241xm10764,1259r-10,-15l10740,1244r-15,l10715,1259r,236l10725,1510r29,l10764,1495r,-236xm10848,1185r-10,-10l10824,1175r-15,l10799,1185r,335l10809,1535r29,l10848,1520r,-335xm10853,1584r-2,-11l10844,1564r-10,-7l10824,1555r-15,l10799,1569r,30l10809,1609r29,l10853,1599r,-15xm10932,1303r-10,-10l10908,1293r-15,l10883,1303r,173l10893,1486r29,l10932,1476r,-173xe" stroked="f">
              <v:stroke joinstyle="round"/>
              <v:formulas/>
              <v:path arrowok="t" o:connecttype="segments"/>
            </v:shape>
            <v:shape id="docshape11" o:spid="_x0000_s1040" type="#_x0000_t75" style="position:absolute;left:10196;top:1051;width:1008;height:1007">
              <v:imagedata r:id="rId8" o:title=""/>
            </v:shape>
            <v:shape id="docshape12" o:spid="_x0000_s1039" type="#_x0000_t75" style="position:absolute;left:10339;top:1663;width:287;height:158">
              <v:imagedata r:id="rId6" o:title=""/>
            </v:shape>
            <v:rect id="docshape13" o:spid="_x0000_s1038" style="position:absolute;left:10665;top:1663;width:35;height:158" stroked="f"/>
            <v:shape id="docshape14" o:spid="_x0000_s1037" type="#_x0000_t75" style="position:absolute;left:10744;top:1663;width:317;height:158">
              <v:imagedata r:id="rId7" o:title=""/>
            </v:shape>
            <v:shape id="docshape15" o:spid="_x0000_s1036" style="position:absolute;left:10463;top:1174;width:470;height:435" coordorigin="10463,1175" coordsize="470,435" o:spt="100" adj="0,,0" path="m10513,1303r-10,-10l10488,1293r-15,l10463,1303r,173l10473,1486r30,l10513,1476r,-173xm10596,1234r-9,-15l10572,1219r-15,l10547,1234r,217l10557,1461r30,l10596,1451r,-217xm10680,1185r-9,-10l10656,1175r-15,l10631,1185r,241l10641,1436r30,l10680,1426r,-241xm10764,1259r-10,-15l10740,1244r-15,l10715,1259r,236l10725,1510r29,l10764,1495r,-236xm10848,1185r-10,-10l10824,1175r-15,l10799,1185r,335l10809,1535r29,l10848,1520r,-335xm10853,1584r-2,-11l10844,1564r-10,-7l10824,1555r-15,l10799,1570r,29l10809,1609r29,l10853,1599r,-15xm10932,1303r-10,-10l10908,1293r-15,l10883,1303r,173l10893,1486r29,l10932,1476r,-173xe" stroked="f">
              <v:stroke joinstyle="round"/>
              <v:formulas/>
              <v:path arrowok="t" o:connecttype="segments"/>
            </v:shape>
            <v:shape id="docshape16" o:spid="_x0000_s1035" style="position:absolute;left:1343;top:1253;width:1349;height:158" coordorigin="1343,1254" coordsize="1349,158" o:spt="100" adj="0,,0" path="m1506,1303r-25,l1478,1319r-8,33l1467,1367r-5,5l1462,1382r-5,-15l1437,1303r-25,l1392,1367r,15l1388,1377r,-10l1383,1352r-5,-17l1374,1319r-1,-16l1343,1303r7,27l1365,1385r8,27l1402,1412r20,-65l1422,1338r5,9l1442,1412r29,l1482,1383r9,-28l1499,1329r7,-26xm1684,1303r-25,l1655,1319r-7,33l1644,1367r,5l1639,1377r,5l1634,1367r-14,-64l1590,1303r-15,64l1570,1382r,-5l1565,1372r,-5l1562,1352r-8,-33l1550,1303r-29,l1528,1330r15,55l1550,1412r35,l1600,1347r5,-9l1605,1347r20,65l1654,1412r8,-29l1671,1355r7,-26l1684,1303xm1862,1303r-25,l1833,1319r-7,33l1822,1367r,10l1817,1382r-5,-15l1797,1303r-29,l1753,1367r-5,15l1748,1372r-5,-5l1739,1352r-7,-33l1728,1303r-24,l1708,1330r7,27l1723,1385r10,27l1763,1412r15,-65l1783,1338r4,9l1802,1412r30,l1842,1383r8,-28l1857,1329r5,-26xm1911,1387r-5,-10l1886,1377r-10,10l1876,1402r10,10l1896,1412r10,l1911,1402r,-15xm2015,1308r-10,-5l1985,1303r-20,4l1949,1317r-10,17l1936,1357r2,23l1947,1397r16,11l1985,1412r20,l2015,1407r-5,-20l2005,1387r-10,5l1990,1392r-13,-3l1968,1382r-6,-11l1960,1357r2,-13l1968,1333r9,-8l1990,1323r10,l2010,1328r5,-20xm2108,1377r-1,-10l2101,1359r-9,-7l2079,1347r-10,-4l2064,1338r,-20l2084,1318r10,5l2099,1323r4,-20l2094,1303r-10,-5l2074,1298r-17,3l2045,1308r-8,11l2034,1333r2,12l2042,1354r9,6l2064,1367r10,l2079,1372r,15l2074,1392r-30,l2039,1387r-5,20l2044,1412r20,l2083,1409r14,-7l2106,1391r2,-14xm2168,1303r-45,l2123,1323r15,l2138,1412r30,l2168,1303xm2168,1264r-5,-10l2143,1254r-5,10l2138,1283r5,5l2163,1288r5,-5l2168,1264xm2261,1298r-19,l2232,1308r-10,15l2222,1303r-25,l2197,1412r30,l2227,1343r10,-10l2242,1323r10,l2257,1328r4,l2261,1298xm2385,1357r-3,-23l2377,1323r-4,-8l2360,1306r,51l2358,1371r-5,11l2344,1389r-13,3l2318,1389r-7,-7l2307,1371r-1,-14l2307,1344r4,-11l2318,1325r13,-2l2344,1325r9,8l2358,1344r2,13l2360,1306r-4,-3l2331,1298r-23,5l2291,1315r-11,19l2276,1357r4,23l2291,1397r17,11l2331,1412r23,-4l2371,1397r3,-5l2381,1380r4,-23xm2444,1387r-10,-10l2415,1377r-5,10l2410,1402r5,10l2424,1412r10,l2444,1402r,-15xm2563,1338r-3,-17l2558,1318r-6,-9l2538,1301r-20,-3l2507,1299r-10,2l2487,1304r-8,4l2479,1328r10,-5l2503,1318r25,l2533,1328r,19l2533,1362r,20l2528,1387r-10,5l2499,1392r-5,-5l2494,1367r9,-5l2533,1362r,-15l2523,1347r-23,2l2483,1356r-10,10l2469,1382r3,13l2479,1404r11,6l2503,1412r15,l2538,1402r5,10l2563,1412r,-10l2563,1392r,-30l2563,1338xm2691,1303r-30,l2661,1377r-14,15l2622,1392r-5,-10l2617,1303r-25,l2592,1372r2,17l2601,1401r12,8l2632,1412r15,l2657,1407r9,-10l2671,1412r20,l2691,1303xe" fillcolor="#00303b" stroked="f">
              <v:stroke joinstyle="round"/>
              <v:formulas/>
              <v:path arrowok="t" o:connecttype="segments"/>
            </v:shape>
            <v:shapetype id="_x0000_t202" coordsize="21600,21600" o:spt="202" path="m,l,21600r21600,l21600,xe">
              <v:stroke joinstyle="miter"/>
              <v:path gradientshapeok="t" o:connecttype="rect"/>
            </v:shapetype>
            <v:shape id="docshape17" o:spid="_x0000_s1034" type="#_x0000_t202" style="position:absolute;left:1134;top:1836;width:2082;height:321" filled="f" stroked="f">
              <v:textbox style="mso-next-textbox:#docshape17" inset="0,0,0,0">
                <w:txbxContent>
                  <w:p w14:paraId="215D3B24" w14:textId="77777777" w:rsidR="00E45931" w:rsidRDefault="006E624B">
                    <w:pPr>
                      <w:spacing w:line="320" w:lineRule="exact"/>
                      <w:rPr>
                        <w:b/>
                        <w:sz w:val="32"/>
                      </w:rPr>
                    </w:pPr>
                    <w:r>
                      <w:rPr>
                        <w:b/>
                        <w:sz w:val="32"/>
                      </w:rPr>
                      <w:t>Position</w:t>
                    </w:r>
                    <w:r>
                      <w:rPr>
                        <w:b/>
                        <w:spacing w:val="-12"/>
                        <w:sz w:val="32"/>
                      </w:rPr>
                      <w:t xml:space="preserve"> </w:t>
                    </w:r>
                    <w:r>
                      <w:rPr>
                        <w:b/>
                        <w:sz w:val="32"/>
                      </w:rPr>
                      <w:t>Details</w:t>
                    </w:r>
                  </w:p>
                </w:txbxContent>
              </v:textbox>
            </v:shape>
            <w10:wrap anchorx="page" anchory="page"/>
          </v:group>
        </w:pict>
      </w:r>
    </w:p>
    <w:p w14:paraId="7F29E2A3" w14:textId="77777777" w:rsidR="00E45931" w:rsidRDefault="00E45931">
      <w:pPr>
        <w:pStyle w:val="BodyText"/>
        <w:rPr>
          <w:rFonts w:ascii="Times New Roman"/>
          <w:sz w:val="20"/>
        </w:rPr>
      </w:pPr>
    </w:p>
    <w:p w14:paraId="04E88B9E" w14:textId="77777777" w:rsidR="00E45931" w:rsidRDefault="00E45931">
      <w:pPr>
        <w:pStyle w:val="BodyText"/>
        <w:rPr>
          <w:rFonts w:ascii="Times New Roman"/>
          <w:sz w:val="20"/>
        </w:rPr>
      </w:pPr>
    </w:p>
    <w:p w14:paraId="6840DE60" w14:textId="77777777" w:rsidR="00E45931" w:rsidRDefault="00E45931">
      <w:pPr>
        <w:pStyle w:val="BodyText"/>
        <w:rPr>
          <w:rFonts w:ascii="Times New Roman"/>
          <w:sz w:val="20"/>
        </w:rPr>
      </w:pPr>
    </w:p>
    <w:p w14:paraId="1B9FE8A3" w14:textId="77777777" w:rsidR="00E45931" w:rsidRDefault="00E45931">
      <w:pPr>
        <w:pStyle w:val="BodyText"/>
        <w:rPr>
          <w:rFonts w:ascii="Times New Roman"/>
          <w:sz w:val="20"/>
        </w:rPr>
      </w:pPr>
    </w:p>
    <w:p w14:paraId="60AC6DEF" w14:textId="77777777" w:rsidR="00E45931" w:rsidRDefault="00E45931">
      <w:pPr>
        <w:pStyle w:val="BodyText"/>
        <w:rPr>
          <w:rFonts w:ascii="Times New Roman"/>
          <w:sz w:val="20"/>
        </w:rPr>
      </w:pPr>
    </w:p>
    <w:p w14:paraId="520256EB" w14:textId="77777777" w:rsidR="00E45931" w:rsidRDefault="00E45931">
      <w:pPr>
        <w:pStyle w:val="BodyText"/>
        <w:rPr>
          <w:rFonts w:ascii="Times New Roman"/>
          <w:sz w:val="20"/>
        </w:rPr>
      </w:pPr>
    </w:p>
    <w:p w14:paraId="3ECD6131" w14:textId="77777777" w:rsidR="00E45931" w:rsidRDefault="00E45931">
      <w:pPr>
        <w:pStyle w:val="BodyText"/>
        <w:rPr>
          <w:rFonts w:ascii="Times New Roman"/>
          <w:sz w:val="20"/>
        </w:rPr>
      </w:pPr>
    </w:p>
    <w:p w14:paraId="68167D40" w14:textId="77777777" w:rsidR="00E45931" w:rsidRDefault="00E45931">
      <w:pPr>
        <w:pStyle w:val="BodyText"/>
        <w:rPr>
          <w:rFonts w:ascii="Times New Roman"/>
          <w:sz w:val="20"/>
        </w:rPr>
      </w:pPr>
    </w:p>
    <w:p w14:paraId="41CFE208" w14:textId="77777777" w:rsidR="00E45931" w:rsidRDefault="00E45931">
      <w:pPr>
        <w:pStyle w:val="BodyText"/>
        <w:spacing w:before="6"/>
        <w:rPr>
          <w:rFonts w:ascii="Times New Roman"/>
          <w:sz w:val="23"/>
        </w:rPr>
      </w:pPr>
    </w:p>
    <w:p w14:paraId="5F1F2851" w14:textId="157E5D89" w:rsidR="00E45931" w:rsidRDefault="006E624B">
      <w:pPr>
        <w:pStyle w:val="Heading1"/>
        <w:spacing w:before="43"/>
      </w:pPr>
      <w:bookmarkStart w:id="0" w:name="Position_Details"/>
      <w:bookmarkStart w:id="1" w:name="Administrative_Services_–_CSOF3"/>
      <w:bookmarkEnd w:id="0"/>
      <w:bookmarkEnd w:id="1"/>
      <w:r>
        <w:t>Administrative</w:t>
      </w:r>
      <w:r>
        <w:rPr>
          <w:spacing w:val="-6"/>
        </w:rPr>
        <w:t xml:space="preserve"> </w:t>
      </w:r>
      <w:r>
        <w:t>Services</w:t>
      </w:r>
      <w:r>
        <w:rPr>
          <w:spacing w:val="-6"/>
        </w:rPr>
        <w:t xml:space="preserve"> </w:t>
      </w:r>
      <w:r>
        <w:t>–</w:t>
      </w:r>
      <w:r>
        <w:rPr>
          <w:spacing w:val="-6"/>
        </w:rPr>
        <w:t xml:space="preserve"> </w:t>
      </w:r>
      <w:r>
        <w:t>CSOF</w:t>
      </w:r>
      <w:r w:rsidR="00EE7A58">
        <w:t>4</w:t>
      </w:r>
    </w:p>
    <w:p w14:paraId="495A9C58" w14:textId="77777777" w:rsidR="00E45931" w:rsidRDefault="0098173A">
      <w:pPr>
        <w:pStyle w:val="BodyText"/>
        <w:spacing w:before="61"/>
        <w:ind w:left="112"/>
      </w:pPr>
      <w:r>
        <w:pict w14:anchorId="4CF111BC">
          <v:group id="docshapegroup18" o:spid="_x0000_s1027" style="position:absolute;left:0;text-align:left;margin-left:196.1pt;margin-top:187pt;width:11.95pt;height:39.45pt;z-index:-15852032;mso-position-horizontal-relative:page" coordorigin="3922,3740" coordsize="239,789">
            <v:rect id="docshape19" o:spid="_x0000_s1032" style="position:absolute;left:3928;top:3746;width:225;height:225" filled="f" strokeweight=".72pt"/>
            <v:rect id="docshape20" o:spid="_x0000_s1031" style="position:absolute;left:3928;top:4015;width:225;height:225" filled="f" strokeweight=".72pt"/>
            <v:line id="_x0000_s1030" style="position:absolute" from="3926,4013" to="4156,4242" strokeweight=".48pt"/>
            <v:line id="_x0000_s1029" style="position:absolute" from="4156,4013" to="3926,4242" strokeweight=".48pt"/>
            <v:rect id="docshape21" o:spid="_x0000_s1028" style="position:absolute;left:3928;top:4296;width:225;height:225" filled="f" strokeweight=".72pt"/>
            <w10:wrap anchorx="page"/>
          </v:group>
        </w:pict>
      </w:r>
      <w:r w:rsidR="006E624B">
        <w:t>The</w:t>
      </w:r>
      <w:r w:rsidR="006E624B">
        <w:rPr>
          <w:spacing w:val="-4"/>
        </w:rPr>
        <w:t xml:space="preserve"> </w:t>
      </w:r>
      <w:r w:rsidR="006E624B">
        <w:t>following</w:t>
      </w:r>
      <w:r w:rsidR="006E624B">
        <w:rPr>
          <w:spacing w:val="-3"/>
        </w:rPr>
        <w:t xml:space="preserve"> </w:t>
      </w:r>
      <w:r w:rsidR="006E624B">
        <w:t>information</w:t>
      </w:r>
      <w:r w:rsidR="006E624B">
        <w:rPr>
          <w:spacing w:val="-4"/>
        </w:rPr>
        <w:t xml:space="preserve"> </w:t>
      </w:r>
      <w:r w:rsidR="006E624B">
        <w:t>is</w:t>
      </w:r>
      <w:r w:rsidR="006E624B">
        <w:rPr>
          <w:spacing w:val="-3"/>
        </w:rPr>
        <w:t xml:space="preserve"> </w:t>
      </w:r>
      <w:r w:rsidR="006E624B">
        <w:t>for</w:t>
      </w:r>
      <w:r w:rsidR="006E624B">
        <w:rPr>
          <w:spacing w:val="-4"/>
        </w:rPr>
        <w:t xml:space="preserve"> </w:t>
      </w:r>
      <w:r w:rsidR="006E624B">
        <w:t>applicants</w:t>
      </w:r>
    </w:p>
    <w:p w14:paraId="342CAB8B" w14:textId="77777777" w:rsidR="00E45931" w:rsidRDefault="00E45931">
      <w:pPr>
        <w:pStyle w:val="BodyText"/>
        <w:spacing w:before="11"/>
        <w:rPr>
          <w:sz w:val="9"/>
        </w:rPr>
      </w:pP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6"/>
        <w:gridCol w:w="7370"/>
      </w:tblGrid>
      <w:tr w:rsidR="00E45931" w14:paraId="12DC94DE" w14:textId="77777777">
        <w:trPr>
          <w:trHeight w:val="487"/>
        </w:trPr>
        <w:tc>
          <w:tcPr>
            <w:tcW w:w="2766" w:type="dxa"/>
            <w:shd w:val="clear" w:color="auto" w:fill="F1F1F1"/>
          </w:tcPr>
          <w:p w14:paraId="30BDC997" w14:textId="77777777" w:rsidR="00E45931" w:rsidRDefault="006E624B">
            <w:pPr>
              <w:pStyle w:val="TableParagraph"/>
              <w:spacing w:before="109"/>
              <w:rPr>
                <w:b/>
              </w:rPr>
            </w:pPr>
            <w:r>
              <w:rPr>
                <w:b/>
              </w:rPr>
              <w:t>Advertised</w:t>
            </w:r>
            <w:r>
              <w:rPr>
                <w:b/>
                <w:spacing w:val="-3"/>
              </w:rPr>
              <w:t xml:space="preserve"> </w:t>
            </w:r>
            <w:r>
              <w:rPr>
                <w:b/>
              </w:rPr>
              <w:t>Job</w:t>
            </w:r>
            <w:r>
              <w:rPr>
                <w:b/>
                <w:spacing w:val="-3"/>
              </w:rPr>
              <w:t xml:space="preserve"> </w:t>
            </w:r>
            <w:r>
              <w:rPr>
                <w:b/>
              </w:rPr>
              <w:t>Title:</w:t>
            </w:r>
          </w:p>
        </w:tc>
        <w:tc>
          <w:tcPr>
            <w:tcW w:w="7370" w:type="dxa"/>
          </w:tcPr>
          <w:p w14:paraId="7BEB7461" w14:textId="4CAF516E" w:rsidR="00E45931" w:rsidRDefault="006E624B">
            <w:pPr>
              <w:pStyle w:val="TableParagraph"/>
              <w:spacing w:before="119"/>
            </w:pPr>
            <w:r>
              <w:t>CBIS</w:t>
            </w:r>
            <w:r>
              <w:rPr>
                <w:spacing w:val="-5"/>
              </w:rPr>
              <w:t xml:space="preserve"> </w:t>
            </w:r>
            <w:r w:rsidR="007B7169">
              <w:t>Coordinator</w:t>
            </w:r>
            <w:r>
              <w:rPr>
                <w:spacing w:val="-4"/>
              </w:rPr>
              <w:t xml:space="preserve"> </w:t>
            </w:r>
            <w:r>
              <w:t>-</w:t>
            </w:r>
            <w:r>
              <w:rPr>
                <w:spacing w:val="-2"/>
              </w:rPr>
              <w:t xml:space="preserve"> </w:t>
            </w:r>
            <w:r>
              <w:t>Facilities</w:t>
            </w:r>
          </w:p>
        </w:tc>
      </w:tr>
      <w:tr w:rsidR="00E45931" w14:paraId="109F8E32" w14:textId="77777777">
        <w:trPr>
          <w:trHeight w:val="423"/>
        </w:trPr>
        <w:tc>
          <w:tcPr>
            <w:tcW w:w="2766" w:type="dxa"/>
            <w:shd w:val="clear" w:color="auto" w:fill="F1F1F1"/>
          </w:tcPr>
          <w:p w14:paraId="3347C438" w14:textId="77777777" w:rsidR="00E45931" w:rsidRDefault="006E624B">
            <w:pPr>
              <w:pStyle w:val="TableParagraph"/>
              <w:spacing w:before="77"/>
              <w:rPr>
                <w:b/>
              </w:rPr>
            </w:pPr>
            <w:r>
              <w:rPr>
                <w:b/>
              </w:rPr>
              <w:t>Job</w:t>
            </w:r>
            <w:r>
              <w:rPr>
                <w:b/>
                <w:spacing w:val="-4"/>
              </w:rPr>
              <w:t xml:space="preserve"> </w:t>
            </w:r>
            <w:r>
              <w:rPr>
                <w:b/>
              </w:rPr>
              <w:t>Reference:</w:t>
            </w:r>
          </w:p>
        </w:tc>
        <w:tc>
          <w:tcPr>
            <w:tcW w:w="7370" w:type="dxa"/>
          </w:tcPr>
          <w:p w14:paraId="633F5B54" w14:textId="79DA180C" w:rsidR="00E45931" w:rsidRPr="00724BBD" w:rsidRDefault="00724BBD">
            <w:pPr>
              <w:pStyle w:val="TableParagraph"/>
              <w:spacing w:before="77"/>
            </w:pPr>
            <w:r>
              <w:t>78701</w:t>
            </w:r>
          </w:p>
        </w:tc>
      </w:tr>
      <w:tr w:rsidR="00E45931" w14:paraId="0DD0D887" w14:textId="77777777">
        <w:trPr>
          <w:trHeight w:val="444"/>
        </w:trPr>
        <w:tc>
          <w:tcPr>
            <w:tcW w:w="2766" w:type="dxa"/>
            <w:shd w:val="clear" w:color="auto" w:fill="F1F1F1"/>
          </w:tcPr>
          <w:p w14:paraId="541EBE1F" w14:textId="77777777" w:rsidR="00E45931" w:rsidRDefault="006E624B">
            <w:pPr>
              <w:pStyle w:val="TableParagraph"/>
              <w:spacing w:before="118"/>
              <w:rPr>
                <w:b/>
              </w:rPr>
            </w:pPr>
            <w:r>
              <w:rPr>
                <w:b/>
              </w:rPr>
              <w:t>Classification:</w:t>
            </w:r>
          </w:p>
        </w:tc>
        <w:tc>
          <w:tcPr>
            <w:tcW w:w="7370" w:type="dxa"/>
          </w:tcPr>
          <w:p w14:paraId="3A70A0AD" w14:textId="0FD166DF" w:rsidR="00E45931" w:rsidRDefault="006E624B">
            <w:pPr>
              <w:pStyle w:val="TableParagraph"/>
              <w:spacing w:before="118"/>
            </w:pPr>
            <w:r>
              <w:t xml:space="preserve">CSOF </w:t>
            </w:r>
            <w:r w:rsidR="007B7169">
              <w:t>4</w:t>
            </w:r>
          </w:p>
        </w:tc>
      </w:tr>
      <w:tr w:rsidR="00E45931" w14:paraId="433406B7" w14:textId="77777777">
        <w:trPr>
          <w:trHeight w:val="444"/>
        </w:trPr>
        <w:tc>
          <w:tcPr>
            <w:tcW w:w="2766" w:type="dxa"/>
            <w:shd w:val="clear" w:color="auto" w:fill="F1F1F1"/>
          </w:tcPr>
          <w:p w14:paraId="200F780E" w14:textId="77777777" w:rsidR="00E45931" w:rsidRDefault="006E624B">
            <w:pPr>
              <w:pStyle w:val="TableParagraph"/>
              <w:spacing w:before="118"/>
              <w:rPr>
                <w:b/>
              </w:rPr>
            </w:pPr>
            <w:r>
              <w:rPr>
                <w:b/>
              </w:rPr>
              <w:t>Salary</w:t>
            </w:r>
            <w:r>
              <w:rPr>
                <w:b/>
                <w:spacing w:val="-3"/>
              </w:rPr>
              <w:t xml:space="preserve"> </w:t>
            </w:r>
            <w:r>
              <w:rPr>
                <w:b/>
              </w:rPr>
              <w:t>Range:</w:t>
            </w:r>
          </w:p>
        </w:tc>
        <w:tc>
          <w:tcPr>
            <w:tcW w:w="7370" w:type="dxa"/>
          </w:tcPr>
          <w:p w14:paraId="0C7D6FBB" w14:textId="2337128B" w:rsidR="00E45931" w:rsidRPr="00724BBD" w:rsidRDefault="00724BBD">
            <w:pPr>
              <w:pStyle w:val="TableParagraph"/>
              <w:ind w:left="0"/>
              <w:rPr>
                <w:rFonts w:asciiTheme="minorHAnsi" w:hAnsiTheme="minorHAnsi"/>
              </w:rPr>
            </w:pPr>
            <w:r>
              <w:rPr>
                <w:rFonts w:asciiTheme="minorHAnsi" w:hAnsiTheme="minorHAnsi"/>
              </w:rPr>
              <w:t xml:space="preserve">  </w:t>
            </w:r>
            <w:r w:rsidRPr="00724BBD">
              <w:rPr>
                <w:rFonts w:asciiTheme="minorHAnsi" w:hAnsiTheme="minorHAnsi"/>
              </w:rPr>
              <w:t>$85,361 to $96,573 + up to 15.4% superannuation</w:t>
            </w:r>
          </w:p>
        </w:tc>
      </w:tr>
      <w:tr w:rsidR="00E45931" w14:paraId="7BC6B23D" w14:textId="77777777">
        <w:trPr>
          <w:trHeight w:val="444"/>
        </w:trPr>
        <w:tc>
          <w:tcPr>
            <w:tcW w:w="2766" w:type="dxa"/>
            <w:shd w:val="clear" w:color="auto" w:fill="F1F1F1"/>
          </w:tcPr>
          <w:p w14:paraId="3DF273A5" w14:textId="77777777" w:rsidR="00E45931" w:rsidRDefault="006E624B">
            <w:pPr>
              <w:pStyle w:val="TableParagraph"/>
              <w:spacing w:before="118"/>
              <w:rPr>
                <w:b/>
              </w:rPr>
            </w:pPr>
            <w:r>
              <w:rPr>
                <w:b/>
              </w:rPr>
              <w:t>Location:</w:t>
            </w:r>
          </w:p>
        </w:tc>
        <w:tc>
          <w:tcPr>
            <w:tcW w:w="7370" w:type="dxa"/>
          </w:tcPr>
          <w:p w14:paraId="194B60A1" w14:textId="0A540314" w:rsidR="00E45931" w:rsidRDefault="00724BBD">
            <w:pPr>
              <w:pStyle w:val="TableParagraph"/>
              <w:spacing w:before="118"/>
            </w:pPr>
            <w:r w:rsidRPr="00724BBD">
              <w:t>Black Mountain, ACT</w:t>
            </w:r>
          </w:p>
        </w:tc>
      </w:tr>
      <w:tr w:rsidR="00E45931" w14:paraId="1A6462A2" w14:textId="77777777">
        <w:trPr>
          <w:trHeight w:val="444"/>
        </w:trPr>
        <w:tc>
          <w:tcPr>
            <w:tcW w:w="2766" w:type="dxa"/>
            <w:shd w:val="clear" w:color="auto" w:fill="F1F1F1"/>
          </w:tcPr>
          <w:p w14:paraId="10B0BF61" w14:textId="77777777" w:rsidR="00E45931" w:rsidRDefault="006E624B">
            <w:pPr>
              <w:pStyle w:val="TableParagraph"/>
              <w:spacing w:before="118"/>
              <w:rPr>
                <w:b/>
              </w:rPr>
            </w:pPr>
            <w:r>
              <w:rPr>
                <w:b/>
              </w:rPr>
              <w:t>Tenure</w:t>
            </w:r>
          </w:p>
        </w:tc>
        <w:tc>
          <w:tcPr>
            <w:tcW w:w="7370" w:type="dxa"/>
          </w:tcPr>
          <w:p w14:paraId="67AAB165" w14:textId="77777777" w:rsidR="00E45931" w:rsidRDefault="006E624B">
            <w:pPr>
              <w:pStyle w:val="TableParagraph"/>
              <w:spacing w:before="118"/>
            </w:pPr>
            <w:r>
              <w:t>Indefinite</w:t>
            </w:r>
          </w:p>
        </w:tc>
      </w:tr>
      <w:tr w:rsidR="00E45931" w14:paraId="7F89DF2E" w14:textId="77777777">
        <w:trPr>
          <w:trHeight w:val="429"/>
        </w:trPr>
        <w:tc>
          <w:tcPr>
            <w:tcW w:w="2766" w:type="dxa"/>
            <w:shd w:val="clear" w:color="auto" w:fill="F1F1F1"/>
          </w:tcPr>
          <w:p w14:paraId="1828ACC2" w14:textId="77777777" w:rsidR="00E45931" w:rsidRDefault="006E624B">
            <w:pPr>
              <w:pStyle w:val="TableParagraph"/>
              <w:spacing w:before="80"/>
              <w:rPr>
                <w:b/>
              </w:rPr>
            </w:pPr>
            <w:r>
              <w:rPr>
                <w:b/>
              </w:rPr>
              <w:t>Relocation</w:t>
            </w:r>
            <w:r>
              <w:rPr>
                <w:b/>
                <w:spacing w:val="-5"/>
              </w:rPr>
              <w:t xml:space="preserve"> </w:t>
            </w:r>
            <w:r>
              <w:rPr>
                <w:b/>
              </w:rPr>
              <w:t>Assistance:</w:t>
            </w:r>
          </w:p>
        </w:tc>
        <w:tc>
          <w:tcPr>
            <w:tcW w:w="7370" w:type="dxa"/>
          </w:tcPr>
          <w:p w14:paraId="6B784206" w14:textId="557E2A4A" w:rsidR="00E45931" w:rsidRDefault="00697147">
            <w:pPr>
              <w:pStyle w:val="TableParagraph"/>
              <w:spacing w:before="80"/>
            </w:pPr>
            <w:r w:rsidRPr="0093721B">
              <w:t>Will be provided to the successful candidate if required</w:t>
            </w:r>
          </w:p>
        </w:tc>
      </w:tr>
      <w:tr w:rsidR="00E45931" w14:paraId="18EDA0CD" w14:textId="77777777">
        <w:trPr>
          <w:trHeight w:val="970"/>
        </w:trPr>
        <w:tc>
          <w:tcPr>
            <w:tcW w:w="2766" w:type="dxa"/>
            <w:shd w:val="clear" w:color="auto" w:fill="F1F1F1"/>
          </w:tcPr>
          <w:p w14:paraId="6743E36A" w14:textId="77777777" w:rsidR="00E45931" w:rsidRDefault="00E45931">
            <w:pPr>
              <w:pStyle w:val="TableParagraph"/>
              <w:spacing w:before="8"/>
              <w:ind w:left="0"/>
              <w:rPr>
                <w:sz w:val="28"/>
              </w:rPr>
            </w:pPr>
          </w:p>
          <w:p w14:paraId="32785584" w14:textId="77777777" w:rsidR="00E45931" w:rsidRDefault="006E624B">
            <w:pPr>
              <w:pStyle w:val="TableParagraph"/>
              <w:spacing w:before="1"/>
              <w:rPr>
                <w:b/>
              </w:rPr>
            </w:pPr>
            <w:r>
              <w:rPr>
                <w:b/>
              </w:rPr>
              <w:t>Applications</w:t>
            </w:r>
            <w:r>
              <w:rPr>
                <w:b/>
                <w:spacing w:val="-3"/>
              </w:rPr>
              <w:t xml:space="preserve"> </w:t>
            </w:r>
            <w:r>
              <w:rPr>
                <w:b/>
              </w:rPr>
              <w:t>Are</w:t>
            </w:r>
            <w:r>
              <w:rPr>
                <w:b/>
                <w:spacing w:val="-3"/>
              </w:rPr>
              <w:t xml:space="preserve"> </w:t>
            </w:r>
            <w:r>
              <w:rPr>
                <w:b/>
              </w:rPr>
              <w:t>Open</w:t>
            </w:r>
            <w:r>
              <w:rPr>
                <w:b/>
                <w:spacing w:val="-3"/>
              </w:rPr>
              <w:t xml:space="preserve"> </w:t>
            </w:r>
            <w:r>
              <w:rPr>
                <w:b/>
              </w:rPr>
              <w:t>To:</w:t>
            </w:r>
          </w:p>
        </w:tc>
        <w:tc>
          <w:tcPr>
            <w:tcW w:w="7370" w:type="dxa"/>
          </w:tcPr>
          <w:p w14:paraId="4D757408" w14:textId="77777777" w:rsidR="00E45931" w:rsidRDefault="006E624B">
            <w:pPr>
              <w:pStyle w:val="TableParagraph"/>
              <w:spacing w:before="76"/>
              <w:ind w:left="474"/>
            </w:pPr>
            <w:r>
              <w:t>Australian</w:t>
            </w:r>
            <w:r>
              <w:rPr>
                <w:spacing w:val="-5"/>
              </w:rPr>
              <w:t xml:space="preserve"> </w:t>
            </w:r>
            <w:r>
              <w:t>Citizens</w:t>
            </w:r>
            <w:r>
              <w:rPr>
                <w:spacing w:val="-3"/>
              </w:rPr>
              <w:t xml:space="preserve"> </w:t>
            </w:r>
            <w:r>
              <w:t>Only</w:t>
            </w:r>
          </w:p>
          <w:p w14:paraId="2DF130E6" w14:textId="77777777" w:rsidR="00E45931" w:rsidRDefault="006E624B">
            <w:pPr>
              <w:pStyle w:val="TableParagraph"/>
              <w:spacing w:line="252" w:lineRule="auto"/>
              <w:ind w:left="474" w:right="207"/>
            </w:pPr>
            <w:r>
              <w:t>Australian/New Zealand Citizens and Australian Permanent Residents Only</w:t>
            </w:r>
            <w:r>
              <w:rPr>
                <w:spacing w:val="-47"/>
              </w:rPr>
              <w:t xml:space="preserve"> </w:t>
            </w:r>
            <w:r>
              <w:t>All</w:t>
            </w:r>
            <w:r>
              <w:rPr>
                <w:spacing w:val="-1"/>
              </w:rPr>
              <w:t xml:space="preserve"> </w:t>
            </w:r>
            <w:r>
              <w:t>Candidates</w:t>
            </w:r>
          </w:p>
        </w:tc>
      </w:tr>
      <w:tr w:rsidR="00E45931" w14:paraId="197BA286" w14:textId="77777777">
        <w:trPr>
          <w:trHeight w:val="420"/>
        </w:trPr>
        <w:tc>
          <w:tcPr>
            <w:tcW w:w="2766" w:type="dxa"/>
            <w:shd w:val="clear" w:color="auto" w:fill="F1F1F1"/>
          </w:tcPr>
          <w:p w14:paraId="6F3EA99E" w14:textId="77777777" w:rsidR="00E45931" w:rsidRDefault="006E624B">
            <w:pPr>
              <w:pStyle w:val="TableParagraph"/>
              <w:spacing w:before="76"/>
              <w:rPr>
                <w:b/>
              </w:rPr>
            </w:pPr>
            <w:r>
              <w:rPr>
                <w:b/>
              </w:rPr>
              <w:t>Functional</w:t>
            </w:r>
            <w:r>
              <w:rPr>
                <w:b/>
                <w:spacing w:val="-5"/>
              </w:rPr>
              <w:t xml:space="preserve"> </w:t>
            </w:r>
            <w:r>
              <w:rPr>
                <w:b/>
              </w:rPr>
              <w:t>Area:</w:t>
            </w:r>
          </w:p>
        </w:tc>
        <w:tc>
          <w:tcPr>
            <w:tcW w:w="7370" w:type="dxa"/>
          </w:tcPr>
          <w:p w14:paraId="51FE07BC" w14:textId="77777777" w:rsidR="00E45931" w:rsidRDefault="006E624B">
            <w:pPr>
              <w:pStyle w:val="TableParagraph"/>
              <w:spacing w:before="76"/>
            </w:pPr>
            <w:r>
              <w:t>CBIS</w:t>
            </w:r>
            <w:r>
              <w:rPr>
                <w:spacing w:val="-4"/>
              </w:rPr>
              <w:t xml:space="preserve"> </w:t>
            </w:r>
            <w:r>
              <w:t>Facility</w:t>
            </w:r>
            <w:r>
              <w:rPr>
                <w:spacing w:val="-4"/>
              </w:rPr>
              <w:t xml:space="preserve"> </w:t>
            </w:r>
            <w:r>
              <w:t>services</w:t>
            </w:r>
          </w:p>
        </w:tc>
      </w:tr>
      <w:tr w:rsidR="00E45931" w14:paraId="1FFC1854" w14:textId="77777777">
        <w:trPr>
          <w:trHeight w:val="419"/>
        </w:trPr>
        <w:tc>
          <w:tcPr>
            <w:tcW w:w="2766" w:type="dxa"/>
            <w:shd w:val="clear" w:color="auto" w:fill="F1F1F1"/>
          </w:tcPr>
          <w:p w14:paraId="37169F62" w14:textId="77777777" w:rsidR="00E45931" w:rsidRDefault="006E624B">
            <w:pPr>
              <w:pStyle w:val="TableParagraph"/>
              <w:spacing w:before="74"/>
              <w:rPr>
                <w:b/>
              </w:rPr>
            </w:pPr>
            <w:r>
              <w:rPr>
                <w:b/>
              </w:rPr>
              <w:t>Reports</w:t>
            </w:r>
            <w:r>
              <w:rPr>
                <w:b/>
                <w:spacing w:val="-3"/>
              </w:rPr>
              <w:t xml:space="preserve"> </w:t>
            </w:r>
            <w:r>
              <w:rPr>
                <w:b/>
              </w:rPr>
              <w:t>to</w:t>
            </w:r>
            <w:r>
              <w:rPr>
                <w:b/>
                <w:spacing w:val="-3"/>
              </w:rPr>
              <w:t xml:space="preserve"> </w:t>
            </w:r>
            <w:r>
              <w:rPr>
                <w:b/>
              </w:rPr>
              <w:t>the:</w:t>
            </w:r>
          </w:p>
        </w:tc>
        <w:tc>
          <w:tcPr>
            <w:tcW w:w="7370" w:type="dxa"/>
          </w:tcPr>
          <w:p w14:paraId="79ED4EFC" w14:textId="27B0F3AB" w:rsidR="00E45931" w:rsidRDefault="006E624B">
            <w:pPr>
              <w:pStyle w:val="TableParagraph"/>
              <w:spacing w:before="74"/>
            </w:pPr>
            <w:r>
              <w:t>CBIS</w:t>
            </w:r>
            <w:r>
              <w:rPr>
                <w:spacing w:val="-4"/>
              </w:rPr>
              <w:t xml:space="preserve"> </w:t>
            </w:r>
            <w:r>
              <w:t>Coordinator</w:t>
            </w:r>
            <w:r>
              <w:rPr>
                <w:spacing w:val="-4"/>
              </w:rPr>
              <w:t xml:space="preserve"> </w:t>
            </w:r>
            <w:r w:rsidR="007B7169">
              <w:rPr>
                <w:spacing w:val="-4"/>
              </w:rPr>
              <w:t xml:space="preserve">Facilities (CSOF5) </w:t>
            </w:r>
            <w:r w:rsidR="007B7169">
              <w:t>or CBIS State Manager</w:t>
            </w:r>
          </w:p>
        </w:tc>
      </w:tr>
      <w:tr w:rsidR="00E45931" w14:paraId="64CDC87F" w14:textId="77777777">
        <w:trPr>
          <w:trHeight w:val="411"/>
        </w:trPr>
        <w:tc>
          <w:tcPr>
            <w:tcW w:w="2766" w:type="dxa"/>
            <w:shd w:val="clear" w:color="auto" w:fill="F1F1F1"/>
          </w:tcPr>
          <w:p w14:paraId="253E0EE2" w14:textId="77777777" w:rsidR="00E45931" w:rsidRDefault="006E624B">
            <w:pPr>
              <w:pStyle w:val="TableParagraph"/>
              <w:spacing w:before="71"/>
              <w:rPr>
                <w:b/>
              </w:rPr>
            </w:pPr>
            <w:r>
              <w:rPr>
                <w:b/>
              </w:rPr>
              <w:t>Number</w:t>
            </w:r>
            <w:r>
              <w:rPr>
                <w:b/>
                <w:spacing w:val="-3"/>
              </w:rPr>
              <w:t xml:space="preserve"> </w:t>
            </w:r>
            <w:r>
              <w:rPr>
                <w:b/>
              </w:rPr>
              <w:t>of</w:t>
            </w:r>
            <w:r>
              <w:rPr>
                <w:b/>
                <w:spacing w:val="-3"/>
              </w:rPr>
              <w:t xml:space="preserve"> </w:t>
            </w:r>
            <w:r>
              <w:rPr>
                <w:b/>
              </w:rPr>
              <w:t>Direct</w:t>
            </w:r>
            <w:r>
              <w:rPr>
                <w:b/>
                <w:spacing w:val="-5"/>
              </w:rPr>
              <w:t xml:space="preserve"> </w:t>
            </w:r>
            <w:r>
              <w:rPr>
                <w:b/>
              </w:rPr>
              <w:t>Reports:</w:t>
            </w:r>
          </w:p>
        </w:tc>
        <w:tc>
          <w:tcPr>
            <w:tcW w:w="7370" w:type="dxa"/>
          </w:tcPr>
          <w:p w14:paraId="58CDA8B3" w14:textId="30677FAF" w:rsidR="00E45931" w:rsidRPr="00724BBD" w:rsidRDefault="00724BBD">
            <w:pPr>
              <w:pStyle w:val="TableParagraph"/>
              <w:ind w:left="0"/>
              <w:rPr>
                <w:rFonts w:asciiTheme="minorHAnsi" w:hAnsiTheme="minorHAnsi"/>
              </w:rPr>
            </w:pPr>
            <w:r>
              <w:rPr>
                <w:rFonts w:asciiTheme="minorHAnsi" w:hAnsiTheme="minorHAnsi"/>
              </w:rPr>
              <w:t xml:space="preserve"> </w:t>
            </w:r>
            <w:r w:rsidRPr="00724BBD">
              <w:rPr>
                <w:rFonts w:asciiTheme="minorHAnsi" w:hAnsiTheme="minorHAnsi"/>
              </w:rPr>
              <w:t>0</w:t>
            </w:r>
          </w:p>
        </w:tc>
      </w:tr>
      <w:tr w:rsidR="00E45931" w14:paraId="5366B4C4" w14:textId="77777777">
        <w:trPr>
          <w:trHeight w:val="537"/>
        </w:trPr>
        <w:tc>
          <w:tcPr>
            <w:tcW w:w="2766" w:type="dxa"/>
            <w:shd w:val="clear" w:color="auto" w:fill="F1F1F1"/>
          </w:tcPr>
          <w:p w14:paraId="45919870" w14:textId="77777777" w:rsidR="00E45931" w:rsidRDefault="006E624B">
            <w:pPr>
              <w:pStyle w:val="TableParagraph"/>
              <w:spacing w:line="268" w:lineRule="exact"/>
              <w:rPr>
                <w:b/>
              </w:rPr>
            </w:pPr>
            <w:r>
              <w:rPr>
                <w:b/>
              </w:rPr>
              <w:t>Name</w:t>
            </w:r>
            <w:r>
              <w:rPr>
                <w:b/>
                <w:spacing w:val="-3"/>
              </w:rPr>
              <w:t xml:space="preserve"> </w:t>
            </w:r>
            <w:r>
              <w:rPr>
                <w:b/>
              </w:rPr>
              <w:t>and</w:t>
            </w:r>
            <w:r>
              <w:rPr>
                <w:b/>
                <w:spacing w:val="-2"/>
              </w:rPr>
              <w:t xml:space="preserve"> </w:t>
            </w:r>
            <w:r>
              <w:rPr>
                <w:b/>
              </w:rPr>
              <w:t>Contact</w:t>
            </w:r>
            <w:r>
              <w:rPr>
                <w:b/>
                <w:spacing w:val="-3"/>
              </w:rPr>
              <w:t xml:space="preserve"> </w:t>
            </w:r>
            <w:r>
              <w:rPr>
                <w:b/>
              </w:rPr>
              <w:t>Details</w:t>
            </w:r>
          </w:p>
          <w:p w14:paraId="7D91D487" w14:textId="77777777" w:rsidR="00E45931" w:rsidRDefault="006E624B">
            <w:pPr>
              <w:pStyle w:val="TableParagraph"/>
              <w:spacing w:line="249" w:lineRule="exact"/>
              <w:rPr>
                <w:b/>
              </w:rPr>
            </w:pPr>
            <w:r>
              <w:rPr>
                <w:b/>
              </w:rPr>
              <w:t>For</w:t>
            </w:r>
            <w:r>
              <w:rPr>
                <w:b/>
                <w:spacing w:val="-5"/>
              </w:rPr>
              <w:t xml:space="preserve"> </w:t>
            </w:r>
            <w:r>
              <w:rPr>
                <w:b/>
              </w:rPr>
              <w:t>Applicant</w:t>
            </w:r>
            <w:r>
              <w:rPr>
                <w:b/>
                <w:spacing w:val="-3"/>
              </w:rPr>
              <w:t xml:space="preserve"> </w:t>
            </w:r>
            <w:r>
              <w:rPr>
                <w:b/>
              </w:rPr>
              <w:t>Enquiries:</w:t>
            </w:r>
          </w:p>
        </w:tc>
        <w:tc>
          <w:tcPr>
            <w:tcW w:w="7370" w:type="dxa"/>
          </w:tcPr>
          <w:p w14:paraId="5E93490F" w14:textId="31BF405C" w:rsidR="00E45931" w:rsidRPr="00724BBD" w:rsidRDefault="00724BBD">
            <w:pPr>
              <w:pStyle w:val="TableParagraph"/>
              <w:ind w:left="0"/>
              <w:rPr>
                <w:rFonts w:asciiTheme="minorHAnsi" w:hAnsiTheme="minorHAnsi"/>
              </w:rPr>
            </w:pPr>
            <w:r>
              <w:rPr>
                <w:rFonts w:ascii="Times New Roman"/>
              </w:rPr>
              <w:t xml:space="preserve">  </w:t>
            </w:r>
            <w:r w:rsidRPr="00724BBD">
              <w:rPr>
                <w:rFonts w:asciiTheme="minorHAnsi" w:hAnsiTheme="minorHAnsi"/>
              </w:rPr>
              <w:t>Mick Kath, Enterprise Manager, ACT - +</w:t>
            </w:r>
            <w:hyperlink r:id="rId9" w:history="1">
              <w:r w:rsidRPr="00724BBD">
                <w:rPr>
                  <w:rStyle w:val="phone"/>
                  <w:rFonts w:asciiTheme="minorHAnsi" w:hAnsiTheme="minorHAnsi" w:cs="Open Sans"/>
                  <w:color w:val="00303B"/>
                  <w:bdr w:val="none" w:sz="0" w:space="0" w:color="auto" w:frame="1"/>
                  <w:shd w:val="clear" w:color="auto" w:fill="FFFFFF"/>
                </w:rPr>
                <w:t>61 7 3327 4473</w:t>
              </w:r>
            </w:hyperlink>
          </w:p>
        </w:tc>
      </w:tr>
      <w:tr w:rsidR="00E45931" w14:paraId="6F441FDF" w14:textId="77777777">
        <w:trPr>
          <w:trHeight w:val="657"/>
        </w:trPr>
        <w:tc>
          <w:tcPr>
            <w:tcW w:w="2766" w:type="dxa"/>
            <w:shd w:val="clear" w:color="auto" w:fill="F1F1F1"/>
          </w:tcPr>
          <w:p w14:paraId="2631A7C2" w14:textId="77777777" w:rsidR="00E45931" w:rsidRDefault="006E624B">
            <w:pPr>
              <w:pStyle w:val="TableParagraph"/>
              <w:spacing w:before="59"/>
              <w:ind w:right="904"/>
              <w:rPr>
                <w:b/>
              </w:rPr>
            </w:pPr>
            <w:r>
              <w:rPr>
                <w:b/>
              </w:rPr>
              <w:t>Contact</w:t>
            </w:r>
            <w:r>
              <w:rPr>
                <w:b/>
                <w:spacing w:val="-4"/>
              </w:rPr>
              <w:t xml:space="preserve"> </w:t>
            </w:r>
            <w:r>
              <w:rPr>
                <w:b/>
              </w:rPr>
              <w:t>Details</w:t>
            </w:r>
            <w:r>
              <w:rPr>
                <w:b/>
                <w:spacing w:val="-5"/>
              </w:rPr>
              <w:t xml:space="preserve"> </w:t>
            </w:r>
            <w:proofErr w:type="gramStart"/>
            <w:r>
              <w:rPr>
                <w:b/>
              </w:rPr>
              <w:t>For</w:t>
            </w:r>
            <w:proofErr w:type="gramEnd"/>
            <w:r>
              <w:rPr>
                <w:b/>
                <w:spacing w:val="-46"/>
              </w:rPr>
              <w:t xml:space="preserve"> </w:t>
            </w:r>
            <w:r>
              <w:rPr>
                <w:b/>
              </w:rPr>
              <w:t>Applying:</w:t>
            </w:r>
          </w:p>
        </w:tc>
        <w:tc>
          <w:tcPr>
            <w:tcW w:w="7370" w:type="dxa"/>
          </w:tcPr>
          <w:p w14:paraId="59FD8E2C" w14:textId="77777777" w:rsidR="00E45931" w:rsidRDefault="006E624B">
            <w:pPr>
              <w:pStyle w:val="TableParagraph"/>
              <w:spacing w:line="268" w:lineRule="exact"/>
            </w:pPr>
            <w:r>
              <w:t>Call</w:t>
            </w:r>
            <w:r>
              <w:rPr>
                <w:spacing w:val="-4"/>
              </w:rPr>
              <w:t xml:space="preserve"> </w:t>
            </w:r>
            <w:r>
              <w:t>1300</w:t>
            </w:r>
            <w:r>
              <w:rPr>
                <w:spacing w:val="-4"/>
              </w:rPr>
              <w:t xml:space="preserve"> </w:t>
            </w:r>
            <w:r>
              <w:t>984</w:t>
            </w:r>
            <w:r>
              <w:rPr>
                <w:spacing w:val="-4"/>
              </w:rPr>
              <w:t xml:space="preserve"> </w:t>
            </w:r>
            <w:r>
              <w:t>220</w:t>
            </w:r>
            <w:r>
              <w:rPr>
                <w:spacing w:val="-4"/>
              </w:rPr>
              <w:t xml:space="preserve"> </w:t>
            </w:r>
            <w:r>
              <w:t>or</w:t>
            </w:r>
            <w:r>
              <w:rPr>
                <w:spacing w:val="-3"/>
              </w:rPr>
              <w:t xml:space="preserve"> </w:t>
            </w:r>
            <w:r>
              <w:t>email</w:t>
            </w:r>
            <w:r>
              <w:rPr>
                <w:spacing w:val="-2"/>
              </w:rPr>
              <w:t xml:space="preserve"> </w:t>
            </w:r>
            <w:hyperlink r:id="rId10">
              <w:r>
                <w:rPr>
                  <w:color w:val="0000FF"/>
                  <w:u w:val="single" w:color="0000FF"/>
                </w:rPr>
                <w:t>careers.online@csiro.au</w:t>
              </w:r>
              <w:r>
                <w:t>.</w:t>
              </w:r>
            </w:hyperlink>
          </w:p>
        </w:tc>
      </w:tr>
      <w:tr w:rsidR="00E45931" w14:paraId="223AABAF" w14:textId="77777777">
        <w:trPr>
          <w:trHeight w:val="657"/>
        </w:trPr>
        <w:tc>
          <w:tcPr>
            <w:tcW w:w="2766" w:type="dxa"/>
            <w:shd w:val="clear" w:color="auto" w:fill="F1F1F1"/>
          </w:tcPr>
          <w:p w14:paraId="2387B1D0" w14:textId="77777777" w:rsidR="00E45931" w:rsidRDefault="006E624B">
            <w:pPr>
              <w:pStyle w:val="TableParagraph"/>
              <w:spacing w:before="193"/>
              <w:rPr>
                <w:b/>
              </w:rPr>
            </w:pPr>
            <w:r>
              <w:rPr>
                <w:b/>
              </w:rPr>
              <w:t>How</w:t>
            </w:r>
            <w:r>
              <w:rPr>
                <w:b/>
                <w:spacing w:val="-2"/>
              </w:rPr>
              <w:t xml:space="preserve"> </w:t>
            </w:r>
            <w:r>
              <w:rPr>
                <w:b/>
              </w:rPr>
              <w:t>to</w:t>
            </w:r>
            <w:r>
              <w:rPr>
                <w:b/>
                <w:spacing w:val="-1"/>
              </w:rPr>
              <w:t xml:space="preserve"> </w:t>
            </w:r>
            <w:r>
              <w:rPr>
                <w:b/>
              </w:rPr>
              <w:t>Apply:</w:t>
            </w:r>
          </w:p>
        </w:tc>
        <w:tc>
          <w:tcPr>
            <w:tcW w:w="7370" w:type="dxa"/>
          </w:tcPr>
          <w:p w14:paraId="27BD3F85" w14:textId="77777777" w:rsidR="00E45931" w:rsidRDefault="006E624B">
            <w:pPr>
              <w:pStyle w:val="TableParagraph"/>
            </w:pPr>
            <w:r>
              <w:t>Please</w:t>
            </w:r>
            <w:r>
              <w:rPr>
                <w:spacing w:val="-5"/>
              </w:rPr>
              <w:t xml:space="preserve"> </w:t>
            </w:r>
            <w:r>
              <w:t>apply</w:t>
            </w:r>
            <w:r>
              <w:rPr>
                <w:spacing w:val="-3"/>
              </w:rPr>
              <w:t xml:space="preserve"> </w:t>
            </w:r>
            <w:r>
              <w:t>online</w:t>
            </w:r>
            <w:r>
              <w:rPr>
                <w:spacing w:val="-4"/>
              </w:rPr>
              <w:t xml:space="preserve"> </w:t>
            </w:r>
            <w:r>
              <w:t>at</w:t>
            </w:r>
            <w:r>
              <w:rPr>
                <w:spacing w:val="-2"/>
              </w:rPr>
              <w:t xml:space="preserve"> </w:t>
            </w:r>
            <w:hyperlink r:id="rId11">
              <w:r>
                <w:rPr>
                  <w:color w:val="0000FF"/>
                  <w:u w:val="single" w:color="0000FF"/>
                </w:rPr>
                <w:t>jobs.csiro.au</w:t>
              </w:r>
              <w:r>
                <w:rPr>
                  <w:color w:val="0000FF"/>
                  <w:spacing w:val="-4"/>
                </w:rPr>
                <w:t xml:space="preserve"> </w:t>
              </w:r>
            </w:hyperlink>
            <w:r>
              <w:t>and</w:t>
            </w:r>
            <w:r>
              <w:rPr>
                <w:spacing w:val="-2"/>
              </w:rPr>
              <w:t xml:space="preserve"> </w:t>
            </w:r>
            <w:r>
              <w:t>enter</w:t>
            </w:r>
            <w:r>
              <w:rPr>
                <w:spacing w:val="-3"/>
              </w:rPr>
              <w:t xml:space="preserve"> </w:t>
            </w:r>
            <w:r>
              <w:t>the</w:t>
            </w:r>
            <w:r>
              <w:rPr>
                <w:spacing w:val="-3"/>
              </w:rPr>
              <w:t xml:space="preserve"> </w:t>
            </w:r>
            <w:r>
              <w:t>requisition</w:t>
            </w:r>
            <w:r>
              <w:rPr>
                <w:spacing w:val="-4"/>
              </w:rPr>
              <w:t xml:space="preserve"> </w:t>
            </w:r>
            <w:r>
              <w:t>number</w:t>
            </w:r>
            <w:r>
              <w:rPr>
                <w:b/>
              </w:rPr>
              <w:t>.</w:t>
            </w:r>
            <w:r>
              <w:rPr>
                <w:b/>
                <w:spacing w:val="42"/>
              </w:rPr>
              <w:t xml:space="preserve"> </w:t>
            </w:r>
            <w:r>
              <w:t>Internal</w:t>
            </w:r>
            <w:r>
              <w:rPr>
                <w:spacing w:val="-47"/>
              </w:rPr>
              <w:t xml:space="preserve"> </w:t>
            </w:r>
            <w:r>
              <w:t>applicants</w:t>
            </w:r>
            <w:r>
              <w:rPr>
                <w:spacing w:val="-3"/>
              </w:rPr>
              <w:t xml:space="preserve"> </w:t>
            </w:r>
            <w:r>
              <w:t>please</w:t>
            </w:r>
            <w:r>
              <w:rPr>
                <w:spacing w:val="-2"/>
              </w:rPr>
              <w:t xml:space="preserve"> </w:t>
            </w:r>
            <w:r>
              <w:t>apply</w:t>
            </w:r>
            <w:r>
              <w:rPr>
                <w:spacing w:val="-2"/>
              </w:rPr>
              <w:t xml:space="preserve"> </w:t>
            </w:r>
            <w:r>
              <w:t>via</w:t>
            </w:r>
            <w:r>
              <w:rPr>
                <w:spacing w:val="-2"/>
              </w:rPr>
              <w:t xml:space="preserve"> </w:t>
            </w:r>
            <w:r>
              <w:t>‘Jobs</w:t>
            </w:r>
            <w:r>
              <w:rPr>
                <w:spacing w:val="-2"/>
              </w:rPr>
              <w:t xml:space="preserve"> </w:t>
            </w:r>
            <w:r>
              <w:t>Central’</w:t>
            </w:r>
            <w:r>
              <w:rPr>
                <w:spacing w:val="-2"/>
              </w:rPr>
              <w:t xml:space="preserve"> </w:t>
            </w:r>
            <w:r>
              <w:t>through</w:t>
            </w:r>
            <w:r>
              <w:rPr>
                <w:spacing w:val="-1"/>
              </w:rPr>
              <w:t xml:space="preserve"> </w:t>
            </w:r>
            <w:r>
              <w:t>the</w:t>
            </w:r>
            <w:r>
              <w:rPr>
                <w:spacing w:val="-3"/>
              </w:rPr>
              <w:t xml:space="preserve"> </w:t>
            </w:r>
            <w:r>
              <w:t>‘People</w:t>
            </w:r>
            <w:r>
              <w:rPr>
                <w:spacing w:val="-2"/>
              </w:rPr>
              <w:t xml:space="preserve"> </w:t>
            </w:r>
            <w:r>
              <w:t>Hub’</w:t>
            </w:r>
            <w:r>
              <w:rPr>
                <w:spacing w:val="-2"/>
              </w:rPr>
              <w:t xml:space="preserve"> </w:t>
            </w:r>
            <w:r>
              <w:t>icon</w:t>
            </w:r>
          </w:p>
        </w:tc>
      </w:tr>
    </w:tbl>
    <w:p w14:paraId="3FD90E4C" w14:textId="77777777" w:rsidR="00E45931" w:rsidRDefault="00E45931">
      <w:pPr>
        <w:pStyle w:val="BodyText"/>
      </w:pPr>
    </w:p>
    <w:p w14:paraId="05065C85" w14:textId="77777777" w:rsidR="00E45931" w:rsidRDefault="00E45931">
      <w:pPr>
        <w:pStyle w:val="BodyText"/>
        <w:spacing w:before="1"/>
        <w:rPr>
          <w:sz w:val="20"/>
        </w:rPr>
      </w:pPr>
    </w:p>
    <w:p w14:paraId="601804CD" w14:textId="77777777" w:rsidR="00E45931" w:rsidRDefault="006E624B">
      <w:pPr>
        <w:pStyle w:val="Heading1"/>
      </w:pPr>
      <w:bookmarkStart w:id="2" w:name="Role_Overview:"/>
      <w:bookmarkEnd w:id="2"/>
      <w:r>
        <w:t>Role</w:t>
      </w:r>
      <w:r>
        <w:rPr>
          <w:spacing w:val="-10"/>
        </w:rPr>
        <w:t xml:space="preserve"> </w:t>
      </w:r>
      <w:r>
        <w:t>Overview:</w:t>
      </w:r>
    </w:p>
    <w:p w14:paraId="147D05F1" w14:textId="77777777" w:rsidR="00E45931" w:rsidRDefault="006E624B">
      <w:pPr>
        <w:pStyle w:val="BodyText"/>
        <w:spacing w:before="181"/>
        <w:ind w:left="254" w:right="795"/>
        <w:jc w:val="both"/>
      </w:pPr>
      <w:r>
        <w:t xml:space="preserve">At the Commonwealth Scientific and Industrial Research </w:t>
      </w:r>
      <w:proofErr w:type="spellStart"/>
      <w:r>
        <w:t>Organisation</w:t>
      </w:r>
      <w:proofErr w:type="spellEnd"/>
      <w:r>
        <w:t xml:space="preserve"> (CSIRO), we do the extraordinary</w:t>
      </w:r>
      <w:r>
        <w:rPr>
          <w:spacing w:val="1"/>
        </w:rPr>
        <w:t xml:space="preserve"> </w:t>
      </w:r>
      <w:r>
        <w:t>every</w:t>
      </w:r>
      <w:r>
        <w:rPr>
          <w:spacing w:val="-6"/>
        </w:rPr>
        <w:t xml:space="preserve"> </w:t>
      </w:r>
      <w:r>
        <w:t>day.</w:t>
      </w:r>
      <w:r>
        <w:rPr>
          <w:spacing w:val="-6"/>
        </w:rPr>
        <w:t xml:space="preserve"> </w:t>
      </w:r>
      <w:r>
        <w:t>We</w:t>
      </w:r>
      <w:r>
        <w:rPr>
          <w:spacing w:val="-7"/>
        </w:rPr>
        <w:t xml:space="preserve"> </w:t>
      </w:r>
      <w:r>
        <w:t>innovate</w:t>
      </w:r>
      <w:r>
        <w:rPr>
          <w:spacing w:val="-5"/>
        </w:rPr>
        <w:t xml:space="preserve"> </w:t>
      </w:r>
      <w:r>
        <w:t>for</w:t>
      </w:r>
      <w:r>
        <w:rPr>
          <w:spacing w:val="-6"/>
        </w:rPr>
        <w:t xml:space="preserve"> </w:t>
      </w:r>
      <w:r>
        <w:t>tomorrow</w:t>
      </w:r>
      <w:r>
        <w:rPr>
          <w:spacing w:val="-6"/>
        </w:rPr>
        <w:t xml:space="preserve"> </w:t>
      </w:r>
      <w:r>
        <w:t>and</w:t>
      </w:r>
      <w:r>
        <w:rPr>
          <w:spacing w:val="-6"/>
        </w:rPr>
        <w:t xml:space="preserve"> </w:t>
      </w:r>
      <w:r>
        <w:t>help</w:t>
      </w:r>
      <w:r>
        <w:rPr>
          <w:spacing w:val="-6"/>
        </w:rPr>
        <w:t xml:space="preserve"> </w:t>
      </w:r>
      <w:r>
        <w:t>improve</w:t>
      </w:r>
      <w:r>
        <w:rPr>
          <w:spacing w:val="-7"/>
        </w:rPr>
        <w:t xml:space="preserve"> </w:t>
      </w:r>
      <w:r>
        <w:t>today</w:t>
      </w:r>
      <w:r>
        <w:rPr>
          <w:spacing w:val="-6"/>
        </w:rPr>
        <w:t xml:space="preserve"> </w:t>
      </w:r>
      <w:r>
        <w:t>-</w:t>
      </w:r>
      <w:r>
        <w:rPr>
          <w:spacing w:val="-7"/>
        </w:rPr>
        <w:t xml:space="preserve"> </w:t>
      </w:r>
      <w:r>
        <w:t>for</w:t>
      </w:r>
      <w:r>
        <w:rPr>
          <w:spacing w:val="-6"/>
        </w:rPr>
        <w:t xml:space="preserve"> </w:t>
      </w:r>
      <w:r>
        <w:t>our</w:t>
      </w:r>
      <w:r>
        <w:rPr>
          <w:spacing w:val="-6"/>
        </w:rPr>
        <w:t xml:space="preserve"> </w:t>
      </w:r>
      <w:r>
        <w:t>customers,</w:t>
      </w:r>
      <w:r>
        <w:rPr>
          <w:spacing w:val="-5"/>
        </w:rPr>
        <w:t xml:space="preserve"> </w:t>
      </w:r>
      <w:r>
        <w:t>all</w:t>
      </w:r>
      <w:r>
        <w:rPr>
          <w:spacing w:val="-7"/>
        </w:rPr>
        <w:t xml:space="preserve"> </w:t>
      </w:r>
      <w:r>
        <w:t>Australians</w:t>
      </w:r>
      <w:r>
        <w:rPr>
          <w:spacing w:val="-6"/>
        </w:rPr>
        <w:t xml:space="preserve"> </w:t>
      </w:r>
      <w:r>
        <w:t>and</w:t>
      </w:r>
      <w:r>
        <w:rPr>
          <w:spacing w:val="-6"/>
        </w:rPr>
        <w:t xml:space="preserve"> </w:t>
      </w:r>
      <w:r>
        <w:t>the</w:t>
      </w:r>
      <w:r>
        <w:rPr>
          <w:spacing w:val="1"/>
        </w:rPr>
        <w:t xml:space="preserve"> </w:t>
      </w:r>
      <w:r>
        <w:t>world.</w:t>
      </w:r>
      <w:r>
        <w:rPr>
          <w:spacing w:val="1"/>
        </w:rPr>
        <w:t xml:space="preserve"> </w:t>
      </w:r>
      <w:r>
        <w:t>We</w:t>
      </w:r>
      <w:r>
        <w:rPr>
          <w:spacing w:val="1"/>
        </w:rPr>
        <w:t xml:space="preserve"> </w:t>
      </w:r>
      <w:r>
        <w:t>imagine.</w:t>
      </w:r>
      <w:r>
        <w:rPr>
          <w:spacing w:val="1"/>
        </w:rPr>
        <w:t xml:space="preserve"> </w:t>
      </w:r>
      <w:r>
        <w:t>We</w:t>
      </w:r>
      <w:r>
        <w:rPr>
          <w:spacing w:val="1"/>
        </w:rPr>
        <w:t xml:space="preserve"> </w:t>
      </w:r>
      <w:r>
        <w:t>collaborate.</w:t>
      </w:r>
      <w:r>
        <w:rPr>
          <w:spacing w:val="1"/>
        </w:rPr>
        <w:t xml:space="preserve"> </w:t>
      </w:r>
      <w:r>
        <w:t>We</w:t>
      </w:r>
      <w:r>
        <w:rPr>
          <w:spacing w:val="1"/>
        </w:rPr>
        <w:t xml:space="preserve"> </w:t>
      </w:r>
      <w:r>
        <w:t>innovate.</w:t>
      </w:r>
      <w:r>
        <w:rPr>
          <w:spacing w:val="1"/>
        </w:rPr>
        <w:t xml:space="preserve"> </w:t>
      </w:r>
      <w:r>
        <w:t>Australia</w:t>
      </w:r>
      <w:r>
        <w:rPr>
          <w:spacing w:val="1"/>
        </w:rPr>
        <w:t xml:space="preserve"> </w:t>
      </w:r>
      <w:r>
        <w:t>is</w:t>
      </w:r>
      <w:r>
        <w:rPr>
          <w:spacing w:val="1"/>
        </w:rPr>
        <w:t xml:space="preserve"> </w:t>
      </w:r>
      <w:r>
        <w:t>founding</w:t>
      </w:r>
      <w:r>
        <w:rPr>
          <w:spacing w:val="1"/>
        </w:rPr>
        <w:t xml:space="preserve"> </w:t>
      </w:r>
      <w:r>
        <w:t>its</w:t>
      </w:r>
      <w:r>
        <w:rPr>
          <w:spacing w:val="1"/>
        </w:rPr>
        <w:t xml:space="preserve"> </w:t>
      </w:r>
      <w:r>
        <w:t>future</w:t>
      </w:r>
      <w:r>
        <w:rPr>
          <w:spacing w:val="1"/>
        </w:rPr>
        <w:t xml:space="preserve"> </w:t>
      </w:r>
      <w:r>
        <w:t>on</w:t>
      </w:r>
      <w:r>
        <w:rPr>
          <w:spacing w:val="1"/>
        </w:rPr>
        <w:t xml:space="preserve"> </w:t>
      </w:r>
      <w:r>
        <w:t>science</w:t>
      </w:r>
      <w:r>
        <w:rPr>
          <w:spacing w:val="1"/>
        </w:rPr>
        <w:t xml:space="preserve"> </w:t>
      </w:r>
      <w:r>
        <w:t>and</w:t>
      </w:r>
      <w:r>
        <w:rPr>
          <w:spacing w:val="1"/>
        </w:rPr>
        <w:t xml:space="preserve"> </w:t>
      </w:r>
      <w:r>
        <w:t>innovation.</w:t>
      </w:r>
      <w:r>
        <w:rPr>
          <w:spacing w:val="-11"/>
        </w:rPr>
        <w:t xml:space="preserve"> </w:t>
      </w:r>
      <w:r>
        <w:t>CSIRO</w:t>
      </w:r>
      <w:r>
        <w:rPr>
          <w:spacing w:val="-9"/>
        </w:rPr>
        <w:t xml:space="preserve"> </w:t>
      </w:r>
      <w:r>
        <w:t>is</w:t>
      </w:r>
      <w:r>
        <w:rPr>
          <w:spacing w:val="-9"/>
        </w:rPr>
        <w:t xml:space="preserve"> </w:t>
      </w:r>
      <w:r>
        <w:t>a</w:t>
      </w:r>
      <w:r>
        <w:rPr>
          <w:spacing w:val="-10"/>
        </w:rPr>
        <w:t xml:space="preserve"> </w:t>
      </w:r>
      <w:r>
        <w:t>powerhouse</w:t>
      </w:r>
      <w:r>
        <w:rPr>
          <w:spacing w:val="-10"/>
        </w:rPr>
        <w:t xml:space="preserve"> </w:t>
      </w:r>
      <w:r>
        <w:t>of</w:t>
      </w:r>
      <w:r>
        <w:rPr>
          <w:spacing w:val="-9"/>
        </w:rPr>
        <w:t xml:space="preserve"> </w:t>
      </w:r>
      <w:r>
        <w:t>ideas,</w:t>
      </w:r>
      <w:r>
        <w:rPr>
          <w:spacing w:val="-11"/>
        </w:rPr>
        <w:t xml:space="preserve"> </w:t>
      </w:r>
      <w:r>
        <w:t>technologies</w:t>
      </w:r>
      <w:r>
        <w:rPr>
          <w:spacing w:val="-9"/>
        </w:rPr>
        <w:t xml:space="preserve"> </w:t>
      </w:r>
      <w:r>
        <w:t>and</w:t>
      </w:r>
      <w:r>
        <w:rPr>
          <w:spacing w:val="-9"/>
        </w:rPr>
        <w:t xml:space="preserve"> </w:t>
      </w:r>
      <w:r>
        <w:t>skills</w:t>
      </w:r>
      <w:r>
        <w:rPr>
          <w:spacing w:val="-9"/>
        </w:rPr>
        <w:t xml:space="preserve"> </w:t>
      </w:r>
      <w:r>
        <w:t>for</w:t>
      </w:r>
      <w:r>
        <w:rPr>
          <w:spacing w:val="-10"/>
        </w:rPr>
        <w:t xml:space="preserve"> </w:t>
      </w:r>
      <w:r>
        <w:t>building</w:t>
      </w:r>
      <w:r>
        <w:rPr>
          <w:spacing w:val="-10"/>
        </w:rPr>
        <w:t xml:space="preserve"> </w:t>
      </w:r>
      <w:r>
        <w:t>prosperity,</w:t>
      </w:r>
      <w:r>
        <w:rPr>
          <w:spacing w:val="-10"/>
        </w:rPr>
        <w:t xml:space="preserve"> </w:t>
      </w:r>
      <w:r>
        <w:t>growth,</w:t>
      </w:r>
      <w:r>
        <w:rPr>
          <w:spacing w:val="-9"/>
        </w:rPr>
        <w:t xml:space="preserve"> </w:t>
      </w:r>
      <w:r>
        <w:t>health</w:t>
      </w:r>
      <w:r>
        <w:rPr>
          <w:spacing w:val="1"/>
        </w:rPr>
        <w:t xml:space="preserve"> </w:t>
      </w:r>
      <w:r>
        <w:t>and sustainability. It serves governments, industries, business and communities across the nation. CSIRO</w:t>
      </w:r>
      <w:r>
        <w:rPr>
          <w:spacing w:val="-47"/>
        </w:rPr>
        <w:t xml:space="preserve"> </w:t>
      </w:r>
      <w:r>
        <w:t>is</w:t>
      </w:r>
      <w:r>
        <w:rPr>
          <w:spacing w:val="-3"/>
        </w:rPr>
        <w:t xml:space="preserve"> </w:t>
      </w:r>
      <w:r>
        <w:t>Australia's premier</w:t>
      </w:r>
      <w:r>
        <w:rPr>
          <w:spacing w:val="-2"/>
        </w:rPr>
        <w:t xml:space="preserve"> </w:t>
      </w:r>
      <w:r>
        <w:t>research</w:t>
      </w:r>
      <w:r>
        <w:rPr>
          <w:spacing w:val="-2"/>
        </w:rPr>
        <w:t xml:space="preserve"> </w:t>
      </w:r>
      <w:r>
        <w:t>body, delivering</w:t>
      </w:r>
      <w:r>
        <w:rPr>
          <w:spacing w:val="-3"/>
        </w:rPr>
        <w:t xml:space="preserve"> </w:t>
      </w:r>
      <w:r>
        <w:t>innovative</w:t>
      </w:r>
      <w:r>
        <w:rPr>
          <w:spacing w:val="-2"/>
        </w:rPr>
        <w:t xml:space="preserve"> </w:t>
      </w:r>
      <w:r>
        <w:t>science for</w:t>
      </w:r>
      <w:r>
        <w:rPr>
          <w:spacing w:val="-3"/>
        </w:rPr>
        <w:t xml:space="preserve"> </w:t>
      </w:r>
      <w:r>
        <w:t>the</w:t>
      </w:r>
      <w:r>
        <w:rPr>
          <w:spacing w:val="-1"/>
        </w:rPr>
        <w:t xml:space="preserve"> </w:t>
      </w:r>
      <w:r>
        <w:t>benefit</w:t>
      </w:r>
      <w:r>
        <w:rPr>
          <w:spacing w:val="-2"/>
        </w:rPr>
        <w:t xml:space="preserve"> </w:t>
      </w:r>
      <w:r>
        <w:t>of</w:t>
      </w:r>
      <w:r>
        <w:rPr>
          <w:spacing w:val="-3"/>
        </w:rPr>
        <w:t xml:space="preserve"> </w:t>
      </w:r>
      <w:r>
        <w:t>Australians.</w:t>
      </w:r>
    </w:p>
    <w:p w14:paraId="1B599D62" w14:textId="77777777" w:rsidR="00E45931" w:rsidRDefault="006E624B">
      <w:pPr>
        <w:pStyle w:val="BodyText"/>
        <w:spacing w:before="181"/>
        <w:ind w:left="254" w:right="796"/>
        <w:jc w:val="both"/>
      </w:pPr>
      <w:r>
        <w:t>CSIRO</w:t>
      </w:r>
      <w:r>
        <w:rPr>
          <w:spacing w:val="-10"/>
        </w:rPr>
        <w:t xml:space="preserve"> </w:t>
      </w:r>
      <w:r>
        <w:t>has</w:t>
      </w:r>
      <w:r>
        <w:rPr>
          <w:spacing w:val="-9"/>
        </w:rPr>
        <w:t xml:space="preserve"> </w:t>
      </w:r>
      <w:r>
        <w:t>a</w:t>
      </w:r>
      <w:r>
        <w:rPr>
          <w:spacing w:val="-9"/>
        </w:rPr>
        <w:t xml:space="preserve"> </w:t>
      </w:r>
      <w:r>
        <w:t>complex</w:t>
      </w:r>
      <w:r>
        <w:rPr>
          <w:spacing w:val="-10"/>
        </w:rPr>
        <w:t xml:space="preserve"> </w:t>
      </w:r>
      <w:r>
        <w:t>property</w:t>
      </w:r>
      <w:r>
        <w:rPr>
          <w:spacing w:val="-9"/>
        </w:rPr>
        <w:t xml:space="preserve"> </w:t>
      </w:r>
      <w:r>
        <w:t>portfolio</w:t>
      </w:r>
      <w:r>
        <w:rPr>
          <w:spacing w:val="-9"/>
        </w:rPr>
        <w:t xml:space="preserve"> </w:t>
      </w:r>
      <w:r>
        <w:t>of</w:t>
      </w:r>
      <w:r>
        <w:rPr>
          <w:spacing w:val="-10"/>
        </w:rPr>
        <w:t xml:space="preserve"> </w:t>
      </w:r>
      <w:r>
        <w:t>owned</w:t>
      </w:r>
      <w:r>
        <w:rPr>
          <w:spacing w:val="-10"/>
        </w:rPr>
        <w:t xml:space="preserve"> </w:t>
      </w:r>
      <w:r>
        <w:t>and</w:t>
      </w:r>
      <w:r>
        <w:rPr>
          <w:spacing w:val="-10"/>
        </w:rPr>
        <w:t xml:space="preserve"> </w:t>
      </w:r>
      <w:r>
        <w:t>leased</w:t>
      </w:r>
      <w:r>
        <w:rPr>
          <w:spacing w:val="-10"/>
        </w:rPr>
        <w:t xml:space="preserve"> </w:t>
      </w:r>
      <w:r>
        <w:t>facilities</w:t>
      </w:r>
      <w:r>
        <w:rPr>
          <w:spacing w:val="-9"/>
        </w:rPr>
        <w:t xml:space="preserve"> </w:t>
      </w:r>
      <w:r>
        <w:t>that</w:t>
      </w:r>
      <w:r>
        <w:rPr>
          <w:spacing w:val="-10"/>
        </w:rPr>
        <w:t xml:space="preserve"> </w:t>
      </w:r>
      <w:r>
        <w:t>comprises</w:t>
      </w:r>
      <w:r>
        <w:rPr>
          <w:spacing w:val="-9"/>
        </w:rPr>
        <w:t xml:space="preserve"> </w:t>
      </w:r>
      <w:r>
        <w:t>over</w:t>
      </w:r>
      <w:r>
        <w:rPr>
          <w:spacing w:val="-10"/>
        </w:rPr>
        <w:t xml:space="preserve"> </w:t>
      </w:r>
      <w:r>
        <w:t>1,000</w:t>
      </w:r>
      <w:r>
        <w:rPr>
          <w:spacing w:val="-10"/>
        </w:rPr>
        <w:t xml:space="preserve"> </w:t>
      </w:r>
      <w:r>
        <w:t>buildings</w:t>
      </w:r>
      <w:r>
        <w:rPr>
          <w:spacing w:val="1"/>
        </w:rPr>
        <w:t xml:space="preserve"> </w:t>
      </w:r>
      <w:r>
        <w:t xml:space="preserve">spread across 59 locations within Australia and in three countries overseas. </w:t>
      </w:r>
      <w:proofErr w:type="gramStart"/>
      <w:r>
        <w:t>These scientific research</w:t>
      </w:r>
      <w:proofErr w:type="gramEnd"/>
      <w:r>
        <w:t>,</w:t>
      </w:r>
      <w:r>
        <w:rPr>
          <w:spacing w:val="1"/>
        </w:rPr>
        <w:t xml:space="preserve"> </w:t>
      </w:r>
      <w:r>
        <w:t>(including National Research Infrastructure) and office/administration facilities are diverse in ownership,</w:t>
      </w:r>
      <w:r>
        <w:rPr>
          <w:spacing w:val="-47"/>
        </w:rPr>
        <w:t xml:space="preserve"> </w:t>
      </w:r>
      <w:r>
        <w:t>type</w:t>
      </w:r>
      <w:r>
        <w:rPr>
          <w:spacing w:val="1"/>
        </w:rPr>
        <w:t xml:space="preserve"> </w:t>
      </w:r>
      <w:r>
        <w:t>of</w:t>
      </w:r>
      <w:r>
        <w:rPr>
          <w:spacing w:val="1"/>
        </w:rPr>
        <w:t xml:space="preserve"> </w:t>
      </w:r>
      <w:r>
        <w:t>property,</w:t>
      </w:r>
      <w:r>
        <w:rPr>
          <w:spacing w:val="1"/>
        </w:rPr>
        <w:t xml:space="preserve"> </w:t>
      </w:r>
      <w:r>
        <w:t>age</w:t>
      </w:r>
      <w:r>
        <w:rPr>
          <w:spacing w:val="1"/>
        </w:rPr>
        <w:t xml:space="preserve"> </w:t>
      </w:r>
      <w:r>
        <w:t>and</w:t>
      </w:r>
      <w:r>
        <w:rPr>
          <w:spacing w:val="1"/>
        </w:rPr>
        <w:t xml:space="preserve"> </w:t>
      </w:r>
      <w:r>
        <w:t>condition.</w:t>
      </w:r>
      <w:r>
        <w:rPr>
          <w:spacing w:val="1"/>
        </w:rPr>
        <w:t xml:space="preserve"> </w:t>
      </w:r>
      <w:r>
        <w:t>The</w:t>
      </w:r>
      <w:r>
        <w:rPr>
          <w:spacing w:val="1"/>
        </w:rPr>
        <w:t xml:space="preserve"> </w:t>
      </w:r>
      <w:r>
        <w:t>property</w:t>
      </w:r>
      <w:r>
        <w:rPr>
          <w:spacing w:val="1"/>
        </w:rPr>
        <w:t xml:space="preserve"> </w:t>
      </w:r>
      <w:r>
        <w:t>portfolio</w:t>
      </w:r>
      <w:r>
        <w:rPr>
          <w:spacing w:val="1"/>
        </w:rPr>
        <w:t xml:space="preserve"> </w:t>
      </w:r>
      <w:r>
        <w:t>is</w:t>
      </w:r>
      <w:r>
        <w:rPr>
          <w:spacing w:val="1"/>
        </w:rPr>
        <w:t xml:space="preserve"> </w:t>
      </w:r>
      <w:r>
        <w:t>managed</w:t>
      </w:r>
      <w:r>
        <w:rPr>
          <w:spacing w:val="1"/>
        </w:rPr>
        <w:t xml:space="preserve"> </w:t>
      </w:r>
      <w:r>
        <w:t>by</w:t>
      </w:r>
      <w:r>
        <w:rPr>
          <w:spacing w:val="1"/>
        </w:rPr>
        <w:t xml:space="preserve"> </w:t>
      </w:r>
      <w:r>
        <w:t>CSIRO’s</w:t>
      </w:r>
      <w:r>
        <w:rPr>
          <w:spacing w:val="1"/>
        </w:rPr>
        <w:t xml:space="preserve"> </w:t>
      </w:r>
      <w:r>
        <w:t>Business</w:t>
      </w:r>
      <w:r>
        <w:rPr>
          <w:spacing w:val="1"/>
        </w:rPr>
        <w:t xml:space="preserve"> </w:t>
      </w:r>
      <w:r>
        <w:t>and</w:t>
      </w:r>
      <w:r>
        <w:rPr>
          <w:spacing w:val="1"/>
        </w:rPr>
        <w:t xml:space="preserve"> </w:t>
      </w:r>
      <w:r>
        <w:t>Infrastructure</w:t>
      </w:r>
      <w:r>
        <w:rPr>
          <w:spacing w:val="-2"/>
        </w:rPr>
        <w:t xml:space="preserve"> </w:t>
      </w:r>
      <w:r>
        <w:t>Services unit</w:t>
      </w:r>
      <w:r>
        <w:rPr>
          <w:spacing w:val="-1"/>
        </w:rPr>
        <w:t xml:space="preserve"> </w:t>
      </w:r>
      <w:r>
        <w:t>(CBIS)</w:t>
      </w:r>
      <w:r>
        <w:rPr>
          <w:spacing w:val="-3"/>
        </w:rPr>
        <w:t xml:space="preserve"> </w:t>
      </w:r>
      <w:r>
        <w:t>which</w:t>
      </w:r>
      <w:r>
        <w:rPr>
          <w:spacing w:val="-1"/>
        </w:rPr>
        <w:t xml:space="preserve"> </w:t>
      </w:r>
      <w:r>
        <w:t>has</w:t>
      </w:r>
      <w:r>
        <w:rPr>
          <w:spacing w:val="-1"/>
        </w:rPr>
        <w:t xml:space="preserve"> </w:t>
      </w:r>
      <w:r>
        <w:t>offices in</w:t>
      </w:r>
      <w:r>
        <w:rPr>
          <w:spacing w:val="-1"/>
        </w:rPr>
        <w:t xml:space="preserve"> </w:t>
      </w:r>
      <w:r>
        <w:t>each</w:t>
      </w:r>
      <w:r>
        <w:rPr>
          <w:spacing w:val="-1"/>
        </w:rPr>
        <w:t xml:space="preserve"> </w:t>
      </w:r>
      <w:r>
        <w:t>state.</w:t>
      </w:r>
    </w:p>
    <w:p w14:paraId="57F7803B" w14:textId="51DA6D61" w:rsidR="00E45931" w:rsidRDefault="007B7169">
      <w:pPr>
        <w:pStyle w:val="BodyText"/>
        <w:spacing w:before="180"/>
        <w:ind w:left="253" w:right="797"/>
        <w:jc w:val="both"/>
      </w:pPr>
      <w:bookmarkStart w:id="3" w:name="_Hlk85718648"/>
      <w:r w:rsidRPr="007B7169">
        <w:rPr>
          <w:lang w:val="en-AU"/>
        </w:rPr>
        <w:t xml:space="preserve">The CBIS Coordinator - Facilities is responsible for the smooth operation of site property and buildings and support services within their area of responsibility. The role typically supervises a small team that delivers services that may include: Receipt &amp; Dispatch including some level of stores facility; Reception and Administrative duties; Fleet </w:t>
      </w:r>
      <w:proofErr w:type="gramStart"/>
      <w:r w:rsidRPr="007B7169">
        <w:rPr>
          <w:lang w:val="en-AU"/>
        </w:rPr>
        <w:t>site based</w:t>
      </w:r>
      <w:proofErr w:type="gramEnd"/>
      <w:r w:rsidRPr="007B7169">
        <w:rPr>
          <w:lang w:val="en-AU"/>
        </w:rPr>
        <w:t xml:space="preserve"> management; Site security and Access control and work flow coordination services required to process, allocate and monitor the facilities management related work for the site. </w:t>
      </w:r>
    </w:p>
    <w:p w14:paraId="4CFF4A26" w14:textId="77777777" w:rsidR="00E45931" w:rsidRDefault="00E45931">
      <w:pPr>
        <w:jc w:val="both"/>
        <w:sectPr w:rsidR="00E45931">
          <w:type w:val="continuous"/>
          <w:pgSz w:w="11910" w:h="16840"/>
          <w:pgMar w:top="0" w:right="620" w:bottom="280" w:left="880" w:header="720" w:footer="720" w:gutter="0"/>
          <w:cols w:space="720"/>
        </w:sectPr>
      </w:pPr>
    </w:p>
    <w:p w14:paraId="62E292F4" w14:textId="6C804E2C" w:rsidR="007B7169" w:rsidRPr="007B7169" w:rsidRDefault="007B7169" w:rsidP="007B7169">
      <w:pPr>
        <w:pStyle w:val="BodyText"/>
        <w:spacing w:before="38"/>
        <w:ind w:left="254" w:right="797"/>
        <w:jc w:val="both"/>
        <w:rPr>
          <w:lang w:val="en-AU"/>
        </w:rPr>
      </w:pPr>
      <w:r w:rsidRPr="007B7169">
        <w:rPr>
          <w:lang w:val="en-AU"/>
        </w:rPr>
        <w:lastRenderedPageBreak/>
        <w:t xml:space="preserve">Working as part of the broader CBIS Regional team, the role delivers high quality services and contributes to continuous improvement of </w:t>
      </w:r>
      <w:proofErr w:type="gramStart"/>
      <w:r w:rsidRPr="007B7169">
        <w:rPr>
          <w:lang w:val="en-AU"/>
        </w:rPr>
        <w:t>work flow</w:t>
      </w:r>
      <w:proofErr w:type="gramEnd"/>
      <w:r w:rsidRPr="007B7169">
        <w:rPr>
          <w:lang w:val="en-AU"/>
        </w:rPr>
        <w:t xml:space="preserve"> systems and processes. The CBIS Coordinator - Facilities coordinates the delivery of the facilities maintenance services and daily operational activities including the provision of efficient corrective maintenance works and preventative maintenance activities. </w:t>
      </w:r>
    </w:p>
    <w:p w14:paraId="78CC712A" w14:textId="1143D158" w:rsidR="00E45931" w:rsidRDefault="007B7169" w:rsidP="007B7169">
      <w:pPr>
        <w:pStyle w:val="BodyText"/>
        <w:spacing w:before="38"/>
        <w:ind w:left="254" w:right="797"/>
        <w:jc w:val="both"/>
      </w:pPr>
      <w:r w:rsidRPr="007B7169">
        <w:rPr>
          <w:lang w:val="en-AU"/>
        </w:rPr>
        <w:t xml:space="preserve">The role contributes to providing direction to the establishment / refinement of effective strategies, challenging day to day assumptions in delivering continuous improvements in asset management including effective asset monitoring, maintenance scheduling and reporting. </w:t>
      </w:r>
    </w:p>
    <w:bookmarkEnd w:id="3"/>
    <w:p w14:paraId="561E3E89" w14:textId="77777777" w:rsidR="00E45931" w:rsidRDefault="00E45931">
      <w:pPr>
        <w:pStyle w:val="BodyText"/>
        <w:spacing w:before="7"/>
        <w:rPr>
          <w:sz w:val="19"/>
        </w:rPr>
      </w:pPr>
    </w:p>
    <w:p w14:paraId="6151E55C" w14:textId="77777777" w:rsidR="00E45931" w:rsidRDefault="006E624B">
      <w:pPr>
        <w:pStyle w:val="Heading1"/>
        <w:spacing w:before="1"/>
      </w:pPr>
      <w:bookmarkStart w:id="4" w:name="Duties_and_Key_Result_Areas:"/>
      <w:bookmarkEnd w:id="4"/>
      <w:r>
        <w:t>Duties</w:t>
      </w:r>
      <w:r>
        <w:rPr>
          <w:spacing w:val="-4"/>
        </w:rPr>
        <w:t xml:space="preserve"> </w:t>
      </w:r>
      <w:r>
        <w:t>and</w:t>
      </w:r>
      <w:r>
        <w:rPr>
          <w:spacing w:val="-3"/>
        </w:rPr>
        <w:t xml:space="preserve"> </w:t>
      </w:r>
      <w:r>
        <w:t>Key</w:t>
      </w:r>
      <w:r>
        <w:rPr>
          <w:spacing w:val="-5"/>
        </w:rPr>
        <w:t xml:space="preserve"> </w:t>
      </w:r>
      <w:r>
        <w:t>Result</w:t>
      </w:r>
      <w:r>
        <w:rPr>
          <w:spacing w:val="-3"/>
        </w:rPr>
        <w:t xml:space="preserve"> </w:t>
      </w:r>
      <w:r>
        <w:t>Areas:</w:t>
      </w:r>
    </w:p>
    <w:p w14:paraId="30F865DD" w14:textId="77777777" w:rsidR="00B25683" w:rsidRDefault="00B25683" w:rsidP="00FC6086">
      <w:pPr>
        <w:pStyle w:val="Default"/>
        <w:ind w:left="724"/>
      </w:pPr>
    </w:p>
    <w:p w14:paraId="613774D8" w14:textId="71739E41" w:rsidR="00B112A1" w:rsidRPr="00FC6086" w:rsidRDefault="00B25683" w:rsidP="00B112A1">
      <w:pPr>
        <w:pStyle w:val="Default"/>
        <w:numPr>
          <w:ilvl w:val="0"/>
          <w:numId w:val="3"/>
        </w:numPr>
        <w:rPr>
          <w:sz w:val="22"/>
          <w:szCs w:val="22"/>
        </w:rPr>
      </w:pPr>
      <w:bookmarkStart w:id="5" w:name="_Hlk85720916"/>
      <w:r>
        <w:rPr>
          <w:sz w:val="22"/>
          <w:szCs w:val="22"/>
        </w:rPr>
        <w:t xml:space="preserve">Liaise with clients to anticipate their needs, ensure the relevance of the activity and achievement of team objectives, take personal responsibility for guaranteeing client satisfaction, and correct problems promptly and in a constructive manner. </w:t>
      </w:r>
    </w:p>
    <w:p w14:paraId="5D822A16" w14:textId="77777777" w:rsidR="002D2257" w:rsidRPr="004E2906" w:rsidRDefault="002D2257" w:rsidP="002D2257">
      <w:pPr>
        <w:pStyle w:val="Default"/>
        <w:numPr>
          <w:ilvl w:val="0"/>
          <w:numId w:val="3"/>
        </w:numPr>
      </w:pPr>
      <w:r>
        <w:rPr>
          <w:sz w:val="22"/>
          <w:szCs w:val="22"/>
        </w:rPr>
        <w:t>Provide a support service and participate in the planning of group activities across a business units or functional groups across a single site.</w:t>
      </w:r>
    </w:p>
    <w:p w14:paraId="5DDF8779" w14:textId="7368816D" w:rsidR="004E2906" w:rsidRPr="004E2906" w:rsidRDefault="004E2906" w:rsidP="004E2906">
      <w:pPr>
        <w:pStyle w:val="ListParagraph"/>
        <w:widowControl/>
        <w:numPr>
          <w:ilvl w:val="0"/>
          <w:numId w:val="3"/>
        </w:numPr>
        <w:adjustRightInd w:val="0"/>
        <w:rPr>
          <w:rFonts w:ascii="Symbol" w:eastAsiaTheme="minorHAnsi" w:hAnsi="Symbol" w:cs="Symbol"/>
          <w:color w:val="000000"/>
          <w:sz w:val="24"/>
          <w:szCs w:val="24"/>
          <w:lang w:val="en-AU"/>
        </w:rPr>
      </w:pPr>
      <w:r w:rsidRPr="004E2906">
        <w:rPr>
          <w:rFonts w:eastAsiaTheme="minorHAnsi"/>
          <w:color w:val="000000"/>
          <w:lang w:val="en-AU"/>
        </w:rPr>
        <w:t xml:space="preserve">Establish networks with other professionals in your field to ensure that the service provided continues to add </w:t>
      </w:r>
      <w:proofErr w:type="gramStart"/>
      <w:r w:rsidRPr="004E2906">
        <w:rPr>
          <w:rFonts w:eastAsiaTheme="minorHAnsi"/>
          <w:color w:val="000000"/>
          <w:lang w:val="en-AU"/>
        </w:rPr>
        <w:t>value, and</w:t>
      </w:r>
      <w:proofErr w:type="gramEnd"/>
      <w:r w:rsidRPr="004E2906">
        <w:rPr>
          <w:rFonts w:eastAsiaTheme="minorHAnsi"/>
          <w:color w:val="000000"/>
          <w:lang w:val="en-AU"/>
        </w:rPr>
        <w:t xml:space="preserve"> deliver training on procedural issues or systems developments to clients and team members. </w:t>
      </w:r>
    </w:p>
    <w:p w14:paraId="635D0AD7" w14:textId="54DDB604" w:rsidR="004E2906" w:rsidRPr="004E2906" w:rsidRDefault="004E2906" w:rsidP="004E2906">
      <w:pPr>
        <w:pStyle w:val="ListParagraph"/>
        <w:widowControl/>
        <w:numPr>
          <w:ilvl w:val="0"/>
          <w:numId w:val="3"/>
        </w:numPr>
        <w:adjustRightInd w:val="0"/>
        <w:spacing w:after="76"/>
        <w:rPr>
          <w:rFonts w:eastAsiaTheme="minorHAnsi"/>
          <w:color w:val="000000"/>
          <w:lang w:val="en-AU"/>
        </w:rPr>
      </w:pPr>
      <w:r w:rsidRPr="004E2906">
        <w:rPr>
          <w:rFonts w:eastAsiaTheme="minorHAnsi"/>
          <w:color w:val="000000"/>
          <w:lang w:val="en-AU"/>
        </w:rPr>
        <w:t>Us</w:t>
      </w:r>
      <w:r w:rsidR="002D2257">
        <w:rPr>
          <w:rFonts w:eastAsiaTheme="minorHAnsi"/>
          <w:color w:val="000000"/>
          <w:lang w:val="en-AU"/>
        </w:rPr>
        <w:t xml:space="preserve">e </w:t>
      </w:r>
      <w:r w:rsidRPr="004E2906">
        <w:rPr>
          <w:rFonts w:eastAsiaTheme="minorHAnsi"/>
          <w:color w:val="000000"/>
          <w:lang w:val="en-AU"/>
        </w:rPr>
        <w:t xml:space="preserve">discipline expertise </w:t>
      </w:r>
      <w:r w:rsidR="002D2257">
        <w:rPr>
          <w:rFonts w:eastAsiaTheme="minorHAnsi"/>
          <w:color w:val="000000"/>
          <w:lang w:val="en-AU"/>
        </w:rPr>
        <w:t xml:space="preserve">to </w:t>
      </w:r>
      <w:r w:rsidRPr="004E2906">
        <w:rPr>
          <w:rFonts w:eastAsiaTheme="minorHAnsi"/>
          <w:color w:val="000000"/>
          <w:lang w:val="en-AU"/>
        </w:rPr>
        <w:t xml:space="preserve">develop and review policies, procedures, systems and make recommendations to guide management decisions. </w:t>
      </w:r>
    </w:p>
    <w:p w14:paraId="58F1D524" w14:textId="0BB44B00" w:rsidR="004E2906" w:rsidRPr="002D2257" w:rsidRDefault="004E2906" w:rsidP="002D2257">
      <w:pPr>
        <w:pStyle w:val="ListParagraph"/>
        <w:widowControl/>
        <w:numPr>
          <w:ilvl w:val="0"/>
          <w:numId w:val="3"/>
        </w:numPr>
        <w:adjustRightInd w:val="0"/>
        <w:spacing w:after="76"/>
        <w:rPr>
          <w:rFonts w:eastAsiaTheme="minorHAnsi"/>
          <w:color w:val="000000"/>
          <w:lang w:val="en-AU"/>
        </w:rPr>
      </w:pPr>
      <w:r w:rsidRPr="004E2906">
        <w:rPr>
          <w:rFonts w:eastAsiaTheme="minorHAnsi"/>
          <w:color w:val="000000"/>
          <w:lang w:val="en-AU"/>
        </w:rPr>
        <w:t xml:space="preserve">Coordinate the services to receive, process, assess, </w:t>
      </w:r>
      <w:proofErr w:type="gramStart"/>
      <w:r w:rsidRPr="004E2906">
        <w:rPr>
          <w:rFonts w:eastAsiaTheme="minorHAnsi"/>
          <w:color w:val="000000"/>
          <w:lang w:val="en-AU"/>
        </w:rPr>
        <w:t>manage</w:t>
      </w:r>
      <w:proofErr w:type="gramEnd"/>
      <w:r w:rsidRPr="004E2906">
        <w:rPr>
          <w:rFonts w:eastAsiaTheme="minorHAnsi"/>
          <w:color w:val="000000"/>
          <w:lang w:val="en-AU"/>
        </w:rPr>
        <w:t xml:space="preserve"> and monitor all job requests, utilising the CBIS works order management and invoicing system, through to completion in accordance with all relevant emergency procedures and the relevant reactive maintenance Service Level Agreements. </w:t>
      </w:r>
    </w:p>
    <w:p w14:paraId="508AA889" w14:textId="1EADE631" w:rsidR="004E2906" w:rsidRDefault="004E2906" w:rsidP="004E2906">
      <w:pPr>
        <w:pStyle w:val="ListParagraph"/>
        <w:widowControl/>
        <w:numPr>
          <w:ilvl w:val="0"/>
          <w:numId w:val="3"/>
        </w:numPr>
        <w:adjustRightInd w:val="0"/>
        <w:spacing w:after="76"/>
        <w:rPr>
          <w:rFonts w:eastAsiaTheme="minorHAnsi"/>
          <w:color w:val="000000"/>
          <w:lang w:val="en-AU"/>
        </w:rPr>
      </w:pPr>
      <w:r w:rsidRPr="004E2906">
        <w:rPr>
          <w:rFonts w:eastAsiaTheme="minorHAnsi"/>
          <w:color w:val="000000"/>
          <w:lang w:val="en-AU"/>
        </w:rPr>
        <w:t xml:space="preserve">Supervise on site contractor delivery through monitoring of contractor performance in line with contract KPI’s. Provide feedback to management and the CBIS Manager Contracts, Compliance, Lease and Licence by way of timely information provision (service dockets) and reporting. </w:t>
      </w:r>
    </w:p>
    <w:p w14:paraId="70F73B22" w14:textId="77777777" w:rsidR="005A7966" w:rsidRDefault="004E2906" w:rsidP="004E2906">
      <w:pPr>
        <w:pStyle w:val="ListParagraph"/>
        <w:widowControl/>
        <w:numPr>
          <w:ilvl w:val="0"/>
          <w:numId w:val="3"/>
        </w:numPr>
        <w:adjustRightInd w:val="0"/>
        <w:spacing w:after="76"/>
        <w:rPr>
          <w:rFonts w:eastAsiaTheme="minorHAnsi"/>
          <w:color w:val="000000"/>
          <w:lang w:val="en-AU"/>
        </w:rPr>
      </w:pPr>
      <w:r w:rsidRPr="004E2906">
        <w:rPr>
          <w:rFonts w:eastAsiaTheme="minorHAnsi"/>
          <w:color w:val="000000"/>
          <w:lang w:val="en-AU"/>
        </w:rPr>
        <w:t xml:space="preserve">Monitor compliance with: </w:t>
      </w:r>
    </w:p>
    <w:p w14:paraId="72705D2B" w14:textId="0CCB5E8F" w:rsidR="004E2906" w:rsidRPr="004E2906" w:rsidRDefault="004E2906" w:rsidP="005A7966">
      <w:pPr>
        <w:pStyle w:val="ListParagraph"/>
        <w:widowControl/>
        <w:adjustRightInd w:val="0"/>
        <w:spacing w:after="76"/>
        <w:ind w:left="724" w:firstLine="0"/>
        <w:rPr>
          <w:rFonts w:eastAsiaTheme="minorHAnsi"/>
          <w:color w:val="000000"/>
          <w:lang w:val="en-AU"/>
        </w:rPr>
      </w:pPr>
      <w:r w:rsidRPr="004E2906">
        <w:rPr>
          <w:rFonts w:ascii="Courier New" w:eastAsiaTheme="minorHAnsi" w:hAnsi="Courier New" w:cs="Courier New"/>
          <w:color w:val="000000"/>
          <w:lang w:val="en-AU"/>
        </w:rPr>
        <w:t xml:space="preserve">o </w:t>
      </w:r>
      <w:r w:rsidRPr="004E2906">
        <w:rPr>
          <w:rFonts w:eastAsiaTheme="minorHAnsi"/>
          <w:color w:val="000000"/>
          <w:lang w:val="en-AU"/>
        </w:rPr>
        <w:t xml:space="preserve">Legislative, OGTR and other governing authorities </w:t>
      </w:r>
      <w:proofErr w:type="gramStart"/>
      <w:r w:rsidRPr="004E2906">
        <w:rPr>
          <w:rFonts w:eastAsiaTheme="minorHAnsi"/>
          <w:color w:val="000000"/>
          <w:lang w:val="en-AU"/>
        </w:rPr>
        <w:t>requirements;</w:t>
      </w:r>
      <w:proofErr w:type="gramEnd"/>
      <w:r w:rsidRPr="004E2906">
        <w:rPr>
          <w:rFonts w:eastAsiaTheme="minorHAnsi"/>
          <w:color w:val="000000"/>
          <w:lang w:val="en-AU"/>
        </w:rPr>
        <w:t xml:space="preserve"> </w:t>
      </w:r>
    </w:p>
    <w:p w14:paraId="03CAFA83" w14:textId="35F0653A" w:rsidR="004E2906" w:rsidRPr="005A7966" w:rsidRDefault="004E2906" w:rsidP="00A839F4">
      <w:pPr>
        <w:pStyle w:val="ListParagraph"/>
        <w:widowControl/>
        <w:adjustRightInd w:val="0"/>
        <w:ind w:left="724" w:firstLine="0"/>
        <w:rPr>
          <w:rFonts w:eastAsiaTheme="minorHAnsi"/>
          <w:color w:val="000000"/>
          <w:lang w:val="en-AU"/>
        </w:rPr>
      </w:pPr>
      <w:r w:rsidRPr="004E2906">
        <w:rPr>
          <w:rFonts w:ascii="Courier New" w:eastAsiaTheme="minorHAnsi" w:hAnsi="Courier New" w:cs="Courier New"/>
          <w:color w:val="000000"/>
          <w:lang w:val="en-AU"/>
        </w:rPr>
        <w:t xml:space="preserve">o </w:t>
      </w:r>
      <w:r w:rsidRPr="004E2906">
        <w:rPr>
          <w:rFonts w:eastAsiaTheme="minorHAnsi"/>
          <w:color w:val="000000"/>
          <w:lang w:val="en-AU"/>
        </w:rPr>
        <w:t xml:space="preserve">CSIRO procedures including Finance, Procurement, Health Safety &amp; Environment (HSE) including contractor security clearances, inductions and similar activities that may have an impact on site and personnel operations, </w:t>
      </w:r>
      <w:proofErr w:type="gramStart"/>
      <w:r w:rsidRPr="004E2906">
        <w:rPr>
          <w:rFonts w:eastAsiaTheme="minorHAnsi"/>
          <w:color w:val="000000"/>
          <w:lang w:val="en-AU"/>
        </w:rPr>
        <w:t>safety</w:t>
      </w:r>
      <w:proofErr w:type="gramEnd"/>
      <w:r w:rsidRPr="004E2906">
        <w:rPr>
          <w:rFonts w:eastAsiaTheme="minorHAnsi"/>
          <w:color w:val="000000"/>
          <w:lang w:val="en-AU"/>
        </w:rPr>
        <w:t xml:space="preserve"> and the environment</w:t>
      </w:r>
      <w:r w:rsidR="00A839F4">
        <w:rPr>
          <w:rFonts w:eastAsiaTheme="minorHAnsi"/>
          <w:color w:val="000000"/>
          <w:lang w:val="en-AU"/>
        </w:rPr>
        <w:t>.</w:t>
      </w:r>
    </w:p>
    <w:p w14:paraId="1CF929FE" w14:textId="20E71863" w:rsidR="004E2906" w:rsidRPr="004E2906" w:rsidRDefault="004E2906" w:rsidP="004E2906">
      <w:pPr>
        <w:pStyle w:val="ListParagraph"/>
        <w:widowControl/>
        <w:numPr>
          <w:ilvl w:val="0"/>
          <w:numId w:val="3"/>
        </w:numPr>
        <w:adjustRightInd w:val="0"/>
        <w:rPr>
          <w:rFonts w:eastAsiaTheme="minorHAnsi"/>
          <w:color w:val="000000"/>
          <w:lang w:val="en-AU"/>
        </w:rPr>
      </w:pPr>
      <w:r w:rsidRPr="004E2906">
        <w:rPr>
          <w:rFonts w:eastAsiaTheme="minorHAnsi"/>
          <w:color w:val="000000"/>
          <w:lang w:val="en-AU"/>
        </w:rPr>
        <w:t xml:space="preserve">Actively participate in the Facilities Condition Audit Program and annual reviews of site or region facilities and services, including assistance with the updating of the </w:t>
      </w:r>
      <w:proofErr w:type="spellStart"/>
      <w:r w:rsidRPr="004E2906">
        <w:rPr>
          <w:rFonts w:eastAsiaTheme="minorHAnsi"/>
          <w:color w:val="000000"/>
          <w:lang w:val="en-AU"/>
        </w:rPr>
        <w:t>MPlan</w:t>
      </w:r>
      <w:proofErr w:type="spellEnd"/>
      <w:r w:rsidRPr="004E2906">
        <w:rPr>
          <w:rFonts w:eastAsiaTheme="minorHAnsi"/>
          <w:color w:val="000000"/>
          <w:lang w:val="en-AU"/>
        </w:rPr>
        <w:t xml:space="preserve"> data</w:t>
      </w:r>
      <w:r w:rsidR="00A839F4">
        <w:rPr>
          <w:rFonts w:eastAsiaTheme="minorHAnsi"/>
          <w:color w:val="000000"/>
          <w:lang w:val="en-AU"/>
        </w:rPr>
        <w:t>.</w:t>
      </w:r>
    </w:p>
    <w:p w14:paraId="2F53EEC9" w14:textId="70FD396E" w:rsidR="00C853BE" w:rsidRPr="00C853BE" w:rsidRDefault="004E2906" w:rsidP="00C853BE">
      <w:pPr>
        <w:pStyle w:val="ListParagraph"/>
        <w:widowControl/>
        <w:numPr>
          <w:ilvl w:val="0"/>
          <w:numId w:val="3"/>
        </w:numPr>
        <w:adjustRightInd w:val="0"/>
        <w:rPr>
          <w:rFonts w:eastAsiaTheme="minorHAnsi"/>
          <w:color w:val="000000"/>
          <w:lang w:val="en-AU"/>
        </w:rPr>
      </w:pPr>
      <w:r w:rsidRPr="004E2906">
        <w:rPr>
          <w:rFonts w:eastAsiaTheme="minorHAnsi"/>
          <w:color w:val="000000"/>
          <w:lang w:val="en-AU"/>
        </w:rPr>
        <w:t xml:space="preserve">Provide and apply technical advice and operational expertise in regard </w:t>
      </w:r>
      <w:proofErr w:type="gramStart"/>
      <w:r w:rsidRPr="004E2906">
        <w:rPr>
          <w:rFonts w:eastAsiaTheme="minorHAnsi"/>
          <w:color w:val="000000"/>
          <w:lang w:val="en-AU"/>
        </w:rPr>
        <w:t>to:</w:t>
      </w:r>
      <w:proofErr w:type="gramEnd"/>
      <w:r w:rsidRPr="004E2906">
        <w:rPr>
          <w:rFonts w:eastAsiaTheme="minorHAnsi"/>
          <w:color w:val="000000"/>
          <w:lang w:val="en-AU"/>
        </w:rPr>
        <w:t xml:space="preserve"> equipment functionality and possible design alternatives; asset condition status and expected service delivery life; seasonal demands; preventative asset maintenance programs and replacement priority work schedules based on priorities and service needs. </w:t>
      </w:r>
    </w:p>
    <w:p w14:paraId="41FC6412" w14:textId="0C689D32" w:rsidR="00C853BE" w:rsidRPr="00C853BE" w:rsidRDefault="00C853BE" w:rsidP="00C853BE">
      <w:pPr>
        <w:pStyle w:val="ListParagraph"/>
        <w:widowControl/>
        <w:numPr>
          <w:ilvl w:val="0"/>
          <w:numId w:val="3"/>
        </w:numPr>
        <w:adjustRightInd w:val="0"/>
        <w:spacing w:after="15"/>
        <w:rPr>
          <w:rFonts w:eastAsiaTheme="minorHAnsi"/>
          <w:color w:val="000000"/>
          <w:lang w:val="en-AU"/>
        </w:rPr>
      </w:pPr>
      <w:r w:rsidRPr="00C853BE">
        <w:rPr>
          <w:rFonts w:eastAsiaTheme="minorHAnsi"/>
          <w:color w:val="000000"/>
          <w:lang w:val="en-AU"/>
        </w:rPr>
        <w:t xml:space="preserve">Identify and advise of emerging risks (including regulatory and compliance issues) and threats in delivering asset management escalating issues in a timely manner and as needed to ensure risks are effectively managed. </w:t>
      </w:r>
    </w:p>
    <w:p w14:paraId="0A97D238" w14:textId="7463702D" w:rsidR="00C853BE" w:rsidRPr="00A839F4" w:rsidRDefault="00C853BE" w:rsidP="00A839F4">
      <w:pPr>
        <w:pStyle w:val="ListParagraph"/>
        <w:widowControl/>
        <w:numPr>
          <w:ilvl w:val="0"/>
          <w:numId w:val="3"/>
        </w:numPr>
        <w:adjustRightInd w:val="0"/>
        <w:spacing w:after="15"/>
        <w:rPr>
          <w:rFonts w:eastAsiaTheme="minorHAnsi"/>
          <w:color w:val="000000"/>
          <w:lang w:val="en-AU"/>
        </w:rPr>
      </w:pPr>
      <w:r w:rsidRPr="00C853BE">
        <w:rPr>
          <w:rFonts w:eastAsiaTheme="minorHAnsi"/>
          <w:color w:val="000000"/>
          <w:lang w:val="en-AU"/>
        </w:rPr>
        <w:t>Perform regular enquires on the site BMS and security systems, including the overseeing of the provision of security and access control cards for staff and tenants</w:t>
      </w:r>
      <w:r w:rsidR="00A839F4">
        <w:rPr>
          <w:rFonts w:eastAsiaTheme="minorHAnsi"/>
          <w:color w:val="000000"/>
          <w:lang w:val="en-AU"/>
        </w:rPr>
        <w:t xml:space="preserve"> and p</w:t>
      </w:r>
      <w:r w:rsidR="00A839F4" w:rsidRPr="00C853BE">
        <w:rPr>
          <w:rFonts w:eastAsiaTheme="minorHAnsi"/>
          <w:color w:val="000000"/>
          <w:lang w:val="en-AU"/>
        </w:rPr>
        <w:t>articipate in after-hours “on call” roster and emergency response requirements for the sites in the respective area</w:t>
      </w:r>
      <w:r w:rsidR="00A839F4">
        <w:rPr>
          <w:rFonts w:eastAsiaTheme="minorHAnsi"/>
          <w:color w:val="000000"/>
          <w:lang w:val="en-AU"/>
        </w:rPr>
        <w:t>.</w:t>
      </w:r>
    </w:p>
    <w:p w14:paraId="7D687359" w14:textId="61CDBCE7" w:rsidR="00C853BE" w:rsidRPr="00C853BE" w:rsidRDefault="00C853BE" w:rsidP="00C853BE">
      <w:pPr>
        <w:pStyle w:val="ListParagraph"/>
        <w:widowControl/>
        <w:numPr>
          <w:ilvl w:val="0"/>
          <w:numId w:val="3"/>
        </w:numPr>
        <w:adjustRightInd w:val="0"/>
        <w:spacing w:after="15"/>
        <w:rPr>
          <w:rFonts w:eastAsiaTheme="minorHAnsi"/>
          <w:color w:val="000000"/>
          <w:lang w:val="en-AU"/>
        </w:rPr>
      </w:pPr>
      <w:r w:rsidRPr="00C853BE">
        <w:rPr>
          <w:rFonts w:eastAsiaTheme="minorHAnsi"/>
          <w:color w:val="000000"/>
          <w:lang w:val="en-AU"/>
        </w:rPr>
        <w:t xml:space="preserve">Supervise, </w:t>
      </w:r>
      <w:proofErr w:type="gramStart"/>
      <w:r w:rsidRPr="00C853BE">
        <w:rPr>
          <w:rFonts w:eastAsiaTheme="minorHAnsi"/>
          <w:color w:val="000000"/>
          <w:lang w:val="en-AU"/>
        </w:rPr>
        <w:t>respond</w:t>
      </w:r>
      <w:proofErr w:type="gramEnd"/>
      <w:r w:rsidRPr="00C853BE">
        <w:rPr>
          <w:rFonts w:eastAsiaTheme="minorHAnsi"/>
          <w:color w:val="000000"/>
          <w:lang w:val="en-AU"/>
        </w:rPr>
        <w:t xml:space="preserve"> and report on site ‘soft’ services including cleaning, security, grounds maintenance and waste management. Service the operational needs of tenants as per tenancy agreements</w:t>
      </w:r>
      <w:r w:rsidR="00A839F4">
        <w:rPr>
          <w:rFonts w:eastAsiaTheme="minorHAnsi"/>
          <w:color w:val="000000"/>
          <w:lang w:val="en-AU"/>
        </w:rPr>
        <w:t>.</w:t>
      </w:r>
    </w:p>
    <w:p w14:paraId="2E22EB57" w14:textId="77C6523E" w:rsidR="00E45931" w:rsidRDefault="002D2257">
      <w:pPr>
        <w:pStyle w:val="ListParagraph"/>
        <w:numPr>
          <w:ilvl w:val="0"/>
          <w:numId w:val="3"/>
        </w:numPr>
        <w:tabs>
          <w:tab w:val="left" w:pos="724"/>
          <w:tab w:val="left" w:pos="725"/>
        </w:tabs>
        <w:spacing w:before="79"/>
        <w:ind w:right="993"/>
      </w:pPr>
      <w:r>
        <w:t xml:space="preserve">Contribute </w:t>
      </w:r>
      <w:r w:rsidR="006E624B">
        <w:t>to the</w:t>
      </w:r>
      <w:r w:rsidR="006E624B">
        <w:rPr>
          <w:spacing w:val="1"/>
        </w:rPr>
        <w:t xml:space="preserve"> </w:t>
      </w:r>
      <w:r w:rsidR="006E624B">
        <w:t>development of facility operational and maintenance plans and budgets, supervision of activities,</w:t>
      </w:r>
      <w:r w:rsidR="006E624B">
        <w:rPr>
          <w:spacing w:val="-47"/>
        </w:rPr>
        <w:t xml:space="preserve"> </w:t>
      </w:r>
      <w:r w:rsidR="006E624B">
        <w:t>monitor</w:t>
      </w:r>
      <w:r w:rsidR="006E624B">
        <w:rPr>
          <w:spacing w:val="-2"/>
        </w:rPr>
        <w:t xml:space="preserve"> </w:t>
      </w:r>
      <w:r w:rsidR="006E624B">
        <w:t>cash</w:t>
      </w:r>
      <w:r w:rsidR="006E624B">
        <w:rPr>
          <w:spacing w:val="1"/>
        </w:rPr>
        <w:t xml:space="preserve"> </w:t>
      </w:r>
      <w:r w:rsidR="006E624B">
        <w:t>flows</w:t>
      </w:r>
      <w:r w:rsidR="006E624B">
        <w:rPr>
          <w:spacing w:val="-2"/>
        </w:rPr>
        <w:t xml:space="preserve"> </w:t>
      </w:r>
      <w:r w:rsidR="006E624B">
        <w:t>and</w:t>
      </w:r>
      <w:r w:rsidR="006E624B">
        <w:rPr>
          <w:spacing w:val="-1"/>
        </w:rPr>
        <w:t xml:space="preserve"> </w:t>
      </w:r>
      <w:r w:rsidR="006E624B">
        <w:t>report</w:t>
      </w:r>
      <w:r w:rsidR="006E624B">
        <w:rPr>
          <w:spacing w:val="-1"/>
        </w:rPr>
        <w:t xml:space="preserve"> </w:t>
      </w:r>
      <w:r w:rsidR="006E624B">
        <w:t>on</w:t>
      </w:r>
      <w:r w:rsidR="006E624B">
        <w:rPr>
          <w:spacing w:val="-2"/>
        </w:rPr>
        <w:t xml:space="preserve"> </w:t>
      </w:r>
      <w:r w:rsidR="006E624B">
        <w:t>the</w:t>
      </w:r>
      <w:r w:rsidR="006E624B">
        <w:rPr>
          <w:spacing w:val="-1"/>
        </w:rPr>
        <w:t xml:space="preserve"> </w:t>
      </w:r>
      <w:r w:rsidR="006E624B">
        <w:t>site</w:t>
      </w:r>
      <w:r w:rsidR="006E624B">
        <w:rPr>
          <w:spacing w:val="-2"/>
        </w:rPr>
        <w:t xml:space="preserve"> </w:t>
      </w:r>
      <w:r w:rsidR="006E624B">
        <w:t>maintenance</w:t>
      </w:r>
      <w:r w:rsidR="006E624B">
        <w:rPr>
          <w:spacing w:val="-1"/>
        </w:rPr>
        <w:t xml:space="preserve"> </w:t>
      </w:r>
      <w:r w:rsidR="006E624B">
        <w:t>activities.</w:t>
      </w:r>
    </w:p>
    <w:bookmarkEnd w:id="5"/>
    <w:p w14:paraId="0CAB2992" w14:textId="77777777" w:rsidR="00E45931" w:rsidRDefault="006E624B">
      <w:pPr>
        <w:pStyle w:val="ListParagraph"/>
        <w:numPr>
          <w:ilvl w:val="0"/>
          <w:numId w:val="3"/>
        </w:numPr>
        <w:tabs>
          <w:tab w:val="left" w:pos="724"/>
          <w:tab w:val="left" w:pos="725"/>
        </w:tabs>
        <w:spacing w:before="119"/>
        <w:ind w:right="1600"/>
      </w:pPr>
      <w:r>
        <w:t>Communicate openly, effectively and respectfully with all staff, clients and suppliers in the</w:t>
      </w:r>
      <w:r>
        <w:rPr>
          <w:spacing w:val="-47"/>
        </w:rPr>
        <w:t xml:space="preserve"> </w:t>
      </w:r>
      <w:r>
        <w:t>interests</w:t>
      </w:r>
      <w:r>
        <w:rPr>
          <w:spacing w:val="-5"/>
        </w:rPr>
        <w:t xml:space="preserve"> </w:t>
      </w:r>
      <w:r>
        <w:t>of</w:t>
      </w:r>
      <w:r>
        <w:rPr>
          <w:spacing w:val="-3"/>
        </w:rPr>
        <w:t xml:space="preserve"> </w:t>
      </w:r>
      <w:r>
        <w:t>good</w:t>
      </w:r>
      <w:r>
        <w:rPr>
          <w:spacing w:val="-4"/>
        </w:rPr>
        <w:t xml:space="preserve"> </w:t>
      </w:r>
      <w:r>
        <w:t>business</w:t>
      </w:r>
      <w:r>
        <w:rPr>
          <w:spacing w:val="-2"/>
        </w:rPr>
        <w:t xml:space="preserve"> </w:t>
      </w:r>
      <w:r>
        <w:t>practice,</w:t>
      </w:r>
      <w:r>
        <w:rPr>
          <w:spacing w:val="-4"/>
        </w:rPr>
        <w:t xml:space="preserve"> </w:t>
      </w:r>
      <w:r>
        <w:t>collaboration</w:t>
      </w:r>
      <w:r>
        <w:rPr>
          <w:spacing w:val="-5"/>
        </w:rPr>
        <w:t xml:space="preserve"> </w:t>
      </w:r>
      <w:r>
        <w:t>and</w:t>
      </w:r>
      <w:r>
        <w:rPr>
          <w:spacing w:val="-4"/>
        </w:rPr>
        <w:t xml:space="preserve"> </w:t>
      </w:r>
      <w:r>
        <w:t>enhancement</w:t>
      </w:r>
      <w:r>
        <w:rPr>
          <w:spacing w:val="-4"/>
        </w:rPr>
        <w:t xml:space="preserve"> </w:t>
      </w:r>
      <w:r>
        <w:t>of</w:t>
      </w:r>
      <w:r>
        <w:rPr>
          <w:spacing w:val="-4"/>
        </w:rPr>
        <w:t xml:space="preserve"> </w:t>
      </w:r>
      <w:r>
        <w:t>CSIRO’s</w:t>
      </w:r>
      <w:r>
        <w:rPr>
          <w:spacing w:val="-2"/>
        </w:rPr>
        <w:t xml:space="preserve"> </w:t>
      </w:r>
      <w:r>
        <w:t>reputation.</w:t>
      </w:r>
    </w:p>
    <w:p w14:paraId="1D668C06" w14:textId="77777777" w:rsidR="00E45931" w:rsidRDefault="006E624B">
      <w:pPr>
        <w:pStyle w:val="ListParagraph"/>
        <w:numPr>
          <w:ilvl w:val="0"/>
          <w:numId w:val="3"/>
        </w:numPr>
        <w:tabs>
          <w:tab w:val="left" w:pos="724"/>
          <w:tab w:val="left" w:pos="725"/>
        </w:tabs>
        <w:spacing w:before="121"/>
        <w:ind w:left="723" w:right="888"/>
      </w:pPr>
      <w:r>
        <w:lastRenderedPageBreak/>
        <w:t>Work collaboratively as part of a multi-disciplinary, often regionally dispersed facilities operational</w:t>
      </w:r>
      <w:r>
        <w:rPr>
          <w:spacing w:val="-47"/>
        </w:rPr>
        <w:t xml:space="preserve"> </w:t>
      </w:r>
      <w:r>
        <w:t>team,</w:t>
      </w:r>
      <w:r>
        <w:rPr>
          <w:spacing w:val="-2"/>
        </w:rPr>
        <w:t xml:space="preserve"> </w:t>
      </w:r>
      <w:r>
        <w:t>and</w:t>
      </w:r>
      <w:r>
        <w:rPr>
          <w:spacing w:val="-2"/>
        </w:rPr>
        <w:t xml:space="preserve"> </w:t>
      </w:r>
      <w:r>
        <w:t>business</w:t>
      </w:r>
      <w:r>
        <w:rPr>
          <w:spacing w:val="-2"/>
        </w:rPr>
        <w:t xml:space="preserve"> </w:t>
      </w:r>
      <w:r>
        <w:t>unit to carry</w:t>
      </w:r>
      <w:r>
        <w:rPr>
          <w:spacing w:val="-2"/>
        </w:rPr>
        <w:t xml:space="preserve"> </w:t>
      </w:r>
      <w:r>
        <w:t>out tasks</w:t>
      </w:r>
      <w:r>
        <w:rPr>
          <w:spacing w:val="-2"/>
        </w:rPr>
        <w:t xml:space="preserve"> </w:t>
      </w:r>
      <w:r>
        <w:t>in</w:t>
      </w:r>
      <w:r>
        <w:rPr>
          <w:spacing w:val="-2"/>
        </w:rPr>
        <w:t xml:space="preserve"> </w:t>
      </w:r>
      <w:r>
        <w:t>support</w:t>
      </w:r>
      <w:r>
        <w:rPr>
          <w:spacing w:val="-2"/>
        </w:rPr>
        <w:t xml:space="preserve"> </w:t>
      </w:r>
      <w:r>
        <w:t>of</w:t>
      </w:r>
      <w:r>
        <w:rPr>
          <w:spacing w:val="-1"/>
        </w:rPr>
        <w:t xml:space="preserve"> </w:t>
      </w:r>
      <w:r>
        <w:t>CSIRO’s</w:t>
      </w:r>
      <w:r>
        <w:rPr>
          <w:spacing w:val="-2"/>
        </w:rPr>
        <w:t xml:space="preserve"> </w:t>
      </w:r>
      <w:r>
        <w:t>scientific</w:t>
      </w:r>
      <w:r>
        <w:rPr>
          <w:spacing w:val="-1"/>
        </w:rPr>
        <w:t xml:space="preserve"> </w:t>
      </w:r>
      <w:r>
        <w:t>objectives.</w:t>
      </w:r>
    </w:p>
    <w:p w14:paraId="02168EB0" w14:textId="24767F9F" w:rsidR="00E45931" w:rsidRDefault="006E624B">
      <w:pPr>
        <w:pStyle w:val="ListParagraph"/>
        <w:numPr>
          <w:ilvl w:val="0"/>
          <w:numId w:val="3"/>
        </w:numPr>
        <w:tabs>
          <w:tab w:val="left" w:pos="723"/>
          <w:tab w:val="left" w:pos="724"/>
        </w:tabs>
        <w:ind w:left="723" w:right="811"/>
      </w:pPr>
      <w:r>
        <w:t>Adhere to the spirit and practice of CSIRO’s Code of Conduct, Health, Safety and Environment plans</w:t>
      </w:r>
      <w:r>
        <w:rPr>
          <w:spacing w:val="-47"/>
        </w:rPr>
        <w:t xml:space="preserve"> </w:t>
      </w:r>
      <w:r>
        <w:t>and</w:t>
      </w:r>
      <w:r>
        <w:rPr>
          <w:spacing w:val="-2"/>
        </w:rPr>
        <w:t xml:space="preserve"> </w:t>
      </w:r>
      <w:r>
        <w:t>policies,</w:t>
      </w:r>
      <w:r>
        <w:rPr>
          <w:spacing w:val="1"/>
        </w:rPr>
        <w:t xml:space="preserve"> </w:t>
      </w:r>
      <w:r>
        <w:t>Diversity</w:t>
      </w:r>
      <w:r>
        <w:rPr>
          <w:spacing w:val="-1"/>
        </w:rPr>
        <w:t xml:space="preserve"> </w:t>
      </w:r>
      <w:r>
        <w:t>initiatives</w:t>
      </w:r>
      <w:r>
        <w:rPr>
          <w:spacing w:val="-1"/>
        </w:rPr>
        <w:t xml:space="preserve"> </w:t>
      </w:r>
      <w:r>
        <w:t>and</w:t>
      </w:r>
      <w:r>
        <w:rPr>
          <w:spacing w:val="-2"/>
        </w:rPr>
        <w:t xml:space="preserve"> </w:t>
      </w:r>
      <w:r>
        <w:t>Zero Harm</w:t>
      </w:r>
      <w:r>
        <w:rPr>
          <w:spacing w:val="-1"/>
        </w:rPr>
        <w:t xml:space="preserve"> </w:t>
      </w:r>
      <w:r>
        <w:t>goals.</w:t>
      </w:r>
    </w:p>
    <w:p w14:paraId="366C9482" w14:textId="77777777" w:rsidR="00E45931" w:rsidRDefault="006E624B">
      <w:pPr>
        <w:pStyle w:val="ListParagraph"/>
        <w:numPr>
          <w:ilvl w:val="0"/>
          <w:numId w:val="3"/>
        </w:numPr>
        <w:tabs>
          <w:tab w:val="left" w:pos="723"/>
          <w:tab w:val="left" w:pos="724"/>
        </w:tabs>
        <w:spacing w:before="121"/>
        <w:ind w:left="723"/>
      </w:pPr>
      <w:r>
        <w:t>Other</w:t>
      </w:r>
      <w:r>
        <w:rPr>
          <w:spacing w:val="-4"/>
        </w:rPr>
        <w:t xml:space="preserve"> </w:t>
      </w:r>
      <w:r>
        <w:t>duties</w:t>
      </w:r>
      <w:r>
        <w:rPr>
          <w:spacing w:val="-4"/>
        </w:rPr>
        <w:t xml:space="preserve"> </w:t>
      </w:r>
      <w:r>
        <w:t>as</w:t>
      </w:r>
      <w:r>
        <w:rPr>
          <w:spacing w:val="-4"/>
        </w:rPr>
        <w:t xml:space="preserve"> </w:t>
      </w:r>
      <w:r>
        <w:t>directed.</w:t>
      </w:r>
    </w:p>
    <w:p w14:paraId="7E8A1D43" w14:textId="77777777" w:rsidR="00E45931" w:rsidRDefault="00E45931">
      <w:pPr>
        <w:pStyle w:val="BodyText"/>
        <w:rPr>
          <w:sz w:val="20"/>
        </w:rPr>
      </w:pPr>
    </w:p>
    <w:p w14:paraId="1391829D" w14:textId="77777777" w:rsidR="00E45931" w:rsidRDefault="00E45931">
      <w:pPr>
        <w:pStyle w:val="BodyText"/>
        <w:spacing w:before="9"/>
        <w:rPr>
          <w:sz w:val="19"/>
        </w:rPr>
      </w:pPr>
    </w:p>
    <w:p w14:paraId="504C6A78" w14:textId="55E10B64" w:rsidR="00E45931" w:rsidRDefault="006E624B">
      <w:pPr>
        <w:pStyle w:val="Heading1"/>
        <w:spacing w:before="43"/>
      </w:pPr>
      <w:bookmarkStart w:id="6" w:name="Competencies:_DO_NOT_DELETE_OR_EDIT"/>
      <w:bookmarkEnd w:id="6"/>
      <w:r>
        <w:t>Competencies:</w:t>
      </w:r>
    </w:p>
    <w:p w14:paraId="1E9D6898" w14:textId="6DD9D376" w:rsidR="00E45931" w:rsidRPr="00A51327" w:rsidRDefault="006E624B" w:rsidP="00A51327">
      <w:pPr>
        <w:pStyle w:val="ListParagraph"/>
        <w:numPr>
          <w:ilvl w:val="0"/>
          <w:numId w:val="2"/>
        </w:numPr>
        <w:tabs>
          <w:tab w:val="left" w:pos="615"/>
        </w:tabs>
        <w:spacing w:before="61"/>
        <w:ind w:right="1282"/>
        <w:rPr>
          <w:lang w:val="en-AU"/>
        </w:rPr>
      </w:pPr>
      <w:r>
        <w:rPr>
          <w:b/>
        </w:rPr>
        <w:t xml:space="preserve">Teamwork and Collaboration: </w:t>
      </w:r>
      <w:r w:rsidR="00895712" w:rsidRPr="00073FCA">
        <w:rPr>
          <w:lang w:val="en-AU"/>
        </w:rPr>
        <w:t xml:space="preserve">Cooperates with others to achieve organisational objectives and may share team resources </w:t>
      </w:r>
      <w:proofErr w:type="gramStart"/>
      <w:r w:rsidR="00895712" w:rsidRPr="00073FCA">
        <w:rPr>
          <w:lang w:val="en-AU"/>
        </w:rPr>
        <w:t>in order to</w:t>
      </w:r>
      <w:proofErr w:type="gramEnd"/>
      <w:r w:rsidR="00895712" w:rsidRPr="00073FCA">
        <w:rPr>
          <w:lang w:val="en-AU"/>
        </w:rPr>
        <w:t xml:space="preserve"> do this. Collaborates with other teams as well as industry colleagues. </w:t>
      </w:r>
    </w:p>
    <w:p w14:paraId="17C25162" w14:textId="18BCF595" w:rsidR="00E45931" w:rsidRPr="00A51327" w:rsidRDefault="006E624B" w:rsidP="00A51327">
      <w:pPr>
        <w:pStyle w:val="ListParagraph"/>
        <w:numPr>
          <w:ilvl w:val="0"/>
          <w:numId w:val="2"/>
        </w:numPr>
        <w:tabs>
          <w:tab w:val="left" w:pos="615"/>
        </w:tabs>
        <w:spacing w:before="59"/>
        <w:ind w:right="984"/>
        <w:rPr>
          <w:lang w:val="en-AU"/>
        </w:rPr>
      </w:pPr>
      <w:r>
        <w:rPr>
          <w:b/>
        </w:rPr>
        <w:t xml:space="preserve">Influence and Communication: </w:t>
      </w:r>
      <w:r w:rsidR="00073FCA" w:rsidRPr="00073FCA">
        <w:rPr>
          <w:lang w:val="en-AU"/>
        </w:rPr>
        <w:t xml:space="preserve">Uses knowledge of other party's priorities and adapts presentations or discussions to appeal to the interests and level of the audience. Anticipates and prepares for </w:t>
      </w:r>
      <w:proofErr w:type="gramStart"/>
      <w:r w:rsidR="00073FCA" w:rsidRPr="00073FCA">
        <w:rPr>
          <w:lang w:val="en-AU"/>
        </w:rPr>
        <w:t>others</w:t>
      </w:r>
      <w:proofErr w:type="gramEnd"/>
      <w:r w:rsidR="00073FCA" w:rsidRPr="00073FCA">
        <w:rPr>
          <w:lang w:val="en-AU"/>
        </w:rPr>
        <w:t xml:space="preserve"> reactions. </w:t>
      </w:r>
    </w:p>
    <w:p w14:paraId="14B8DEFE" w14:textId="789F0826" w:rsidR="00E45931" w:rsidRPr="00A51327" w:rsidRDefault="006E624B" w:rsidP="00A51327">
      <w:pPr>
        <w:pStyle w:val="ListParagraph"/>
        <w:numPr>
          <w:ilvl w:val="0"/>
          <w:numId w:val="2"/>
        </w:numPr>
        <w:tabs>
          <w:tab w:val="left" w:pos="615"/>
        </w:tabs>
        <w:spacing w:before="61"/>
        <w:ind w:right="1556"/>
        <w:rPr>
          <w:lang w:val="en-AU"/>
        </w:rPr>
      </w:pPr>
      <w:r>
        <w:rPr>
          <w:b/>
        </w:rPr>
        <w:t xml:space="preserve">Resource Management/Leadership: </w:t>
      </w:r>
      <w:r w:rsidR="00A51327" w:rsidRPr="00A51327">
        <w:rPr>
          <w:lang w:val="en-AU"/>
        </w:rPr>
        <w:t xml:space="preserve">Allocates activities, directs tasks and manages resources to meet objectives. Provides coaching and on the job training, recognises and supports staff achievements and fosters open communication in the team. </w:t>
      </w:r>
    </w:p>
    <w:p w14:paraId="134F6734" w14:textId="7BBCAB48" w:rsidR="00E45931" w:rsidRPr="00EB3870" w:rsidRDefault="006E624B" w:rsidP="00EB3870">
      <w:pPr>
        <w:pStyle w:val="ListParagraph"/>
        <w:numPr>
          <w:ilvl w:val="0"/>
          <w:numId w:val="2"/>
        </w:numPr>
        <w:tabs>
          <w:tab w:val="left" w:pos="615"/>
        </w:tabs>
        <w:spacing w:before="59"/>
        <w:ind w:right="977"/>
        <w:rPr>
          <w:lang w:val="en-AU"/>
        </w:rPr>
      </w:pPr>
      <w:r>
        <w:rPr>
          <w:b/>
        </w:rPr>
        <w:t>Judgement and Problem Solving:</w:t>
      </w:r>
      <w:r>
        <w:rPr>
          <w:b/>
          <w:spacing w:val="1"/>
        </w:rPr>
        <w:t xml:space="preserve"> </w:t>
      </w:r>
      <w:r w:rsidR="006928CB" w:rsidRPr="006928CB">
        <w:rPr>
          <w:lang w:val="en-AU"/>
        </w:rPr>
        <w:t xml:space="preserve">Investigates underlying issues of complex and ill-defined problems and develops appropriate response by adapting/creating and testing alternative solutions. </w:t>
      </w:r>
    </w:p>
    <w:p w14:paraId="683700D1" w14:textId="77777777" w:rsidR="00E45931" w:rsidRDefault="006E624B">
      <w:pPr>
        <w:pStyle w:val="ListParagraph"/>
        <w:numPr>
          <w:ilvl w:val="0"/>
          <w:numId w:val="2"/>
        </w:numPr>
        <w:tabs>
          <w:tab w:val="left" w:pos="615"/>
        </w:tabs>
        <w:spacing w:before="61"/>
        <w:ind w:right="1072"/>
      </w:pPr>
      <w:r>
        <w:rPr>
          <w:b/>
        </w:rPr>
        <w:t xml:space="preserve">Independence: </w:t>
      </w:r>
      <w:proofErr w:type="spellStart"/>
      <w:r>
        <w:t>Recognise</w:t>
      </w:r>
      <w:proofErr w:type="spellEnd"/>
      <w:r>
        <w:t xml:space="preserve"> and makes immediate changes to improve performance (faster, better,</w:t>
      </w:r>
      <w:r>
        <w:rPr>
          <w:spacing w:val="-47"/>
        </w:rPr>
        <w:t xml:space="preserve"> </w:t>
      </w:r>
      <w:r>
        <w:t>lower</w:t>
      </w:r>
      <w:r>
        <w:rPr>
          <w:spacing w:val="-2"/>
        </w:rPr>
        <w:t xml:space="preserve"> </w:t>
      </w:r>
      <w:r>
        <w:t>cost,</w:t>
      </w:r>
      <w:r>
        <w:rPr>
          <w:spacing w:val="-2"/>
        </w:rPr>
        <w:t xml:space="preserve"> </w:t>
      </w:r>
      <w:r>
        <w:t>more</w:t>
      </w:r>
      <w:r>
        <w:rPr>
          <w:spacing w:val="-2"/>
        </w:rPr>
        <w:t xml:space="preserve"> </w:t>
      </w:r>
      <w:r>
        <w:t>efficiently,</w:t>
      </w:r>
      <w:r>
        <w:rPr>
          <w:spacing w:val="-1"/>
        </w:rPr>
        <w:t xml:space="preserve"> </w:t>
      </w:r>
      <w:r>
        <w:t>better</w:t>
      </w:r>
      <w:r>
        <w:rPr>
          <w:spacing w:val="-2"/>
        </w:rPr>
        <w:t xml:space="preserve"> </w:t>
      </w:r>
      <w:r>
        <w:t>quality,</w:t>
      </w:r>
      <w:r>
        <w:rPr>
          <w:spacing w:val="-2"/>
        </w:rPr>
        <w:t xml:space="preserve"> </w:t>
      </w:r>
      <w:r>
        <w:t>improved client</w:t>
      </w:r>
      <w:r>
        <w:rPr>
          <w:spacing w:val="-2"/>
        </w:rPr>
        <w:t xml:space="preserve"> </w:t>
      </w:r>
      <w:r>
        <w:t>satisfaction).</w:t>
      </w:r>
    </w:p>
    <w:p w14:paraId="0EE9208F" w14:textId="08B83F63" w:rsidR="00EB3870" w:rsidRPr="00EB3870" w:rsidRDefault="006E624B" w:rsidP="00EB3870">
      <w:pPr>
        <w:pStyle w:val="ListParagraph"/>
        <w:numPr>
          <w:ilvl w:val="0"/>
          <w:numId w:val="2"/>
        </w:numPr>
        <w:tabs>
          <w:tab w:val="left" w:pos="615"/>
        </w:tabs>
        <w:spacing w:before="59"/>
        <w:ind w:right="1420"/>
        <w:rPr>
          <w:lang w:val="en-AU"/>
        </w:rPr>
      </w:pPr>
      <w:r>
        <w:rPr>
          <w:b/>
        </w:rPr>
        <w:t>Adaptability:</w:t>
      </w:r>
      <w:r>
        <w:rPr>
          <w:b/>
          <w:spacing w:val="1"/>
        </w:rPr>
        <w:t xml:space="preserve"> </w:t>
      </w:r>
      <w:r w:rsidR="00EB3870" w:rsidRPr="00EB3870">
        <w:rPr>
          <w:lang w:val="en-AU"/>
        </w:rPr>
        <w:t xml:space="preserve">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 </w:t>
      </w:r>
    </w:p>
    <w:p w14:paraId="21274458" w14:textId="1F646BD8" w:rsidR="00E45931" w:rsidRDefault="00E45931" w:rsidP="00EB3870">
      <w:pPr>
        <w:tabs>
          <w:tab w:val="left" w:pos="615"/>
        </w:tabs>
        <w:spacing w:before="59"/>
        <w:ind w:right="1420"/>
      </w:pPr>
    </w:p>
    <w:p w14:paraId="7A75A574" w14:textId="77777777" w:rsidR="00E45931" w:rsidRDefault="00E45931">
      <w:pPr>
        <w:pStyle w:val="BodyText"/>
      </w:pPr>
    </w:p>
    <w:p w14:paraId="0E5949E8" w14:textId="77777777" w:rsidR="00E45931" w:rsidRDefault="00E45931">
      <w:pPr>
        <w:pStyle w:val="BodyText"/>
        <w:spacing w:before="6"/>
        <w:rPr>
          <w:sz w:val="29"/>
        </w:rPr>
      </w:pPr>
    </w:p>
    <w:p w14:paraId="1274F904" w14:textId="77777777" w:rsidR="00E45931" w:rsidRDefault="006E624B">
      <w:pPr>
        <w:pStyle w:val="Heading1"/>
      </w:pPr>
      <w:bookmarkStart w:id="7" w:name="Essential_Criteria:"/>
      <w:bookmarkEnd w:id="7"/>
      <w:r>
        <w:t>Essential</w:t>
      </w:r>
      <w:r>
        <w:rPr>
          <w:spacing w:val="-9"/>
        </w:rPr>
        <w:t xml:space="preserve"> </w:t>
      </w:r>
      <w:r>
        <w:t>Criteria:</w:t>
      </w:r>
    </w:p>
    <w:p w14:paraId="2C81B69E" w14:textId="77777777" w:rsidR="00E45931" w:rsidRDefault="006E624B">
      <w:pPr>
        <w:spacing w:before="121"/>
        <w:ind w:left="254"/>
        <w:jc w:val="both"/>
        <w:rPr>
          <w:i/>
        </w:rPr>
      </w:pPr>
      <w:r>
        <w:rPr>
          <w:i/>
        </w:rPr>
        <w:t>Under</w:t>
      </w:r>
      <w:r>
        <w:rPr>
          <w:i/>
          <w:spacing w:val="-4"/>
        </w:rPr>
        <w:t xml:space="preserve"> </w:t>
      </w:r>
      <w:r>
        <w:rPr>
          <w:i/>
        </w:rPr>
        <w:t>CSIRO policy</w:t>
      </w:r>
      <w:r>
        <w:rPr>
          <w:i/>
          <w:spacing w:val="-4"/>
        </w:rPr>
        <w:t xml:space="preserve"> </w:t>
      </w:r>
      <w:r>
        <w:rPr>
          <w:i/>
        </w:rPr>
        <w:t>only</w:t>
      </w:r>
      <w:r>
        <w:rPr>
          <w:i/>
          <w:spacing w:val="-3"/>
        </w:rPr>
        <w:t xml:space="preserve"> </w:t>
      </w:r>
      <w:r>
        <w:rPr>
          <w:i/>
        </w:rPr>
        <w:t>those</w:t>
      </w:r>
      <w:r>
        <w:rPr>
          <w:i/>
          <w:spacing w:val="-5"/>
        </w:rPr>
        <w:t xml:space="preserve"> </w:t>
      </w:r>
      <w:r>
        <w:rPr>
          <w:i/>
        </w:rPr>
        <w:t>who</w:t>
      </w:r>
      <w:r>
        <w:rPr>
          <w:i/>
          <w:spacing w:val="-3"/>
        </w:rPr>
        <w:t xml:space="preserve"> </w:t>
      </w:r>
      <w:r>
        <w:rPr>
          <w:i/>
        </w:rPr>
        <w:t>meet</w:t>
      </w:r>
      <w:r>
        <w:rPr>
          <w:i/>
          <w:spacing w:val="-3"/>
        </w:rPr>
        <w:t xml:space="preserve"> </w:t>
      </w:r>
      <w:r>
        <w:rPr>
          <w:i/>
        </w:rPr>
        <w:t>all</w:t>
      </w:r>
      <w:r>
        <w:rPr>
          <w:i/>
          <w:spacing w:val="-3"/>
        </w:rPr>
        <w:t xml:space="preserve"> </w:t>
      </w:r>
      <w:r>
        <w:rPr>
          <w:i/>
        </w:rPr>
        <w:t>essential</w:t>
      </w:r>
      <w:r>
        <w:rPr>
          <w:i/>
          <w:spacing w:val="-2"/>
        </w:rPr>
        <w:t xml:space="preserve"> </w:t>
      </w:r>
      <w:r>
        <w:rPr>
          <w:i/>
        </w:rPr>
        <w:t>criteria</w:t>
      </w:r>
      <w:r>
        <w:rPr>
          <w:i/>
          <w:spacing w:val="-3"/>
        </w:rPr>
        <w:t xml:space="preserve"> </w:t>
      </w:r>
      <w:r>
        <w:rPr>
          <w:i/>
        </w:rPr>
        <w:t>can</w:t>
      </w:r>
      <w:r>
        <w:rPr>
          <w:i/>
          <w:spacing w:val="-3"/>
        </w:rPr>
        <w:t xml:space="preserve"> </w:t>
      </w:r>
      <w:r>
        <w:rPr>
          <w:i/>
        </w:rPr>
        <w:t>be</w:t>
      </w:r>
      <w:r>
        <w:rPr>
          <w:i/>
          <w:spacing w:val="-5"/>
        </w:rPr>
        <w:t xml:space="preserve"> </w:t>
      </w:r>
      <w:r>
        <w:rPr>
          <w:i/>
        </w:rPr>
        <w:t>appointed.</w:t>
      </w:r>
    </w:p>
    <w:p w14:paraId="1F9377CD" w14:textId="77777777" w:rsidR="000D4914" w:rsidRDefault="000D4914" w:rsidP="009C567F">
      <w:pPr>
        <w:pStyle w:val="Default"/>
        <w:ind w:left="572"/>
      </w:pPr>
    </w:p>
    <w:p w14:paraId="63CB2626" w14:textId="79EB10A9" w:rsidR="00057339" w:rsidRPr="00057339" w:rsidRDefault="000D4914" w:rsidP="00057339">
      <w:pPr>
        <w:pStyle w:val="Default"/>
        <w:numPr>
          <w:ilvl w:val="0"/>
          <w:numId w:val="1"/>
        </w:numPr>
        <w:rPr>
          <w:sz w:val="22"/>
          <w:szCs w:val="22"/>
        </w:rPr>
      </w:pPr>
      <w:bookmarkStart w:id="8" w:name="_Hlk85722393"/>
      <w:r>
        <w:rPr>
          <w:sz w:val="22"/>
          <w:szCs w:val="22"/>
        </w:rPr>
        <w:t xml:space="preserve">Building related trade certificate or relevant work experience in the delivery of facility management services including “hard services” such as repairs, maintenance and minor works; and “soft services” including security, cleaning, waste management, grounds maintenance and accommodation relocations for a diverse range of complex and highly serviced research and support facilities </w:t>
      </w:r>
    </w:p>
    <w:p w14:paraId="6EE5D758" w14:textId="4585E49D" w:rsidR="00BD605B" w:rsidRPr="00BD605B" w:rsidRDefault="00057339" w:rsidP="00BD605B">
      <w:pPr>
        <w:pStyle w:val="Default"/>
        <w:numPr>
          <w:ilvl w:val="0"/>
          <w:numId w:val="1"/>
        </w:numPr>
        <w:rPr>
          <w:sz w:val="22"/>
          <w:szCs w:val="22"/>
        </w:rPr>
      </w:pPr>
      <w:r>
        <w:rPr>
          <w:sz w:val="22"/>
          <w:szCs w:val="22"/>
        </w:rPr>
        <w:t xml:space="preserve">Experience and ability in the development and coordination of timely procurement and delivery of reliable, cost effective FM services. </w:t>
      </w:r>
    </w:p>
    <w:p w14:paraId="7E5FF694" w14:textId="3F96A5A5" w:rsidR="00BD605B" w:rsidRPr="00BD605B" w:rsidRDefault="00325D69" w:rsidP="00BD605B">
      <w:pPr>
        <w:pStyle w:val="Default"/>
        <w:numPr>
          <w:ilvl w:val="0"/>
          <w:numId w:val="1"/>
        </w:numPr>
        <w:rPr>
          <w:sz w:val="22"/>
          <w:szCs w:val="22"/>
        </w:rPr>
      </w:pPr>
      <w:r>
        <w:rPr>
          <w:sz w:val="22"/>
          <w:szCs w:val="22"/>
        </w:rPr>
        <w:t xml:space="preserve">Sound understanding </w:t>
      </w:r>
      <w:r w:rsidR="00BD605B">
        <w:rPr>
          <w:sz w:val="22"/>
          <w:szCs w:val="22"/>
        </w:rPr>
        <w:t xml:space="preserve">of procurement processes, including arranging internal or external service providers, approvals, </w:t>
      </w:r>
      <w:proofErr w:type="gramStart"/>
      <w:r w:rsidR="00BD605B">
        <w:rPr>
          <w:sz w:val="22"/>
          <w:szCs w:val="22"/>
        </w:rPr>
        <w:t>preparation</w:t>
      </w:r>
      <w:proofErr w:type="gramEnd"/>
      <w:r w:rsidR="00BD605B">
        <w:rPr>
          <w:sz w:val="22"/>
          <w:szCs w:val="22"/>
        </w:rPr>
        <w:t xml:space="preserve"> and coordination of technical specifications for tender documents, tender and formal quotation procedures. </w:t>
      </w:r>
    </w:p>
    <w:p w14:paraId="510FE66A" w14:textId="2C02298C" w:rsidR="001E1A11" w:rsidRPr="001E1A11" w:rsidRDefault="00BD605B" w:rsidP="001E1A11">
      <w:pPr>
        <w:pStyle w:val="Default"/>
        <w:numPr>
          <w:ilvl w:val="0"/>
          <w:numId w:val="1"/>
        </w:numPr>
        <w:rPr>
          <w:sz w:val="22"/>
          <w:szCs w:val="22"/>
        </w:rPr>
      </w:pPr>
      <w:r>
        <w:rPr>
          <w:sz w:val="22"/>
          <w:szCs w:val="22"/>
        </w:rPr>
        <w:t xml:space="preserve">Demonstrated ability to work under general direction, accept responsibility and be accountable for on-site service provision, including capability to co-ordinate trade and other services contractors to ensure delivery of hard and soft services in accordance with relevant time, cost, quality, statutory and user satisfaction </w:t>
      </w:r>
      <w:proofErr w:type="gramStart"/>
      <w:r>
        <w:rPr>
          <w:sz w:val="22"/>
          <w:szCs w:val="22"/>
        </w:rPr>
        <w:t>requirements;</w:t>
      </w:r>
      <w:proofErr w:type="gramEnd"/>
      <w:r>
        <w:rPr>
          <w:sz w:val="22"/>
          <w:szCs w:val="22"/>
        </w:rPr>
        <w:t xml:space="preserve"> </w:t>
      </w:r>
    </w:p>
    <w:p w14:paraId="2AB88D9B" w14:textId="6B02F356" w:rsidR="009C567F" w:rsidRPr="009C567F" w:rsidRDefault="001E1A11" w:rsidP="009C567F">
      <w:pPr>
        <w:pStyle w:val="Default"/>
        <w:numPr>
          <w:ilvl w:val="0"/>
          <w:numId w:val="1"/>
        </w:numPr>
        <w:rPr>
          <w:sz w:val="22"/>
          <w:szCs w:val="22"/>
        </w:rPr>
      </w:pPr>
      <w:r>
        <w:rPr>
          <w:sz w:val="22"/>
          <w:szCs w:val="22"/>
        </w:rPr>
        <w:t xml:space="preserve">Sound ability to work closely with a diverse operational team of property professionals across several sites and proven experience in providing support to a complex property portfolio comprising of several sites and a diverse cross section of business requirements. </w:t>
      </w:r>
    </w:p>
    <w:p w14:paraId="3CE60BC6" w14:textId="7DAB05DC" w:rsidR="001E1A11" w:rsidRPr="009C567F" w:rsidRDefault="009C567F" w:rsidP="009C567F">
      <w:pPr>
        <w:pStyle w:val="Default"/>
        <w:numPr>
          <w:ilvl w:val="0"/>
          <w:numId w:val="1"/>
        </w:numPr>
        <w:rPr>
          <w:sz w:val="22"/>
          <w:szCs w:val="22"/>
        </w:rPr>
      </w:pPr>
      <w:r>
        <w:rPr>
          <w:sz w:val="22"/>
          <w:szCs w:val="22"/>
        </w:rPr>
        <w:t xml:space="preserve">Proven interpersonal skills including sound negotiation and written and oral communication skills and an ability to cultivate productive working relationships with internal and external stakeholders, landlords, tenants and service providers. </w:t>
      </w:r>
    </w:p>
    <w:p w14:paraId="0429872B" w14:textId="3A20F74C" w:rsidR="00BD605B" w:rsidRPr="009C567F" w:rsidRDefault="001E1A11" w:rsidP="009C567F">
      <w:pPr>
        <w:pStyle w:val="Default"/>
        <w:numPr>
          <w:ilvl w:val="0"/>
          <w:numId w:val="1"/>
        </w:numPr>
        <w:rPr>
          <w:sz w:val="22"/>
          <w:szCs w:val="22"/>
        </w:rPr>
      </w:pPr>
      <w:r>
        <w:rPr>
          <w:sz w:val="22"/>
          <w:szCs w:val="22"/>
        </w:rPr>
        <w:t xml:space="preserve">Demonstrated knowledge/experience and appreciation of relevant procedures/protocols, compliance and statutory requirements associated with Federal, State and Local Government building and services codes and </w:t>
      </w:r>
      <w:r>
        <w:rPr>
          <w:sz w:val="22"/>
          <w:szCs w:val="22"/>
        </w:rPr>
        <w:lastRenderedPageBreak/>
        <w:t>regulations and Occupational Health and Safety requirements that may be applicable to personnel operations and safety and security at CSIRO’s research facilities.</w:t>
      </w:r>
    </w:p>
    <w:bookmarkEnd w:id="8"/>
    <w:p w14:paraId="6559CF77" w14:textId="77777777" w:rsidR="00E45931" w:rsidRDefault="00E45931">
      <w:pPr>
        <w:pStyle w:val="BodyText"/>
      </w:pPr>
    </w:p>
    <w:p w14:paraId="4179012A" w14:textId="77777777" w:rsidR="00E45931" w:rsidRDefault="00E45931">
      <w:pPr>
        <w:pStyle w:val="BodyText"/>
        <w:spacing w:before="7"/>
        <w:rPr>
          <w:sz w:val="24"/>
        </w:rPr>
      </w:pPr>
    </w:p>
    <w:p w14:paraId="5A2E888A" w14:textId="77777777" w:rsidR="00E45931" w:rsidRDefault="006E624B">
      <w:pPr>
        <w:pStyle w:val="Heading1"/>
      </w:pPr>
      <w:bookmarkStart w:id="9" w:name="Desirable_Criteria:"/>
      <w:bookmarkEnd w:id="9"/>
      <w:r>
        <w:t>Desirable</w:t>
      </w:r>
      <w:r>
        <w:rPr>
          <w:spacing w:val="-10"/>
        </w:rPr>
        <w:t xml:space="preserve"> </w:t>
      </w:r>
      <w:r>
        <w:t>Criteria:</w:t>
      </w:r>
    </w:p>
    <w:p w14:paraId="4638FFA2" w14:textId="01D66BF5" w:rsidR="00E45931" w:rsidRDefault="006E624B">
      <w:pPr>
        <w:pStyle w:val="BodyText"/>
        <w:spacing w:before="61"/>
        <w:ind w:left="286"/>
      </w:pPr>
      <w:r>
        <w:t>1.</w:t>
      </w:r>
      <w:r>
        <w:rPr>
          <w:spacing w:val="56"/>
        </w:rPr>
        <w:t xml:space="preserve"> </w:t>
      </w:r>
      <w:r w:rsidR="00684A78">
        <w:t>P</w:t>
      </w:r>
      <w:r>
        <w:t>revious</w:t>
      </w:r>
      <w:r>
        <w:rPr>
          <w:spacing w:val="-3"/>
        </w:rPr>
        <w:t xml:space="preserve"> </w:t>
      </w:r>
      <w:r>
        <w:t>experience</w:t>
      </w:r>
      <w:r>
        <w:rPr>
          <w:spacing w:val="-4"/>
        </w:rPr>
        <w:t xml:space="preserve"> </w:t>
      </w:r>
      <w:r>
        <w:t>in</w:t>
      </w:r>
      <w:r>
        <w:rPr>
          <w:spacing w:val="-2"/>
        </w:rPr>
        <w:t xml:space="preserve"> </w:t>
      </w:r>
      <w:r>
        <w:t>Facilities</w:t>
      </w:r>
      <w:r>
        <w:rPr>
          <w:spacing w:val="-2"/>
        </w:rPr>
        <w:t xml:space="preserve"> </w:t>
      </w:r>
      <w:r>
        <w:t>Management</w:t>
      </w:r>
      <w:r w:rsidR="00CF29E4">
        <w:t xml:space="preserve"> to a </w:t>
      </w:r>
      <w:r w:rsidR="00CC56C8">
        <w:t xml:space="preserve">science technology or </w:t>
      </w:r>
      <w:r w:rsidR="000E298A">
        <w:t>research complex</w:t>
      </w:r>
      <w:r>
        <w:t>.</w:t>
      </w:r>
    </w:p>
    <w:p w14:paraId="13B3BA1A" w14:textId="77777777" w:rsidR="00E45931" w:rsidRDefault="00E45931">
      <w:pPr>
        <w:pStyle w:val="BodyText"/>
      </w:pPr>
    </w:p>
    <w:p w14:paraId="6AEA5461" w14:textId="77777777" w:rsidR="00724BBD" w:rsidRPr="00B50C20" w:rsidRDefault="00724BBD" w:rsidP="00724BBD">
      <w:pPr>
        <w:spacing w:after="60"/>
        <w:ind w:left="360"/>
        <w:rPr>
          <w:iCs/>
          <w:szCs w:val="24"/>
        </w:rPr>
      </w:pPr>
    </w:p>
    <w:p w14:paraId="3AB3F59D" w14:textId="77777777" w:rsidR="00724BBD" w:rsidRDefault="00724BBD" w:rsidP="00724BBD">
      <w:pPr>
        <w:pStyle w:val="Boxedheading"/>
      </w:pPr>
      <w:r>
        <w:t>Special Requirements</w:t>
      </w:r>
    </w:p>
    <w:p w14:paraId="24E262ED" w14:textId="77777777" w:rsidR="00724BBD" w:rsidRPr="007A05EB" w:rsidRDefault="00724BBD" w:rsidP="00724BBD">
      <w:pPr>
        <w:pStyle w:val="Boxedlistbullet"/>
        <w:numPr>
          <w:ilvl w:val="0"/>
          <w:numId w:val="0"/>
        </w:numPr>
        <w:ind w:left="227"/>
      </w:pPr>
      <w:r w:rsidRPr="00E673A0">
        <w:t xml:space="preserve">Appointment to this role may be subject to conditions including provision of a national police </w:t>
      </w:r>
      <w:r w:rsidRPr="007A05EB">
        <w:t>check as well as other security/medical/character clearance requirements.</w:t>
      </w:r>
    </w:p>
    <w:p w14:paraId="1BF9DE3D" w14:textId="77777777" w:rsidR="00724BBD" w:rsidRPr="007A05EB" w:rsidRDefault="00724BBD" w:rsidP="00724BBD">
      <w:pPr>
        <w:pStyle w:val="Boxedlistbullet"/>
        <w:numPr>
          <w:ilvl w:val="0"/>
          <w:numId w:val="0"/>
        </w:numPr>
        <w:ind w:left="227"/>
      </w:pPr>
    </w:p>
    <w:p w14:paraId="5BCF9037" w14:textId="77777777" w:rsidR="00724BBD" w:rsidRDefault="00724BBD" w:rsidP="00724BBD">
      <w:pPr>
        <w:pStyle w:val="Boxedlistbullet"/>
        <w:numPr>
          <w:ilvl w:val="0"/>
          <w:numId w:val="0"/>
        </w:numPr>
        <w:spacing w:before="100" w:beforeAutospacing="1" w:after="100" w:afterAutospacing="1"/>
        <w:ind w:left="454" w:hanging="227"/>
      </w:pPr>
      <w:r w:rsidRPr="007A05EB">
        <w:t xml:space="preserve">The successful candidate </w:t>
      </w:r>
      <w:r>
        <w:t>may</w:t>
      </w:r>
      <w:r w:rsidRPr="007A05EB">
        <w:t xml:space="preserve"> be asked to obtain and provide evidence of a National Polic</w:t>
      </w:r>
      <w:r>
        <w:t xml:space="preserve">e </w:t>
      </w:r>
    </w:p>
    <w:p w14:paraId="44DC87D0" w14:textId="77777777" w:rsidR="00724BBD" w:rsidRDefault="00724BBD" w:rsidP="00724BBD">
      <w:pPr>
        <w:pStyle w:val="Boxedlistbullet"/>
        <w:numPr>
          <w:ilvl w:val="0"/>
          <w:numId w:val="0"/>
        </w:numPr>
        <w:spacing w:before="100" w:beforeAutospacing="1" w:after="100" w:afterAutospacing="1"/>
        <w:ind w:left="454" w:hanging="227"/>
      </w:pPr>
      <w:r>
        <w:t>C</w:t>
      </w:r>
      <w:r w:rsidRPr="007A05EB">
        <w:t>heck or equivalent. Please note that people with criminal records are not automatically</w:t>
      </w:r>
    </w:p>
    <w:p w14:paraId="5B531DBD" w14:textId="77777777" w:rsidR="00724BBD" w:rsidRDefault="00724BBD" w:rsidP="00724BBD">
      <w:pPr>
        <w:pStyle w:val="Boxedlistbullet"/>
        <w:numPr>
          <w:ilvl w:val="0"/>
          <w:numId w:val="0"/>
        </w:numPr>
        <w:spacing w:before="100" w:beforeAutospacing="1" w:after="100" w:afterAutospacing="1"/>
        <w:ind w:left="454" w:hanging="227"/>
      </w:pPr>
      <w:r w:rsidRPr="007A05EB">
        <w:t>deemed ineligible. Each application will be considered on its merits.</w:t>
      </w:r>
    </w:p>
    <w:p w14:paraId="1EA8BA12" w14:textId="77777777" w:rsidR="00724BBD" w:rsidRDefault="00724BBD" w:rsidP="00724BBD">
      <w:pPr>
        <w:pStyle w:val="Boxedlistbullet"/>
        <w:numPr>
          <w:ilvl w:val="0"/>
          <w:numId w:val="0"/>
        </w:numPr>
        <w:spacing w:before="100" w:beforeAutospacing="1" w:after="100" w:afterAutospacing="1"/>
        <w:ind w:left="454" w:hanging="227"/>
      </w:pPr>
    </w:p>
    <w:p w14:paraId="49F71948" w14:textId="77777777" w:rsidR="00724BBD" w:rsidRPr="003044E2" w:rsidRDefault="00724BBD" w:rsidP="00724BBD">
      <w:pPr>
        <w:pStyle w:val="Boxedlistbullet"/>
        <w:numPr>
          <w:ilvl w:val="0"/>
          <w:numId w:val="0"/>
        </w:numPr>
        <w:spacing w:before="100" w:beforeAutospacing="1" w:after="100" w:afterAutospacing="1"/>
        <w:ind w:left="454" w:hanging="227"/>
      </w:pPr>
      <w:r w:rsidRPr="00C612DE">
        <w:t>The position</w:t>
      </w:r>
      <w:r>
        <w:t xml:space="preserve"> also</w:t>
      </w:r>
      <w:r w:rsidRPr="00C612DE">
        <w:t xml:space="preserve"> requires a full driver’s licence as there is required travel</w:t>
      </w:r>
      <w:r>
        <w:t xml:space="preserve"> from time to time</w:t>
      </w:r>
      <w:r w:rsidRPr="00C612DE">
        <w:t>.</w:t>
      </w:r>
    </w:p>
    <w:p w14:paraId="70F73F86" w14:textId="77777777" w:rsidR="00E45931" w:rsidRDefault="00E45931">
      <w:pPr>
        <w:pStyle w:val="BodyText"/>
        <w:spacing w:before="6"/>
        <w:rPr>
          <w:sz w:val="24"/>
        </w:rPr>
      </w:pPr>
    </w:p>
    <w:p w14:paraId="584CEDD7" w14:textId="09009670" w:rsidR="00E45931" w:rsidRDefault="006E624B">
      <w:pPr>
        <w:pStyle w:val="Heading1"/>
      </w:pPr>
      <w:bookmarkStart w:id="10" w:name="About_CSIRO:"/>
      <w:bookmarkEnd w:id="10"/>
      <w:r>
        <w:t>About</w:t>
      </w:r>
      <w:r>
        <w:rPr>
          <w:spacing w:val="-8"/>
        </w:rPr>
        <w:t xml:space="preserve"> </w:t>
      </w:r>
      <w:r>
        <w:t>CSIRO:</w:t>
      </w:r>
    </w:p>
    <w:p w14:paraId="7697F630" w14:textId="77777777" w:rsidR="007321D0" w:rsidRDefault="007321D0">
      <w:pPr>
        <w:pStyle w:val="Heading1"/>
      </w:pPr>
    </w:p>
    <w:p w14:paraId="7203AD7E" w14:textId="77777777" w:rsidR="00724BBD" w:rsidRDefault="00724BBD" w:rsidP="00724BBD">
      <w:pPr>
        <w:pStyle w:val="BodyText"/>
      </w:pPr>
      <w:r w:rsidRPr="009A5B95">
        <w:t xml:space="preserve">At CSIRO, we do the extraordinary every day. We innovate for tomorrow and help improve today - for our customers, all </w:t>
      </w:r>
      <w:proofErr w:type="gramStart"/>
      <w:r w:rsidRPr="009A5B95">
        <w:t>Australians</w:t>
      </w:r>
      <w:proofErr w:type="gramEnd"/>
      <w:r w:rsidRPr="009A5B95">
        <w:t xml:space="preserve"> and the world. We imagine. We collaborate. We innovate. Australia is founding its future on science and innovation. The Commonwealth Scientific and Industrial Research </w:t>
      </w:r>
      <w:proofErr w:type="spellStart"/>
      <w:r w:rsidRPr="009A5B95">
        <w:t>Organisation</w:t>
      </w:r>
      <w:proofErr w:type="spellEnd"/>
      <w:r w:rsidRPr="009A5B95">
        <w:t xml:space="preserve"> (CSIRO) is a powerhouse of ideas, technologies and skills for building prosperity, growth, </w:t>
      </w:r>
      <w:proofErr w:type="gramStart"/>
      <w:r w:rsidRPr="009A5B95">
        <w:t>health</w:t>
      </w:r>
      <w:proofErr w:type="gramEnd"/>
      <w:r w:rsidRPr="009A5B95">
        <w:t xml:space="preserve"> and sustainability. It serves governments, industries, </w:t>
      </w:r>
      <w:proofErr w:type="gramStart"/>
      <w:r w:rsidRPr="009A5B95">
        <w:t>business</w:t>
      </w:r>
      <w:proofErr w:type="gramEnd"/>
      <w:r w:rsidRPr="009A5B95">
        <w:t xml:space="preserve"> and communities across the nation. CSIRO is Australia's premier research body, delivering innovative science for the benefit of Australians. </w:t>
      </w:r>
    </w:p>
    <w:p w14:paraId="1223B91B" w14:textId="77777777" w:rsidR="00724BBD" w:rsidRPr="000C11E1" w:rsidRDefault="00724BBD" w:rsidP="00724BBD">
      <w:r>
        <w:rPr>
          <w:bCs/>
          <w:szCs w:val="24"/>
        </w:rPr>
        <w:t xml:space="preserve">We solve the greatest challenges through innovative science and technology. </w:t>
      </w:r>
      <w:r w:rsidRPr="00B50C20">
        <w:rPr>
          <w:bCs/>
          <w:szCs w:val="24"/>
        </w:rPr>
        <w:t xml:space="preserve">To find out more visit us </w:t>
      </w:r>
      <w:hyperlink r:id="rId12" w:tooltip="CSIRO Website" w:history="1">
        <w:r w:rsidRPr="00B50C20">
          <w:rPr>
            <w:rStyle w:val="Hyperlink"/>
            <w:rFonts w:cs="Arial"/>
            <w:bCs/>
            <w:szCs w:val="24"/>
          </w:rPr>
          <w:t>online</w:t>
        </w:r>
      </w:hyperlink>
      <w:r w:rsidRPr="00B50C20">
        <w:rPr>
          <w:bCs/>
          <w:szCs w:val="24"/>
        </w:rPr>
        <w:t xml:space="preserve">! </w:t>
      </w:r>
    </w:p>
    <w:p w14:paraId="1A4D3C2E" w14:textId="45C6ADBB" w:rsidR="00E45931" w:rsidRDefault="00E45931" w:rsidP="00724BBD">
      <w:pPr>
        <w:pStyle w:val="BodyText"/>
        <w:spacing w:before="61"/>
        <w:ind w:left="254"/>
        <w:jc w:val="both"/>
      </w:pPr>
    </w:p>
    <w:sectPr w:rsidR="00E45931">
      <w:pgSz w:w="11910" w:h="16840"/>
      <w:pgMar w:top="1100" w:right="62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259EF"/>
    <w:multiLevelType w:val="hybridMultilevel"/>
    <w:tmpl w:val="FCEA54F4"/>
    <w:lvl w:ilvl="0" w:tplc="8DEC27BE">
      <w:numFmt w:val="bullet"/>
      <w:lvlText w:val=""/>
      <w:lvlJc w:val="left"/>
      <w:pPr>
        <w:ind w:left="724" w:hanging="365"/>
      </w:pPr>
      <w:rPr>
        <w:rFonts w:ascii="Symbol" w:eastAsia="Symbol" w:hAnsi="Symbol" w:cs="Symbol" w:hint="default"/>
        <w:b w:val="0"/>
        <w:bCs w:val="0"/>
        <w:i w:val="0"/>
        <w:iCs w:val="0"/>
        <w:w w:val="99"/>
        <w:sz w:val="22"/>
        <w:szCs w:val="22"/>
      </w:rPr>
    </w:lvl>
    <w:lvl w:ilvl="1" w:tplc="1272EBB6">
      <w:numFmt w:val="bullet"/>
      <w:lvlText w:val="o"/>
      <w:lvlJc w:val="left"/>
      <w:pPr>
        <w:ind w:left="1693" w:hanging="360"/>
      </w:pPr>
      <w:rPr>
        <w:rFonts w:ascii="Courier New" w:eastAsia="Courier New" w:hAnsi="Courier New" w:cs="Courier New" w:hint="default"/>
        <w:b w:val="0"/>
        <w:bCs w:val="0"/>
        <w:i w:val="0"/>
        <w:iCs w:val="0"/>
        <w:w w:val="99"/>
        <w:sz w:val="22"/>
        <w:szCs w:val="22"/>
      </w:rPr>
    </w:lvl>
    <w:lvl w:ilvl="2" w:tplc="3476E9C4">
      <w:numFmt w:val="bullet"/>
      <w:lvlText w:val="•"/>
      <w:lvlJc w:val="left"/>
      <w:pPr>
        <w:ind w:left="2667" w:hanging="360"/>
      </w:pPr>
      <w:rPr>
        <w:rFonts w:hint="default"/>
      </w:rPr>
    </w:lvl>
    <w:lvl w:ilvl="3" w:tplc="A064CC40">
      <w:numFmt w:val="bullet"/>
      <w:lvlText w:val="•"/>
      <w:lvlJc w:val="left"/>
      <w:pPr>
        <w:ind w:left="3634" w:hanging="360"/>
      </w:pPr>
      <w:rPr>
        <w:rFonts w:hint="default"/>
      </w:rPr>
    </w:lvl>
    <w:lvl w:ilvl="4" w:tplc="2FB6E274">
      <w:numFmt w:val="bullet"/>
      <w:lvlText w:val="•"/>
      <w:lvlJc w:val="left"/>
      <w:pPr>
        <w:ind w:left="4602" w:hanging="360"/>
      </w:pPr>
      <w:rPr>
        <w:rFonts w:hint="default"/>
      </w:rPr>
    </w:lvl>
    <w:lvl w:ilvl="5" w:tplc="2946B998">
      <w:numFmt w:val="bullet"/>
      <w:lvlText w:val="•"/>
      <w:lvlJc w:val="left"/>
      <w:pPr>
        <w:ind w:left="5569" w:hanging="360"/>
      </w:pPr>
      <w:rPr>
        <w:rFonts w:hint="default"/>
      </w:rPr>
    </w:lvl>
    <w:lvl w:ilvl="6" w:tplc="A3D0CA56">
      <w:numFmt w:val="bullet"/>
      <w:lvlText w:val="•"/>
      <w:lvlJc w:val="left"/>
      <w:pPr>
        <w:ind w:left="6536" w:hanging="360"/>
      </w:pPr>
      <w:rPr>
        <w:rFonts w:hint="default"/>
      </w:rPr>
    </w:lvl>
    <w:lvl w:ilvl="7" w:tplc="F50A3CC0">
      <w:numFmt w:val="bullet"/>
      <w:lvlText w:val="•"/>
      <w:lvlJc w:val="left"/>
      <w:pPr>
        <w:ind w:left="7504" w:hanging="360"/>
      </w:pPr>
      <w:rPr>
        <w:rFonts w:hint="default"/>
      </w:rPr>
    </w:lvl>
    <w:lvl w:ilvl="8" w:tplc="1F9E4658">
      <w:numFmt w:val="bullet"/>
      <w:lvlText w:val="•"/>
      <w:lvlJc w:val="left"/>
      <w:pPr>
        <w:ind w:left="8471" w:hanging="360"/>
      </w:pPr>
      <w:rPr>
        <w:rFonts w:hint="default"/>
      </w:rPr>
    </w:lvl>
  </w:abstractNum>
  <w:abstractNum w:abstractNumId="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 w15:restartNumberingAfterBreak="0">
    <w:nsid w:val="4C883D40"/>
    <w:multiLevelType w:val="hybridMultilevel"/>
    <w:tmpl w:val="141CC7D8"/>
    <w:lvl w:ilvl="0" w:tplc="3A1210DA">
      <w:start w:val="1"/>
      <w:numFmt w:val="decimal"/>
      <w:lvlText w:val="%1."/>
      <w:lvlJc w:val="left"/>
      <w:pPr>
        <w:ind w:left="572" w:hanging="285"/>
      </w:pPr>
      <w:rPr>
        <w:rFonts w:ascii="Calibri" w:eastAsia="Calibri" w:hAnsi="Calibri" w:cs="Calibri" w:hint="default"/>
        <w:b w:val="0"/>
        <w:bCs w:val="0"/>
        <w:i w:val="0"/>
        <w:iCs w:val="0"/>
        <w:w w:val="99"/>
        <w:sz w:val="22"/>
        <w:szCs w:val="22"/>
      </w:rPr>
    </w:lvl>
    <w:lvl w:ilvl="1" w:tplc="DC229240">
      <w:numFmt w:val="bullet"/>
      <w:lvlText w:val="•"/>
      <w:lvlJc w:val="left"/>
      <w:pPr>
        <w:ind w:left="1562" w:hanging="285"/>
      </w:pPr>
      <w:rPr>
        <w:rFonts w:hint="default"/>
      </w:rPr>
    </w:lvl>
    <w:lvl w:ilvl="2" w:tplc="2E12F8EC">
      <w:numFmt w:val="bullet"/>
      <w:lvlText w:val="•"/>
      <w:lvlJc w:val="left"/>
      <w:pPr>
        <w:ind w:left="2545" w:hanging="285"/>
      </w:pPr>
      <w:rPr>
        <w:rFonts w:hint="default"/>
      </w:rPr>
    </w:lvl>
    <w:lvl w:ilvl="3" w:tplc="34B0919E">
      <w:numFmt w:val="bullet"/>
      <w:lvlText w:val="•"/>
      <w:lvlJc w:val="left"/>
      <w:pPr>
        <w:ind w:left="3527" w:hanging="285"/>
      </w:pPr>
      <w:rPr>
        <w:rFonts w:hint="default"/>
      </w:rPr>
    </w:lvl>
    <w:lvl w:ilvl="4" w:tplc="F5F8C31C">
      <w:numFmt w:val="bullet"/>
      <w:lvlText w:val="•"/>
      <w:lvlJc w:val="left"/>
      <w:pPr>
        <w:ind w:left="4510" w:hanging="285"/>
      </w:pPr>
      <w:rPr>
        <w:rFonts w:hint="default"/>
      </w:rPr>
    </w:lvl>
    <w:lvl w:ilvl="5" w:tplc="7D42D51E">
      <w:numFmt w:val="bullet"/>
      <w:lvlText w:val="•"/>
      <w:lvlJc w:val="left"/>
      <w:pPr>
        <w:ind w:left="5493" w:hanging="285"/>
      </w:pPr>
      <w:rPr>
        <w:rFonts w:hint="default"/>
      </w:rPr>
    </w:lvl>
    <w:lvl w:ilvl="6" w:tplc="607282B0">
      <w:numFmt w:val="bullet"/>
      <w:lvlText w:val="•"/>
      <w:lvlJc w:val="left"/>
      <w:pPr>
        <w:ind w:left="6475" w:hanging="285"/>
      </w:pPr>
      <w:rPr>
        <w:rFonts w:hint="default"/>
      </w:rPr>
    </w:lvl>
    <w:lvl w:ilvl="7" w:tplc="01544DEC">
      <w:numFmt w:val="bullet"/>
      <w:lvlText w:val="•"/>
      <w:lvlJc w:val="left"/>
      <w:pPr>
        <w:ind w:left="7458" w:hanging="285"/>
      </w:pPr>
      <w:rPr>
        <w:rFonts w:hint="default"/>
      </w:rPr>
    </w:lvl>
    <w:lvl w:ilvl="8" w:tplc="EC1695EC">
      <w:numFmt w:val="bullet"/>
      <w:lvlText w:val="•"/>
      <w:lvlJc w:val="left"/>
      <w:pPr>
        <w:ind w:left="8441" w:hanging="285"/>
      </w:pPr>
      <w:rPr>
        <w:rFonts w:hint="default"/>
      </w:rPr>
    </w:lvl>
  </w:abstractNum>
  <w:abstractNum w:abstractNumId="3" w15:restartNumberingAfterBreak="0">
    <w:nsid w:val="7AE87C1A"/>
    <w:multiLevelType w:val="hybridMultilevel"/>
    <w:tmpl w:val="AA6C95CC"/>
    <w:lvl w:ilvl="0" w:tplc="47389754">
      <w:start w:val="1"/>
      <w:numFmt w:val="decimal"/>
      <w:lvlText w:val="%1."/>
      <w:lvlJc w:val="left"/>
      <w:pPr>
        <w:ind w:left="614" w:hanging="361"/>
      </w:pPr>
      <w:rPr>
        <w:rFonts w:ascii="Calibri" w:eastAsia="Calibri" w:hAnsi="Calibri" w:cs="Calibri" w:hint="default"/>
        <w:b w:val="0"/>
        <w:bCs w:val="0"/>
        <w:i w:val="0"/>
        <w:iCs w:val="0"/>
        <w:w w:val="99"/>
        <w:sz w:val="22"/>
        <w:szCs w:val="22"/>
      </w:rPr>
    </w:lvl>
    <w:lvl w:ilvl="1" w:tplc="04C0AC46">
      <w:numFmt w:val="bullet"/>
      <w:lvlText w:val="•"/>
      <w:lvlJc w:val="left"/>
      <w:pPr>
        <w:ind w:left="1598" w:hanging="361"/>
      </w:pPr>
      <w:rPr>
        <w:rFonts w:hint="default"/>
      </w:rPr>
    </w:lvl>
    <w:lvl w:ilvl="2" w:tplc="7F30FB8C">
      <w:numFmt w:val="bullet"/>
      <w:lvlText w:val="•"/>
      <w:lvlJc w:val="left"/>
      <w:pPr>
        <w:ind w:left="2577" w:hanging="361"/>
      </w:pPr>
      <w:rPr>
        <w:rFonts w:hint="default"/>
      </w:rPr>
    </w:lvl>
    <w:lvl w:ilvl="3" w:tplc="AF8884B0">
      <w:numFmt w:val="bullet"/>
      <w:lvlText w:val="•"/>
      <w:lvlJc w:val="left"/>
      <w:pPr>
        <w:ind w:left="3555" w:hanging="361"/>
      </w:pPr>
      <w:rPr>
        <w:rFonts w:hint="default"/>
      </w:rPr>
    </w:lvl>
    <w:lvl w:ilvl="4" w:tplc="EF7637E0">
      <w:numFmt w:val="bullet"/>
      <w:lvlText w:val="•"/>
      <w:lvlJc w:val="left"/>
      <w:pPr>
        <w:ind w:left="4534" w:hanging="361"/>
      </w:pPr>
      <w:rPr>
        <w:rFonts w:hint="default"/>
      </w:rPr>
    </w:lvl>
    <w:lvl w:ilvl="5" w:tplc="0E60BB48">
      <w:numFmt w:val="bullet"/>
      <w:lvlText w:val="•"/>
      <w:lvlJc w:val="left"/>
      <w:pPr>
        <w:ind w:left="5513" w:hanging="361"/>
      </w:pPr>
      <w:rPr>
        <w:rFonts w:hint="default"/>
      </w:rPr>
    </w:lvl>
    <w:lvl w:ilvl="6" w:tplc="3F285100">
      <w:numFmt w:val="bullet"/>
      <w:lvlText w:val="•"/>
      <w:lvlJc w:val="left"/>
      <w:pPr>
        <w:ind w:left="6491" w:hanging="361"/>
      </w:pPr>
      <w:rPr>
        <w:rFonts w:hint="default"/>
      </w:rPr>
    </w:lvl>
    <w:lvl w:ilvl="7" w:tplc="F50A4956">
      <w:numFmt w:val="bullet"/>
      <w:lvlText w:val="•"/>
      <w:lvlJc w:val="left"/>
      <w:pPr>
        <w:ind w:left="7470" w:hanging="361"/>
      </w:pPr>
      <w:rPr>
        <w:rFonts w:hint="default"/>
      </w:rPr>
    </w:lvl>
    <w:lvl w:ilvl="8" w:tplc="B75AAA50">
      <w:numFmt w:val="bullet"/>
      <w:lvlText w:val="•"/>
      <w:lvlJc w:val="left"/>
      <w:pPr>
        <w:ind w:left="8449" w:hanging="361"/>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E45931"/>
    <w:rsid w:val="00042522"/>
    <w:rsid w:val="00057339"/>
    <w:rsid w:val="00073FCA"/>
    <w:rsid w:val="000C3D39"/>
    <w:rsid w:val="000D4914"/>
    <w:rsid w:val="000E298A"/>
    <w:rsid w:val="001E1A11"/>
    <w:rsid w:val="002D2257"/>
    <w:rsid w:val="00325D69"/>
    <w:rsid w:val="0035032D"/>
    <w:rsid w:val="00466946"/>
    <w:rsid w:val="004E2906"/>
    <w:rsid w:val="005A7966"/>
    <w:rsid w:val="0062406E"/>
    <w:rsid w:val="00684A78"/>
    <w:rsid w:val="006928CB"/>
    <w:rsid w:val="00697147"/>
    <w:rsid w:val="006E624B"/>
    <w:rsid w:val="00724BBD"/>
    <w:rsid w:val="007321D0"/>
    <w:rsid w:val="007B7169"/>
    <w:rsid w:val="00861012"/>
    <w:rsid w:val="00895712"/>
    <w:rsid w:val="0098173A"/>
    <w:rsid w:val="009C567F"/>
    <w:rsid w:val="009D7277"/>
    <w:rsid w:val="00A01201"/>
    <w:rsid w:val="00A51327"/>
    <w:rsid w:val="00A514F2"/>
    <w:rsid w:val="00A839F4"/>
    <w:rsid w:val="00B112A1"/>
    <w:rsid w:val="00B25683"/>
    <w:rsid w:val="00BD605B"/>
    <w:rsid w:val="00C853BE"/>
    <w:rsid w:val="00CC56C8"/>
    <w:rsid w:val="00CF29E4"/>
    <w:rsid w:val="00D25969"/>
    <w:rsid w:val="00D86894"/>
    <w:rsid w:val="00E45931"/>
    <w:rsid w:val="00EB3870"/>
    <w:rsid w:val="00EE7A58"/>
    <w:rsid w:val="00FC4326"/>
    <w:rsid w:val="00FC60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14:docId w14:val="1BE27561"/>
  <w15:docId w15:val="{CF4481A6-567C-4AC3-9E0D-757ABF99B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54"/>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20"/>
      <w:ind w:left="723" w:hanging="365"/>
    </w:pPr>
  </w:style>
  <w:style w:type="paragraph" w:customStyle="1" w:styleId="TableParagraph">
    <w:name w:val="Table Paragraph"/>
    <w:basedOn w:val="Normal"/>
    <w:uiPriority w:val="1"/>
    <w:qFormat/>
    <w:pPr>
      <w:ind w:left="107"/>
    </w:pPr>
  </w:style>
  <w:style w:type="paragraph" w:customStyle="1" w:styleId="Default">
    <w:name w:val="Default"/>
    <w:rsid w:val="00B25683"/>
    <w:pPr>
      <w:widowControl/>
      <w:adjustRightInd w:val="0"/>
    </w:pPr>
    <w:rPr>
      <w:rFonts w:ascii="Calibri" w:hAnsi="Calibri" w:cs="Calibri"/>
      <w:color w:val="000000"/>
      <w:sz w:val="24"/>
      <w:szCs w:val="24"/>
      <w:lang w:val="en-AU"/>
    </w:rPr>
  </w:style>
  <w:style w:type="character" w:customStyle="1" w:styleId="phone">
    <w:name w:val="phone"/>
    <w:basedOn w:val="DefaultParagraphFont"/>
    <w:rsid w:val="00724BBD"/>
  </w:style>
  <w:style w:type="paragraph" w:customStyle="1" w:styleId="Boxedheading">
    <w:name w:val="Boxed heading"/>
    <w:uiPriority w:val="19"/>
    <w:qFormat/>
    <w:rsid w:val="00724BBD"/>
    <w:pPr>
      <w:widowControl/>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autoSpaceDE/>
      <w:autoSpaceDN/>
      <w:spacing w:before="360" w:after="240"/>
      <w:ind w:left="227" w:right="227"/>
    </w:pPr>
    <w:rPr>
      <w:rFonts w:ascii="Calibri" w:eastAsia="Calibri" w:hAnsi="Calibri" w:cs="Times New Roman"/>
      <w:b/>
      <w:color w:val="000000"/>
      <w:sz w:val="28"/>
      <w:szCs w:val="28"/>
      <w:lang w:val="en-AU" w:eastAsia="en-AU"/>
    </w:rPr>
  </w:style>
  <w:style w:type="paragraph" w:customStyle="1" w:styleId="Boxedlistbullet">
    <w:name w:val="Boxed list bullet"/>
    <w:basedOn w:val="Normal"/>
    <w:uiPriority w:val="19"/>
    <w:qFormat/>
    <w:rsid w:val="00724BBD"/>
    <w:pPr>
      <w:widowControl/>
      <w:numPr>
        <w:numId w:val="4"/>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autoSpaceDE/>
      <w:autoSpaceDN/>
      <w:ind w:left="454" w:right="227" w:hanging="227"/>
      <w:contextualSpacing/>
    </w:pPr>
    <w:rPr>
      <w:rFonts w:cs="Times New Roman"/>
      <w:color w:val="000000"/>
      <w:sz w:val="24"/>
      <w:szCs w:val="24"/>
      <w:lang w:val="en-AU" w:eastAsia="en-AU"/>
    </w:rPr>
  </w:style>
  <w:style w:type="character" w:styleId="Hyperlink">
    <w:name w:val="Hyperlink"/>
    <w:basedOn w:val="DefaultParagraphFont"/>
    <w:uiPriority w:val="99"/>
    <w:qFormat/>
    <w:rsid w:val="00724BBD"/>
    <w:rPr>
      <w:color w:val="9BBB59" w:themeColor="accent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jobs.csiro.au/" TargetMode="External"/><Relationship Id="rId5" Type="http://schemas.openxmlformats.org/officeDocument/2006/relationships/webSettings" Target="webSettings.xml"/><Relationship Id="rId10" Type="http://schemas.openxmlformats.org/officeDocument/2006/relationships/hyperlink" Target="mailto:careers.online@csiro.au" TargetMode="External"/><Relationship Id="rId4" Type="http://schemas.openxmlformats.org/officeDocument/2006/relationships/settings" Target="settings.xml"/><Relationship Id="rId9" Type="http://schemas.openxmlformats.org/officeDocument/2006/relationships/hyperlink" Target="tel:+6173327447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6BD8B-DB8C-477C-AC65-9BC1C5CA7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Pages>
  <Words>1792</Words>
  <Characters>10217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Position Details - Administrative Services</vt:lpstr>
    </vt:vector>
  </TitlesOfParts>
  <Company>CSIRO</Company>
  <LinksUpToDate>false</LinksUpToDate>
  <CharactersWithSpaces>11986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dc:title>
  <dc:subject>Recruitment - Position Details - role summary for potential applications template</dc:subject>
  <dc:creator>CSIRO Recruitment</dc:creator>
  <cp:keywords>Recruitment, Position, Details, Role, Summary, Description, Profile, Outline, Specification</cp:keywords>
  <cp:lastModifiedBy>Barker, Wade (Talent, St. Lucia)</cp:lastModifiedBy>
  <cp:revision>4</cp:revision>
  <dcterms:created xsi:type="dcterms:W3CDTF">2021-10-20T05:56:00Z</dcterms:created>
  <dcterms:modified xsi:type="dcterms:W3CDTF">2021-10-21T05:46:00Z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Acrobat PDFMaker 19 for Word</vt:lpwstr>
  </property>
  <property fmtid="{D5CDD505-2E9C-101B-9397-08002B2CF9AE}" pid="4" name="LastSaved">
    <vt:filetime>2021-09-30T00:00:00Z</vt:filetime>
  </property>
</Properties>
</file>