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4790F3E9"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85183361"/>
            <w:r w:rsidRPr="002F3653">
              <w:rPr>
                <w:sz w:val="22"/>
              </w:rPr>
              <w:t>CSIRO Postdoctoral Fellowship in</w:t>
            </w:r>
            <w:r>
              <w:rPr>
                <w:sz w:val="22"/>
              </w:rPr>
              <w:t xml:space="preserve"> </w:t>
            </w:r>
            <w:r w:rsidR="00B93E28">
              <w:rPr>
                <w:sz w:val="22"/>
              </w:rPr>
              <w:t>Human Trust in Collaborative Intelligence</w:t>
            </w:r>
            <w:bookmarkEnd w:id="1"/>
            <w:r w:rsidR="00FB1508">
              <w:rPr>
                <w:sz w:val="22"/>
              </w:rPr>
              <w:t xml:space="preserve"> Systems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4160E054" w:rsidR="00CC201B" w:rsidRPr="0093721B" w:rsidRDefault="007932C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78164</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6052F1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2CB21E8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073F4" w:rsidRPr="00313BCE">
              <w:rPr>
                <w:sz w:val="22"/>
              </w:rPr>
              <w:t>8</w:t>
            </w:r>
            <w:r w:rsidR="00E073F4">
              <w:rPr>
                <w:sz w:val="22"/>
              </w:rPr>
              <w:t>9</w:t>
            </w:r>
            <w:r w:rsidR="00E073F4" w:rsidRPr="00313BCE">
              <w:rPr>
                <w:sz w:val="22"/>
              </w:rPr>
              <w:t>,</w:t>
            </w:r>
            <w:r w:rsidR="00E073F4">
              <w:rPr>
                <w:sz w:val="22"/>
              </w:rPr>
              <w:t>923</w:t>
            </w:r>
            <w:r w:rsidR="00E073F4" w:rsidRPr="00313BCE">
              <w:rPr>
                <w:sz w:val="22"/>
              </w:rPr>
              <w:t xml:space="preserve"> </w:t>
            </w:r>
            <w:r w:rsidR="00E073F4" w:rsidRPr="007A089D">
              <w:rPr>
                <w:sz w:val="22"/>
              </w:rPr>
              <w:t>to AU$</w:t>
            </w:r>
            <w:r w:rsidR="00E073F4" w:rsidRPr="00313BCE">
              <w:rPr>
                <w:sz w:val="22"/>
              </w:rPr>
              <w:t>9</w:t>
            </w:r>
            <w:r w:rsidR="00E073F4">
              <w:rPr>
                <w:sz w:val="22"/>
              </w:rPr>
              <w:t>8</w:t>
            </w:r>
            <w:r w:rsidR="00E073F4" w:rsidRPr="00313BCE">
              <w:rPr>
                <w:sz w:val="22"/>
              </w:rPr>
              <w:t>,</w:t>
            </w:r>
            <w:r w:rsidR="00E073F4">
              <w:rPr>
                <w:sz w:val="22"/>
              </w:rPr>
              <w:t>504</w:t>
            </w:r>
            <w:r w:rsidR="00E073F4" w:rsidRPr="00313BCE">
              <w:rPr>
                <w:sz w:val="22"/>
              </w:rPr>
              <w:t xml:space="preserve"> </w:t>
            </w:r>
            <w:r w:rsidRPr="0093721B">
              <w:rPr>
                <w:sz w:val="22"/>
              </w:rPr>
              <w:t>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0E3F1389" w:rsidR="00926BE4" w:rsidRPr="0093721B" w:rsidRDefault="009210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Tasmania</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1299CE4B" w14:textId="036EC4F8" w:rsidR="0064089F" w:rsidRPr="0064089F" w:rsidRDefault="0064089F" w:rsidP="0064089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A35C52">
              <w:rPr>
                <w:sz w:val="22"/>
              </w:rPr>
              <w:t>All Candidates</w:t>
            </w:r>
          </w:p>
          <w:p w14:paraId="011BB179" w14:textId="55830D68" w:rsidR="009210ED" w:rsidRPr="009210ED" w:rsidRDefault="009210ED" w:rsidP="009210E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pPr>
            <w:r>
              <w:rPr>
                <w:sz w:val="22"/>
              </w:rPr>
              <w:t>B</w:t>
            </w:r>
            <w:r w:rsidRPr="009210ED">
              <w:rPr>
                <w:sz w:val="22"/>
              </w:rPr>
              <w:t xml:space="preserve">e able to commence in the role by </w:t>
            </w:r>
            <w:r w:rsidR="0064089F">
              <w:rPr>
                <w:sz w:val="22"/>
              </w:rPr>
              <w:t>March</w:t>
            </w:r>
            <w:r w:rsidRPr="009210ED">
              <w:rPr>
                <w:sz w:val="22"/>
              </w:rPr>
              <w:t xml:space="preserve"> 202</w:t>
            </w:r>
            <w:r>
              <w:rPr>
                <w:sz w:val="22"/>
              </w:rPr>
              <w:t>2</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115AED35" w:rsidR="00C45886" w:rsidRPr="00F04308" w:rsidRDefault="0046503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04308">
              <w:rPr>
                <w:sz w:val="22"/>
              </w:rPr>
              <w:t>Senior Research Scientist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1D4C6C49" w:rsidR="00926BE4" w:rsidRPr="00A94F9A" w:rsidRDefault="00F0430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94F9A">
              <w:rPr>
                <w:sz w:val="22"/>
              </w:rPr>
              <w:t>8</w:t>
            </w:r>
            <w:r w:rsidR="00F54F83" w:rsidRPr="00A94F9A">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79FC5A29" w:rsidR="00926BE4" w:rsidRPr="00A94F9A" w:rsidRDefault="00F0430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94F9A">
              <w:rPr>
                <w:sz w:val="22"/>
              </w:rPr>
              <w:t>2</w:t>
            </w:r>
            <w:r w:rsidR="00F54F83" w:rsidRPr="00A94F9A">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77777777" w:rsidR="00194B1C" w:rsidRPr="00A94F9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94F9A">
              <w:rPr>
                <w:sz w:val="22"/>
              </w:rPr>
              <w:t>0</w:t>
            </w:r>
          </w:p>
        </w:tc>
      </w:tr>
      <w:tr w:rsidR="00194B1C" w:rsidRPr="0093721B" w14:paraId="37489CBE" w14:textId="77777777" w:rsidTr="0046503A">
        <w:trPr>
          <w:trHeight w:val="413"/>
        </w:trPr>
        <w:tc>
          <w:tcPr>
            <w:cnfStyle w:val="001000000000" w:firstRow="0" w:lastRow="0" w:firstColumn="1" w:lastColumn="0" w:oddVBand="0" w:evenVBand="0" w:oddHBand="0" w:evenHBand="0" w:firstRowFirstColumn="0" w:firstRowLastColumn="0" w:lastRowFirstColumn="0" w:lastRowLastColumn="0"/>
            <w:tcW w:w="2035" w:type="pct"/>
            <w:shd w:val="clear" w:color="auto" w:fill="auto"/>
          </w:tcPr>
          <w:p w14:paraId="4EDDA89A" w14:textId="77777777" w:rsidR="00194B1C" w:rsidRPr="0046503A" w:rsidRDefault="00C45886" w:rsidP="00D83C52">
            <w:pPr>
              <w:pStyle w:val="TableText"/>
              <w:rPr>
                <w:sz w:val="22"/>
              </w:rPr>
            </w:pPr>
            <w:r w:rsidRPr="0046503A">
              <w:rPr>
                <w:sz w:val="22"/>
              </w:rPr>
              <w:t>Enquire about this job</w:t>
            </w:r>
          </w:p>
        </w:tc>
        <w:tc>
          <w:tcPr>
            <w:tcW w:w="2965" w:type="pct"/>
            <w:shd w:val="clear" w:color="auto" w:fill="auto"/>
          </w:tcPr>
          <w:p w14:paraId="289A01ED" w14:textId="7607DA53" w:rsidR="00194B1C" w:rsidRPr="0046503A" w:rsidRDefault="0046503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6503A">
              <w:rPr>
                <w:sz w:val="22"/>
              </w:rPr>
              <w:t>Andreas Duenser v</w:t>
            </w:r>
            <w:r w:rsidR="00F54F83" w:rsidRPr="0046503A">
              <w:rPr>
                <w:sz w:val="22"/>
              </w:rPr>
              <w:t xml:space="preserve">ia email at </w:t>
            </w:r>
            <w:r w:rsidRPr="0046503A">
              <w:rPr>
                <w:sz w:val="22"/>
              </w:rPr>
              <w:t>andreas.duenser</w:t>
            </w:r>
            <w:r w:rsidR="00F54F83" w:rsidRPr="0046503A">
              <w:rPr>
                <w:sz w:val="22"/>
              </w:rPr>
              <w:t xml:space="preserve">@csiro.au or phone +61 </w:t>
            </w:r>
            <w:r w:rsidRPr="0046503A">
              <w:rPr>
                <w:sz w:val="22"/>
              </w:rPr>
              <w:t>3</w:t>
            </w:r>
            <w:r w:rsidR="00F54F83" w:rsidRPr="0046503A">
              <w:rPr>
                <w:sz w:val="22"/>
              </w:rPr>
              <w:t xml:space="preserve"> </w:t>
            </w:r>
            <w:r w:rsidRPr="0046503A">
              <w:rPr>
                <w:sz w:val="22"/>
              </w:rPr>
              <w:t>6237 5678</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3C042B79" w14:textId="77777777" w:rsidR="006246C0" w:rsidRPr="00674783" w:rsidRDefault="00B50C20" w:rsidP="00D06E61">
      <w:pPr>
        <w:pStyle w:val="Heading3"/>
        <w:spacing w:after="0"/>
      </w:pPr>
      <w:r>
        <w:t>Role Overview</w:t>
      </w:r>
    </w:p>
    <w:p w14:paraId="07048FA3"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lastRenderedPageBreak/>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EE630D5" w14:textId="77777777" w:rsidR="00E21B2E" w:rsidRDefault="0046503A" w:rsidP="00E21B2E">
      <w:pPr>
        <w:pStyle w:val="paragraph"/>
        <w:spacing w:before="0" w:beforeAutospacing="0" w:afterAutospacing="0"/>
        <w:jc w:val="both"/>
        <w:textAlignment w:val="baseline"/>
        <w:rPr>
          <w:rStyle w:val="normaltextrun"/>
          <w:rFonts w:asciiTheme="minorHAnsi" w:hAnsiTheme="minorHAnsi" w:cstheme="minorHAnsi"/>
        </w:rPr>
      </w:pPr>
      <w:r w:rsidRPr="00187551">
        <w:rPr>
          <w:rFonts w:ascii="Calibri" w:eastAsia="Calibri" w:hAnsi="Calibri"/>
          <w:color w:val="000000"/>
          <w:szCs w:val="22"/>
          <w:lang w:eastAsia="en-AU"/>
        </w:rPr>
        <w:t xml:space="preserve">This role will be embedded in CSIRO’s new Collaborative Intelligence (CINTEL) Future Science Platform (FSP). </w:t>
      </w:r>
      <w:r w:rsidR="00FB4EBB" w:rsidRPr="00187551">
        <w:rPr>
          <w:rFonts w:ascii="Calibri" w:eastAsia="Calibri" w:hAnsi="Calibri"/>
          <w:color w:val="000000"/>
          <w:szCs w:val="22"/>
          <w:lang w:eastAsia="en-AU"/>
        </w:rPr>
        <w:t>Future Science Platforms (FSPs) are an investment in science that underpins innovation and that has the potential to help reinvent and create new industries for Australia.</w:t>
      </w:r>
      <w:r w:rsidR="00A03CD1" w:rsidRPr="00187551">
        <w:rPr>
          <w:rFonts w:ascii="Calibri" w:eastAsia="Calibri" w:hAnsi="Calibri"/>
          <w:color w:val="000000"/>
          <w:szCs w:val="22"/>
          <w:lang w:eastAsia="en-AU"/>
        </w:rPr>
        <w:t xml:space="preserve"> </w:t>
      </w:r>
      <w:r w:rsidR="00E21B2E" w:rsidRPr="00187551">
        <w:rPr>
          <w:rFonts w:ascii="Calibri" w:eastAsia="Calibri" w:hAnsi="Calibri"/>
          <w:color w:val="000000"/>
          <w:szCs w:val="22"/>
          <w:lang w:eastAsia="en-AU"/>
        </w:rPr>
        <w:t>There is growing acknowledgement that the best results ensue when humans work collaboratively with machines in both physical and virtual/digital worlds. The</w:t>
      </w:r>
      <w:r w:rsidR="00E21B2E">
        <w:rPr>
          <w:rStyle w:val="normaltextrun"/>
          <w:rFonts w:asciiTheme="minorHAnsi" w:hAnsiTheme="minorHAnsi" w:cstheme="minorHAnsi"/>
        </w:rPr>
        <w:t xml:space="preserve"> </w:t>
      </w:r>
      <w:r w:rsidR="00E21B2E">
        <w:rPr>
          <w:rStyle w:val="normaltextrun"/>
          <w:rFonts w:asciiTheme="minorHAnsi" w:hAnsiTheme="minorHAnsi" w:cstheme="minorHAnsi"/>
          <w:b/>
          <w:bCs/>
        </w:rPr>
        <w:t>Collaborative Intelligence (CINTEL) FSP</w:t>
      </w:r>
      <w:r w:rsidR="00E21B2E">
        <w:rPr>
          <w:rStyle w:val="normaltextrun"/>
          <w:rFonts w:asciiTheme="minorHAnsi" w:hAnsiTheme="minorHAnsi" w:cstheme="minorHAnsi"/>
        </w:rPr>
        <w:t xml:space="preserve"> will develop the science that enables human intelligence and technology to work harmoniously together across multiple domains</w:t>
      </w:r>
      <w:r w:rsidR="00E21B2E">
        <w:rPr>
          <w:rStyle w:val="normaltextrun"/>
          <w:rFonts w:asciiTheme="minorHAnsi" w:eastAsia="MS Mincho" w:hAnsiTheme="minorHAnsi" w:cstheme="minorHAnsi"/>
        </w:rPr>
        <w:t xml:space="preserve">, </w:t>
      </w:r>
      <w:r w:rsidR="00E21B2E">
        <w:rPr>
          <w:rStyle w:val="normaltextrun"/>
          <w:rFonts w:asciiTheme="minorHAnsi" w:hAnsiTheme="minorHAnsi" w:cstheme="minorHAnsi"/>
        </w:rPr>
        <w:t>exceeding the performance of either alone.</w:t>
      </w:r>
    </w:p>
    <w:p w14:paraId="3FEC4943" w14:textId="77777777" w:rsidR="00E21B2E" w:rsidRDefault="00E21B2E" w:rsidP="00E21B2E">
      <w:pPr>
        <w:pStyle w:val="paragraph"/>
        <w:spacing w:before="0" w:beforeAutospacing="0" w:afterAutospacing="0"/>
        <w:jc w:val="both"/>
        <w:textAlignment w:val="baseline"/>
      </w:pPr>
      <w:r>
        <w:rPr>
          <w:rStyle w:val="normaltextrun"/>
          <w:rFonts w:asciiTheme="minorHAnsi" w:hAnsiTheme="minorHAnsi" w:cstheme="minorHAnsi"/>
        </w:rPr>
        <w:t xml:space="preserve">The </w:t>
      </w:r>
      <w:r>
        <w:rPr>
          <w:rStyle w:val="normaltextrun"/>
          <w:rFonts w:asciiTheme="minorHAnsi" w:hAnsiTheme="minorHAnsi" w:cstheme="minorHAnsi"/>
          <w:b/>
          <w:bCs/>
        </w:rPr>
        <w:t>CINTEL</w:t>
      </w:r>
      <w:r>
        <w:rPr>
          <w:rStyle w:val="normaltextrun"/>
          <w:rFonts w:asciiTheme="minorHAnsi" w:hAnsiTheme="minorHAnsi" w:cstheme="minorHAnsi"/>
        </w:rPr>
        <w:t xml:space="preserve"> </w:t>
      </w:r>
      <w:r>
        <w:rPr>
          <w:rStyle w:val="normaltextrun"/>
          <w:rFonts w:asciiTheme="minorHAnsi" w:hAnsiTheme="minorHAnsi" w:cstheme="minorHAnsi"/>
          <w:b/>
          <w:bCs/>
        </w:rPr>
        <w:t>FSP</w:t>
      </w:r>
      <w:r>
        <w:rPr>
          <w:rStyle w:val="normaltextrun"/>
          <w:rFonts w:asciiTheme="minorHAnsi" w:hAnsiTheme="minorHAnsi" w:cstheme="minorHAnsi"/>
        </w:rPr>
        <w:t xml:space="preserve"> </w:t>
      </w:r>
      <w:r w:rsidRPr="00187551">
        <w:rPr>
          <w:rFonts w:ascii="Calibri" w:eastAsia="Calibri" w:hAnsi="Calibri"/>
          <w:color w:val="000000"/>
          <w:szCs w:val="22"/>
          <w:lang w:eastAsia="en-AU"/>
        </w:rPr>
        <w:t>is about exploring “collaborative intelligence” and developing the science required to achieve it, leading to greater adoption and effective use of technology, enhanced productivity, and safety. It will also explore how people and machines work and learn together, while ensuring meaningful and rewarding work for people, where machines augment rather than substitute human intellect. Achieving this will require</w:t>
      </w:r>
      <w:r>
        <w:rPr>
          <w:rStyle w:val="normaltextrun"/>
          <w:rFonts w:asciiTheme="minorHAnsi" w:hAnsiTheme="minorHAnsi" w:cstheme="minorHAnsi"/>
        </w:rPr>
        <w:t xml:space="preserve"> </w:t>
      </w:r>
      <w:r>
        <w:rPr>
          <w:rStyle w:val="normaltextrun"/>
          <w:rFonts w:ascii="Calibri" w:hAnsi="Calibri" w:cs="Calibri"/>
          <w:b/>
          <w:bCs/>
        </w:rPr>
        <w:t>an interdisciplinary approach</w:t>
      </w:r>
      <w:r>
        <w:rPr>
          <w:rStyle w:val="normaltextrun"/>
          <w:rFonts w:ascii="Calibri" w:hAnsi="Calibri" w:cs="Calibri"/>
        </w:rPr>
        <w:t>, bringing together experts in social science, engineering and computer science, with domain expertise in the areas in which collaborative intelligence is to be deployed.</w:t>
      </w:r>
      <w:r>
        <w:rPr>
          <w:rStyle w:val="normaltextrun"/>
          <w:rFonts w:ascii="Segoe UI" w:hAnsi="Segoe UI" w:cs="Segoe UI"/>
        </w:rPr>
        <w:t xml:space="preserve"> </w:t>
      </w:r>
    </w:p>
    <w:p w14:paraId="66C36475" w14:textId="77777777" w:rsidR="00E21B2E" w:rsidRDefault="00E21B2E" w:rsidP="00E21B2E">
      <w:pPr>
        <w:spacing w:line="240" w:lineRule="auto"/>
        <w:jc w:val="both"/>
      </w:pPr>
      <w:r>
        <w:rPr>
          <w:szCs w:val="24"/>
        </w:rPr>
        <w:t xml:space="preserve">The </w:t>
      </w:r>
      <w:r>
        <w:t>Postdoc</w:t>
      </w:r>
      <w:r>
        <w:rPr>
          <w:szCs w:val="24"/>
        </w:rPr>
        <w:t xml:space="preserve"> will be part of a cohort of early career researchers working with top CSIRO scientists and engineers to </w:t>
      </w:r>
      <w:r>
        <w:rPr>
          <w:rStyle w:val="normaltextrun"/>
          <w:rFonts w:cs="Calibri"/>
          <w:szCs w:val="24"/>
        </w:rPr>
        <w:t xml:space="preserve">re-think how to partner human and machine intelligence in symbiotic relationships. The emphasis will be on research at the cutting edge of an emerging field to explore how to work with machines to boost human capabilities, enhance human decision making and performance, and build human trust in machines. </w:t>
      </w:r>
    </w:p>
    <w:p w14:paraId="1BB8F857" w14:textId="7CBB5B6F" w:rsidR="0046503A" w:rsidRPr="0064089F" w:rsidRDefault="0046503A" w:rsidP="00780FD0">
      <w:pPr>
        <w:rPr>
          <w:rFonts w:ascii="Times New Roman" w:hAnsi="Times New Roman"/>
        </w:rPr>
      </w:pPr>
      <w:r w:rsidRPr="0064089F">
        <w:t xml:space="preserve">The Postdoctoral Fellow will work with </w:t>
      </w:r>
      <w:r w:rsidR="00BB12EB" w:rsidRPr="0064089F">
        <w:t xml:space="preserve">a multidisciplinary </w:t>
      </w:r>
      <w:r w:rsidRPr="0064089F">
        <w:t xml:space="preserve">research team to define and characterise the </w:t>
      </w:r>
      <w:r w:rsidR="00D95434" w:rsidRPr="0064089F">
        <w:t xml:space="preserve">nature and </w:t>
      </w:r>
      <w:r w:rsidRPr="0064089F">
        <w:t>function of human trust in CINTEL by developing</w:t>
      </w:r>
      <w:r w:rsidRPr="00A94F9A">
        <w:rPr>
          <w:rFonts w:eastAsia="Times New Roman" w:cs="Calibri"/>
          <w:shd w:val="clear" w:color="auto" w:fill="FFFFFF"/>
          <w:lang w:eastAsia="en-GB"/>
        </w:rPr>
        <w:t xml:space="preserve"> a framework to map the critical factors that contribute to trust in CINTEL. The aim of this research is to identify and empirically test which aspects of trust are important, at which stage and for whom, and how to achieve and maintain that trust. This will include developing a broad understanding of what constitutes a CINTEL system from a Human Factors</w:t>
      </w:r>
      <w:r w:rsidR="00A03CD1">
        <w:rPr>
          <w:rFonts w:eastAsia="Times New Roman" w:cs="Calibri"/>
          <w:shd w:val="clear" w:color="auto" w:fill="FFFFFF"/>
          <w:lang w:eastAsia="en-GB"/>
        </w:rPr>
        <w:t>’</w:t>
      </w:r>
      <w:r w:rsidRPr="00A94F9A">
        <w:rPr>
          <w:rFonts w:eastAsia="Times New Roman" w:cs="Calibri"/>
          <w:shd w:val="clear" w:color="auto" w:fill="FFFFFF"/>
          <w:lang w:eastAsia="en-GB"/>
        </w:rPr>
        <w:t xml:space="preserve"> point of view and which contextual factors may contribute to how trust in CINTEL is established </w:t>
      </w:r>
      <w:r w:rsidR="00D95434">
        <w:rPr>
          <w:rFonts w:eastAsia="Times New Roman" w:cs="Calibri"/>
          <w:shd w:val="clear" w:color="auto" w:fill="FFFFFF"/>
          <w:lang w:eastAsia="en-GB"/>
        </w:rPr>
        <w:t xml:space="preserve">(or eroded) </w:t>
      </w:r>
      <w:r w:rsidRPr="00A94F9A">
        <w:rPr>
          <w:rFonts w:eastAsia="Times New Roman" w:cs="Calibri"/>
          <w:shd w:val="clear" w:color="auto" w:fill="FFFFFF"/>
          <w:lang w:eastAsia="en-GB"/>
        </w:rPr>
        <w:t xml:space="preserve">and maintained (and how these are similar to or different from factors contributing to trust in related technologies such as AI or automation more broadly). </w:t>
      </w:r>
      <w:r w:rsidR="00123EE3" w:rsidRPr="00A94F9A">
        <w:rPr>
          <w:rFonts w:eastAsia="Times New Roman" w:cs="Calibri"/>
          <w:shd w:val="clear" w:color="auto" w:fill="FFFFFF"/>
          <w:lang w:eastAsia="en-GB"/>
        </w:rPr>
        <w:t xml:space="preserve">Insights from both, qualitative and quantitative investigations across a range of proposed use cases, will allow us </w:t>
      </w:r>
      <w:r w:rsidR="00F81A4E" w:rsidRPr="00A94F9A">
        <w:rPr>
          <w:rFonts w:eastAsia="Times New Roman" w:cs="Calibri"/>
          <w:shd w:val="clear" w:color="auto" w:fill="FFFFFF"/>
          <w:lang w:eastAsia="en-GB"/>
        </w:rPr>
        <w:t xml:space="preserve">to </w:t>
      </w:r>
      <w:r w:rsidR="00123EE3" w:rsidRPr="00A94F9A">
        <w:rPr>
          <w:rFonts w:eastAsia="Times New Roman" w:cs="Calibri"/>
          <w:shd w:val="clear" w:color="auto" w:fill="FFFFFF"/>
          <w:lang w:eastAsia="en-GB"/>
        </w:rPr>
        <w:t>develop a deeper understanding of contextual variables that enable (or hinder) trust in CINTEL and work towards establishing an empirically validated model of trust in and adoption of such technologies.</w:t>
      </w:r>
    </w:p>
    <w:p w14:paraId="263B378C" w14:textId="1EF88484" w:rsidR="001B0E25" w:rsidRPr="0064089F" w:rsidRDefault="001B0E25" w:rsidP="00780FD0">
      <w:pPr>
        <w:rPr>
          <w:shd w:val="clear" w:color="auto" w:fill="FFFFFF"/>
        </w:rPr>
      </w:pPr>
      <w:r w:rsidRPr="00A94F9A">
        <w:rPr>
          <w:rFonts w:eastAsia="Times New Roman" w:cs="Calibri"/>
          <w:shd w:val="clear" w:color="auto" w:fill="FFFFFF"/>
          <w:lang w:eastAsia="en-GB"/>
        </w:rPr>
        <w:t xml:space="preserve">The role is jointly funded by CSIRO’s </w:t>
      </w:r>
      <w:hyperlink r:id="rId12" w:history="1">
        <w:r w:rsidRPr="00A94F9A">
          <w:rPr>
            <w:rStyle w:val="Hyperlink"/>
            <w:rFonts w:eastAsia="Times New Roman" w:cs="Calibri"/>
            <w:shd w:val="clear" w:color="auto" w:fill="FFFFFF"/>
            <w:lang w:eastAsia="en-GB"/>
          </w:rPr>
          <w:t>Responsible Innovation Future Science Platform</w:t>
        </w:r>
      </w:hyperlink>
      <w:r w:rsidRPr="00A94F9A">
        <w:rPr>
          <w:rFonts w:eastAsia="Times New Roman" w:cs="Calibri"/>
          <w:shd w:val="clear" w:color="auto" w:fill="FFFFFF"/>
          <w:lang w:eastAsia="en-GB"/>
        </w:rPr>
        <w:t xml:space="preserve"> (RI FSP). The purpose of the RI FSP is to ensure responsible science and technology is delivered for all Australians, and to develop the capabilities that catalyse adoption of responsible science and </w:t>
      </w:r>
      <w:r w:rsidRPr="00A94F9A">
        <w:rPr>
          <w:rFonts w:eastAsia="Times New Roman" w:cs="Calibri"/>
          <w:shd w:val="clear" w:color="auto" w:fill="FFFFFF"/>
          <w:lang w:eastAsia="en-GB"/>
        </w:rPr>
        <w:lastRenderedPageBreak/>
        <w:t xml:space="preserve">technology among diverse stakeholders and end-users. Examining the relationships between </w:t>
      </w:r>
      <w:r w:rsidR="000F7377" w:rsidRPr="00A94F9A">
        <w:rPr>
          <w:rFonts w:eastAsia="Times New Roman" w:cs="Calibri"/>
          <w:shd w:val="clear" w:color="auto" w:fill="FFFFFF"/>
          <w:lang w:eastAsia="en-GB"/>
        </w:rPr>
        <w:t xml:space="preserve">people and </w:t>
      </w:r>
      <w:r w:rsidRPr="00A94F9A">
        <w:rPr>
          <w:rFonts w:eastAsia="Times New Roman" w:cs="Calibri"/>
          <w:shd w:val="clear" w:color="auto" w:fill="FFFFFF"/>
          <w:lang w:eastAsia="en-GB"/>
        </w:rPr>
        <w:t>society and emerging science and technology, along with a focus on trust in research institutions</w:t>
      </w:r>
      <w:r w:rsidR="000F7377" w:rsidRPr="00A94F9A">
        <w:rPr>
          <w:rFonts w:eastAsia="Times New Roman" w:cs="Calibri"/>
          <w:shd w:val="clear" w:color="auto" w:fill="FFFFFF"/>
          <w:lang w:eastAsia="en-GB"/>
        </w:rPr>
        <w:t xml:space="preserve"> and</w:t>
      </w:r>
      <w:r w:rsidRPr="00A94F9A">
        <w:rPr>
          <w:rFonts w:eastAsia="Times New Roman" w:cs="Calibri"/>
          <w:shd w:val="clear" w:color="auto" w:fill="FFFFFF"/>
          <w:lang w:eastAsia="en-GB"/>
        </w:rPr>
        <w:t xml:space="preserve"> emerging technologies </w:t>
      </w:r>
      <w:r w:rsidRPr="0064089F">
        <w:t xml:space="preserve">is </w:t>
      </w:r>
      <w:r w:rsidR="00A03CD1">
        <w:t>relevant to both,</w:t>
      </w:r>
      <w:r w:rsidRPr="0064089F">
        <w:t xml:space="preserve"> the </w:t>
      </w:r>
      <w:r w:rsidR="00A03CD1">
        <w:t>RI and</w:t>
      </w:r>
      <w:r w:rsidRPr="0064089F">
        <w:t xml:space="preserve"> CINTEL </w:t>
      </w:r>
      <w:r w:rsidR="00A03CD1">
        <w:t>FSPs.</w:t>
      </w:r>
    </w:p>
    <w:p w14:paraId="241FE752" w14:textId="66933E43" w:rsidR="00B50C20" w:rsidRDefault="00B50C20" w:rsidP="00B50C20">
      <w:pPr>
        <w:pStyle w:val="Heading3"/>
      </w:pPr>
      <w:r w:rsidRPr="00B50C20">
        <w:t>Duties and Key Result Areas:</w:t>
      </w:r>
      <w:r w:rsidR="003E5564">
        <w:t xml:space="preserve">  </w:t>
      </w:r>
    </w:p>
    <w:p w14:paraId="60E63139" w14:textId="3F007E91" w:rsidR="000F7377" w:rsidRPr="00780FD0" w:rsidRDefault="000F7377" w:rsidP="000F7377">
      <w:pPr>
        <w:spacing w:after="60" w:line="240" w:lineRule="auto"/>
        <w:rPr>
          <w:szCs w:val="24"/>
        </w:rPr>
      </w:pPr>
      <w:r w:rsidRPr="00780FD0">
        <w:rPr>
          <w:szCs w:val="24"/>
        </w:rPr>
        <w:t>Under the direction of senior research scientists, CERC Postdoctoral Fellows:</w:t>
      </w:r>
    </w:p>
    <w:p w14:paraId="66687309" w14:textId="290B4FD9" w:rsidR="00BB12EB" w:rsidRPr="00A94F9A" w:rsidRDefault="000F7377" w:rsidP="00123EE3">
      <w:pPr>
        <w:pStyle w:val="ListParagraph"/>
        <w:numPr>
          <w:ilvl w:val="0"/>
          <w:numId w:val="38"/>
        </w:numPr>
        <w:spacing w:before="0" w:after="0" w:line="240" w:lineRule="auto"/>
        <w:rPr>
          <w:rFonts w:asciiTheme="minorHAnsi" w:hAnsiTheme="minorHAnsi" w:cstheme="minorHAnsi"/>
          <w:szCs w:val="24"/>
        </w:rPr>
      </w:pPr>
      <w:r w:rsidRPr="00A94F9A">
        <w:rPr>
          <w:rFonts w:asciiTheme="minorHAnsi" w:hAnsiTheme="minorHAnsi" w:cstheme="minorHAnsi"/>
          <w:szCs w:val="24"/>
        </w:rPr>
        <w:t xml:space="preserve">Carry out innovative, impactful research of strategic importance to CSIRO that will, where possible, lead to novel and important scientific outcomes. In this project, the Fellow will be required to articulate and solve </w:t>
      </w:r>
      <w:r w:rsidR="00123EE3" w:rsidRPr="00A94F9A">
        <w:rPr>
          <w:rFonts w:asciiTheme="minorHAnsi" w:hAnsiTheme="minorHAnsi" w:cstheme="minorHAnsi"/>
          <w:szCs w:val="24"/>
        </w:rPr>
        <w:t xml:space="preserve">research challenges associated with understanding </w:t>
      </w:r>
      <w:r w:rsidR="00BB12EB" w:rsidRPr="00A94F9A">
        <w:rPr>
          <w:rFonts w:asciiTheme="minorHAnsi" w:hAnsiTheme="minorHAnsi" w:cstheme="minorHAnsi"/>
          <w:szCs w:val="24"/>
        </w:rPr>
        <w:t xml:space="preserve">human trust </w:t>
      </w:r>
      <w:r w:rsidR="00A94F9A" w:rsidRPr="00A94F9A">
        <w:rPr>
          <w:rFonts w:asciiTheme="minorHAnsi" w:hAnsiTheme="minorHAnsi" w:cstheme="minorHAnsi"/>
          <w:szCs w:val="24"/>
        </w:rPr>
        <w:t>in</w:t>
      </w:r>
      <w:r w:rsidR="00BB12EB" w:rsidRPr="00A94F9A">
        <w:rPr>
          <w:rFonts w:asciiTheme="minorHAnsi" w:hAnsiTheme="minorHAnsi" w:cstheme="minorHAnsi"/>
          <w:szCs w:val="24"/>
        </w:rPr>
        <w:t xml:space="preserve"> novel </w:t>
      </w:r>
      <w:r w:rsidR="00BF5013" w:rsidRPr="00A94F9A">
        <w:rPr>
          <w:rFonts w:asciiTheme="minorHAnsi" w:hAnsiTheme="minorHAnsi" w:cstheme="minorHAnsi"/>
          <w:szCs w:val="24"/>
        </w:rPr>
        <w:t xml:space="preserve">collaborative </w:t>
      </w:r>
      <w:r w:rsidR="00BB12EB" w:rsidRPr="00A94F9A">
        <w:rPr>
          <w:rFonts w:asciiTheme="minorHAnsi" w:hAnsiTheme="minorHAnsi" w:cstheme="minorHAnsi"/>
          <w:szCs w:val="24"/>
        </w:rPr>
        <w:t>technologies.</w:t>
      </w:r>
    </w:p>
    <w:p w14:paraId="0EBE82F5" w14:textId="30B4E33E" w:rsidR="00123EE3" w:rsidRPr="00A94F9A" w:rsidRDefault="000F7377" w:rsidP="00123EE3">
      <w:pPr>
        <w:pStyle w:val="ListParagraph"/>
        <w:numPr>
          <w:ilvl w:val="0"/>
          <w:numId w:val="38"/>
        </w:numPr>
        <w:spacing w:before="0" w:after="0" w:line="240" w:lineRule="auto"/>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Pr>
          <w:rFonts w:asciiTheme="minorHAnsi" w:hAnsiTheme="minorHAnsi" w:cstheme="minorHAnsi"/>
          <w:szCs w:val="24"/>
        </w:rPr>
        <w:t>, including performing s</w:t>
      </w:r>
      <w:r w:rsidR="00BB12EB" w:rsidRPr="00A94F9A">
        <w:rPr>
          <w:rFonts w:asciiTheme="minorHAnsi" w:hAnsiTheme="minorHAnsi" w:cstheme="minorHAnsi"/>
          <w:szCs w:val="24"/>
        </w:rPr>
        <w:t>ystematic literature survey</w:t>
      </w:r>
      <w:r w:rsidRPr="00A94F9A">
        <w:rPr>
          <w:rFonts w:asciiTheme="minorHAnsi" w:hAnsiTheme="minorHAnsi" w:cstheme="minorHAnsi"/>
          <w:szCs w:val="24"/>
        </w:rPr>
        <w:t>s</w:t>
      </w:r>
      <w:r w:rsidR="00BB12EB" w:rsidRPr="00A94F9A">
        <w:rPr>
          <w:rFonts w:asciiTheme="minorHAnsi" w:hAnsiTheme="minorHAnsi" w:cstheme="minorHAnsi"/>
          <w:szCs w:val="24"/>
        </w:rPr>
        <w:t xml:space="preserve"> of research relevant to the field.</w:t>
      </w:r>
    </w:p>
    <w:p w14:paraId="27DC151A" w14:textId="1F028990" w:rsidR="00BB12EB" w:rsidRPr="00A94F9A" w:rsidRDefault="000F7377" w:rsidP="009C6966">
      <w:pPr>
        <w:pStyle w:val="ListParagraph"/>
        <w:numPr>
          <w:ilvl w:val="0"/>
          <w:numId w:val="38"/>
        </w:numPr>
        <w:spacing w:before="0" w:after="0" w:line="240" w:lineRule="auto"/>
        <w:rPr>
          <w:rFonts w:asciiTheme="minorHAnsi" w:hAnsiTheme="minorHAnsi" w:cstheme="minorHAnsi"/>
          <w:szCs w:val="24"/>
        </w:rPr>
      </w:pPr>
      <w:r w:rsidRPr="009C6966">
        <w:rPr>
          <w:rFonts w:asciiTheme="minorHAnsi" w:hAnsiTheme="minorHAnsi" w:cstheme="minorHAnsi"/>
          <w:szCs w:val="24"/>
        </w:rPr>
        <w:t xml:space="preserve">Carry out research investigations </w:t>
      </w:r>
      <w:r w:rsidR="008B53C0">
        <w:rPr>
          <w:rFonts w:asciiTheme="minorHAnsi" w:hAnsiTheme="minorHAnsi" w:cstheme="minorHAnsi"/>
          <w:szCs w:val="24"/>
        </w:rPr>
        <w:t xml:space="preserve">within </w:t>
      </w:r>
      <w:r w:rsidR="008B53C0">
        <w:rPr>
          <w:rFonts w:ascii="Arial" w:eastAsia="Times New Roman" w:hAnsi="Arial" w:cs="Arial"/>
          <w:sz w:val="21"/>
          <w:szCs w:val="21"/>
        </w:rPr>
        <w:t>a multidisciplinary team,</w:t>
      </w:r>
      <w:r w:rsidR="008B53C0" w:rsidRPr="009C6966">
        <w:rPr>
          <w:rFonts w:asciiTheme="minorHAnsi" w:hAnsiTheme="minorHAnsi" w:cstheme="minorHAnsi"/>
          <w:szCs w:val="24"/>
        </w:rPr>
        <w:t xml:space="preserve"> </w:t>
      </w:r>
      <w:r w:rsidRPr="009C6966">
        <w:rPr>
          <w:rFonts w:asciiTheme="minorHAnsi" w:hAnsiTheme="minorHAnsi" w:cstheme="minorHAnsi"/>
          <w:szCs w:val="24"/>
        </w:rPr>
        <w:t>requiring originality, creativity and innovation</w:t>
      </w:r>
      <w:r w:rsidRPr="00A94F9A">
        <w:rPr>
          <w:rFonts w:asciiTheme="minorHAnsi" w:hAnsiTheme="minorHAnsi" w:cstheme="minorHAnsi"/>
          <w:szCs w:val="24"/>
        </w:rPr>
        <w:t>, including the planning</w:t>
      </w:r>
      <w:r w:rsidR="00BB12EB" w:rsidRPr="00A94F9A">
        <w:rPr>
          <w:rFonts w:asciiTheme="minorHAnsi" w:hAnsiTheme="minorHAnsi" w:cstheme="minorHAnsi"/>
          <w:szCs w:val="24"/>
        </w:rPr>
        <w:t xml:space="preserve">, design, conduct and </w:t>
      </w:r>
      <w:r w:rsidR="001923CC" w:rsidRPr="00A94F9A">
        <w:rPr>
          <w:rFonts w:asciiTheme="minorHAnsi" w:hAnsiTheme="minorHAnsi" w:cstheme="minorHAnsi"/>
          <w:szCs w:val="24"/>
        </w:rPr>
        <w:t xml:space="preserve">quantitative </w:t>
      </w:r>
      <w:r w:rsidR="00BB12EB" w:rsidRPr="00A94F9A">
        <w:rPr>
          <w:rFonts w:asciiTheme="minorHAnsi" w:hAnsiTheme="minorHAnsi" w:cstheme="minorHAnsi"/>
          <w:szCs w:val="24"/>
        </w:rPr>
        <w:t>analys</w:t>
      </w:r>
      <w:r w:rsidRPr="00A94F9A">
        <w:rPr>
          <w:rFonts w:asciiTheme="minorHAnsi" w:hAnsiTheme="minorHAnsi" w:cstheme="minorHAnsi"/>
          <w:szCs w:val="24"/>
        </w:rPr>
        <w:t>is of</w:t>
      </w:r>
      <w:r w:rsidR="00BB12EB" w:rsidRPr="00A94F9A">
        <w:rPr>
          <w:rFonts w:asciiTheme="minorHAnsi" w:hAnsiTheme="minorHAnsi" w:cstheme="minorHAnsi"/>
          <w:szCs w:val="24"/>
        </w:rPr>
        <w:t xml:space="preserve"> data from empirical studies </w:t>
      </w:r>
      <w:r w:rsidRPr="00A94F9A">
        <w:rPr>
          <w:rFonts w:asciiTheme="minorHAnsi" w:hAnsiTheme="minorHAnsi" w:cstheme="minorHAnsi"/>
          <w:szCs w:val="24"/>
        </w:rPr>
        <w:t>involving</w:t>
      </w:r>
      <w:r w:rsidR="00BB12EB" w:rsidRPr="00A94F9A">
        <w:rPr>
          <w:rFonts w:asciiTheme="minorHAnsi" w:hAnsiTheme="minorHAnsi" w:cstheme="minorHAnsi"/>
          <w:szCs w:val="24"/>
        </w:rPr>
        <w:t xml:space="preserve"> human participants.</w:t>
      </w:r>
      <w:r w:rsidR="009C6966" w:rsidRPr="00A94F9A">
        <w:rPr>
          <w:rFonts w:asciiTheme="minorHAnsi" w:hAnsiTheme="minorHAnsi" w:cstheme="minorHAnsi"/>
          <w:szCs w:val="24"/>
        </w:rPr>
        <w:t xml:space="preserve"> This position </w:t>
      </w:r>
      <w:r w:rsidR="001923CC" w:rsidRPr="00A94F9A">
        <w:rPr>
          <w:rFonts w:asciiTheme="minorHAnsi" w:hAnsiTheme="minorHAnsi" w:cstheme="minorHAnsi"/>
          <w:szCs w:val="24"/>
        </w:rPr>
        <w:t xml:space="preserve">also </w:t>
      </w:r>
      <w:r w:rsidR="009C6966" w:rsidRPr="00A94F9A">
        <w:rPr>
          <w:rFonts w:asciiTheme="minorHAnsi" w:hAnsiTheme="minorHAnsi" w:cstheme="minorHAnsi"/>
          <w:szCs w:val="24"/>
        </w:rPr>
        <w:t>requires an ability to c</w:t>
      </w:r>
      <w:r w:rsidR="00BB12EB" w:rsidRPr="00A94F9A">
        <w:rPr>
          <w:rFonts w:asciiTheme="minorHAnsi" w:hAnsiTheme="minorHAnsi" w:cstheme="minorHAnsi"/>
          <w:szCs w:val="24"/>
        </w:rPr>
        <w:t>onduct qualitative inquiry to gather relevant knowledge from a variety of stakeholders</w:t>
      </w:r>
      <w:r w:rsidR="009C6966" w:rsidRPr="00A94F9A">
        <w:rPr>
          <w:rFonts w:asciiTheme="minorHAnsi" w:hAnsiTheme="minorHAnsi" w:cstheme="minorHAnsi"/>
          <w:szCs w:val="24"/>
        </w:rPr>
        <w:t xml:space="preserve">, and triangulate findings </w:t>
      </w:r>
      <w:r w:rsidR="00BB12EB" w:rsidRPr="00A94F9A">
        <w:rPr>
          <w:rFonts w:asciiTheme="minorHAnsi" w:hAnsiTheme="minorHAnsi" w:cstheme="minorHAnsi"/>
          <w:szCs w:val="24"/>
        </w:rPr>
        <w:t xml:space="preserve">from </w:t>
      </w:r>
      <w:r w:rsidR="009C6966" w:rsidRPr="00A94F9A">
        <w:rPr>
          <w:rFonts w:asciiTheme="minorHAnsi" w:hAnsiTheme="minorHAnsi" w:cstheme="minorHAnsi"/>
          <w:szCs w:val="24"/>
        </w:rPr>
        <w:t xml:space="preserve">both </w:t>
      </w:r>
      <w:r w:rsidR="00BB12EB" w:rsidRPr="00A94F9A">
        <w:rPr>
          <w:rFonts w:asciiTheme="minorHAnsi" w:hAnsiTheme="minorHAnsi" w:cstheme="minorHAnsi"/>
          <w:szCs w:val="24"/>
        </w:rPr>
        <w:t>quantitative and qualitative research.</w:t>
      </w:r>
    </w:p>
    <w:p w14:paraId="7A60142F" w14:textId="77777777" w:rsidR="001923CC" w:rsidRPr="00A94F9A" w:rsidRDefault="009C6966" w:rsidP="001923CC">
      <w:pPr>
        <w:pStyle w:val="ListParagraph"/>
        <w:numPr>
          <w:ilvl w:val="0"/>
          <w:numId w:val="38"/>
        </w:numPr>
        <w:spacing w:before="0" w:after="0" w:line="240" w:lineRule="auto"/>
        <w:rPr>
          <w:rFonts w:asciiTheme="minorHAnsi" w:hAnsiTheme="minorHAnsi" w:cstheme="minorHAnsi"/>
          <w:szCs w:val="24"/>
        </w:rPr>
      </w:pPr>
      <w:r w:rsidRPr="00A94F9A">
        <w:rPr>
          <w:rFonts w:asciiTheme="minorHAnsi" w:hAnsiTheme="minorHAnsi" w:cstheme="minorHAnsi"/>
          <w:szCs w:val="24"/>
        </w:rPr>
        <w:t>Produce</w:t>
      </w:r>
      <w:r w:rsidR="00BB12EB" w:rsidRPr="00A94F9A">
        <w:rPr>
          <w:rFonts w:asciiTheme="minorHAnsi" w:hAnsiTheme="minorHAnsi" w:cstheme="minorHAnsi"/>
          <w:szCs w:val="24"/>
        </w:rPr>
        <w:t xml:space="preserve"> high quality research publications and publish in various </w:t>
      </w:r>
      <w:r w:rsidR="00BF5013" w:rsidRPr="00A94F9A">
        <w:rPr>
          <w:rFonts w:asciiTheme="minorHAnsi" w:hAnsiTheme="minorHAnsi" w:cstheme="minorHAnsi"/>
          <w:szCs w:val="24"/>
        </w:rPr>
        <w:t>high-profile</w:t>
      </w:r>
      <w:r w:rsidR="00BB12EB" w:rsidRPr="00A94F9A">
        <w:rPr>
          <w:rFonts w:asciiTheme="minorHAnsi" w:hAnsiTheme="minorHAnsi" w:cstheme="minorHAnsi"/>
          <w:szCs w:val="24"/>
        </w:rPr>
        <w:t xml:space="preserve"> venues.</w:t>
      </w:r>
    </w:p>
    <w:p w14:paraId="3CB0F7B7" w14:textId="77777777" w:rsidR="001923CC" w:rsidRPr="00A94F9A" w:rsidRDefault="00123EE3" w:rsidP="001923CC">
      <w:pPr>
        <w:pStyle w:val="ListParagraph"/>
        <w:numPr>
          <w:ilvl w:val="0"/>
          <w:numId w:val="38"/>
        </w:numPr>
        <w:spacing w:before="0" w:after="0" w:line="240" w:lineRule="auto"/>
        <w:rPr>
          <w:rFonts w:asciiTheme="minorHAnsi" w:hAnsiTheme="minorHAnsi" w:cstheme="minorHAnsi"/>
          <w:szCs w:val="24"/>
        </w:rPr>
      </w:pPr>
      <w:r w:rsidRPr="00A94F9A">
        <w:rPr>
          <w:rFonts w:asciiTheme="minorHAnsi" w:hAnsiTheme="minorHAnsi" w:cstheme="minorHAnsi"/>
          <w:szCs w:val="24"/>
        </w:rPr>
        <w:t xml:space="preserve">Represent CSIRO externally, including in public forums such as academic conferences, </w:t>
      </w:r>
      <w:r w:rsidR="000F7377" w:rsidRPr="00A94F9A">
        <w:rPr>
          <w:rFonts w:asciiTheme="minorHAnsi" w:hAnsiTheme="minorHAnsi" w:cstheme="minorHAnsi"/>
          <w:szCs w:val="24"/>
        </w:rPr>
        <w:t xml:space="preserve">with </w:t>
      </w:r>
      <w:r w:rsidRPr="00A94F9A">
        <w:rPr>
          <w:rFonts w:asciiTheme="minorHAnsi" w:hAnsiTheme="minorHAnsi" w:cstheme="minorHAnsi"/>
          <w:szCs w:val="24"/>
        </w:rPr>
        <w:t>industry or the research sector or with Government</w:t>
      </w:r>
      <w:r w:rsidR="009C6966" w:rsidRPr="00A94F9A">
        <w:rPr>
          <w:rFonts w:asciiTheme="minorHAnsi" w:hAnsiTheme="minorHAnsi" w:cstheme="minorHAnsi"/>
          <w:szCs w:val="24"/>
        </w:rPr>
        <w:t>, including c</w:t>
      </w:r>
      <w:r w:rsidRPr="00A94F9A">
        <w:rPr>
          <w:rFonts w:asciiTheme="minorHAnsi" w:hAnsiTheme="minorHAnsi" w:cstheme="minorHAnsi"/>
          <w:szCs w:val="24"/>
        </w:rPr>
        <w:t>ollaborat</w:t>
      </w:r>
      <w:r w:rsidR="009C6966" w:rsidRPr="00A94F9A">
        <w:rPr>
          <w:rFonts w:asciiTheme="minorHAnsi" w:hAnsiTheme="minorHAnsi" w:cstheme="minorHAnsi"/>
          <w:szCs w:val="24"/>
        </w:rPr>
        <w:t>ing</w:t>
      </w:r>
      <w:r w:rsidRPr="00A94F9A">
        <w:rPr>
          <w:rFonts w:asciiTheme="minorHAnsi" w:hAnsiTheme="minorHAnsi" w:cstheme="minorHAnsi"/>
          <w:szCs w:val="24"/>
        </w:rPr>
        <w:t xml:space="preserve"> with stakeholders and academic partners</w:t>
      </w:r>
      <w:r w:rsidR="000F7377" w:rsidRPr="00A94F9A">
        <w:rPr>
          <w:rFonts w:asciiTheme="minorHAnsi" w:hAnsiTheme="minorHAnsi" w:cstheme="minorHAnsi"/>
          <w:szCs w:val="24"/>
        </w:rPr>
        <w:t xml:space="preserve"> as required</w:t>
      </w:r>
      <w:r w:rsidRPr="00A94F9A">
        <w:rPr>
          <w:rFonts w:asciiTheme="minorHAnsi" w:hAnsiTheme="minorHAnsi" w:cstheme="minorHAnsi"/>
          <w:szCs w:val="24"/>
        </w:rPr>
        <w:t xml:space="preserve">. </w:t>
      </w:r>
    </w:p>
    <w:p w14:paraId="4B71F9CD" w14:textId="77777777" w:rsidR="001923CC" w:rsidRPr="00A94F9A" w:rsidRDefault="000F7377" w:rsidP="001923CC">
      <w:pPr>
        <w:pStyle w:val="ListParagraph"/>
        <w:numPr>
          <w:ilvl w:val="0"/>
          <w:numId w:val="38"/>
        </w:numPr>
        <w:spacing w:before="0" w:after="0" w:line="240" w:lineRule="auto"/>
        <w:rPr>
          <w:rFonts w:asciiTheme="minorHAnsi" w:hAnsiTheme="minorHAnsi" w:cstheme="minorHAnsi"/>
          <w:szCs w:val="24"/>
        </w:rPr>
      </w:pPr>
      <w:r w:rsidRPr="00A94F9A">
        <w:rPr>
          <w:rFonts w:asciiTheme="minorHAnsi" w:hAnsiTheme="minorHAnsi" w:cstheme="minorHAnsi"/>
          <w:szCs w:val="24"/>
        </w:rPr>
        <w:t>Adhere to the spirit and practice of CSIRO’s Code of Conduct, Health, Safety and Environment procedures and policy, Diversity initiatives and Making Safety Personal goals.</w:t>
      </w:r>
    </w:p>
    <w:p w14:paraId="2B48F5BF" w14:textId="3325C7E2" w:rsidR="00123EE3" w:rsidRPr="00A94F9A" w:rsidRDefault="000F7377" w:rsidP="001923CC">
      <w:pPr>
        <w:pStyle w:val="ListParagraph"/>
        <w:numPr>
          <w:ilvl w:val="0"/>
          <w:numId w:val="38"/>
        </w:numPr>
        <w:spacing w:before="0" w:after="0" w:line="240" w:lineRule="auto"/>
        <w:rPr>
          <w:rFonts w:asciiTheme="minorHAnsi" w:hAnsiTheme="minorHAnsi" w:cstheme="minorHAnsi"/>
          <w:szCs w:val="24"/>
        </w:rPr>
      </w:pPr>
      <w:r w:rsidRPr="00A94F9A">
        <w:rPr>
          <w:rFonts w:asciiTheme="minorHAnsi" w:hAnsiTheme="minorHAnsi" w:cstheme="minorHAnsi"/>
          <w:szCs w:val="24"/>
        </w:rPr>
        <w:t>Other duties as directed.</w:t>
      </w:r>
    </w:p>
    <w:p w14:paraId="37B4ED74" w14:textId="77777777" w:rsidR="00780FD0" w:rsidRPr="00A94F9A" w:rsidRDefault="00780FD0" w:rsidP="00A94F9A">
      <w:pPr>
        <w:pStyle w:val="ListParagraph"/>
        <w:spacing w:before="0" w:after="0" w:line="240" w:lineRule="auto"/>
        <w:rPr>
          <w:rFonts w:asciiTheme="minorHAnsi" w:hAnsiTheme="minorHAnsi" w:cstheme="minorHAnsi"/>
          <w:szCs w:val="24"/>
        </w:rPr>
      </w:pPr>
    </w:p>
    <w:p w14:paraId="3306403A" w14:textId="598D8922" w:rsidR="00780FD0" w:rsidRPr="00780FD0" w:rsidRDefault="00FB1508"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w:t>
      </w:r>
      <w:r w:rsidR="00F81A4E">
        <w:rPr>
          <w:szCs w:val="24"/>
        </w:rPr>
        <w:t>(s)</w:t>
      </w:r>
      <w:r w:rsidR="00780FD0" w:rsidRPr="00780FD0">
        <w:rPr>
          <w:szCs w:val="24"/>
        </w:rPr>
        <w:t>.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33CE999B" w:rsidR="005C2DA3" w:rsidRPr="000A660B" w:rsidRDefault="005C2DA3" w:rsidP="005C2DA3">
      <w:pPr>
        <w:numPr>
          <w:ilvl w:val="0"/>
          <w:numId w:val="25"/>
        </w:numPr>
        <w:spacing w:before="0" w:after="60" w:line="240" w:lineRule="auto"/>
        <w:rPr>
          <w:rFonts w:cs="Calibri"/>
          <w:szCs w:val="24"/>
        </w:rPr>
      </w:pPr>
      <w:r w:rsidRPr="000A660B">
        <w:rPr>
          <w:rFonts w:cs="Calibri"/>
          <w:szCs w:val="24"/>
        </w:rPr>
        <w:t xml:space="preserve">A doctorate (or will shortly satisfy the requirements of a PhD) in a relevant discipline area, such as </w:t>
      </w:r>
      <w:r w:rsidR="00123EE3" w:rsidRPr="000A660B">
        <w:rPr>
          <w:rFonts w:cs="Calibri"/>
          <w:szCs w:val="24"/>
        </w:rPr>
        <w:t>Psychology, Human Factors, Social Science</w:t>
      </w:r>
      <w:r w:rsidR="009C6966" w:rsidRPr="000A660B">
        <w:rPr>
          <w:rFonts w:cs="Calibri"/>
          <w:szCs w:val="24"/>
        </w:rPr>
        <w:t>s</w:t>
      </w:r>
      <w:r w:rsidR="00123EE3" w:rsidRPr="000A660B">
        <w:rPr>
          <w:rFonts w:cs="Calibri"/>
          <w:szCs w:val="24"/>
        </w:rPr>
        <w:t>, Human-Computer Interaction.</w:t>
      </w:r>
    </w:p>
    <w:p w14:paraId="0644A998" w14:textId="451FFC52" w:rsidR="00123EE3" w:rsidRPr="000A660B" w:rsidRDefault="005C2DA3" w:rsidP="00123EE3">
      <w:pPr>
        <w:spacing w:before="0" w:after="60" w:line="240" w:lineRule="auto"/>
        <w:ind w:left="360"/>
        <w:rPr>
          <w:rFonts w:cs="Calibri"/>
          <w:szCs w:val="24"/>
        </w:rPr>
      </w:pPr>
      <w:r w:rsidRPr="000A660B">
        <w:rPr>
          <w:rFonts w:cs="Calibri"/>
          <w:szCs w:val="24"/>
        </w:rPr>
        <w:t xml:space="preserve">Please note: To be eligible for this role you must have </w:t>
      </w:r>
      <w:r w:rsidRPr="000A660B">
        <w:rPr>
          <w:rFonts w:cs="Calibri"/>
          <w:b/>
          <w:szCs w:val="24"/>
        </w:rPr>
        <w:t>no more than 3 years</w:t>
      </w:r>
      <w:r w:rsidRPr="000A660B">
        <w:rPr>
          <w:rFonts w:cs="Calibri"/>
          <w:szCs w:val="24"/>
        </w:rPr>
        <w:t xml:space="preserve"> (or part time equivalent) of postdoctoral research experience.</w:t>
      </w:r>
    </w:p>
    <w:p w14:paraId="5F532ED9" w14:textId="16A5EC1C" w:rsidR="00123EE3" w:rsidRPr="000A660B" w:rsidRDefault="00BB12EB" w:rsidP="00123EE3">
      <w:pPr>
        <w:numPr>
          <w:ilvl w:val="0"/>
          <w:numId w:val="25"/>
        </w:numPr>
        <w:spacing w:before="0" w:after="60" w:line="240" w:lineRule="auto"/>
        <w:rPr>
          <w:rFonts w:cs="Calibri"/>
          <w:szCs w:val="24"/>
        </w:rPr>
      </w:pPr>
      <w:r w:rsidRPr="000A660B">
        <w:rPr>
          <w:rFonts w:cs="Calibri"/>
          <w:szCs w:val="24"/>
        </w:rPr>
        <w:t>Highly</w:t>
      </w:r>
      <w:r w:rsidR="00123EE3" w:rsidRPr="000A660B">
        <w:rPr>
          <w:rFonts w:cs="Calibri"/>
          <w:szCs w:val="24"/>
        </w:rPr>
        <w:t xml:space="preserve"> experience</w:t>
      </w:r>
      <w:r w:rsidRPr="000A660B">
        <w:rPr>
          <w:rFonts w:cs="Calibri"/>
          <w:szCs w:val="24"/>
        </w:rPr>
        <w:t>d with both</w:t>
      </w:r>
      <w:r w:rsidR="009C6966" w:rsidRPr="000A660B">
        <w:rPr>
          <w:rFonts w:cs="Calibri"/>
          <w:szCs w:val="24"/>
        </w:rPr>
        <w:t xml:space="preserve"> applied</w:t>
      </w:r>
      <w:r w:rsidRPr="000A660B">
        <w:rPr>
          <w:rFonts w:cs="Calibri"/>
          <w:szCs w:val="24"/>
        </w:rPr>
        <w:t xml:space="preserve"> </w:t>
      </w:r>
      <w:r w:rsidR="00123EE3" w:rsidRPr="000A660B">
        <w:rPr>
          <w:rFonts w:cs="Calibri"/>
          <w:szCs w:val="24"/>
        </w:rPr>
        <w:t>quantitative and qualitative research methods.</w:t>
      </w:r>
    </w:p>
    <w:p w14:paraId="29BCFBD5" w14:textId="7B4F0C0E" w:rsidR="00123EE3" w:rsidRPr="000A660B" w:rsidRDefault="00123EE3" w:rsidP="00123EE3">
      <w:pPr>
        <w:numPr>
          <w:ilvl w:val="0"/>
          <w:numId w:val="25"/>
        </w:numPr>
        <w:spacing w:before="0" w:after="60" w:line="240" w:lineRule="auto"/>
        <w:rPr>
          <w:rFonts w:cs="Calibri"/>
          <w:szCs w:val="24"/>
        </w:rPr>
      </w:pPr>
      <w:r w:rsidRPr="000A660B">
        <w:rPr>
          <w:rFonts w:cs="Calibri"/>
          <w:szCs w:val="24"/>
        </w:rPr>
        <w:t xml:space="preserve">Demonstrated </w:t>
      </w:r>
      <w:r w:rsidR="009C6966" w:rsidRPr="000A660B">
        <w:rPr>
          <w:rFonts w:cs="Calibri"/>
          <w:szCs w:val="24"/>
        </w:rPr>
        <w:t xml:space="preserve">research </w:t>
      </w:r>
      <w:r w:rsidRPr="000A660B">
        <w:rPr>
          <w:rFonts w:cs="Calibri"/>
          <w:szCs w:val="24"/>
        </w:rPr>
        <w:t xml:space="preserve">experience </w:t>
      </w:r>
      <w:r w:rsidRPr="0064089F">
        <w:rPr>
          <w:rFonts w:ascii="Arial" w:hAnsi="Arial"/>
          <w:sz w:val="21"/>
        </w:rPr>
        <w:t xml:space="preserve">in </w:t>
      </w:r>
      <w:r w:rsidR="008B53C0">
        <w:rPr>
          <w:rFonts w:ascii="Arial" w:eastAsia="Times New Roman" w:hAnsi="Arial" w:cs="Arial"/>
          <w:sz w:val="21"/>
          <w:szCs w:val="21"/>
        </w:rPr>
        <w:t>a multidisciplinary team environment,</w:t>
      </w:r>
      <w:r w:rsidR="008B53C0" w:rsidRPr="000A660B">
        <w:rPr>
          <w:rFonts w:cs="Calibri"/>
          <w:szCs w:val="24"/>
        </w:rPr>
        <w:t xml:space="preserve"> </w:t>
      </w:r>
      <w:r w:rsidRPr="000A660B">
        <w:rPr>
          <w:rFonts w:cs="Calibri"/>
          <w:szCs w:val="24"/>
        </w:rPr>
        <w:t xml:space="preserve">in areas </w:t>
      </w:r>
      <w:r w:rsidR="001923CC" w:rsidRPr="000A660B">
        <w:rPr>
          <w:rFonts w:cs="Calibri"/>
          <w:szCs w:val="24"/>
        </w:rPr>
        <w:t xml:space="preserve">related to </w:t>
      </w:r>
      <w:r w:rsidRPr="000A660B">
        <w:rPr>
          <w:rFonts w:cs="Calibri"/>
          <w:szCs w:val="24"/>
        </w:rPr>
        <w:t>Trust in technology and/or Responsible Innovation.</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2CE70E5E"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3824FB66" w14:textId="77777777" w:rsidR="009C6966" w:rsidRPr="005C2DA3" w:rsidRDefault="009C6966" w:rsidP="009C6966">
      <w:pPr>
        <w:numPr>
          <w:ilvl w:val="0"/>
          <w:numId w:val="25"/>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4F04E2A9" w:rsidR="00B50C20" w:rsidRPr="000A660B" w:rsidRDefault="00123EE3" w:rsidP="00D06E61">
      <w:pPr>
        <w:numPr>
          <w:ilvl w:val="0"/>
          <w:numId w:val="26"/>
        </w:numPr>
        <w:spacing w:before="0" w:after="60" w:line="240" w:lineRule="auto"/>
        <w:rPr>
          <w:iCs/>
          <w:szCs w:val="24"/>
        </w:rPr>
      </w:pPr>
      <w:r w:rsidRPr="000A660B">
        <w:rPr>
          <w:iCs/>
          <w:szCs w:val="24"/>
        </w:rPr>
        <w:t>Experience with R or Python for statistics and data science applications</w:t>
      </w:r>
      <w:r w:rsidR="00B50C20" w:rsidRPr="000A660B">
        <w:rPr>
          <w:iCs/>
          <w:szCs w:val="24"/>
        </w:rPr>
        <w:t xml:space="preserve">. </w:t>
      </w:r>
    </w:p>
    <w:p w14:paraId="03F3CD28" w14:textId="1C05D717" w:rsidR="00B50C20" w:rsidRPr="000A660B" w:rsidRDefault="00123EE3" w:rsidP="00D06E61">
      <w:pPr>
        <w:numPr>
          <w:ilvl w:val="0"/>
          <w:numId w:val="26"/>
        </w:numPr>
        <w:spacing w:before="0" w:after="60" w:line="240" w:lineRule="auto"/>
        <w:rPr>
          <w:iCs/>
          <w:szCs w:val="24"/>
        </w:rPr>
      </w:pPr>
      <w:r w:rsidRPr="000A660B">
        <w:rPr>
          <w:iCs/>
          <w:szCs w:val="24"/>
        </w:rPr>
        <w:t>Experience with physiological and/or behavioural analytics</w:t>
      </w:r>
      <w:r w:rsidR="00B50C20" w:rsidRPr="000A660B">
        <w:rPr>
          <w:iCs/>
          <w:szCs w:val="24"/>
        </w:rPr>
        <w:t xml:space="preserve">. </w:t>
      </w:r>
    </w:p>
    <w:p w14:paraId="27194255" w14:textId="4F7515C0" w:rsidR="00123EE3" w:rsidRPr="000A660B" w:rsidRDefault="00123EE3" w:rsidP="00D06E61">
      <w:pPr>
        <w:numPr>
          <w:ilvl w:val="0"/>
          <w:numId w:val="26"/>
        </w:numPr>
        <w:spacing w:before="0" w:after="60" w:line="240" w:lineRule="auto"/>
        <w:rPr>
          <w:iCs/>
          <w:szCs w:val="24"/>
        </w:rPr>
      </w:pPr>
      <w:r w:rsidRPr="000A660B">
        <w:rPr>
          <w:iCs/>
          <w:szCs w:val="24"/>
        </w:rPr>
        <w:t>Experience with psychometrics.</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5057677" w14:textId="77777777" w:rsidR="005C2DA3" w:rsidRDefault="005C2DA3" w:rsidP="005C2DA3">
      <w:pPr>
        <w:spacing w:before="0" w:after="60" w:line="240" w:lineRule="auto"/>
        <w:rPr>
          <w:iCs/>
          <w:szCs w:val="24"/>
        </w:rPr>
      </w:pPr>
    </w:p>
    <w:p w14:paraId="7D9E8E6A" w14:textId="5A7E1903"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w:t>
      </w:r>
      <w:r w:rsidRPr="005C2DA3">
        <w:lastRenderedPageBreak/>
        <w:t>conferment has not been obtained.  If a candidate has submitted, but their PhD has not yet been formally attained, the starting salary will be CSOF4-</w:t>
      </w:r>
      <w:r w:rsidRPr="007F752C">
        <w:t xml:space="preserve">1 </w:t>
      </w:r>
      <w:r w:rsidR="00B77FF2" w:rsidRPr="0086065C">
        <w:t>($</w:t>
      </w:r>
      <w:r w:rsidR="00B77FF2" w:rsidRPr="0086065C">
        <w:rPr>
          <w:rFonts w:asciiTheme="minorHAnsi" w:hAnsiTheme="minorHAnsi" w:cstheme="minorHAnsi"/>
        </w:rPr>
        <w:t>87,068</w:t>
      </w:r>
      <w:r w:rsidRPr="007F752C">
        <w:t>)</w:t>
      </w:r>
      <w:r w:rsidRPr="007F752C">
        <w:rPr>
          <w:iCs/>
        </w:rPr>
        <w:t>.</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1AFB09B" w14:textId="77777777" w:rsidR="00CB3993" w:rsidRPr="000A660B" w:rsidRDefault="00CB3993" w:rsidP="00E673A0">
      <w:pPr>
        <w:pStyle w:val="Boxedlistbullet"/>
        <w:numPr>
          <w:ilvl w:val="0"/>
          <w:numId w:val="0"/>
        </w:numPr>
        <w:ind w:left="227"/>
      </w:pPr>
      <w:r w:rsidRPr="000A660B">
        <w:t>Include if relevant:</w:t>
      </w:r>
    </w:p>
    <w:p w14:paraId="4C16DD09" w14:textId="77777777" w:rsidR="003E5564" w:rsidRPr="000A660B" w:rsidRDefault="003E5564" w:rsidP="00E673A0">
      <w:pPr>
        <w:pStyle w:val="Boxedlistbullet"/>
        <w:numPr>
          <w:ilvl w:val="0"/>
          <w:numId w:val="0"/>
        </w:numPr>
        <w:ind w:left="227"/>
      </w:pPr>
    </w:p>
    <w:p w14:paraId="242A7AFD" w14:textId="77777777" w:rsidR="00814ACE" w:rsidRPr="000A660B" w:rsidRDefault="00E673A0" w:rsidP="00E673A0">
      <w:pPr>
        <w:pStyle w:val="Boxedlistbullet"/>
        <w:spacing w:before="100" w:beforeAutospacing="1" w:after="100" w:afterAutospacing="1"/>
      </w:pPr>
      <w:r w:rsidRPr="000A660B">
        <w:t>The successful candidate will</w:t>
      </w:r>
      <w:r w:rsidR="00814ACE" w:rsidRPr="000A660B">
        <w:t xml:space="preserve"> be asked to </w:t>
      </w:r>
      <w:r w:rsidR="00D476E9" w:rsidRPr="000A660B">
        <w:t xml:space="preserve">obtain and provide evidence of a </w:t>
      </w:r>
      <w:r w:rsidR="00814ACE" w:rsidRPr="000A660B">
        <w:t xml:space="preserve">National </w:t>
      </w:r>
      <w:r w:rsidR="00D476E9" w:rsidRPr="000A660B">
        <w:t>P</w:t>
      </w:r>
      <w:r w:rsidR="00814ACE" w:rsidRPr="000A660B">
        <w:t xml:space="preserve">olice </w:t>
      </w:r>
      <w:r w:rsidR="00D476E9" w:rsidRPr="000A660B">
        <w:t>C</w:t>
      </w:r>
      <w:r w:rsidR="00814ACE" w:rsidRPr="000A660B">
        <w:t>heck</w:t>
      </w:r>
      <w:r w:rsidR="00D476E9" w:rsidRPr="000A660B">
        <w:t xml:space="preserve"> or equivalent</w:t>
      </w:r>
      <w:r w:rsidR="00814ACE" w:rsidRPr="000A660B">
        <w:t>. Please note that people with criminal records are not automatically deemed ineligible. Each application will be considered on its merits.</w:t>
      </w:r>
      <w:r w:rsidRPr="000A660B">
        <w:t xml:space="preserve"> </w:t>
      </w:r>
    </w:p>
    <w:p w14:paraId="6403D18A" w14:textId="77777777" w:rsidR="00E673A0" w:rsidRPr="000A660B" w:rsidRDefault="00036D29" w:rsidP="00E673A0">
      <w:pPr>
        <w:pStyle w:val="Boxedlistbullet"/>
        <w:spacing w:before="100" w:beforeAutospacing="1" w:after="100" w:afterAutospacing="1"/>
      </w:pPr>
      <w:r w:rsidRPr="000A660B">
        <w:t xml:space="preserve">If the successful candidate is not an Australian Citizen or Permanent Resident, they </w:t>
      </w:r>
      <w:r w:rsidR="00E673A0" w:rsidRPr="000A660B">
        <w:t xml:space="preserve">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3B0E4623" w14:textId="77777777" w:rsidR="000A660B" w:rsidRDefault="00C33F00" w:rsidP="000A660B">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0157DFEF" w14:textId="77777777" w:rsidR="000A660B" w:rsidRDefault="000A660B" w:rsidP="000A660B">
      <w:pPr>
        <w:spacing w:before="0" w:after="0" w:line="252" w:lineRule="auto"/>
        <w:jc w:val="both"/>
        <w:rPr>
          <w:bCs/>
          <w:szCs w:val="24"/>
        </w:rPr>
      </w:pPr>
    </w:p>
    <w:p w14:paraId="675BD771" w14:textId="6F53EA7E" w:rsidR="00C33F00" w:rsidRPr="000A660B" w:rsidRDefault="000A660B" w:rsidP="000A660B">
      <w:pPr>
        <w:spacing w:before="0" w:after="0" w:line="252" w:lineRule="auto"/>
        <w:jc w:val="both"/>
        <w:rPr>
          <w:rFonts w:eastAsia="Times New Roman"/>
        </w:rPr>
      </w:pPr>
      <w:r w:rsidRPr="000A660B">
        <w:rPr>
          <w:bCs/>
          <w:szCs w:val="24"/>
        </w:rPr>
        <w:t xml:space="preserve">Find out more about CSIRO </w:t>
      </w:r>
      <w:hyperlink r:id="rId16" w:history="1">
        <w:r w:rsidRPr="000A660B">
          <w:rPr>
            <w:rStyle w:val="Hyperlink"/>
            <w:bCs/>
            <w:szCs w:val="24"/>
          </w:rPr>
          <w:t>Data61</w:t>
        </w:r>
      </w:hyperlink>
    </w:p>
    <w:p w14:paraId="6CC725EA" w14:textId="2B0EBC20" w:rsidR="000A660B" w:rsidRPr="00B50C20" w:rsidRDefault="00B50C20">
      <w:pPr>
        <w:spacing w:after="180"/>
        <w:rPr>
          <w:bCs/>
          <w:szCs w:val="24"/>
        </w:rPr>
      </w:pPr>
      <w:r w:rsidRPr="00B50C20">
        <w:rPr>
          <w:bCs/>
          <w:szCs w:val="24"/>
        </w:rPr>
        <w:lastRenderedPageBreak/>
        <w:t xml:space="preserve">Find out more about CSIRO </w:t>
      </w:r>
      <w:hyperlink r:id="rId17" w:tooltip="Land &amp; Water- CSIRO Website" w:history="1">
        <w:r w:rsidRPr="00B50C20">
          <w:rPr>
            <w:rStyle w:val="Hyperlink"/>
            <w:rFonts w:cs="Arial"/>
            <w:bCs/>
            <w:szCs w:val="24"/>
          </w:rPr>
          <w:t>Land and Water</w:t>
        </w:r>
      </w:hyperlink>
      <w:bookmarkEnd w:id="2"/>
    </w:p>
    <w:sectPr w:rsidR="000A660B" w:rsidRPr="00B50C20" w:rsidSect="00246B35">
      <w:headerReference w:type="default" r:id="rId18"/>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AE2F9" w14:textId="77777777" w:rsidR="00645A2C" w:rsidRDefault="00645A2C" w:rsidP="000A377A">
      <w:r>
        <w:separator/>
      </w:r>
    </w:p>
  </w:endnote>
  <w:endnote w:type="continuationSeparator" w:id="0">
    <w:p w14:paraId="25F4DF20" w14:textId="77777777" w:rsidR="00645A2C" w:rsidRDefault="00645A2C" w:rsidP="000A377A">
      <w:r>
        <w:continuationSeparator/>
      </w:r>
    </w:p>
  </w:endnote>
  <w:endnote w:type="continuationNotice" w:id="1">
    <w:p w14:paraId="031A2F5E" w14:textId="77777777" w:rsidR="00645A2C" w:rsidRDefault="00645A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368B4" w14:textId="77777777" w:rsidR="00645A2C" w:rsidRDefault="00645A2C" w:rsidP="000A377A">
      <w:r>
        <w:separator/>
      </w:r>
    </w:p>
  </w:footnote>
  <w:footnote w:type="continuationSeparator" w:id="0">
    <w:p w14:paraId="325B64CC" w14:textId="77777777" w:rsidR="00645A2C" w:rsidRDefault="00645A2C" w:rsidP="000A377A">
      <w:r>
        <w:continuationSeparator/>
      </w:r>
    </w:p>
  </w:footnote>
  <w:footnote w:type="continuationNotice" w:id="1">
    <w:p w14:paraId="08A59384" w14:textId="77777777" w:rsidR="00645A2C" w:rsidRDefault="00645A2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3E53" w14:textId="77777777" w:rsidR="001F225D" w:rsidRDefault="001F2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DE75B4"/>
    <w:multiLevelType w:val="hybridMultilevel"/>
    <w:tmpl w:val="B1CE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567A4E"/>
    <w:multiLevelType w:val="hybridMultilevel"/>
    <w:tmpl w:val="2BB0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1"/>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BBE"/>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1C2E"/>
    <w:rsid w:val="000A377A"/>
    <w:rsid w:val="000A59F9"/>
    <w:rsid w:val="000A660B"/>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3B86"/>
    <w:rsid w:val="000F500A"/>
    <w:rsid w:val="000F55E1"/>
    <w:rsid w:val="000F62E7"/>
    <w:rsid w:val="000F71B9"/>
    <w:rsid w:val="000F7377"/>
    <w:rsid w:val="00102228"/>
    <w:rsid w:val="001046AE"/>
    <w:rsid w:val="00113293"/>
    <w:rsid w:val="00113683"/>
    <w:rsid w:val="001209C7"/>
    <w:rsid w:val="00121F11"/>
    <w:rsid w:val="0012253C"/>
    <w:rsid w:val="0012309D"/>
    <w:rsid w:val="00123D73"/>
    <w:rsid w:val="00123EE3"/>
    <w:rsid w:val="00125ED5"/>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551"/>
    <w:rsid w:val="00187D01"/>
    <w:rsid w:val="00192012"/>
    <w:rsid w:val="001923CC"/>
    <w:rsid w:val="00192C44"/>
    <w:rsid w:val="00194B1C"/>
    <w:rsid w:val="00195215"/>
    <w:rsid w:val="00196123"/>
    <w:rsid w:val="00197545"/>
    <w:rsid w:val="00197C7D"/>
    <w:rsid w:val="001A0844"/>
    <w:rsid w:val="001A294D"/>
    <w:rsid w:val="001A29BC"/>
    <w:rsid w:val="001A3A76"/>
    <w:rsid w:val="001A3B34"/>
    <w:rsid w:val="001A50F7"/>
    <w:rsid w:val="001A6585"/>
    <w:rsid w:val="001B0C24"/>
    <w:rsid w:val="001B0E25"/>
    <w:rsid w:val="001B0E56"/>
    <w:rsid w:val="001B5426"/>
    <w:rsid w:val="001C17A3"/>
    <w:rsid w:val="001C384C"/>
    <w:rsid w:val="001C5E18"/>
    <w:rsid w:val="001C5F65"/>
    <w:rsid w:val="001C63EF"/>
    <w:rsid w:val="001D2CB3"/>
    <w:rsid w:val="001D3E13"/>
    <w:rsid w:val="001D4A7E"/>
    <w:rsid w:val="001E0667"/>
    <w:rsid w:val="001E0CAD"/>
    <w:rsid w:val="001E2E6E"/>
    <w:rsid w:val="001E2ED0"/>
    <w:rsid w:val="001E3630"/>
    <w:rsid w:val="001F1A26"/>
    <w:rsid w:val="001F1B9A"/>
    <w:rsid w:val="001F225D"/>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727"/>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5A44"/>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30F8"/>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503A"/>
    <w:rsid w:val="00471C6C"/>
    <w:rsid w:val="004831C1"/>
    <w:rsid w:val="0048681F"/>
    <w:rsid w:val="00486F57"/>
    <w:rsid w:val="004923E1"/>
    <w:rsid w:val="0049442F"/>
    <w:rsid w:val="004968B7"/>
    <w:rsid w:val="004A0776"/>
    <w:rsid w:val="004A0A0C"/>
    <w:rsid w:val="004A17CE"/>
    <w:rsid w:val="004A7C8F"/>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5FD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1778"/>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89F"/>
    <w:rsid w:val="006409FE"/>
    <w:rsid w:val="006422CC"/>
    <w:rsid w:val="0064494E"/>
    <w:rsid w:val="00645540"/>
    <w:rsid w:val="00645A2C"/>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3D5"/>
    <w:rsid w:val="006F5B28"/>
    <w:rsid w:val="006F78A3"/>
    <w:rsid w:val="0070051B"/>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CA9"/>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2C0"/>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52C"/>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3C0"/>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10ED"/>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6966"/>
    <w:rsid w:val="009D0DFC"/>
    <w:rsid w:val="009D7766"/>
    <w:rsid w:val="009E132B"/>
    <w:rsid w:val="009E1D19"/>
    <w:rsid w:val="009E217D"/>
    <w:rsid w:val="009F2CD0"/>
    <w:rsid w:val="009F3167"/>
    <w:rsid w:val="009F685F"/>
    <w:rsid w:val="009F6D23"/>
    <w:rsid w:val="00A03CD1"/>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C52"/>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F9A"/>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245D"/>
    <w:rsid w:val="00AE40AA"/>
    <w:rsid w:val="00AF33CD"/>
    <w:rsid w:val="00AF3F4D"/>
    <w:rsid w:val="00AF58F0"/>
    <w:rsid w:val="00AF67F8"/>
    <w:rsid w:val="00AF7181"/>
    <w:rsid w:val="00AF71DC"/>
    <w:rsid w:val="00B0062E"/>
    <w:rsid w:val="00B011D0"/>
    <w:rsid w:val="00B0213C"/>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77FF2"/>
    <w:rsid w:val="00B81C06"/>
    <w:rsid w:val="00B826A6"/>
    <w:rsid w:val="00B831CB"/>
    <w:rsid w:val="00B84DEE"/>
    <w:rsid w:val="00B86FCF"/>
    <w:rsid w:val="00B9080E"/>
    <w:rsid w:val="00B93E28"/>
    <w:rsid w:val="00B97CFE"/>
    <w:rsid w:val="00BA12F0"/>
    <w:rsid w:val="00BA15B9"/>
    <w:rsid w:val="00BA1962"/>
    <w:rsid w:val="00BA2327"/>
    <w:rsid w:val="00BA4762"/>
    <w:rsid w:val="00BA5610"/>
    <w:rsid w:val="00BA7111"/>
    <w:rsid w:val="00BB12EB"/>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D7EFB"/>
    <w:rsid w:val="00BE0CE3"/>
    <w:rsid w:val="00BE24DC"/>
    <w:rsid w:val="00BE3760"/>
    <w:rsid w:val="00BE3D33"/>
    <w:rsid w:val="00BE70C6"/>
    <w:rsid w:val="00BE7249"/>
    <w:rsid w:val="00BF05EC"/>
    <w:rsid w:val="00BF08C7"/>
    <w:rsid w:val="00BF4CF3"/>
    <w:rsid w:val="00BF501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5F4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434"/>
    <w:rsid w:val="00D95F4B"/>
    <w:rsid w:val="00D96A66"/>
    <w:rsid w:val="00DA2C61"/>
    <w:rsid w:val="00DA579A"/>
    <w:rsid w:val="00DA61EB"/>
    <w:rsid w:val="00DA7D30"/>
    <w:rsid w:val="00DB00B5"/>
    <w:rsid w:val="00DB10E2"/>
    <w:rsid w:val="00DB2910"/>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3F4"/>
    <w:rsid w:val="00E10CE7"/>
    <w:rsid w:val="00E11981"/>
    <w:rsid w:val="00E157F6"/>
    <w:rsid w:val="00E16874"/>
    <w:rsid w:val="00E173C3"/>
    <w:rsid w:val="00E201AA"/>
    <w:rsid w:val="00E207A4"/>
    <w:rsid w:val="00E20878"/>
    <w:rsid w:val="00E21A5C"/>
    <w:rsid w:val="00E21B2E"/>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C99"/>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EF76C3"/>
    <w:rsid w:val="00F010F6"/>
    <w:rsid w:val="00F0161A"/>
    <w:rsid w:val="00F031C2"/>
    <w:rsid w:val="00F04308"/>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1A4E"/>
    <w:rsid w:val="00F82AC5"/>
    <w:rsid w:val="00F834F0"/>
    <w:rsid w:val="00F842D9"/>
    <w:rsid w:val="00F85022"/>
    <w:rsid w:val="00F85508"/>
    <w:rsid w:val="00F90858"/>
    <w:rsid w:val="00F968D2"/>
    <w:rsid w:val="00FA0959"/>
    <w:rsid w:val="00FA22A1"/>
    <w:rsid w:val="00FA2553"/>
    <w:rsid w:val="00FA4FFF"/>
    <w:rsid w:val="00FA5104"/>
    <w:rsid w:val="00FA5413"/>
    <w:rsid w:val="00FA6069"/>
    <w:rsid w:val="00FA7426"/>
    <w:rsid w:val="00FB1508"/>
    <w:rsid w:val="00FB4D8F"/>
    <w:rsid w:val="00FB4EBB"/>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customStyle="1" w:styleId="paragraph">
    <w:name w:val="paragraph"/>
    <w:basedOn w:val="Normal"/>
    <w:qFormat/>
    <w:rsid w:val="00123EE3"/>
    <w:pPr>
      <w:spacing w:before="100" w:beforeAutospacing="1" w:after="100" w:afterAutospacing="1" w:line="240" w:lineRule="auto"/>
    </w:pPr>
    <w:rPr>
      <w:rFonts w:ascii="Times New Roman" w:eastAsia="Times New Roman" w:hAnsi="Times New Roman"/>
      <w:color w:val="auto"/>
      <w:szCs w:val="24"/>
      <w:lang w:eastAsia="en-GB"/>
    </w:rPr>
  </w:style>
  <w:style w:type="character" w:styleId="CommentReference">
    <w:name w:val="annotation reference"/>
    <w:basedOn w:val="DefaultParagraphFont"/>
    <w:semiHidden/>
    <w:unhideWhenUsed/>
    <w:rsid w:val="00F81A4E"/>
    <w:rPr>
      <w:sz w:val="16"/>
      <w:szCs w:val="16"/>
    </w:rPr>
  </w:style>
  <w:style w:type="paragraph" w:styleId="CommentText">
    <w:name w:val="annotation text"/>
    <w:basedOn w:val="Normal"/>
    <w:link w:val="CommentTextChar"/>
    <w:semiHidden/>
    <w:unhideWhenUsed/>
    <w:rsid w:val="00F81A4E"/>
    <w:pPr>
      <w:spacing w:line="240" w:lineRule="auto"/>
    </w:pPr>
    <w:rPr>
      <w:sz w:val="20"/>
      <w:szCs w:val="20"/>
    </w:rPr>
  </w:style>
  <w:style w:type="character" w:customStyle="1" w:styleId="CommentTextChar">
    <w:name w:val="Comment Text Char"/>
    <w:basedOn w:val="DefaultParagraphFont"/>
    <w:link w:val="CommentText"/>
    <w:semiHidden/>
    <w:rsid w:val="00F81A4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81A4E"/>
    <w:rPr>
      <w:b/>
      <w:bCs/>
    </w:rPr>
  </w:style>
  <w:style w:type="character" w:customStyle="1" w:styleId="CommentSubjectChar">
    <w:name w:val="Comment Subject Char"/>
    <w:basedOn w:val="CommentTextChar"/>
    <w:link w:val="CommentSubject"/>
    <w:semiHidden/>
    <w:rsid w:val="00F81A4E"/>
    <w:rPr>
      <w:rFonts w:ascii="Calibri" w:eastAsia="Calibri" w:hAnsi="Calibri"/>
      <w:b/>
      <w:bCs/>
      <w:color w:val="000000"/>
    </w:rPr>
  </w:style>
  <w:style w:type="character" w:customStyle="1" w:styleId="normaltextrun">
    <w:name w:val="normaltextrun"/>
    <w:basedOn w:val="DefaultParagraphFont"/>
    <w:qFormat/>
    <w:rsid w:val="00D95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research.csiro.au/ri/" TargetMode="External"/><Relationship Id="rId17" Type="http://schemas.openxmlformats.org/officeDocument/2006/relationships/hyperlink" Target="https://www.csiro.au/en/Research/LWF" TargetMode="External"/><Relationship Id="rId2" Type="http://schemas.openxmlformats.org/officeDocument/2006/relationships/customXml" Target="../customXml/item2.xml"/><Relationship Id="rId16" Type="http://schemas.openxmlformats.org/officeDocument/2006/relationships/hyperlink" Target="https://www.csiro.au/en/about/people/business-units/Data6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siro.au/" TargetMode="External"/><Relationship Id="rId23" Type="http://schemas.openxmlformats.org/officeDocument/2006/relationships/glossaryDocument" Target="glossary/document.xml"/><Relationship Id="rId10" Type="http://schemas.openxmlformats.org/officeDocument/2006/relationships/hyperlink" Target="https://jobs.csiro.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19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5102A"/>
    <w:rsid w:val="003C6F9C"/>
    <w:rsid w:val="00414F94"/>
    <w:rsid w:val="005C1446"/>
    <w:rsid w:val="0063685B"/>
    <w:rsid w:val="007C7613"/>
    <w:rsid w:val="0082379D"/>
    <w:rsid w:val="0083493E"/>
    <w:rsid w:val="00875004"/>
    <w:rsid w:val="00B36C21"/>
    <w:rsid w:val="00C6054D"/>
    <w:rsid w:val="00D51F1B"/>
    <w:rsid w:val="00E458C3"/>
    <w:rsid w:val="00E51523"/>
    <w:rsid w:val="00E56A83"/>
    <w:rsid w:val="00E914BB"/>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4" ma:contentTypeDescription="Create a new document." ma:contentTypeScope="" ma:versionID="f63ff874a7ca1c976d5c4483a72e3a79">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4be5a430acc6cd812794efaef252f132"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789B0-9EE1-458B-A7A4-B98C5F7B00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E5B9AF-6B6B-46C0-AE6E-EFD699EDB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6EE5F-441D-43E4-BDCA-E12C7716B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16</TotalTime>
  <Pages>6</Pages>
  <Words>1839</Words>
  <Characters>11673</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13486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Angelidis, Joy (Talent, Clayton)</cp:lastModifiedBy>
  <cp:revision>3</cp:revision>
  <cp:lastPrinted>2012-02-01T05:32:00Z</cp:lastPrinted>
  <dcterms:created xsi:type="dcterms:W3CDTF">2021-10-21T23:03:00Z</dcterms:created>
  <dcterms:modified xsi:type="dcterms:W3CDTF">2021-10-25T21:15:00Z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