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757117" w14:textId="77777777" w:rsidR="00332C06" w:rsidRPr="00674783" w:rsidRDefault="00CC201B" w:rsidP="00674783">
          <w:pPr>
            <w:pStyle w:val="Heading1"/>
          </w:pPr>
          <w:r>
            <w:t>Position Details</w:t>
          </w:r>
          <w:bookmarkEnd w:id="0"/>
        </w:p>
        <w:p w14:paraId="2980821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5F3374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0C1E4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6CA9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E9D822E" w14:textId="77777777" w:rsidR="00CC201B" w:rsidRPr="0093721B" w:rsidRDefault="00BB763A" w:rsidP="00D83C52">
            <w:pPr>
              <w:pStyle w:val="TableText"/>
              <w:rPr>
                <w:sz w:val="22"/>
              </w:rPr>
            </w:pPr>
            <w:r w:rsidRPr="0093721B">
              <w:rPr>
                <w:sz w:val="22"/>
              </w:rPr>
              <w:t>Advertised Job Title</w:t>
            </w:r>
          </w:p>
        </w:tc>
        <w:tc>
          <w:tcPr>
            <w:tcW w:w="2965" w:type="pct"/>
          </w:tcPr>
          <w:p w14:paraId="3B97E631" w14:textId="5F9E3AF1" w:rsidR="00CC201B" w:rsidRPr="00C6137A"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6137A">
              <w:rPr>
                <w:sz w:val="22"/>
              </w:rPr>
              <w:t xml:space="preserve">CSIRO </w:t>
            </w:r>
            <w:bookmarkStart w:id="1" w:name="_Hlk78279645"/>
            <w:r w:rsidR="00C6137A" w:rsidRPr="00C6137A">
              <w:rPr>
                <w:sz w:val="22"/>
              </w:rPr>
              <w:t xml:space="preserve">Siegfried Richard Wagner Early Career researcher in Alternative Energy Sources </w:t>
            </w:r>
            <w:r w:rsidRPr="00C6137A">
              <w:rPr>
                <w:sz w:val="22"/>
              </w:rPr>
              <w:t xml:space="preserve">Postdoctoral Fellowship in </w:t>
            </w:r>
            <w:r w:rsidR="00361879" w:rsidRPr="00C6137A">
              <w:rPr>
                <w:sz w:val="22"/>
              </w:rPr>
              <w:t>Optimisation</w:t>
            </w:r>
            <w:r w:rsidR="00572235" w:rsidRPr="00C6137A">
              <w:rPr>
                <w:sz w:val="22"/>
              </w:rPr>
              <w:t xml:space="preserve"> and </w:t>
            </w:r>
            <w:r w:rsidR="00361879" w:rsidRPr="00C6137A">
              <w:rPr>
                <w:sz w:val="22"/>
              </w:rPr>
              <w:t>Control</w:t>
            </w:r>
            <w:r w:rsidR="00572235" w:rsidRPr="00C6137A">
              <w:rPr>
                <w:sz w:val="22"/>
              </w:rPr>
              <w:t xml:space="preserve"> of</w:t>
            </w:r>
            <w:r w:rsidR="00361879" w:rsidRPr="00C6137A">
              <w:rPr>
                <w:sz w:val="22"/>
              </w:rPr>
              <w:t xml:space="preserve"> Energy Systems</w:t>
            </w:r>
            <w:bookmarkEnd w:id="1"/>
          </w:p>
        </w:tc>
      </w:tr>
      <w:tr w:rsidR="00CC201B" w:rsidRPr="0093721B" w14:paraId="2498D77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76755D" w14:textId="77777777" w:rsidR="00CC201B" w:rsidRPr="0093721B" w:rsidRDefault="00BB763A" w:rsidP="00D83C52">
            <w:pPr>
              <w:pStyle w:val="TableText"/>
              <w:rPr>
                <w:sz w:val="22"/>
              </w:rPr>
            </w:pPr>
            <w:r w:rsidRPr="0093721B">
              <w:rPr>
                <w:sz w:val="22"/>
              </w:rPr>
              <w:t>Job Reference</w:t>
            </w:r>
          </w:p>
        </w:tc>
        <w:tc>
          <w:tcPr>
            <w:tcW w:w="2965" w:type="pct"/>
          </w:tcPr>
          <w:p w14:paraId="0A817CAE" w14:textId="772A40E7" w:rsidR="00CC201B" w:rsidRPr="0093721B" w:rsidRDefault="00C835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75632</w:t>
            </w:r>
          </w:p>
        </w:tc>
      </w:tr>
      <w:tr w:rsidR="00C45886" w:rsidRPr="0093721B" w14:paraId="5412F80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7356" w14:textId="77777777" w:rsidR="00C45886" w:rsidRPr="0093721B" w:rsidRDefault="00C45886" w:rsidP="00D83C52">
            <w:pPr>
              <w:pStyle w:val="TableText"/>
              <w:rPr>
                <w:sz w:val="22"/>
              </w:rPr>
            </w:pPr>
            <w:r w:rsidRPr="0093721B">
              <w:rPr>
                <w:sz w:val="22"/>
              </w:rPr>
              <w:t>Tenure</w:t>
            </w:r>
          </w:p>
        </w:tc>
        <w:tc>
          <w:tcPr>
            <w:tcW w:w="2965" w:type="pct"/>
          </w:tcPr>
          <w:p w14:paraId="18486211" w14:textId="4623169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000267B8">
              <w:rPr>
                <w:sz w:val="22"/>
              </w:rPr>
              <w:t xml:space="preserve"> </w:t>
            </w:r>
            <w:r w:rsidR="00213CF5">
              <w:rPr>
                <w:sz w:val="22"/>
              </w:rPr>
              <w:t>full-time or part-time equivalent</w:t>
            </w:r>
          </w:p>
          <w:p w14:paraId="2BE6E604" w14:textId="12548F92" w:rsidR="00C45886" w:rsidRPr="0093721B" w:rsidRDefault="000267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Part-time or f</w:t>
            </w:r>
            <w:r w:rsidR="005379CE" w:rsidRPr="0093721B">
              <w:rPr>
                <w:sz w:val="22"/>
              </w:rPr>
              <w:t xml:space="preserve">ull-time </w:t>
            </w:r>
            <w:r>
              <w:rPr>
                <w:sz w:val="22"/>
              </w:rPr>
              <w:t>available</w:t>
            </w:r>
          </w:p>
        </w:tc>
      </w:tr>
      <w:tr w:rsidR="00C45886" w:rsidRPr="0093721B" w14:paraId="4F6900F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0FBF4" w14:textId="77777777" w:rsidR="00C45886" w:rsidRPr="0093721B" w:rsidRDefault="00C45886" w:rsidP="00D83C52">
            <w:pPr>
              <w:pStyle w:val="TableText"/>
              <w:rPr>
                <w:sz w:val="22"/>
              </w:rPr>
            </w:pPr>
            <w:r w:rsidRPr="0093721B">
              <w:rPr>
                <w:sz w:val="22"/>
              </w:rPr>
              <w:t>Salary Range</w:t>
            </w:r>
          </w:p>
        </w:tc>
        <w:tc>
          <w:tcPr>
            <w:tcW w:w="2965" w:type="pct"/>
          </w:tcPr>
          <w:p w14:paraId="648EA551" w14:textId="3BFC1785" w:rsidR="00C45886" w:rsidRPr="0093721B" w:rsidRDefault="009F033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88,163</w:t>
            </w:r>
            <w:r w:rsidRPr="0093721B">
              <w:rPr>
                <w:sz w:val="22"/>
              </w:rPr>
              <w:t xml:space="preserve"> to AU$</w:t>
            </w:r>
            <w:r>
              <w:rPr>
                <w:sz w:val="22"/>
              </w:rPr>
              <w:t>96,573</w:t>
            </w:r>
            <w:r w:rsidRPr="0093721B">
              <w:rPr>
                <w:sz w:val="22"/>
              </w:rPr>
              <w:t xml:space="preserve"> pa (pro-rata for part-time) + up to 15.4% superannuation</w:t>
            </w:r>
          </w:p>
        </w:tc>
      </w:tr>
      <w:tr w:rsidR="00926BE4" w:rsidRPr="0093721B" w14:paraId="27F155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58180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9F3CED" w14:textId="67ED9352" w:rsidR="00926BE4" w:rsidRPr="0093721B" w:rsidRDefault="003618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36CE07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E829C" w14:textId="77777777" w:rsidR="00926BE4" w:rsidRPr="0093721B" w:rsidRDefault="00926BE4" w:rsidP="00D83C52">
            <w:pPr>
              <w:pStyle w:val="TableText"/>
              <w:rPr>
                <w:sz w:val="22"/>
              </w:rPr>
            </w:pPr>
            <w:r w:rsidRPr="0093721B">
              <w:rPr>
                <w:sz w:val="22"/>
              </w:rPr>
              <w:t>Relocation Assistance</w:t>
            </w:r>
          </w:p>
        </w:tc>
        <w:tc>
          <w:tcPr>
            <w:tcW w:w="2965" w:type="pct"/>
          </w:tcPr>
          <w:p w14:paraId="5A95904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C9E0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FFF3E9" w14:textId="77777777" w:rsidR="00926BE4" w:rsidRPr="0093721B" w:rsidRDefault="00926BE4" w:rsidP="00D83C52">
            <w:pPr>
              <w:pStyle w:val="TableText"/>
              <w:rPr>
                <w:sz w:val="22"/>
              </w:rPr>
            </w:pPr>
            <w:r w:rsidRPr="0093721B">
              <w:rPr>
                <w:sz w:val="22"/>
              </w:rPr>
              <w:t>Applications are open to</w:t>
            </w:r>
          </w:p>
        </w:tc>
        <w:tc>
          <w:tcPr>
            <w:tcW w:w="2965" w:type="pct"/>
          </w:tcPr>
          <w:p w14:paraId="73FED63D" w14:textId="77777777" w:rsidR="00BE3696" w:rsidRDefault="00BE3696" w:rsidP="00BE3696">
            <w:pPr>
              <w:pStyle w:val="TableBullet"/>
              <w:numPr>
                <w:ilvl w:val="0"/>
                <w:numId w:val="39"/>
              </w:numPr>
              <w:ind w:left="486"/>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w:t>
            </w:r>
          </w:p>
          <w:p w14:paraId="2E3CE92B" w14:textId="126DDC26" w:rsidR="00465CAC" w:rsidRPr="00BE3696" w:rsidRDefault="00BE3696" w:rsidP="00BE3696">
            <w:pPr>
              <w:pStyle w:val="ListParagraph"/>
              <w:numPr>
                <w:ilvl w:val="0"/>
                <w:numId w:val="39"/>
              </w:numPr>
              <w:spacing w:before="60" w:after="60"/>
              <w:ind w:left="486"/>
              <w:cnfStyle w:val="000000100000" w:firstRow="0" w:lastRow="0" w:firstColumn="0" w:lastColumn="0" w:oddVBand="0" w:evenVBand="0" w:oddHBand="1" w:evenHBand="0" w:firstRowFirstColumn="0" w:firstRowLastColumn="0" w:lastRowFirstColumn="0" w:lastRowLastColumn="0"/>
              <w:rPr>
                <w:sz w:val="22"/>
              </w:rPr>
            </w:pPr>
            <w:r w:rsidRPr="00BE3696">
              <w:rPr>
                <w:sz w:val="22"/>
              </w:rPr>
              <w:t>Australian temporary residents currently residing in Australia (visa sponsorship may be provided to eligible onshore candidates)</w:t>
            </w:r>
          </w:p>
        </w:tc>
      </w:tr>
      <w:tr w:rsidR="00C45886" w:rsidRPr="0093721B" w14:paraId="5212DB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E95D8B" w14:textId="77777777" w:rsidR="00C45886" w:rsidRPr="0093721B" w:rsidRDefault="00C45886" w:rsidP="00D83C52">
            <w:pPr>
              <w:pStyle w:val="TableText"/>
              <w:rPr>
                <w:sz w:val="22"/>
              </w:rPr>
            </w:pPr>
            <w:r w:rsidRPr="0093721B">
              <w:rPr>
                <w:sz w:val="22"/>
              </w:rPr>
              <w:t>Position reports to the</w:t>
            </w:r>
          </w:p>
        </w:tc>
        <w:tc>
          <w:tcPr>
            <w:tcW w:w="2965" w:type="pct"/>
          </w:tcPr>
          <w:p w14:paraId="60B670D1" w14:textId="77777777" w:rsidR="00C45886" w:rsidRPr="005135B6" w:rsidRDefault="0036187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5B6">
              <w:rPr>
                <w:sz w:val="22"/>
              </w:rPr>
              <w:t>Team Leader of Power Systems and Controls in the Grids and Energy Efficiency Program</w:t>
            </w:r>
          </w:p>
        </w:tc>
      </w:tr>
      <w:tr w:rsidR="00926BE4" w:rsidRPr="0093721B" w14:paraId="646624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EC0E9" w14:textId="77777777" w:rsidR="00926BE4" w:rsidRPr="0093721B" w:rsidRDefault="00926BE4" w:rsidP="00D83C52">
            <w:pPr>
              <w:pStyle w:val="TableText"/>
              <w:rPr>
                <w:sz w:val="22"/>
              </w:rPr>
            </w:pPr>
            <w:r w:rsidRPr="0093721B">
              <w:rPr>
                <w:sz w:val="22"/>
              </w:rPr>
              <w:t>Client Focus – Internal</w:t>
            </w:r>
          </w:p>
        </w:tc>
        <w:tc>
          <w:tcPr>
            <w:tcW w:w="2965" w:type="pct"/>
          </w:tcPr>
          <w:p w14:paraId="0BEB7EA5" w14:textId="19EC53C5" w:rsidR="00926BE4" w:rsidRPr="005135B6" w:rsidRDefault="00534AC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F54F83" w:rsidRPr="005135B6">
              <w:rPr>
                <w:sz w:val="22"/>
              </w:rPr>
              <w:t>0%</w:t>
            </w:r>
          </w:p>
        </w:tc>
      </w:tr>
      <w:tr w:rsidR="00926BE4" w:rsidRPr="0093721B" w14:paraId="0667BD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EDAC3" w14:textId="77777777" w:rsidR="00926BE4" w:rsidRPr="0093721B" w:rsidRDefault="00926BE4" w:rsidP="00D83C52">
            <w:pPr>
              <w:pStyle w:val="TableText"/>
              <w:rPr>
                <w:sz w:val="22"/>
              </w:rPr>
            </w:pPr>
            <w:r w:rsidRPr="0093721B">
              <w:rPr>
                <w:sz w:val="22"/>
              </w:rPr>
              <w:t>Client Focus – External</w:t>
            </w:r>
          </w:p>
        </w:tc>
        <w:tc>
          <w:tcPr>
            <w:tcW w:w="2965" w:type="pct"/>
          </w:tcPr>
          <w:p w14:paraId="123B4236" w14:textId="00D73ED7" w:rsidR="00926BE4" w:rsidRPr="005135B6" w:rsidRDefault="00534AC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w:t>
            </w:r>
            <w:r w:rsidR="00F54F83" w:rsidRPr="005135B6">
              <w:rPr>
                <w:sz w:val="22"/>
              </w:rPr>
              <w:t>0%</w:t>
            </w:r>
          </w:p>
        </w:tc>
      </w:tr>
      <w:tr w:rsidR="00194B1C" w:rsidRPr="0093721B" w14:paraId="3D5D9F9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D04919" w14:textId="77777777" w:rsidR="00194B1C" w:rsidRPr="0093721B" w:rsidRDefault="00C45886" w:rsidP="00D83C52">
            <w:pPr>
              <w:pStyle w:val="TableText"/>
              <w:rPr>
                <w:sz w:val="22"/>
              </w:rPr>
            </w:pPr>
            <w:r w:rsidRPr="0093721B">
              <w:rPr>
                <w:sz w:val="22"/>
              </w:rPr>
              <w:t>Number of Direct Reports</w:t>
            </w:r>
          </w:p>
        </w:tc>
        <w:tc>
          <w:tcPr>
            <w:tcW w:w="2965" w:type="pct"/>
          </w:tcPr>
          <w:p w14:paraId="55912C4E" w14:textId="77777777" w:rsidR="00194B1C" w:rsidRPr="005135B6" w:rsidRDefault="003618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35B6">
              <w:rPr>
                <w:sz w:val="22"/>
              </w:rPr>
              <w:t>0</w:t>
            </w:r>
          </w:p>
        </w:tc>
      </w:tr>
      <w:tr w:rsidR="00194B1C" w:rsidRPr="0093721B" w14:paraId="2AF937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FB22D" w14:textId="77777777" w:rsidR="00194B1C" w:rsidRPr="0093721B" w:rsidRDefault="00C45886" w:rsidP="00D83C52">
            <w:pPr>
              <w:pStyle w:val="TableText"/>
              <w:rPr>
                <w:sz w:val="22"/>
              </w:rPr>
            </w:pPr>
            <w:r w:rsidRPr="0093721B">
              <w:rPr>
                <w:sz w:val="22"/>
              </w:rPr>
              <w:t>Enquire about this job</w:t>
            </w:r>
          </w:p>
        </w:tc>
        <w:tc>
          <w:tcPr>
            <w:tcW w:w="2965" w:type="pct"/>
          </w:tcPr>
          <w:p w14:paraId="10A60B6A" w14:textId="77777777" w:rsidR="00C835E3" w:rsidRDefault="002C2A6D" w:rsidP="00C835E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5B6">
              <w:rPr>
                <w:sz w:val="22"/>
              </w:rPr>
              <w:t>Contact Nariman Mahdavi Mazdeh</w:t>
            </w:r>
            <w:r w:rsidR="00C835E3">
              <w:rPr>
                <w:sz w:val="22"/>
              </w:rPr>
              <w:t xml:space="preserve"> </w:t>
            </w:r>
            <w:r w:rsidR="00F54F83" w:rsidRPr="005135B6">
              <w:rPr>
                <w:sz w:val="22"/>
              </w:rPr>
              <w:t>via email at</w:t>
            </w:r>
            <w:r w:rsidR="00C835E3">
              <w:rPr>
                <w:sz w:val="22"/>
              </w:rPr>
              <w:t xml:space="preserve"> </w:t>
            </w:r>
            <w:hyperlink r:id="rId11" w:history="1">
              <w:r w:rsidR="00C835E3" w:rsidRPr="005156FA">
                <w:rPr>
                  <w:rStyle w:val="Hyperlink"/>
                  <w:sz w:val="22"/>
                </w:rPr>
                <w:t>Nariman.Mahdavimazdeh@csiro.au</w:t>
              </w:r>
            </w:hyperlink>
            <w:r w:rsidR="00DF56DD">
              <w:rPr>
                <w:sz w:val="22"/>
              </w:rPr>
              <w:t xml:space="preserve"> </w:t>
            </w:r>
            <w:r w:rsidR="00F54F83" w:rsidRPr="005135B6">
              <w:rPr>
                <w:sz w:val="22"/>
              </w:rPr>
              <w:t xml:space="preserve">or phone </w:t>
            </w:r>
          </w:p>
          <w:p w14:paraId="14235825" w14:textId="47B1F237" w:rsidR="00194B1C" w:rsidRPr="00C835E3" w:rsidRDefault="002C2A6D" w:rsidP="00C835E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35B6">
              <w:rPr>
                <w:sz w:val="22"/>
              </w:rPr>
              <w:t>+61 2 4960 6085</w:t>
            </w:r>
          </w:p>
        </w:tc>
      </w:tr>
      <w:tr w:rsidR="00194B1C" w:rsidRPr="0093721B" w14:paraId="4ABB6C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C82687" w14:textId="77777777" w:rsidR="00194B1C" w:rsidRPr="0093721B" w:rsidRDefault="00C45886" w:rsidP="00D83C52">
            <w:pPr>
              <w:pStyle w:val="TableText"/>
              <w:rPr>
                <w:sz w:val="22"/>
              </w:rPr>
            </w:pPr>
            <w:r w:rsidRPr="0093721B">
              <w:rPr>
                <w:sz w:val="22"/>
              </w:rPr>
              <w:t>How to apply</w:t>
            </w:r>
          </w:p>
        </w:tc>
        <w:tc>
          <w:tcPr>
            <w:tcW w:w="2965" w:type="pct"/>
          </w:tcPr>
          <w:p w14:paraId="5A7AD1F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4D5270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0460F0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133255F7" w14:textId="77777777" w:rsidR="005A5AEE" w:rsidRDefault="005A5AEE" w:rsidP="00D06E61">
      <w:pPr>
        <w:pStyle w:val="Heading3"/>
        <w:spacing w:after="0"/>
      </w:pPr>
    </w:p>
    <w:p w14:paraId="0D18A71F" w14:textId="77777777" w:rsidR="005A5AEE" w:rsidRPr="005A5AEE" w:rsidRDefault="005A5AEE" w:rsidP="005A5AEE">
      <w:pPr>
        <w:pStyle w:val="BodyText"/>
      </w:pPr>
    </w:p>
    <w:p w14:paraId="05D00132" w14:textId="77777777" w:rsidR="006246C0" w:rsidRPr="00674783" w:rsidRDefault="00B50C20" w:rsidP="00D06E61">
      <w:pPr>
        <w:pStyle w:val="Heading3"/>
        <w:spacing w:after="0"/>
      </w:pPr>
      <w:r>
        <w:t>Role Overview</w:t>
      </w:r>
    </w:p>
    <w:p w14:paraId="2534C2AB" w14:textId="77777777" w:rsidR="001839ED"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w:t>
      </w:r>
    </w:p>
    <w:p w14:paraId="6D68BD2F" w14:textId="0D283053" w:rsidR="001839ED" w:rsidRDefault="00C6137A" w:rsidP="002F3653">
      <w:r w:rsidRPr="00134304">
        <w:t xml:space="preserve">The Siegfried Richard Wagner </w:t>
      </w:r>
      <w:r w:rsidR="00BC63A8" w:rsidRPr="00134304">
        <w:t xml:space="preserve">CSIRO </w:t>
      </w:r>
      <w:r w:rsidRPr="00134304">
        <w:t xml:space="preserve">Early </w:t>
      </w:r>
      <w:r w:rsidR="00BC63A8" w:rsidRPr="00134304">
        <w:t xml:space="preserve">Research </w:t>
      </w:r>
      <w:r w:rsidRPr="00134304">
        <w:t xml:space="preserve">Career </w:t>
      </w:r>
      <w:r w:rsidR="00BC63A8" w:rsidRPr="00134304">
        <w:t xml:space="preserve">Postdoctoral Fellowship </w:t>
      </w:r>
      <w:r w:rsidR="00134304" w:rsidRPr="00134304">
        <w:t>in Alternative</w:t>
      </w:r>
      <w:r w:rsidRPr="00134304">
        <w:t xml:space="preserve"> Energy Sources funding provides an Australian Post Doc to </w:t>
      </w:r>
      <w:bookmarkStart w:id="3" w:name="_Hlk78279751"/>
      <w:r w:rsidRPr="00134304">
        <w:t>engage with science and technology research that offers significant potential for emission reduction and benefit</w:t>
      </w:r>
      <w:r w:rsidR="00BC63A8" w:rsidRPr="00134304">
        <w:t xml:space="preserve"> to</w:t>
      </w:r>
      <w:r w:rsidRPr="00134304">
        <w:t xml:space="preserve"> Australia</w:t>
      </w:r>
      <w:bookmarkEnd w:id="3"/>
      <w:r w:rsidRPr="00134304">
        <w:t>.</w:t>
      </w:r>
      <w:r>
        <w:t xml:space="preserve"> </w:t>
      </w:r>
    </w:p>
    <w:p w14:paraId="17CA7FBB" w14:textId="7905C523" w:rsidR="002F3653" w:rsidRPr="002F3653" w:rsidRDefault="002F3653" w:rsidP="002F3653">
      <w:r w:rsidRPr="002F3653">
        <w:t xml:space="preserve">These fellowships aim to develop the next generation of future leaders of the innovation system through: </w:t>
      </w:r>
    </w:p>
    <w:p w14:paraId="4E92F4F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6CD4F65"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3D6BCC7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B8F543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49F5052"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ED9416B" w14:textId="504CB8A4" w:rsidR="00B402B9" w:rsidRDefault="00B402B9" w:rsidP="005C48B4">
      <w:pPr>
        <w:jc w:val="both"/>
      </w:pPr>
      <w:r>
        <w:t xml:space="preserve">In this role, you will develop </w:t>
      </w:r>
      <w:r w:rsidR="002F3FBE" w:rsidRPr="002F3FBE">
        <w:t xml:space="preserve">new </w:t>
      </w:r>
      <w:r w:rsidR="00C6137A">
        <w:t xml:space="preserve">power </w:t>
      </w:r>
      <w:r w:rsidR="002F3FBE" w:rsidRPr="002F3FBE">
        <w:t xml:space="preserve">network </w:t>
      </w:r>
      <w:r w:rsidR="00C6137A">
        <w:t xml:space="preserve">data sets, </w:t>
      </w:r>
      <w:proofErr w:type="gramStart"/>
      <w:r w:rsidR="00C6137A">
        <w:t>scenarios</w:t>
      </w:r>
      <w:proofErr w:type="gramEnd"/>
      <w:r w:rsidR="002F3FBE" w:rsidRPr="002F3FBE">
        <w:t xml:space="preserve"> and </w:t>
      </w:r>
      <w:r w:rsidR="00C6137A">
        <w:t xml:space="preserve">optimization </w:t>
      </w:r>
      <w:r w:rsidR="002F3FBE" w:rsidRPr="002F3FBE">
        <w:t xml:space="preserve">methods </w:t>
      </w:r>
      <w:r w:rsidR="00C6137A">
        <w:t xml:space="preserve">to enable the </w:t>
      </w:r>
      <w:r w:rsidR="00C6137A" w:rsidRPr="00C6137A">
        <w:rPr>
          <w:bCs/>
        </w:rPr>
        <w:t xml:space="preserve">trans- and intercontinental uptake of renewable energy through an Australian </w:t>
      </w:r>
      <w:proofErr w:type="spellStart"/>
      <w:r w:rsidR="00C6137A" w:rsidRPr="00C6137A">
        <w:rPr>
          <w:bCs/>
        </w:rPr>
        <w:t>supergrid</w:t>
      </w:r>
      <w:proofErr w:type="spellEnd"/>
      <w:r w:rsidR="002F3FBE" w:rsidRPr="00C6137A">
        <w:rPr>
          <w:bCs/>
        </w:rPr>
        <w:t xml:space="preserve">. </w:t>
      </w:r>
      <w:r w:rsidR="002F3FBE" w:rsidRPr="002F3FBE">
        <w:t>The Fellow will create new science,</w:t>
      </w:r>
      <w:r w:rsidR="002F3FBE">
        <w:t xml:space="preserve"> </w:t>
      </w:r>
      <w:proofErr w:type="gramStart"/>
      <w:r w:rsidR="002F3FBE" w:rsidRPr="002F3FBE">
        <w:t>software</w:t>
      </w:r>
      <w:proofErr w:type="gramEnd"/>
      <w:r w:rsidR="002F3FBE" w:rsidRPr="002F3FBE">
        <w:t xml:space="preserve"> and technology to optimally design and</w:t>
      </w:r>
      <w:r w:rsidR="002F3FBE">
        <w:t xml:space="preserve"> </w:t>
      </w:r>
      <w:r w:rsidR="002F3FBE" w:rsidRPr="002F3FBE">
        <w:t>operate safe, reliable and efficient lower-emission electricity grids</w:t>
      </w:r>
      <w:r w:rsidR="002F3FBE">
        <w:t xml:space="preserve"> </w:t>
      </w:r>
      <w:r w:rsidR="002F3FBE" w:rsidRPr="002F3FBE">
        <w:t>in the future.</w:t>
      </w:r>
    </w:p>
    <w:p w14:paraId="2A54498A" w14:textId="555BD823" w:rsidR="00C6137A" w:rsidRPr="002F3FBE" w:rsidRDefault="00C6137A" w:rsidP="005C48B4">
      <w:pPr>
        <w:jc w:val="both"/>
      </w:pPr>
      <w:bookmarkStart w:id="4" w:name="_Hlk78280078"/>
      <w:r w:rsidRPr="00C6137A">
        <w:rPr>
          <w:bCs/>
        </w:rPr>
        <w:t>Driven by inexpensive solar and wind energy technology, electrification of heat (natural gas for cooking and heating) and chemical feedstocks (hydrogen, ammonia</w:t>
      </w:r>
      <w:r w:rsidR="00BC63A8">
        <w:rPr>
          <w:bCs/>
        </w:rPr>
        <w:t xml:space="preserve"> etc.</w:t>
      </w:r>
      <w:r w:rsidRPr="00C6137A">
        <w:rPr>
          <w:bCs/>
        </w:rPr>
        <w:t xml:space="preserve">) is expected to increase. This will lead to </w:t>
      </w:r>
      <w:r>
        <w:rPr>
          <w:bCs/>
        </w:rPr>
        <w:t>vastly</w:t>
      </w:r>
      <w:r w:rsidRPr="00C6137A">
        <w:rPr>
          <w:bCs/>
        </w:rPr>
        <w:t xml:space="preserve"> higher electricity generation and consumption than is known today. Power networks allow us to bridge the distances between load and generation centres, allowing us to capture renewable energy where it can be harvested most effectively and with the least impact. Furthermore, at continental scales, east-west connections effectively can buy you additional solar hours, </w:t>
      </w:r>
      <w:proofErr w:type="gramStart"/>
      <w:r w:rsidRPr="00C6137A">
        <w:rPr>
          <w:bCs/>
        </w:rPr>
        <w:t>e.g.</w:t>
      </w:r>
      <w:proofErr w:type="gramEnd"/>
      <w:r w:rsidRPr="00C6137A">
        <w:rPr>
          <w:bCs/>
        </w:rPr>
        <w:t xml:space="preserve"> when the sun is rising in the east, the west coast of Australia is still in the dark, but it </w:t>
      </w:r>
      <w:r>
        <w:rPr>
          <w:bCs/>
        </w:rPr>
        <w:t>can</w:t>
      </w:r>
      <w:r w:rsidRPr="00C6137A">
        <w:rPr>
          <w:bCs/>
        </w:rPr>
        <w:t xml:space="preserve"> access solar energy through a long-distance power network (vice-versa in the evening). If the network spans the continent or more, it also limits risks related to ‘</w:t>
      </w:r>
      <w:proofErr w:type="spellStart"/>
      <w:r w:rsidRPr="00C6137A">
        <w:rPr>
          <w:bCs/>
        </w:rPr>
        <w:t>Dunkelflaute</w:t>
      </w:r>
      <w:proofErr w:type="spellEnd"/>
      <w:r w:rsidRPr="00C6137A">
        <w:rPr>
          <w:bCs/>
        </w:rPr>
        <w:t xml:space="preserve">’, </w:t>
      </w:r>
      <w:r w:rsidR="00BC63A8">
        <w:rPr>
          <w:bCs/>
        </w:rPr>
        <w:t>also known as</w:t>
      </w:r>
      <w:r w:rsidRPr="00C6137A">
        <w:rPr>
          <w:bCs/>
        </w:rPr>
        <w:t xml:space="preserve"> the simultaneous lack of availability of solar and wind. Finally, there are opportunities to export electrical energy to load centres in Singapore and Indonesia, where the deployment of large-scale solar is harder than in Western Australia</w:t>
      </w:r>
      <w:bookmarkEnd w:id="4"/>
      <w:r w:rsidRPr="00C6137A">
        <w:rPr>
          <w:bCs/>
        </w:rPr>
        <w:t>. The</w:t>
      </w:r>
      <w:r>
        <w:rPr>
          <w:bCs/>
        </w:rPr>
        <w:t xml:space="preserve">re has been a </w:t>
      </w:r>
      <w:r w:rsidRPr="00C6137A">
        <w:rPr>
          <w:bCs/>
        </w:rPr>
        <w:t xml:space="preserve">preliminary analysis of the options, however, it is not well-understood how a </w:t>
      </w:r>
      <w:proofErr w:type="spellStart"/>
      <w:r w:rsidRPr="00C6137A">
        <w:rPr>
          <w:bCs/>
        </w:rPr>
        <w:t>supergrid</w:t>
      </w:r>
      <w:proofErr w:type="spellEnd"/>
      <w:r w:rsidRPr="00C6137A">
        <w:rPr>
          <w:bCs/>
        </w:rPr>
        <w:t xml:space="preserve"> for Australia, connecting the NEM (East coast) and SWISS (West coast), should be designed – considering AC and DC power transmission technologies - to enable resilient and inexpensive access to electric power.</w:t>
      </w:r>
      <w:r>
        <w:rPr>
          <w:bCs/>
        </w:rPr>
        <w:t xml:space="preserve"> </w:t>
      </w:r>
    </w:p>
    <w:p w14:paraId="0FAF6171" w14:textId="77777777" w:rsidR="00B50C20" w:rsidRPr="00B50C20" w:rsidRDefault="00B50C20" w:rsidP="00B50C20">
      <w:pPr>
        <w:pStyle w:val="Heading3"/>
      </w:pPr>
      <w:r w:rsidRPr="00B50C20">
        <w:lastRenderedPageBreak/>
        <w:t>Duties and Key Result Areas:</w:t>
      </w:r>
      <w:r w:rsidR="003E5564">
        <w:t xml:space="preserve">  </w:t>
      </w:r>
    </w:p>
    <w:p w14:paraId="5639EF09" w14:textId="5D46C578" w:rsidR="00572DA3" w:rsidRPr="00572DA3" w:rsidRDefault="00572DA3" w:rsidP="00572DA3">
      <w:r w:rsidRPr="00572DA3">
        <w:t xml:space="preserve">The Fellow will develop </w:t>
      </w:r>
      <w:r w:rsidR="00100CF7">
        <w:t>methods for</w:t>
      </w:r>
      <w:r>
        <w:t xml:space="preserve"> analysis </w:t>
      </w:r>
      <w:r w:rsidR="00100CF7">
        <w:t xml:space="preserve">and control of network systems </w:t>
      </w:r>
      <w:r w:rsidR="00C6137A">
        <w:t xml:space="preserve">at a </w:t>
      </w:r>
      <w:r w:rsidR="00705B44">
        <w:t>continental</w:t>
      </w:r>
      <w:r w:rsidR="00C6137A">
        <w:t xml:space="preserve"> scale</w:t>
      </w:r>
      <w:r w:rsidR="00705B44">
        <w:t xml:space="preserve"> and beyond</w:t>
      </w:r>
      <w:r w:rsidR="00C6137A">
        <w:t>.</w:t>
      </w:r>
    </w:p>
    <w:p w14:paraId="079414F3" w14:textId="5BCC8FEA" w:rsidR="00572DA3" w:rsidRPr="00572DA3" w:rsidRDefault="00572DA3" w:rsidP="00572DA3">
      <w:r w:rsidRPr="00572DA3">
        <w:t xml:space="preserve">The main research objectives are </w:t>
      </w:r>
    </w:p>
    <w:p w14:paraId="05CDD904" w14:textId="0BC8E82F" w:rsidR="00C6137A" w:rsidRPr="00C6137A" w:rsidRDefault="00C6137A" w:rsidP="00C6137A">
      <w:pPr>
        <w:pStyle w:val="ListParagraph"/>
        <w:numPr>
          <w:ilvl w:val="1"/>
          <w:numId w:val="34"/>
        </w:numPr>
        <w:spacing w:after="60"/>
        <w:ind w:left="360"/>
        <w:contextualSpacing w:val="0"/>
        <w:rPr>
          <w:bCs/>
          <w:szCs w:val="24"/>
        </w:rPr>
      </w:pPr>
      <w:r w:rsidRPr="00C6137A">
        <w:rPr>
          <w:bCs/>
          <w:szCs w:val="24"/>
        </w:rPr>
        <w:t xml:space="preserve">Develop </w:t>
      </w:r>
      <w:r w:rsidRPr="00C6137A">
        <w:rPr>
          <w:b/>
          <w:szCs w:val="24"/>
        </w:rPr>
        <w:t>scenarios</w:t>
      </w:r>
      <w:r w:rsidRPr="00C6137A">
        <w:rPr>
          <w:bCs/>
          <w:szCs w:val="24"/>
        </w:rPr>
        <w:t xml:space="preserve"> for high-probability very-large-scale (&gt;&gt;1GW) solar and wind farms across Australia </w:t>
      </w:r>
      <w:r w:rsidR="00705B44">
        <w:rPr>
          <w:bCs/>
          <w:szCs w:val="24"/>
        </w:rPr>
        <w:t xml:space="preserve">coast-to-coast </w:t>
      </w:r>
      <w:r w:rsidRPr="00C6137A">
        <w:rPr>
          <w:bCs/>
          <w:szCs w:val="24"/>
        </w:rPr>
        <w:t xml:space="preserve">to inform on </w:t>
      </w:r>
      <w:r w:rsidR="00802EEF">
        <w:rPr>
          <w:bCs/>
          <w:szCs w:val="24"/>
        </w:rPr>
        <w:t xml:space="preserve">likely </w:t>
      </w:r>
      <w:r w:rsidRPr="00C6137A">
        <w:rPr>
          <w:bCs/>
          <w:szCs w:val="24"/>
        </w:rPr>
        <w:t>location</w:t>
      </w:r>
      <w:r w:rsidR="00802EEF">
        <w:rPr>
          <w:bCs/>
          <w:szCs w:val="24"/>
        </w:rPr>
        <w:t>s</w:t>
      </w:r>
      <w:r w:rsidRPr="00C6137A">
        <w:rPr>
          <w:bCs/>
          <w:szCs w:val="24"/>
        </w:rPr>
        <w:t>.</w:t>
      </w:r>
    </w:p>
    <w:p w14:paraId="450B2F44" w14:textId="6F30D56D" w:rsidR="00C6137A" w:rsidRDefault="00C6137A" w:rsidP="00C6137A">
      <w:pPr>
        <w:pStyle w:val="ListParagraph"/>
        <w:numPr>
          <w:ilvl w:val="1"/>
          <w:numId w:val="34"/>
        </w:numPr>
        <w:spacing w:after="60"/>
        <w:ind w:left="360"/>
        <w:contextualSpacing w:val="0"/>
        <w:rPr>
          <w:bCs/>
          <w:szCs w:val="24"/>
        </w:rPr>
      </w:pPr>
      <w:r w:rsidRPr="00C6137A">
        <w:rPr>
          <w:bCs/>
          <w:szCs w:val="24"/>
        </w:rPr>
        <w:t xml:space="preserve">Develop </w:t>
      </w:r>
      <w:r>
        <w:rPr>
          <w:bCs/>
          <w:szCs w:val="24"/>
        </w:rPr>
        <w:t xml:space="preserve">optimization-based </w:t>
      </w:r>
      <w:r w:rsidRPr="00C6137A">
        <w:rPr>
          <w:b/>
          <w:szCs w:val="24"/>
        </w:rPr>
        <w:t>methodologies</w:t>
      </w:r>
      <w:r w:rsidRPr="00C6137A">
        <w:rPr>
          <w:bCs/>
          <w:szCs w:val="24"/>
        </w:rPr>
        <w:t xml:space="preserve"> </w:t>
      </w:r>
      <w:r w:rsidRPr="00C6137A">
        <w:rPr>
          <w:b/>
          <w:szCs w:val="24"/>
        </w:rPr>
        <w:t>and tools</w:t>
      </w:r>
      <w:r w:rsidRPr="00C6137A">
        <w:rPr>
          <w:bCs/>
          <w:szCs w:val="24"/>
        </w:rPr>
        <w:t xml:space="preserve"> </w:t>
      </w:r>
      <w:r w:rsidR="00705B44">
        <w:rPr>
          <w:bCs/>
          <w:szCs w:val="24"/>
        </w:rPr>
        <w:t>in Julia/</w:t>
      </w:r>
      <w:proofErr w:type="spellStart"/>
      <w:r w:rsidR="00705B44">
        <w:rPr>
          <w:bCs/>
          <w:szCs w:val="24"/>
        </w:rPr>
        <w:t>JuMP</w:t>
      </w:r>
      <w:proofErr w:type="spellEnd"/>
      <w:r w:rsidR="00705B44">
        <w:rPr>
          <w:bCs/>
          <w:szCs w:val="24"/>
        </w:rPr>
        <w:t xml:space="preserve"> </w:t>
      </w:r>
      <w:r w:rsidRPr="00C6137A">
        <w:rPr>
          <w:bCs/>
          <w:szCs w:val="24"/>
        </w:rPr>
        <w:t xml:space="preserve">for resilient network expansion planning to find expansion options within Australia and beyond, </w:t>
      </w:r>
      <w:proofErr w:type="gramStart"/>
      <w:r w:rsidRPr="00C6137A">
        <w:rPr>
          <w:bCs/>
          <w:szCs w:val="24"/>
        </w:rPr>
        <w:t>e.g.</w:t>
      </w:r>
      <w:proofErr w:type="gramEnd"/>
      <w:r w:rsidRPr="00C6137A">
        <w:rPr>
          <w:bCs/>
          <w:szCs w:val="24"/>
        </w:rPr>
        <w:t xml:space="preserve"> for least-regret, maximum renewable uptake, minimum energy cost or minimum network reinforcement scenarios across AC and DC network technologies.</w:t>
      </w:r>
    </w:p>
    <w:p w14:paraId="5C3B4D35" w14:textId="26C02E50" w:rsidR="00705B44" w:rsidRPr="00C6137A" w:rsidRDefault="00705B44" w:rsidP="00C6137A">
      <w:pPr>
        <w:pStyle w:val="ListParagraph"/>
        <w:numPr>
          <w:ilvl w:val="1"/>
          <w:numId w:val="34"/>
        </w:numPr>
        <w:spacing w:after="60"/>
        <w:ind w:left="360"/>
        <w:contextualSpacing w:val="0"/>
        <w:rPr>
          <w:bCs/>
          <w:szCs w:val="24"/>
        </w:rPr>
      </w:pPr>
      <w:r w:rsidRPr="00705B44">
        <w:rPr>
          <w:b/>
          <w:szCs w:val="24"/>
        </w:rPr>
        <w:t>Compare and weigh</w:t>
      </w:r>
      <w:r>
        <w:rPr>
          <w:bCs/>
          <w:szCs w:val="24"/>
        </w:rPr>
        <w:t xml:space="preserve"> different expansion options in terms of technical and economic benefits from the perspective of various power system stakeholders.</w:t>
      </w:r>
    </w:p>
    <w:p w14:paraId="3CAE4D07" w14:textId="5447A688" w:rsidR="00C6137A" w:rsidRPr="00C6137A" w:rsidRDefault="00C6137A" w:rsidP="00C6137A">
      <w:pPr>
        <w:pStyle w:val="ListParagraph"/>
        <w:numPr>
          <w:ilvl w:val="1"/>
          <w:numId w:val="34"/>
        </w:numPr>
        <w:spacing w:after="60"/>
        <w:ind w:left="360"/>
        <w:contextualSpacing w:val="0"/>
        <w:rPr>
          <w:bCs/>
          <w:szCs w:val="24"/>
        </w:rPr>
      </w:pPr>
      <w:r w:rsidRPr="00C6137A">
        <w:rPr>
          <w:bCs/>
          <w:szCs w:val="24"/>
        </w:rPr>
        <w:t xml:space="preserve">Explore </w:t>
      </w:r>
      <w:r w:rsidRPr="00C6137A">
        <w:rPr>
          <w:b/>
          <w:szCs w:val="24"/>
        </w:rPr>
        <w:t>compatibility with Global Grid</w:t>
      </w:r>
      <w:r>
        <w:rPr>
          <w:b/>
          <w:szCs w:val="24"/>
        </w:rPr>
        <w:t xml:space="preserve"> concepts</w:t>
      </w:r>
      <w:r w:rsidRPr="00C6137A">
        <w:rPr>
          <w:bCs/>
          <w:szCs w:val="24"/>
        </w:rPr>
        <w:t>.</w:t>
      </w:r>
    </w:p>
    <w:p w14:paraId="45B570A0" w14:textId="38BD0E51"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306B7A">
        <w:rPr>
          <w:szCs w:val="24"/>
        </w:rPr>
        <w:t xml:space="preserve">the </w:t>
      </w:r>
      <w:r w:rsidRPr="00780FD0">
        <w:rPr>
          <w:szCs w:val="24"/>
        </w:rPr>
        <w:t>Postdoctoral Fellow</w:t>
      </w:r>
      <w:r w:rsidR="00306B7A">
        <w:rPr>
          <w:szCs w:val="24"/>
        </w:rPr>
        <w:t xml:space="preserve"> will</w:t>
      </w:r>
      <w:r w:rsidRPr="00780FD0">
        <w:rPr>
          <w:szCs w:val="24"/>
        </w:rPr>
        <w:t>:</w:t>
      </w:r>
    </w:p>
    <w:p w14:paraId="5404CF55" w14:textId="679AB694" w:rsidR="007D0001" w:rsidRDefault="007D0001" w:rsidP="007D0001">
      <w:pPr>
        <w:pStyle w:val="ListParagraph"/>
        <w:numPr>
          <w:ilvl w:val="1"/>
          <w:numId w:val="34"/>
        </w:numPr>
        <w:spacing w:after="60" w:line="240" w:lineRule="auto"/>
        <w:ind w:left="360"/>
        <w:contextualSpacing w:val="0"/>
        <w:rPr>
          <w:szCs w:val="24"/>
        </w:rPr>
      </w:pPr>
      <w:r>
        <w:rPr>
          <w:szCs w:val="24"/>
        </w:rPr>
        <w:t xml:space="preserve">Focus on </w:t>
      </w:r>
      <w:r w:rsidRPr="007D0001">
        <w:rPr>
          <w:b/>
          <w:bCs/>
          <w:szCs w:val="24"/>
        </w:rPr>
        <w:t>modelling</w:t>
      </w:r>
      <w:r>
        <w:rPr>
          <w:szCs w:val="24"/>
        </w:rPr>
        <w:t xml:space="preserve"> the problem at hand, and deliver scalable solutions using off-the-shelf solvers (Ipopt, CPLEX, …). Collaboration with algorithm-focused researchers is encouraged.</w:t>
      </w:r>
    </w:p>
    <w:p w14:paraId="79E42741" w14:textId="57C6FB01" w:rsidR="00705B44" w:rsidRDefault="00705B44" w:rsidP="00780FD0">
      <w:pPr>
        <w:pStyle w:val="ListParagraph"/>
        <w:numPr>
          <w:ilvl w:val="1"/>
          <w:numId w:val="34"/>
        </w:numPr>
        <w:spacing w:after="60" w:line="240" w:lineRule="auto"/>
        <w:ind w:left="360"/>
        <w:contextualSpacing w:val="0"/>
        <w:rPr>
          <w:szCs w:val="24"/>
        </w:rPr>
      </w:pPr>
      <w:r>
        <w:rPr>
          <w:szCs w:val="24"/>
        </w:rPr>
        <w:t xml:space="preserve">Implement these models in </w:t>
      </w:r>
      <w:r w:rsidRPr="007D0001">
        <w:rPr>
          <w:b/>
          <w:bCs/>
          <w:szCs w:val="24"/>
        </w:rPr>
        <w:t>a sustainable research-grade software stack</w:t>
      </w:r>
      <w:r w:rsidR="007D0001">
        <w:rPr>
          <w:szCs w:val="24"/>
        </w:rPr>
        <w:t xml:space="preserve"> in Julia</w:t>
      </w:r>
      <w:r>
        <w:rPr>
          <w:szCs w:val="24"/>
        </w:rPr>
        <w:t xml:space="preserve">, with </w:t>
      </w:r>
      <w:r w:rsidR="007D0001">
        <w:rPr>
          <w:szCs w:val="24"/>
        </w:rPr>
        <w:t xml:space="preserve">version control, </w:t>
      </w:r>
      <w:r>
        <w:rPr>
          <w:szCs w:val="24"/>
        </w:rPr>
        <w:t>unit testing</w:t>
      </w:r>
      <w:r w:rsidR="007D0001">
        <w:rPr>
          <w:szCs w:val="24"/>
        </w:rPr>
        <w:t xml:space="preserve">, </w:t>
      </w:r>
      <w:proofErr w:type="gramStart"/>
      <w:r w:rsidR="007D0001">
        <w:rPr>
          <w:szCs w:val="24"/>
        </w:rPr>
        <w:t>documentation</w:t>
      </w:r>
      <w:proofErr w:type="gramEnd"/>
      <w:r>
        <w:rPr>
          <w:szCs w:val="24"/>
        </w:rPr>
        <w:t xml:space="preserve"> and continuous integration</w:t>
      </w:r>
      <w:r w:rsidR="007D0001">
        <w:rPr>
          <w:szCs w:val="24"/>
        </w:rPr>
        <w:t>.</w:t>
      </w:r>
    </w:p>
    <w:p w14:paraId="5CAE7A86" w14:textId="2F480B3E"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C9F3CB3"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3E8669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5B44DE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1A68563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BFDBB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6E5BBDC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08BBEFA" w14:textId="77777777" w:rsidR="00780FD0" w:rsidRPr="00780FD0" w:rsidRDefault="00780FD0" w:rsidP="00780FD0">
      <w:pPr>
        <w:pStyle w:val="ListParagraph"/>
        <w:spacing w:after="60"/>
        <w:ind w:left="459"/>
        <w:rPr>
          <w:szCs w:val="24"/>
        </w:rPr>
      </w:pPr>
    </w:p>
    <w:p w14:paraId="1C2A4E45" w14:textId="77777777" w:rsidR="00780FD0" w:rsidRPr="00780FD0" w:rsidRDefault="00BE3696"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E09718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B5608C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E9CDE3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304D45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B5305F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17BD7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8CBC8E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CE6535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B1887F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724507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72FC13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E154376"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C9DAD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ADD1CD4" w14:textId="77777777" w:rsidR="000B3207" w:rsidRPr="000B3207" w:rsidRDefault="000B3207" w:rsidP="000B3207">
      <w:pPr>
        <w:pStyle w:val="Heading4"/>
      </w:pPr>
      <w:r>
        <w:t>Essential</w:t>
      </w:r>
    </w:p>
    <w:p w14:paraId="0FA7F01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8B2A4F5" w14:textId="46A0F7FD" w:rsid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C6137A">
        <w:rPr>
          <w:rFonts w:cs="Calibri"/>
          <w:szCs w:val="24"/>
        </w:rPr>
        <w:t xml:space="preserve">operations research, </w:t>
      </w:r>
      <w:r w:rsidR="002B44F8" w:rsidRPr="002B44F8">
        <w:rPr>
          <w:rFonts w:cs="Calibri"/>
          <w:szCs w:val="24"/>
        </w:rPr>
        <w:t xml:space="preserve">computer science, mathematical modelling, </w:t>
      </w:r>
      <w:r w:rsidR="00C6137A">
        <w:rPr>
          <w:rFonts w:cs="Calibri"/>
          <w:szCs w:val="24"/>
        </w:rPr>
        <w:t>power systems</w:t>
      </w:r>
      <w:r w:rsidR="00C6137A" w:rsidRPr="002B44F8">
        <w:rPr>
          <w:rFonts w:cs="Calibri"/>
          <w:szCs w:val="24"/>
        </w:rPr>
        <w:t xml:space="preserve"> engineering, </w:t>
      </w:r>
      <w:r w:rsidR="002B44F8" w:rsidRPr="002B44F8">
        <w:rPr>
          <w:rFonts w:cs="Calibri"/>
          <w:szCs w:val="24"/>
        </w:rPr>
        <w:t>control systems</w:t>
      </w:r>
      <w:r w:rsidR="00705B44">
        <w:rPr>
          <w:rFonts w:cs="Calibri"/>
          <w:szCs w:val="24"/>
        </w:rPr>
        <w:t xml:space="preserve"> engineering</w:t>
      </w:r>
      <w:r w:rsidR="002B44F8" w:rsidRPr="002B44F8">
        <w:rPr>
          <w:rFonts w:cs="Calibri"/>
          <w:szCs w:val="24"/>
        </w:rPr>
        <w:t>, applied statistics, or equivalent.</w:t>
      </w:r>
    </w:p>
    <w:p w14:paraId="3C6A20FD" w14:textId="77777777" w:rsidR="00302923" w:rsidRPr="00302923" w:rsidRDefault="00302923" w:rsidP="00302923">
      <w:pPr>
        <w:pStyle w:val="ListParagraph"/>
        <w:spacing w:before="0" w:after="60" w:line="240" w:lineRule="auto"/>
        <w:ind w:left="360"/>
        <w:rPr>
          <w:rFonts w:eastAsia="MS Mincho" w:cs="Arial"/>
          <w:color w:val="auto"/>
          <w:sz w:val="22"/>
          <w:lang w:eastAsia="ja-JP"/>
        </w:rPr>
      </w:pPr>
      <w:r w:rsidRPr="00302923">
        <w:rPr>
          <w:rFonts w:cs="Calibri"/>
          <w:szCs w:val="24"/>
        </w:rPr>
        <w:t xml:space="preserve">Please note: To be eligible for this role you must have </w:t>
      </w:r>
      <w:r w:rsidRPr="00302923">
        <w:rPr>
          <w:rFonts w:cs="Calibri"/>
          <w:b/>
          <w:szCs w:val="24"/>
        </w:rPr>
        <w:t>no more than 3 years</w:t>
      </w:r>
      <w:r w:rsidRPr="00302923">
        <w:rPr>
          <w:rFonts w:cs="Calibri"/>
          <w:szCs w:val="24"/>
        </w:rPr>
        <w:t xml:space="preserve"> (or part time equivalent) of postdoctoral research experience.</w:t>
      </w:r>
    </w:p>
    <w:p w14:paraId="1897FEA8" w14:textId="40849CB4" w:rsidR="00B50C20" w:rsidRPr="001C47BA" w:rsidRDefault="00237A76" w:rsidP="00D06E61">
      <w:pPr>
        <w:numPr>
          <w:ilvl w:val="0"/>
          <w:numId w:val="25"/>
        </w:numPr>
        <w:spacing w:before="0" w:after="60" w:line="240" w:lineRule="auto"/>
        <w:rPr>
          <w:iCs/>
          <w:szCs w:val="24"/>
        </w:rPr>
      </w:pPr>
      <w:r>
        <w:t xml:space="preserve">Demonstrated understanding and </w:t>
      </w:r>
      <w:r w:rsidR="00705B44">
        <w:t xml:space="preserve">research </w:t>
      </w:r>
      <w:r>
        <w:t xml:space="preserve">experience on theoretical and practical aspects of power network </w:t>
      </w:r>
      <w:r w:rsidR="00705B44">
        <w:t>modelling and mathematical optimisation</w:t>
      </w:r>
      <w:r w:rsidR="00A92B9C">
        <w:rPr>
          <w:szCs w:val="24"/>
        </w:rPr>
        <w:t>.</w:t>
      </w:r>
    </w:p>
    <w:p w14:paraId="3A7C79D6" w14:textId="2ADA06E7" w:rsidR="001C47BA" w:rsidRPr="001C47BA" w:rsidRDefault="001C47BA" w:rsidP="001C47BA">
      <w:pPr>
        <w:numPr>
          <w:ilvl w:val="0"/>
          <w:numId w:val="25"/>
        </w:numPr>
        <w:spacing w:before="0" w:after="60" w:line="240" w:lineRule="auto"/>
        <w:rPr>
          <w:iCs/>
          <w:szCs w:val="24"/>
        </w:rPr>
      </w:pPr>
      <w:r w:rsidRPr="00237A76">
        <w:t xml:space="preserve">Experience with </w:t>
      </w:r>
      <w:r>
        <w:t>Julia/</w:t>
      </w:r>
      <w:proofErr w:type="spellStart"/>
      <w:r>
        <w:t>JuMP</w:t>
      </w:r>
      <w:proofErr w:type="spellEnd"/>
      <w:r>
        <w:t>, Python/</w:t>
      </w:r>
      <w:proofErr w:type="spellStart"/>
      <w:r>
        <w:t>Pyomo</w:t>
      </w:r>
      <w:proofErr w:type="spellEnd"/>
      <w:r>
        <w:t xml:space="preserve">, AMPL, GAMS, </w:t>
      </w:r>
      <w:proofErr w:type="spellStart"/>
      <w:proofErr w:type="gramStart"/>
      <w:r>
        <w:t>PowerModels</w:t>
      </w:r>
      <w:proofErr w:type="spellEnd"/>
      <w:r>
        <w:t>(</w:t>
      </w:r>
      <w:proofErr w:type="gramEnd"/>
      <w:r>
        <w:t>ACDC) or alike</w:t>
      </w:r>
      <w:r w:rsidRPr="001C47BA">
        <w:rPr>
          <w:iCs/>
          <w:szCs w:val="24"/>
        </w:rPr>
        <w:t xml:space="preserve">, in the context of </w:t>
      </w:r>
      <w:r>
        <w:t>the implementation of optimal power flow, expansion planning and/or unit commitment models or alike.</w:t>
      </w:r>
    </w:p>
    <w:p w14:paraId="1F0D7A4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317D46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43C1D28"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13741A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E8F9535" w14:textId="419A99BF" w:rsidR="007D0001" w:rsidRDefault="007D0001" w:rsidP="00705B44">
      <w:pPr>
        <w:numPr>
          <w:ilvl w:val="0"/>
          <w:numId w:val="26"/>
        </w:numPr>
        <w:spacing w:before="0" w:after="60" w:line="240" w:lineRule="auto"/>
      </w:pPr>
      <w:r>
        <w:t>Experience with distributed version control (git), issue tracking (</w:t>
      </w:r>
      <w:proofErr w:type="spellStart"/>
      <w:r>
        <w:t>github</w:t>
      </w:r>
      <w:proofErr w:type="spellEnd"/>
      <w:r>
        <w:t>, JIRA), unit testing, continuous integration, documentation compilation and hosting.</w:t>
      </w:r>
    </w:p>
    <w:p w14:paraId="758861DA" w14:textId="090E2DD6" w:rsidR="007D0001" w:rsidRDefault="007D0001" w:rsidP="00705B44">
      <w:pPr>
        <w:numPr>
          <w:ilvl w:val="0"/>
          <w:numId w:val="26"/>
        </w:numPr>
        <w:spacing w:before="0" w:after="60" w:line="240" w:lineRule="auto"/>
      </w:pPr>
      <w:r>
        <w:t xml:space="preserve">Experience in </w:t>
      </w:r>
      <w:r w:rsidR="005C48B4">
        <w:t>adapting, and building on,</w:t>
      </w:r>
      <w:r>
        <w:t xml:space="preserve"> nontrivial code bases that other researchers developed</w:t>
      </w:r>
    </w:p>
    <w:p w14:paraId="5F3FAF1C" w14:textId="1121D145" w:rsidR="007D0001" w:rsidRDefault="007D0001" w:rsidP="00705B44">
      <w:pPr>
        <w:numPr>
          <w:ilvl w:val="0"/>
          <w:numId w:val="26"/>
        </w:numPr>
        <w:spacing w:before="0" w:after="60" w:line="240" w:lineRule="auto"/>
      </w:pPr>
      <w:r>
        <w:t xml:space="preserve">Experience contributing to open-source </w:t>
      </w:r>
      <w:r w:rsidR="005C48B4">
        <w:t>scientific research code bases</w:t>
      </w:r>
    </w:p>
    <w:p w14:paraId="45BC5088"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646A3930"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5A20C0BA" w14:textId="77777777" w:rsidR="005C2DA3" w:rsidRDefault="005C2DA3" w:rsidP="005C2DA3">
      <w:pPr>
        <w:spacing w:before="0" w:after="60" w:line="240" w:lineRule="auto"/>
        <w:rPr>
          <w:iCs/>
          <w:szCs w:val="24"/>
        </w:rPr>
      </w:pPr>
    </w:p>
    <w:p w14:paraId="358E74B1" w14:textId="6EEE9371" w:rsidR="005C2DA3" w:rsidRPr="005135B6" w:rsidRDefault="00AB155F" w:rsidP="00BE3696">
      <w:pPr>
        <w:jc w:val="both"/>
      </w:pPr>
      <w:r w:rsidRPr="00134304">
        <w:t xml:space="preserve">To be appointed as a CERC Postdoctoral Fellow within CSIRO, candidates </w:t>
      </w:r>
      <w:r w:rsidR="00216DE7" w:rsidRPr="00134304">
        <w:t>are</w:t>
      </w:r>
      <w:r w:rsidRPr="00134304">
        <w:t xml:space="preserve"> required to have </w:t>
      </w:r>
      <w:r w:rsidRPr="00134304">
        <w:rPr>
          <w:b/>
          <w:bCs/>
        </w:rPr>
        <w:t>submitted</w:t>
      </w:r>
      <w:r w:rsidRPr="00134304">
        <w:t xml:space="preserve"> their PhD at the time of commencement, as a minimum requirement, if PhD conferment has not been obtained.  If a candidate has submitted, but their PhD has not yet been formally attained, the starting salary will be </w:t>
      </w:r>
      <w:r w:rsidRPr="00481F2B">
        <w:t>CSOF4-1 (</w:t>
      </w:r>
      <w:r w:rsidR="0066053C" w:rsidRPr="00481F2B">
        <w:t>$85,361</w:t>
      </w:r>
      <w:r w:rsidRPr="00481F2B">
        <w:t xml:space="preserve">). Upon CSIRO receiving written confirmation that the PhD has been awarded (within a </w:t>
      </w:r>
      <w:proofErr w:type="gramStart"/>
      <w:r w:rsidRPr="00481F2B">
        <w:t>six month</w:t>
      </w:r>
      <w:proofErr w:type="gramEnd"/>
      <w:r w:rsidRPr="00481F2B">
        <w:t xml:space="preserve"> period from commencement date), the salary will be increased to the negotiated level and the difference will be back-paid to the Officer’s start date.</w:t>
      </w:r>
    </w:p>
    <w:p w14:paraId="351F6AF7" w14:textId="77777777" w:rsidR="00E673A0" w:rsidRPr="005135B6" w:rsidRDefault="00E673A0" w:rsidP="00E673A0">
      <w:pPr>
        <w:pStyle w:val="Boxedheading"/>
      </w:pPr>
      <w:r w:rsidRPr="005135B6">
        <w:t>Special Requirements</w:t>
      </w:r>
    </w:p>
    <w:p w14:paraId="09A97D80" w14:textId="77777777" w:rsidR="00DF56DD" w:rsidRDefault="00DF56DD" w:rsidP="00DF56DD">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6404B6D" w14:textId="77777777" w:rsidR="00DF56DD" w:rsidRDefault="00DF56DD" w:rsidP="00DF56DD">
      <w:pPr>
        <w:pStyle w:val="Boxedlistbullet"/>
        <w:numPr>
          <w:ilvl w:val="0"/>
          <w:numId w:val="0"/>
        </w:numPr>
        <w:ind w:left="227"/>
      </w:pPr>
    </w:p>
    <w:p w14:paraId="2B9A69B8" w14:textId="158F5099" w:rsidR="00DF56DD" w:rsidRDefault="00DF56DD" w:rsidP="00DF56DD">
      <w:pPr>
        <w:pStyle w:val="Boxedlistbullet"/>
        <w:spacing w:before="100" w:beforeAutospacing="1" w:after="100" w:afterAutospacing="1"/>
      </w:pPr>
      <w:r w:rsidRPr="009F11B5">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D59B42A" w14:textId="77777777" w:rsidR="00BE3696" w:rsidRDefault="00BE3696" w:rsidP="00BE3696">
      <w:pPr>
        <w:pStyle w:val="Boxedlistbullet"/>
        <w:spacing w:before="100" w:beforeAutospacing="1" w:after="100" w:afterAutospacing="1"/>
      </w:pPr>
      <w:r w:rsidRPr="00360FCB">
        <w:t>The successful candidate may be required to undertake a pre-employment medical examination prior to commencement.</w:t>
      </w:r>
    </w:p>
    <w:p w14:paraId="65617E3B" w14:textId="77777777" w:rsidR="00BE3696" w:rsidRPr="009B35AF" w:rsidRDefault="00BE3696" w:rsidP="00BE3696">
      <w:pPr>
        <w:pStyle w:val="Boxedlistbullet"/>
        <w:spacing w:before="100" w:beforeAutospacing="1" w:after="100" w:afterAutospacing="1"/>
      </w:pPr>
      <w:r w:rsidRPr="009B35AF">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9B35AF">
        <w:t>).-</w:t>
      </w:r>
      <w:proofErr w:type="gramEnd"/>
      <w:r w:rsidRPr="009B35AF">
        <w:t xml:space="preserve"> https://ielts.com.au/ </w:t>
      </w:r>
    </w:p>
    <w:p w14:paraId="3613B6D4" w14:textId="77777777" w:rsidR="00BE3696" w:rsidRPr="009F11B5" w:rsidRDefault="00BE3696" w:rsidP="00BE3696">
      <w:pPr>
        <w:pStyle w:val="Boxedlistbullet"/>
        <w:numPr>
          <w:ilvl w:val="0"/>
          <w:numId w:val="0"/>
        </w:numPr>
        <w:spacing w:before="100" w:beforeAutospacing="1" w:after="100" w:afterAutospacing="1"/>
        <w:ind w:left="227"/>
      </w:pPr>
    </w:p>
    <w:p w14:paraId="729B23C3"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4B7E51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5DDCFA9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0187A059" w14:textId="77777777" w:rsidR="00B50C20" w:rsidRPr="005C2DA3" w:rsidRDefault="005C2DA3" w:rsidP="005C2DA3">
      <w:pPr>
        <w:rPr>
          <w:bCs/>
          <w:sz w:val="28"/>
          <w:szCs w:val="24"/>
        </w:rPr>
      </w:pPr>
      <w:r w:rsidRPr="005C2DA3">
        <w:rPr>
          <w:rFonts w:asciiTheme="minorHAnsi" w:eastAsia="Times New Roman" w:hAnsiTheme="minorHAnsi" w:cstheme="minorHAnsi"/>
          <w:lang w:val="en"/>
        </w:rPr>
        <w:lastRenderedPageBreak/>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B1F301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6853103" w14:textId="04F497DE"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09CB5670" w14:textId="77777777" w:rsidR="00C835E3" w:rsidRPr="00C835E3" w:rsidRDefault="00C835E3" w:rsidP="00C835E3">
      <w:pPr>
        <w:rPr>
          <w:bCs/>
          <w:szCs w:val="24"/>
        </w:rPr>
      </w:pPr>
      <w:r w:rsidRPr="00C835E3">
        <w:rPr>
          <w:bCs/>
          <w:szCs w:val="24"/>
        </w:rPr>
        <w:t xml:space="preserve">CSIRO is a values-based organisation.  In your application and at interview you will need to demonstrate behaviours aligned to our values of: </w:t>
      </w:r>
    </w:p>
    <w:p w14:paraId="58BFBCA2" w14:textId="77777777" w:rsidR="00C835E3" w:rsidRPr="00C835E3" w:rsidRDefault="00C835E3" w:rsidP="00C835E3">
      <w:pPr>
        <w:rPr>
          <w:bCs/>
          <w:szCs w:val="24"/>
        </w:rPr>
      </w:pPr>
      <w:r w:rsidRPr="00C835E3">
        <w:rPr>
          <w:bCs/>
          <w:szCs w:val="24"/>
        </w:rPr>
        <w:t>•</w:t>
      </w:r>
      <w:r w:rsidRPr="00C835E3">
        <w:rPr>
          <w:bCs/>
          <w:szCs w:val="24"/>
        </w:rPr>
        <w:tab/>
        <w:t xml:space="preserve">People First  </w:t>
      </w:r>
    </w:p>
    <w:p w14:paraId="4EB48AA9" w14:textId="77777777" w:rsidR="00C835E3" w:rsidRPr="00C835E3" w:rsidRDefault="00C835E3" w:rsidP="00C835E3">
      <w:pPr>
        <w:rPr>
          <w:bCs/>
          <w:szCs w:val="24"/>
        </w:rPr>
      </w:pPr>
      <w:r w:rsidRPr="00C835E3">
        <w:rPr>
          <w:bCs/>
          <w:szCs w:val="24"/>
        </w:rPr>
        <w:t>•</w:t>
      </w:r>
      <w:r w:rsidRPr="00C835E3">
        <w:rPr>
          <w:bCs/>
          <w:szCs w:val="24"/>
        </w:rPr>
        <w:tab/>
        <w:t xml:space="preserve">Further Together  </w:t>
      </w:r>
    </w:p>
    <w:p w14:paraId="7F38603D" w14:textId="77777777" w:rsidR="00C835E3" w:rsidRPr="00C835E3" w:rsidRDefault="00C835E3" w:rsidP="00C835E3">
      <w:pPr>
        <w:rPr>
          <w:bCs/>
          <w:szCs w:val="24"/>
        </w:rPr>
      </w:pPr>
      <w:r w:rsidRPr="00C835E3">
        <w:rPr>
          <w:bCs/>
          <w:szCs w:val="24"/>
        </w:rPr>
        <w:t>•</w:t>
      </w:r>
      <w:r w:rsidRPr="00C835E3">
        <w:rPr>
          <w:bCs/>
          <w:szCs w:val="24"/>
        </w:rPr>
        <w:tab/>
        <w:t xml:space="preserve">Making it Real  </w:t>
      </w:r>
    </w:p>
    <w:p w14:paraId="3672DF7E" w14:textId="5DBDF43D" w:rsidR="00C835E3" w:rsidRDefault="00C835E3" w:rsidP="00C835E3">
      <w:pPr>
        <w:rPr>
          <w:bCs/>
          <w:szCs w:val="24"/>
        </w:rPr>
      </w:pPr>
      <w:r w:rsidRPr="00C835E3">
        <w:rPr>
          <w:bCs/>
          <w:szCs w:val="24"/>
        </w:rPr>
        <w:t>•</w:t>
      </w:r>
      <w:r w:rsidRPr="00C835E3">
        <w:rPr>
          <w:bCs/>
          <w:szCs w:val="24"/>
        </w:rPr>
        <w:tab/>
        <w:t>Trusted</w:t>
      </w:r>
    </w:p>
    <w:p w14:paraId="5B4FA5AB" w14:textId="77777777" w:rsidR="00C835E3" w:rsidRPr="00B50C20" w:rsidRDefault="00C835E3" w:rsidP="00C835E3">
      <w:pPr>
        <w:rPr>
          <w:bCs/>
          <w:szCs w:val="24"/>
        </w:rPr>
      </w:pPr>
    </w:p>
    <w:p w14:paraId="3EB5FDAE" w14:textId="77777777" w:rsidR="00B50C20" w:rsidRPr="00B50C20" w:rsidRDefault="00B50C20" w:rsidP="00D83C52">
      <w:pPr>
        <w:spacing w:after="180"/>
        <w:rPr>
          <w:bCs/>
          <w:szCs w:val="24"/>
        </w:rPr>
      </w:pPr>
      <w:r w:rsidRPr="00B50C20">
        <w:rPr>
          <w:bCs/>
          <w:szCs w:val="24"/>
        </w:rPr>
        <w:t xml:space="preserve">Find out more about CSIRO </w:t>
      </w:r>
      <w:hyperlink r:id="rId17" w:tooltip="Energy- CSIRO Website" w:history="1">
        <w:r w:rsidRPr="00B50C20">
          <w:rPr>
            <w:rStyle w:val="Hyperlink"/>
            <w:rFonts w:cs="Arial"/>
            <w:bCs/>
            <w:szCs w:val="24"/>
          </w:rPr>
          <w:t>Energy</w:t>
        </w:r>
      </w:hyperlink>
      <w:bookmarkEnd w:id="2"/>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223E8" w14:textId="77777777" w:rsidR="002D0323" w:rsidRDefault="002D0323" w:rsidP="000A377A">
      <w:r>
        <w:separator/>
      </w:r>
    </w:p>
  </w:endnote>
  <w:endnote w:type="continuationSeparator" w:id="0">
    <w:p w14:paraId="6AA2F588" w14:textId="77777777" w:rsidR="002D0323" w:rsidRDefault="002D032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ADF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B60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403D" w14:textId="77777777" w:rsidR="002D0323" w:rsidRDefault="002D0323" w:rsidP="000A377A">
      <w:r>
        <w:separator/>
      </w:r>
    </w:p>
  </w:footnote>
  <w:footnote w:type="continuationSeparator" w:id="0">
    <w:p w14:paraId="289F663A" w14:textId="77777777" w:rsidR="002D0323" w:rsidRDefault="002D032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11E4"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A42737F"/>
    <w:multiLevelType w:val="hybridMultilevel"/>
    <w:tmpl w:val="011E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4F7322"/>
    <w:multiLevelType w:val="hybridMultilevel"/>
    <w:tmpl w:val="C5F6E0C0"/>
    <w:lvl w:ilvl="0" w:tplc="81CE3FA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010155"/>
    <w:multiLevelType w:val="hybridMultilevel"/>
    <w:tmpl w:val="9134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A1581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2"/>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1"/>
  </w:num>
  <w:num w:numId="26">
    <w:abstractNumId w:val="20"/>
  </w:num>
  <w:num w:numId="27">
    <w:abstractNumId w:val="25"/>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29"/>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7B8"/>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CF7"/>
    <w:rsid w:val="00102228"/>
    <w:rsid w:val="001046AE"/>
    <w:rsid w:val="00113293"/>
    <w:rsid w:val="00113683"/>
    <w:rsid w:val="001150D4"/>
    <w:rsid w:val="001209C7"/>
    <w:rsid w:val="00121F11"/>
    <w:rsid w:val="0012253C"/>
    <w:rsid w:val="0012309D"/>
    <w:rsid w:val="00123D73"/>
    <w:rsid w:val="001263A4"/>
    <w:rsid w:val="00127211"/>
    <w:rsid w:val="00127354"/>
    <w:rsid w:val="00127506"/>
    <w:rsid w:val="00130267"/>
    <w:rsid w:val="00132839"/>
    <w:rsid w:val="00134304"/>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39ED"/>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7BA"/>
    <w:rsid w:val="001C5E18"/>
    <w:rsid w:val="001C5F65"/>
    <w:rsid w:val="001C63EF"/>
    <w:rsid w:val="001D2CB3"/>
    <w:rsid w:val="001D3E13"/>
    <w:rsid w:val="001D4A7E"/>
    <w:rsid w:val="001E0667"/>
    <w:rsid w:val="001E0CAD"/>
    <w:rsid w:val="001E2E6E"/>
    <w:rsid w:val="001E3630"/>
    <w:rsid w:val="001F18BC"/>
    <w:rsid w:val="001F1A26"/>
    <w:rsid w:val="001F1B9A"/>
    <w:rsid w:val="001F272E"/>
    <w:rsid w:val="001F4056"/>
    <w:rsid w:val="00200191"/>
    <w:rsid w:val="002009C7"/>
    <w:rsid w:val="00201B1F"/>
    <w:rsid w:val="00202090"/>
    <w:rsid w:val="002032B6"/>
    <w:rsid w:val="00204716"/>
    <w:rsid w:val="002052D3"/>
    <w:rsid w:val="00206763"/>
    <w:rsid w:val="0020747E"/>
    <w:rsid w:val="00210066"/>
    <w:rsid w:val="00211F83"/>
    <w:rsid w:val="00213CF5"/>
    <w:rsid w:val="00215BF0"/>
    <w:rsid w:val="00216DE7"/>
    <w:rsid w:val="00220541"/>
    <w:rsid w:val="00221772"/>
    <w:rsid w:val="00223A3E"/>
    <w:rsid w:val="00226B78"/>
    <w:rsid w:val="002276C2"/>
    <w:rsid w:val="00227E97"/>
    <w:rsid w:val="00230C09"/>
    <w:rsid w:val="00232562"/>
    <w:rsid w:val="0023459E"/>
    <w:rsid w:val="00237A76"/>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14"/>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44F8"/>
    <w:rsid w:val="002B6B8D"/>
    <w:rsid w:val="002B7648"/>
    <w:rsid w:val="002C2A6D"/>
    <w:rsid w:val="002C339E"/>
    <w:rsid w:val="002C3AC1"/>
    <w:rsid w:val="002D0323"/>
    <w:rsid w:val="002D3B7D"/>
    <w:rsid w:val="002D4444"/>
    <w:rsid w:val="002D4E66"/>
    <w:rsid w:val="002D4EB9"/>
    <w:rsid w:val="002D561B"/>
    <w:rsid w:val="002D7151"/>
    <w:rsid w:val="002E1686"/>
    <w:rsid w:val="002E4912"/>
    <w:rsid w:val="002E4A14"/>
    <w:rsid w:val="002E7993"/>
    <w:rsid w:val="002E7F4C"/>
    <w:rsid w:val="002F1011"/>
    <w:rsid w:val="002F11DD"/>
    <w:rsid w:val="002F3653"/>
    <w:rsid w:val="002F3FBE"/>
    <w:rsid w:val="002F4051"/>
    <w:rsid w:val="002F5428"/>
    <w:rsid w:val="002F5A1D"/>
    <w:rsid w:val="00300022"/>
    <w:rsid w:val="003000AF"/>
    <w:rsid w:val="00301857"/>
    <w:rsid w:val="00301D22"/>
    <w:rsid w:val="00302923"/>
    <w:rsid w:val="00302A74"/>
    <w:rsid w:val="00302E16"/>
    <w:rsid w:val="003034EE"/>
    <w:rsid w:val="00304225"/>
    <w:rsid w:val="00305F35"/>
    <w:rsid w:val="00306B7A"/>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1879"/>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5CAC"/>
    <w:rsid w:val="00471C6C"/>
    <w:rsid w:val="00481F2B"/>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89E"/>
    <w:rsid w:val="004C3F1F"/>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35B6"/>
    <w:rsid w:val="00513607"/>
    <w:rsid w:val="0051507C"/>
    <w:rsid w:val="0051554D"/>
    <w:rsid w:val="005213AD"/>
    <w:rsid w:val="005236C1"/>
    <w:rsid w:val="005241D0"/>
    <w:rsid w:val="00530B96"/>
    <w:rsid w:val="0053240A"/>
    <w:rsid w:val="00534AC3"/>
    <w:rsid w:val="00534B7C"/>
    <w:rsid w:val="00534E19"/>
    <w:rsid w:val="005379CE"/>
    <w:rsid w:val="00541E53"/>
    <w:rsid w:val="00542FBC"/>
    <w:rsid w:val="005434FA"/>
    <w:rsid w:val="00543630"/>
    <w:rsid w:val="005442FF"/>
    <w:rsid w:val="00545C15"/>
    <w:rsid w:val="00545FB2"/>
    <w:rsid w:val="0054638A"/>
    <w:rsid w:val="00546589"/>
    <w:rsid w:val="00546725"/>
    <w:rsid w:val="005521E3"/>
    <w:rsid w:val="00555296"/>
    <w:rsid w:val="00555AB3"/>
    <w:rsid w:val="0056178B"/>
    <w:rsid w:val="0056311A"/>
    <w:rsid w:val="005633CD"/>
    <w:rsid w:val="005634A7"/>
    <w:rsid w:val="00564DBB"/>
    <w:rsid w:val="00567951"/>
    <w:rsid w:val="00571C82"/>
    <w:rsid w:val="0057204D"/>
    <w:rsid w:val="00572235"/>
    <w:rsid w:val="005728FA"/>
    <w:rsid w:val="00572DA3"/>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B4"/>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10F6"/>
    <w:rsid w:val="0065288A"/>
    <w:rsid w:val="00652E72"/>
    <w:rsid w:val="00654515"/>
    <w:rsid w:val="00656AA1"/>
    <w:rsid w:val="0066053C"/>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05B44"/>
    <w:rsid w:val="007107B7"/>
    <w:rsid w:val="007148AD"/>
    <w:rsid w:val="00720FAC"/>
    <w:rsid w:val="00724228"/>
    <w:rsid w:val="00724F57"/>
    <w:rsid w:val="00725665"/>
    <w:rsid w:val="00725B53"/>
    <w:rsid w:val="00725E1E"/>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001"/>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2EEF"/>
    <w:rsid w:val="00803574"/>
    <w:rsid w:val="00803C5C"/>
    <w:rsid w:val="00803CA6"/>
    <w:rsid w:val="00803FDF"/>
    <w:rsid w:val="0080563E"/>
    <w:rsid w:val="00811896"/>
    <w:rsid w:val="00812F92"/>
    <w:rsid w:val="008131AE"/>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9D5"/>
    <w:rsid w:val="0090450A"/>
    <w:rsid w:val="0090619C"/>
    <w:rsid w:val="0090622E"/>
    <w:rsid w:val="0090727D"/>
    <w:rsid w:val="009076E9"/>
    <w:rsid w:val="00907C84"/>
    <w:rsid w:val="00910818"/>
    <w:rsid w:val="0091144C"/>
    <w:rsid w:val="00911BE9"/>
    <w:rsid w:val="00922173"/>
    <w:rsid w:val="00922D03"/>
    <w:rsid w:val="009236F4"/>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047D"/>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0332"/>
    <w:rsid w:val="009F2CD0"/>
    <w:rsid w:val="009F3167"/>
    <w:rsid w:val="009F685F"/>
    <w:rsid w:val="009F6D23"/>
    <w:rsid w:val="00A04BC9"/>
    <w:rsid w:val="00A052AB"/>
    <w:rsid w:val="00A0596F"/>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9C"/>
    <w:rsid w:val="00A9388F"/>
    <w:rsid w:val="00A96E38"/>
    <w:rsid w:val="00A97373"/>
    <w:rsid w:val="00AA31C4"/>
    <w:rsid w:val="00AA624B"/>
    <w:rsid w:val="00AB05E4"/>
    <w:rsid w:val="00AB0982"/>
    <w:rsid w:val="00AB11EF"/>
    <w:rsid w:val="00AB155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C65"/>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994"/>
    <w:rsid w:val="00B34F1F"/>
    <w:rsid w:val="00B35A10"/>
    <w:rsid w:val="00B36146"/>
    <w:rsid w:val="00B36F91"/>
    <w:rsid w:val="00B402B9"/>
    <w:rsid w:val="00B418FB"/>
    <w:rsid w:val="00B42BD6"/>
    <w:rsid w:val="00B441B2"/>
    <w:rsid w:val="00B445B8"/>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87ECD"/>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3A8"/>
    <w:rsid w:val="00BD080E"/>
    <w:rsid w:val="00BD0E05"/>
    <w:rsid w:val="00BD1D48"/>
    <w:rsid w:val="00BD3856"/>
    <w:rsid w:val="00BD4637"/>
    <w:rsid w:val="00BD6EE2"/>
    <w:rsid w:val="00BD768B"/>
    <w:rsid w:val="00BD7C8D"/>
    <w:rsid w:val="00BD7E41"/>
    <w:rsid w:val="00BE0CE3"/>
    <w:rsid w:val="00BE24DC"/>
    <w:rsid w:val="00BE2689"/>
    <w:rsid w:val="00BE3696"/>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137A"/>
    <w:rsid w:val="00C6293F"/>
    <w:rsid w:val="00C64ABC"/>
    <w:rsid w:val="00C64D51"/>
    <w:rsid w:val="00C65D46"/>
    <w:rsid w:val="00C661DC"/>
    <w:rsid w:val="00C67E8A"/>
    <w:rsid w:val="00C71880"/>
    <w:rsid w:val="00C71CB5"/>
    <w:rsid w:val="00C72F41"/>
    <w:rsid w:val="00C76C12"/>
    <w:rsid w:val="00C77DB2"/>
    <w:rsid w:val="00C80586"/>
    <w:rsid w:val="00C835E3"/>
    <w:rsid w:val="00C83DFF"/>
    <w:rsid w:val="00C8578A"/>
    <w:rsid w:val="00C859EC"/>
    <w:rsid w:val="00C86E28"/>
    <w:rsid w:val="00C904DA"/>
    <w:rsid w:val="00C90FDA"/>
    <w:rsid w:val="00C91B36"/>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6DD"/>
    <w:rsid w:val="00DF7D4F"/>
    <w:rsid w:val="00E01618"/>
    <w:rsid w:val="00E02AD2"/>
    <w:rsid w:val="00E035BC"/>
    <w:rsid w:val="00E10CE7"/>
    <w:rsid w:val="00E157F6"/>
    <w:rsid w:val="00E16874"/>
    <w:rsid w:val="00E173C3"/>
    <w:rsid w:val="00E201AA"/>
    <w:rsid w:val="00E207A4"/>
    <w:rsid w:val="00E20878"/>
    <w:rsid w:val="00E2108E"/>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600"/>
    <w:rsid w:val="00E837B9"/>
    <w:rsid w:val="00E83AEF"/>
    <w:rsid w:val="00E854F4"/>
    <w:rsid w:val="00E927B8"/>
    <w:rsid w:val="00E93F52"/>
    <w:rsid w:val="00E979E0"/>
    <w:rsid w:val="00EA1ADA"/>
    <w:rsid w:val="00EA2A65"/>
    <w:rsid w:val="00EA31BD"/>
    <w:rsid w:val="00EA4C34"/>
    <w:rsid w:val="00EA4EB6"/>
    <w:rsid w:val="00EA62ED"/>
    <w:rsid w:val="00EA6716"/>
    <w:rsid w:val="00EB04A4"/>
    <w:rsid w:val="00EB0DA0"/>
    <w:rsid w:val="00EB19D2"/>
    <w:rsid w:val="00EB2856"/>
    <w:rsid w:val="00EB3942"/>
    <w:rsid w:val="00EB4739"/>
    <w:rsid w:val="00EB4A6B"/>
    <w:rsid w:val="00EB6921"/>
    <w:rsid w:val="00EB7D43"/>
    <w:rsid w:val="00EC48B2"/>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E03"/>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D45"/>
    <w:rsid w:val="00FC75E8"/>
    <w:rsid w:val="00FD0614"/>
    <w:rsid w:val="00FD3BCD"/>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CAC2F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B87ECD"/>
    <w:rPr>
      <w:sz w:val="16"/>
      <w:szCs w:val="16"/>
    </w:rPr>
  </w:style>
  <w:style w:type="paragraph" w:styleId="CommentText">
    <w:name w:val="annotation text"/>
    <w:basedOn w:val="Normal"/>
    <w:link w:val="CommentTextChar"/>
    <w:unhideWhenUsed/>
    <w:rsid w:val="00B87ECD"/>
    <w:pPr>
      <w:spacing w:line="240" w:lineRule="auto"/>
    </w:pPr>
    <w:rPr>
      <w:sz w:val="20"/>
      <w:szCs w:val="20"/>
    </w:rPr>
  </w:style>
  <w:style w:type="character" w:customStyle="1" w:styleId="CommentTextChar">
    <w:name w:val="Comment Text Char"/>
    <w:basedOn w:val="DefaultParagraphFont"/>
    <w:link w:val="CommentText"/>
    <w:rsid w:val="00B87EC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87ECD"/>
    <w:rPr>
      <w:b/>
      <w:bCs/>
    </w:rPr>
  </w:style>
  <w:style w:type="character" w:customStyle="1" w:styleId="CommentSubjectChar">
    <w:name w:val="Comment Subject Char"/>
    <w:basedOn w:val="CommentTextChar"/>
    <w:link w:val="CommentSubject"/>
    <w:semiHidden/>
    <w:rsid w:val="00B87EC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1036333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E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riman.Mahdavimazdeh@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37732"/>
    <w:rsid w:val="00064278"/>
    <w:rsid w:val="000D3A57"/>
    <w:rsid w:val="001561B4"/>
    <w:rsid w:val="0019205C"/>
    <w:rsid w:val="00226180"/>
    <w:rsid w:val="002C7B2A"/>
    <w:rsid w:val="003C6F9C"/>
    <w:rsid w:val="00414F94"/>
    <w:rsid w:val="004A459A"/>
    <w:rsid w:val="00605EB0"/>
    <w:rsid w:val="0063685B"/>
    <w:rsid w:val="007A32E9"/>
    <w:rsid w:val="007C7613"/>
    <w:rsid w:val="0082379D"/>
    <w:rsid w:val="0083493E"/>
    <w:rsid w:val="00852E0E"/>
    <w:rsid w:val="00875004"/>
    <w:rsid w:val="00AA4E41"/>
    <w:rsid w:val="00B23B1E"/>
    <w:rsid w:val="00B36C21"/>
    <w:rsid w:val="00C6054D"/>
    <w:rsid w:val="00D51F1B"/>
    <w:rsid w:val="00E237B5"/>
    <w:rsid w:val="00E458C3"/>
    <w:rsid w:val="00E51523"/>
    <w:rsid w:val="00EA6D03"/>
    <w:rsid w:val="00F96C2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6" ma:contentTypeDescription="Create a new document." ma:contentTypeScope="" ma:versionID="42edeee50f4935e217754b9230b13799">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ca5bec60aae4a5ccff812a0381250443"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PZ65MPH5MJEZ-1608599466-1261</_dlc_DocId>
    <_dlc_DocIdUrl xmlns="640d5c1f-49cc-47d8-8840-ef6ea81f6ad6">
      <Url>https://csiroau.sharepoint.com/sites/EnergyHRTeam/_layouts/15/DocIdRedir.aspx?ID=PZ65MPH5MJEZ-1608599466-1261</Url>
      <Description>PZ65MPH5MJEZ-1608599466-1261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AA69C0-EACD-44EB-948B-1A2E1833F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 ds:uri="640d5c1f-49cc-47d8-8840-ef6ea81f6ad6"/>
  </ds:schemaRefs>
</ds:datastoreItem>
</file>

<file path=customXml/itemProps4.xml><?xml version="1.0" encoding="utf-8"?>
<ds:datastoreItem xmlns:ds="http://schemas.openxmlformats.org/officeDocument/2006/customXml" ds:itemID="{BA21B8D5-C4A0-4A5D-9EE1-C3DDCCE17D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1800</Words>
  <Characters>11597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13371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2</cp:revision>
  <cp:lastPrinted>2012-02-01T05:32:00Z</cp:lastPrinted>
  <dcterms:created xsi:type="dcterms:W3CDTF">2021-09-17T05:26:00Z</dcterms:created>
  <dcterms:modified xsi:type="dcterms:W3CDTF">2021-09-17T05:26:00Z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11738f3a-8ffc-4578-b050-cf36cf15bf17</vt:lpwstr>
  </property>
</Properties>
</file>