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3F10D2" w14:textId="77777777" w:rsidR="00332C06" w:rsidRPr="00674783" w:rsidRDefault="00CC201B" w:rsidP="00674783">
          <w:pPr>
            <w:pStyle w:val="Heading1"/>
          </w:pPr>
          <w:r>
            <w:t>Position Details</w:t>
          </w:r>
          <w:bookmarkEnd w:id="0"/>
        </w:p>
        <w:p w14:paraId="31754831"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145AB61D"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B5F5C09" w14:textId="77777777" w:rsidR="00452FD5" w:rsidRPr="0093721B" w:rsidRDefault="00452FD5" w:rsidP="00353D09">
            <w:pPr>
              <w:pStyle w:val="ColumnHeading"/>
              <w:rPr>
                <w:sz w:val="22"/>
              </w:rPr>
            </w:pPr>
            <w:r w:rsidRPr="0093721B">
              <w:rPr>
                <w:sz w:val="22"/>
              </w:rPr>
              <w:t>The following information is for applicants</w:t>
            </w:r>
          </w:p>
        </w:tc>
      </w:tr>
      <w:tr w:rsidR="00CC201B" w:rsidRPr="0093721B" w14:paraId="4D653954"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77093F4A" w14:textId="77777777" w:rsidR="00CC201B" w:rsidRPr="0093721B" w:rsidRDefault="00BB763A" w:rsidP="00353D09">
            <w:pPr>
              <w:pStyle w:val="TableText"/>
              <w:rPr>
                <w:sz w:val="22"/>
              </w:rPr>
            </w:pPr>
            <w:r w:rsidRPr="0093721B">
              <w:rPr>
                <w:sz w:val="22"/>
              </w:rPr>
              <w:t>Advertised Job Title</w:t>
            </w:r>
          </w:p>
        </w:tc>
        <w:tc>
          <w:tcPr>
            <w:tcW w:w="2965" w:type="pct"/>
          </w:tcPr>
          <w:p w14:paraId="38CDE209" w14:textId="39A55C9A" w:rsidR="00CC201B" w:rsidRPr="0093721B" w:rsidRDefault="002F3653" w:rsidP="00353D09">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9B5AD1">
              <w:rPr>
                <w:sz w:val="22"/>
              </w:rPr>
              <w:t>Terrestrial Social-Ecological Systems Modelling</w:t>
            </w:r>
          </w:p>
        </w:tc>
      </w:tr>
      <w:tr w:rsidR="00CC201B" w:rsidRPr="0093721B" w14:paraId="74C6E79D"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3F551EFC" w14:textId="77777777" w:rsidR="00CC201B" w:rsidRPr="0093721B" w:rsidRDefault="00BB763A" w:rsidP="00353D09">
            <w:pPr>
              <w:pStyle w:val="TableText"/>
              <w:rPr>
                <w:sz w:val="22"/>
              </w:rPr>
            </w:pPr>
            <w:r w:rsidRPr="0093721B">
              <w:rPr>
                <w:sz w:val="22"/>
              </w:rPr>
              <w:t>Job Reference</w:t>
            </w:r>
          </w:p>
        </w:tc>
        <w:tc>
          <w:tcPr>
            <w:tcW w:w="2965" w:type="pct"/>
          </w:tcPr>
          <w:p w14:paraId="3F9290B9" w14:textId="5D7C983D" w:rsidR="00CC201B" w:rsidRPr="0093721B" w:rsidRDefault="004E7E4F"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79358</w:t>
            </w:r>
          </w:p>
        </w:tc>
      </w:tr>
      <w:tr w:rsidR="00C45886" w:rsidRPr="0093721B" w14:paraId="06273A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B06D25" w14:textId="77777777" w:rsidR="00C45886" w:rsidRPr="0093721B" w:rsidRDefault="00C45886" w:rsidP="00353D09">
            <w:pPr>
              <w:pStyle w:val="TableText"/>
              <w:rPr>
                <w:sz w:val="22"/>
              </w:rPr>
            </w:pPr>
            <w:r w:rsidRPr="0093721B">
              <w:rPr>
                <w:sz w:val="22"/>
              </w:rPr>
              <w:t>Tenure</w:t>
            </w:r>
          </w:p>
        </w:tc>
        <w:tc>
          <w:tcPr>
            <w:tcW w:w="2965" w:type="pct"/>
          </w:tcPr>
          <w:p w14:paraId="4457E8B3"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7B870712" w14:textId="579563A8"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59BA627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A0B38B0" w14:textId="77777777" w:rsidR="00C45886" w:rsidRPr="0093721B" w:rsidRDefault="00C45886" w:rsidP="00353D09">
            <w:pPr>
              <w:pStyle w:val="TableText"/>
              <w:rPr>
                <w:sz w:val="22"/>
              </w:rPr>
            </w:pPr>
            <w:r w:rsidRPr="0093721B">
              <w:rPr>
                <w:sz w:val="22"/>
              </w:rPr>
              <w:t>Salary Range</w:t>
            </w:r>
          </w:p>
        </w:tc>
        <w:tc>
          <w:tcPr>
            <w:tcW w:w="2965" w:type="pct"/>
          </w:tcPr>
          <w:p w14:paraId="0B8A7515" w14:textId="4F06D1A0" w:rsidR="00C45886" w:rsidRPr="0093721B" w:rsidRDefault="004E7E4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3829914F">
              <w:rPr>
                <w:sz w:val="22"/>
              </w:rPr>
              <w:t>AU</w:t>
            </w:r>
            <w:r w:rsidRPr="004C303E">
              <w:rPr>
                <w:sz w:val="22"/>
              </w:rPr>
              <w:t>$89,926 to AU$98,504 pa</w:t>
            </w:r>
            <w:r w:rsidRPr="3829914F">
              <w:rPr>
                <w:sz w:val="22"/>
              </w:rPr>
              <w:t xml:space="preserve"> (pro-rata for part-time) + up to 15.4% superannuation</w:t>
            </w:r>
          </w:p>
        </w:tc>
      </w:tr>
      <w:tr w:rsidR="00926BE4" w:rsidRPr="0093721B" w14:paraId="26DA2CD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E6180FF" w14:textId="77777777" w:rsidR="00926BE4" w:rsidRPr="0093721B" w:rsidRDefault="00926BE4" w:rsidP="00353D09">
            <w:pPr>
              <w:pStyle w:val="TableText"/>
              <w:rPr>
                <w:sz w:val="22"/>
              </w:rPr>
            </w:pPr>
            <w:r w:rsidRPr="0093721B">
              <w:rPr>
                <w:sz w:val="22"/>
              </w:rPr>
              <w:t>Location</w:t>
            </w:r>
            <w:r w:rsidR="00C45886" w:rsidRPr="0093721B">
              <w:rPr>
                <w:sz w:val="22"/>
              </w:rPr>
              <w:t>(s)</w:t>
            </w:r>
          </w:p>
        </w:tc>
        <w:tc>
          <w:tcPr>
            <w:tcW w:w="2965" w:type="pct"/>
          </w:tcPr>
          <w:p w14:paraId="5D9E8ED3" w14:textId="27E6C604" w:rsidR="00926BE4" w:rsidRPr="0093721B" w:rsidRDefault="009B5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Darwin, NT</w:t>
            </w:r>
          </w:p>
        </w:tc>
      </w:tr>
      <w:tr w:rsidR="00926BE4" w:rsidRPr="0093721B" w14:paraId="0556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F6F512" w14:textId="77777777" w:rsidR="00926BE4" w:rsidRPr="0093721B" w:rsidRDefault="00926BE4" w:rsidP="00353D09">
            <w:pPr>
              <w:pStyle w:val="TableText"/>
              <w:rPr>
                <w:sz w:val="22"/>
              </w:rPr>
            </w:pPr>
            <w:r w:rsidRPr="0093721B">
              <w:rPr>
                <w:sz w:val="22"/>
              </w:rPr>
              <w:t>Relocation Assistance</w:t>
            </w:r>
          </w:p>
        </w:tc>
        <w:tc>
          <w:tcPr>
            <w:tcW w:w="2965" w:type="pct"/>
          </w:tcPr>
          <w:p w14:paraId="0F24798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E7427A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638E01" w14:textId="77777777" w:rsidR="00926BE4" w:rsidRPr="0093721B" w:rsidRDefault="00926BE4" w:rsidP="00353D09">
            <w:pPr>
              <w:pStyle w:val="TableText"/>
              <w:rPr>
                <w:sz w:val="22"/>
              </w:rPr>
            </w:pPr>
            <w:r w:rsidRPr="0093721B">
              <w:rPr>
                <w:sz w:val="22"/>
              </w:rPr>
              <w:t>Applications are open to</w:t>
            </w:r>
          </w:p>
        </w:tc>
        <w:tc>
          <w:tcPr>
            <w:tcW w:w="2965" w:type="pct"/>
          </w:tcPr>
          <w:p w14:paraId="011BB179" w14:textId="326C6895" w:rsidR="00926BE4" w:rsidRPr="0093721B" w:rsidRDefault="00D0200D" w:rsidP="0046082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276CCA2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2304F1" w14:textId="77777777" w:rsidR="00C45886" w:rsidRPr="0093721B" w:rsidRDefault="00C45886" w:rsidP="00353D09">
            <w:pPr>
              <w:pStyle w:val="TableText"/>
              <w:rPr>
                <w:sz w:val="22"/>
              </w:rPr>
            </w:pPr>
            <w:r w:rsidRPr="0093721B">
              <w:rPr>
                <w:sz w:val="22"/>
              </w:rPr>
              <w:t>Position reports to the</w:t>
            </w:r>
          </w:p>
        </w:tc>
        <w:tc>
          <w:tcPr>
            <w:tcW w:w="2965" w:type="pct"/>
          </w:tcPr>
          <w:p w14:paraId="7F8188DF" w14:textId="25393E75" w:rsidR="00C45886" w:rsidRPr="0093721B" w:rsidRDefault="009B5AD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Senior Research Scientist</w:t>
            </w:r>
          </w:p>
        </w:tc>
      </w:tr>
      <w:tr w:rsidR="00926BE4" w:rsidRPr="0093721B" w14:paraId="18203EE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393E674" w14:textId="77777777" w:rsidR="00926BE4" w:rsidRPr="0093721B" w:rsidRDefault="00926BE4" w:rsidP="00353D09">
            <w:pPr>
              <w:pStyle w:val="TableText"/>
              <w:rPr>
                <w:sz w:val="22"/>
              </w:rPr>
            </w:pPr>
            <w:r w:rsidRPr="0093721B">
              <w:rPr>
                <w:sz w:val="22"/>
              </w:rPr>
              <w:t>Client Focus – Internal</w:t>
            </w:r>
          </w:p>
        </w:tc>
        <w:tc>
          <w:tcPr>
            <w:tcW w:w="2965" w:type="pct"/>
          </w:tcPr>
          <w:p w14:paraId="2BFCB108" w14:textId="10F05E13" w:rsidR="00926BE4" w:rsidRPr="0093721B" w:rsidRDefault="009B5AD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100%</w:t>
            </w:r>
          </w:p>
        </w:tc>
      </w:tr>
      <w:tr w:rsidR="00926BE4" w:rsidRPr="0093721B" w14:paraId="64A10BB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1AB45C" w14:textId="77777777" w:rsidR="00926BE4" w:rsidRPr="0093721B" w:rsidRDefault="00926BE4" w:rsidP="00353D09">
            <w:pPr>
              <w:pStyle w:val="TableText"/>
              <w:rPr>
                <w:sz w:val="22"/>
              </w:rPr>
            </w:pPr>
            <w:r w:rsidRPr="0093721B">
              <w:rPr>
                <w:sz w:val="22"/>
              </w:rPr>
              <w:t>Client Focus – External</w:t>
            </w:r>
          </w:p>
        </w:tc>
        <w:tc>
          <w:tcPr>
            <w:tcW w:w="2965" w:type="pct"/>
          </w:tcPr>
          <w:p w14:paraId="2385F1FC" w14:textId="77777777" w:rsidR="00926BE4" w:rsidRPr="009B5AD1"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0%</w:t>
            </w:r>
          </w:p>
        </w:tc>
      </w:tr>
      <w:tr w:rsidR="00194B1C" w:rsidRPr="0093721B" w14:paraId="051D449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4C3E89" w14:textId="77777777" w:rsidR="00194B1C" w:rsidRPr="0093721B" w:rsidRDefault="00C45886" w:rsidP="00353D09">
            <w:pPr>
              <w:pStyle w:val="TableText"/>
              <w:rPr>
                <w:sz w:val="22"/>
              </w:rPr>
            </w:pPr>
            <w:r w:rsidRPr="0093721B">
              <w:rPr>
                <w:sz w:val="22"/>
              </w:rPr>
              <w:t>Number of Direct Reports</w:t>
            </w:r>
          </w:p>
        </w:tc>
        <w:tc>
          <w:tcPr>
            <w:tcW w:w="2965" w:type="pct"/>
          </w:tcPr>
          <w:p w14:paraId="3507BE53" w14:textId="77777777" w:rsidR="00194B1C" w:rsidRPr="009B5AD1"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B5AD1">
              <w:rPr>
                <w:sz w:val="22"/>
              </w:rPr>
              <w:t>0</w:t>
            </w:r>
          </w:p>
        </w:tc>
      </w:tr>
      <w:tr w:rsidR="00194B1C" w:rsidRPr="0093721B" w14:paraId="37489CB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EDDA89A" w14:textId="77777777" w:rsidR="00194B1C" w:rsidRPr="0093721B" w:rsidRDefault="00C45886" w:rsidP="00353D09">
            <w:pPr>
              <w:pStyle w:val="TableText"/>
              <w:rPr>
                <w:sz w:val="22"/>
              </w:rPr>
            </w:pPr>
            <w:r w:rsidRPr="0093721B">
              <w:rPr>
                <w:sz w:val="22"/>
              </w:rPr>
              <w:t>Enquire about this job</w:t>
            </w:r>
          </w:p>
        </w:tc>
        <w:tc>
          <w:tcPr>
            <w:tcW w:w="2965" w:type="pct"/>
          </w:tcPr>
          <w:p w14:paraId="289A01ED" w14:textId="325446B2"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B5AD1">
              <w:rPr>
                <w:sz w:val="22"/>
              </w:rPr>
              <w:t xml:space="preserve">Contact </w:t>
            </w:r>
            <w:r w:rsidR="009B5AD1" w:rsidRPr="009B5AD1">
              <w:rPr>
                <w:sz w:val="22"/>
              </w:rPr>
              <w:t>Anna Richards</w:t>
            </w:r>
            <w:r w:rsidRPr="009B5AD1">
              <w:rPr>
                <w:sz w:val="22"/>
              </w:rPr>
              <w:t xml:space="preserve"> via email at </w:t>
            </w:r>
            <w:r w:rsidR="009B5AD1" w:rsidRPr="009B5AD1">
              <w:rPr>
                <w:sz w:val="22"/>
              </w:rPr>
              <w:t>Anna.Richards</w:t>
            </w:r>
            <w:r w:rsidRPr="009B5AD1">
              <w:rPr>
                <w:sz w:val="22"/>
              </w:rPr>
              <w:t xml:space="preserve">@csiro.au or phone +61 </w:t>
            </w:r>
            <w:r w:rsidR="009B5AD1" w:rsidRPr="009B5AD1">
              <w:rPr>
                <w:sz w:val="22"/>
              </w:rPr>
              <w:t>8 8944 8437</w:t>
            </w:r>
          </w:p>
        </w:tc>
      </w:tr>
      <w:tr w:rsidR="00194B1C" w:rsidRPr="0093721B" w14:paraId="57AAD41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B1EEF9" w14:textId="77777777" w:rsidR="00194B1C" w:rsidRPr="0093721B" w:rsidRDefault="00C45886" w:rsidP="00353D09">
            <w:pPr>
              <w:pStyle w:val="TableText"/>
              <w:rPr>
                <w:sz w:val="22"/>
              </w:rPr>
            </w:pPr>
            <w:r w:rsidRPr="0093721B">
              <w:rPr>
                <w:sz w:val="22"/>
              </w:rPr>
              <w:t>How to apply</w:t>
            </w:r>
          </w:p>
        </w:tc>
        <w:tc>
          <w:tcPr>
            <w:tcW w:w="2965" w:type="pct"/>
          </w:tcPr>
          <w:p w14:paraId="0029D161"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5F5220B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CBE32AC"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F965316" w14:textId="77777777" w:rsidR="005A5AEE" w:rsidRDefault="005A5AEE" w:rsidP="00D06E61">
      <w:pPr>
        <w:pStyle w:val="Heading3"/>
        <w:spacing w:after="0"/>
      </w:pPr>
    </w:p>
    <w:p w14:paraId="54FE54B3" w14:textId="5B625E37" w:rsidR="005A5AEE" w:rsidRDefault="005A5AEE" w:rsidP="005A5AEE">
      <w:pPr>
        <w:pStyle w:val="BodyText"/>
      </w:pPr>
    </w:p>
    <w:p w14:paraId="67C55C63" w14:textId="19763E33" w:rsidR="00F73146" w:rsidRDefault="00F73146" w:rsidP="005A5AEE">
      <w:pPr>
        <w:pStyle w:val="BodyText"/>
      </w:pPr>
    </w:p>
    <w:p w14:paraId="683CE425" w14:textId="77777777" w:rsidR="00F73146" w:rsidRPr="005A5AEE" w:rsidRDefault="00F73146" w:rsidP="005A5AEE">
      <w:pPr>
        <w:pStyle w:val="BodyText"/>
      </w:pPr>
    </w:p>
    <w:p w14:paraId="3C042B79" w14:textId="77777777" w:rsidR="006246C0" w:rsidRPr="00674783" w:rsidRDefault="00B50C20" w:rsidP="00D06E61">
      <w:pPr>
        <w:pStyle w:val="Heading3"/>
        <w:spacing w:after="0"/>
      </w:pPr>
      <w:r>
        <w:lastRenderedPageBreak/>
        <w:t>Role Overview</w:t>
      </w:r>
    </w:p>
    <w:p w14:paraId="07048FA3"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5507090D"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9F31157"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CECF35F"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39416944"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1D7022CF"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5028CFA9" w14:textId="0EC569D8" w:rsidR="00D73A2F" w:rsidRPr="00C22BEF" w:rsidRDefault="00D73A2F" w:rsidP="00D73A2F">
      <w:pPr>
        <w:pStyle w:val="BodyText"/>
        <w:rPr>
          <w:rStyle w:val="eop"/>
          <w:rFonts w:cs="Calibri"/>
          <w:szCs w:val="24"/>
          <w:shd w:val="clear" w:color="auto" w:fill="FFFFFF"/>
        </w:rPr>
      </w:pPr>
      <w:r>
        <w:t xml:space="preserve">A sustainable industry or community sits within a dynamic environment, society and economy which are faced with the need to rapidly adapt to accelerating climate change. Managing new and developing risks in this context of great uncertainty about change requires an understanding of future implications for social-ecological systems, including the flows of services and benefits nature will generate now and into the future. </w:t>
      </w:r>
      <w:r w:rsidR="00E1670A">
        <w:t>For example, e</w:t>
      </w:r>
      <w:r>
        <w:rPr>
          <w:rStyle w:val="normaltextrun"/>
          <w:rFonts w:cs="Calibri"/>
          <w:shd w:val="clear" w:color="auto" w:fill="FFFFFF"/>
        </w:rPr>
        <w:t xml:space="preserve">ffective actions for sustainability transitions in dynamic social-ecological systems require an understanding of the times and places that action needs to be taken (before local or regional change is irreversible or catastrophic) as well as identifying thresholds beyond which actions would be much more costly to take (often referred to as an ‘adaptation pathways’ approach in the context of climate change). Most scientific studies have considered such thresholds and ‘tipping points’ separately for biophysical and social-economic systems, and there is limited research into how, where and when such tipping points and their drivers might interact. Understanding these interactions requires a spatial mapping of </w:t>
      </w:r>
      <w:r w:rsidRPr="4E98D561">
        <w:rPr>
          <w:rStyle w:val="normaltextrun"/>
          <w:rFonts w:cs="Calibri"/>
          <w:shd w:val="clear" w:color="auto" w:fill="FFFFFF"/>
        </w:rPr>
        <w:t>the plausible future states of social-ecological systems and their values (</w:t>
      </w:r>
      <w:proofErr w:type="gramStart"/>
      <w:r w:rsidRPr="4E98D561">
        <w:rPr>
          <w:rStyle w:val="normaltextrun"/>
          <w:rFonts w:cs="Calibri"/>
          <w:shd w:val="clear" w:color="auto" w:fill="FFFFFF"/>
        </w:rPr>
        <w:t>e.g.</w:t>
      </w:r>
      <w:proofErr w:type="gramEnd"/>
      <w:r w:rsidRPr="4E98D561">
        <w:rPr>
          <w:rStyle w:val="normaltextrun"/>
          <w:rFonts w:cs="Calibri"/>
          <w:shd w:val="clear" w:color="auto" w:fill="FFFFFF"/>
        </w:rPr>
        <w:t> capacity to provide ecosystem services and benefits), and an ability to model complex feedbacks and non-linear behaviour under different climate and land use scenarios.</w:t>
      </w:r>
      <w:r w:rsidRPr="4E98D561">
        <w:rPr>
          <w:rStyle w:val="eop"/>
          <w:rFonts w:cs="Calibri"/>
          <w:shd w:val="clear" w:color="auto" w:fill="FFFFFF"/>
        </w:rPr>
        <w:t> </w:t>
      </w:r>
    </w:p>
    <w:p w14:paraId="73CFCD8F" w14:textId="03F4FB11" w:rsidR="004E7E4F" w:rsidRDefault="00D73A2F" w:rsidP="110EB792">
      <w:pPr>
        <w:pStyle w:val="BodyText"/>
        <w:rPr>
          <w:rStyle w:val="normaltextrun"/>
          <w:rFonts w:cs="Calibri"/>
          <w:color w:val="auto"/>
        </w:rPr>
      </w:pPr>
      <w:r w:rsidRPr="110EB792">
        <w:rPr>
          <w:rFonts w:cs="Calibri"/>
          <w:color w:val="auto"/>
        </w:rPr>
        <w:t xml:space="preserve">The </w:t>
      </w:r>
      <w:r w:rsidRPr="110EB792">
        <w:rPr>
          <w:rFonts w:cs="Calibri"/>
          <w:b/>
          <w:bCs/>
          <w:color w:val="auto"/>
        </w:rPr>
        <w:t>Valuing Sustainability Future Science Platform (</w:t>
      </w:r>
      <w:r w:rsidR="48D49879" w:rsidRPr="110EB792">
        <w:rPr>
          <w:rFonts w:cs="Calibri"/>
          <w:b/>
          <w:bCs/>
          <w:color w:val="auto"/>
        </w:rPr>
        <w:t xml:space="preserve">VS </w:t>
      </w:r>
      <w:r w:rsidRPr="110EB792">
        <w:rPr>
          <w:rFonts w:cs="Calibri"/>
          <w:b/>
          <w:bCs/>
          <w:color w:val="auto"/>
        </w:rPr>
        <w:t xml:space="preserve">FSP) </w:t>
      </w:r>
      <w:r w:rsidR="48D49879" w:rsidRPr="110EB792">
        <w:rPr>
          <w:rFonts w:cs="Calibri"/>
          <w:color w:val="auto"/>
        </w:rPr>
        <w:t xml:space="preserve">is a substantial new 5-year investment </w:t>
      </w:r>
      <w:r w:rsidRPr="110EB792">
        <w:rPr>
          <w:rFonts w:cs="Calibri"/>
          <w:color w:val="auto"/>
        </w:rPr>
        <w:t xml:space="preserve">in </w:t>
      </w:r>
      <w:r w:rsidR="48D49879" w:rsidRPr="110EB792">
        <w:rPr>
          <w:rFonts w:cs="Calibri"/>
          <w:color w:val="auto"/>
        </w:rPr>
        <w:t xml:space="preserve">cutting edge research by CSIRO that will recruit </w:t>
      </w:r>
      <w:r w:rsidR="00D17A43">
        <w:rPr>
          <w:rFonts w:cs="Calibri"/>
          <w:color w:val="auto"/>
        </w:rPr>
        <w:t>several</w:t>
      </w:r>
      <w:r w:rsidR="48D49879" w:rsidRPr="110EB792">
        <w:rPr>
          <w:rFonts w:cs="Calibri"/>
          <w:color w:val="auto"/>
        </w:rPr>
        <w:t xml:space="preserve"> post-docs who will be embedded in diverse inter-disciplinary research teams. The VS FSP</w:t>
      </w:r>
      <w:r w:rsidRPr="110EB792">
        <w:rPr>
          <w:rFonts w:cs="Calibri"/>
          <w:color w:val="auto"/>
        </w:rPr>
        <w:t xml:space="preserve"> aims to co-produce future pathways, </w:t>
      </w:r>
      <w:proofErr w:type="gramStart"/>
      <w:r w:rsidRPr="110EB792">
        <w:rPr>
          <w:rFonts w:cs="Calibri"/>
          <w:color w:val="auto"/>
        </w:rPr>
        <w:t>measures</w:t>
      </w:r>
      <w:proofErr w:type="gramEnd"/>
      <w:r w:rsidRPr="110EB792">
        <w:rPr>
          <w:rFonts w:cs="Calibri"/>
          <w:color w:val="auto"/>
        </w:rPr>
        <w:t xml:space="preserve"> and indicators to underpin sustainable innovation and prosperity for current and future industries and communities. </w:t>
      </w:r>
      <w:r w:rsidR="48D49879" w:rsidRPr="110EB792">
        <w:rPr>
          <w:rFonts w:cs="Calibri"/>
          <w:color w:val="auto"/>
        </w:rPr>
        <w:t>The VS FSP will bring together social, biophysical, economic and data science teams and work with diverse stakeholders to advance these outcomes, in part through</w:t>
      </w:r>
      <w:r w:rsidRPr="110EB792">
        <w:rPr>
          <w:rFonts w:cs="Calibri"/>
          <w:color w:val="auto"/>
        </w:rPr>
        <w:t xml:space="preserve"> developing measurement and assessment technologies that can support decision-making, attribute change to practice, and track progress.</w:t>
      </w:r>
      <w:r w:rsidRPr="110EB792">
        <w:rPr>
          <w:rStyle w:val="normaltextrun"/>
          <w:rFonts w:cs="Calibri"/>
          <w:color w:val="auto"/>
        </w:rPr>
        <w:t xml:space="preserve"> </w:t>
      </w:r>
    </w:p>
    <w:p w14:paraId="00F6A2EF" w14:textId="685073F8" w:rsidR="00D73A2F" w:rsidRPr="00C22BEF" w:rsidRDefault="00D73A2F" w:rsidP="110EB792">
      <w:pPr>
        <w:pStyle w:val="BodyText"/>
        <w:rPr>
          <w:rFonts w:asciiTheme="minorHAnsi" w:hAnsiTheme="minorHAnsi" w:cstheme="minorBidi"/>
        </w:rPr>
      </w:pPr>
      <w:r w:rsidRPr="110EB792">
        <w:rPr>
          <w:rStyle w:val="eop"/>
          <w:rFonts w:asciiTheme="minorHAnsi" w:hAnsiTheme="minorHAnsi" w:cstheme="minorBidi"/>
        </w:rPr>
        <w:t>Within the V</w:t>
      </w:r>
      <w:r w:rsidR="7E180299" w:rsidRPr="110EB792">
        <w:rPr>
          <w:rStyle w:val="eop"/>
          <w:rFonts w:asciiTheme="minorHAnsi" w:hAnsiTheme="minorHAnsi" w:cstheme="minorBidi"/>
        </w:rPr>
        <w:t>S</w:t>
      </w:r>
      <w:r w:rsidRPr="110EB792">
        <w:rPr>
          <w:rStyle w:val="eop"/>
          <w:rFonts w:asciiTheme="minorHAnsi" w:hAnsiTheme="minorHAnsi" w:cstheme="minorBidi"/>
        </w:rPr>
        <w:t xml:space="preserve"> FSP, the </w:t>
      </w:r>
      <w:r w:rsidR="004E7E4F">
        <w:rPr>
          <w:rStyle w:val="eop"/>
          <w:rFonts w:asciiTheme="minorHAnsi" w:hAnsiTheme="minorHAnsi" w:cstheme="minorBidi"/>
          <w:b/>
          <w:bCs/>
        </w:rPr>
        <w:t>f</w:t>
      </w:r>
      <w:r w:rsidRPr="110EB792">
        <w:rPr>
          <w:rStyle w:val="eop"/>
          <w:rFonts w:asciiTheme="minorHAnsi" w:hAnsiTheme="minorHAnsi" w:cstheme="minorBidi"/>
          <w:b/>
          <w:bCs/>
        </w:rPr>
        <w:t>uture states, thresholds, and flows of services and benefits from social-ecological systems</w:t>
      </w:r>
      <w:r w:rsidRPr="110EB792">
        <w:rPr>
          <w:rStyle w:val="eop"/>
          <w:rFonts w:asciiTheme="minorHAnsi" w:hAnsiTheme="minorHAnsi" w:cstheme="minorBidi"/>
        </w:rPr>
        <w:t xml:space="preserve"> project aims to </w:t>
      </w:r>
      <w:r w:rsidRPr="110EB792">
        <w:rPr>
          <w:rFonts w:asciiTheme="minorHAnsi" w:hAnsiTheme="minorHAnsi" w:cstheme="minorBidi"/>
        </w:rPr>
        <w:t xml:space="preserve">develop methods, </w:t>
      </w:r>
      <w:proofErr w:type="gramStart"/>
      <w:r w:rsidRPr="110EB792">
        <w:rPr>
          <w:rFonts w:asciiTheme="minorHAnsi" w:hAnsiTheme="minorHAnsi" w:cstheme="minorBidi"/>
        </w:rPr>
        <w:t>tools</w:t>
      </w:r>
      <w:proofErr w:type="gramEnd"/>
      <w:r w:rsidRPr="110EB792">
        <w:rPr>
          <w:rFonts w:asciiTheme="minorHAnsi" w:hAnsiTheme="minorHAnsi" w:cstheme="minorBidi"/>
        </w:rPr>
        <w:t xml:space="preserve"> and capability to identify, define, track and quantify the future states, transitions and tipping points of social-ecological systems, including explicit consequences for the flow of ecosystem services and benefits under future sustainability </w:t>
      </w:r>
      <w:r w:rsidRPr="110EB792">
        <w:rPr>
          <w:rFonts w:asciiTheme="minorHAnsi" w:hAnsiTheme="minorHAnsi" w:cstheme="minorBidi"/>
        </w:rPr>
        <w:lastRenderedPageBreak/>
        <w:t>pathways and scenarios. The future states project is employing two CERC post-doctoral fellows</w:t>
      </w:r>
      <w:r w:rsidR="00C22BEF" w:rsidRPr="110EB792">
        <w:rPr>
          <w:rFonts w:asciiTheme="minorHAnsi" w:hAnsiTheme="minorHAnsi" w:cstheme="minorBidi"/>
        </w:rPr>
        <w:t xml:space="preserve">: a marine and terrestrial social-ecological systems modeller based in CSIRO Oceans and Atmosphere and CSIRO Land and Water, respectively. The CERC post-doctoral fellows </w:t>
      </w:r>
      <w:r w:rsidR="00FD4401">
        <w:rPr>
          <w:rStyle w:val="normaltextrun"/>
          <w:rFonts w:cs="Calibri"/>
          <w:shd w:val="clear" w:color="auto" w:fill="FFFFFF"/>
        </w:rPr>
        <w:t xml:space="preserve">will work as part of a collaborative team with researchers at CSIRO (including </w:t>
      </w:r>
      <w:r w:rsidR="00FD4401" w:rsidRPr="110EB792">
        <w:rPr>
          <w:rFonts w:asciiTheme="minorHAnsi" w:hAnsiTheme="minorHAnsi" w:cstheme="minorBidi"/>
        </w:rPr>
        <w:t>marine and terrestrial social-ecological and agricultural systems modelers, transdisciplinary scientists, spatial scientists, environmental economists, data scientists and futures researchers)</w:t>
      </w:r>
      <w:r w:rsidR="00FD4401">
        <w:rPr>
          <w:rStyle w:val="normaltextrun"/>
          <w:rFonts w:cs="Calibri"/>
          <w:shd w:val="clear" w:color="auto" w:fill="FFFFFF"/>
        </w:rPr>
        <w:t xml:space="preserve"> and several partner agencies. They will be expected to regularly communicate with managers and other stakeholders. </w:t>
      </w:r>
    </w:p>
    <w:p w14:paraId="0014B00C" w14:textId="2747DB1F" w:rsidR="00C22BEF" w:rsidRPr="00C22BEF" w:rsidRDefault="00C22BEF" w:rsidP="00C22BEF">
      <w:pPr>
        <w:pStyle w:val="paragraph"/>
        <w:spacing w:before="0" w:beforeAutospacing="0" w:after="0" w:afterAutospacing="0"/>
        <w:textAlignment w:val="baseline"/>
        <w:rPr>
          <w:rFonts w:asciiTheme="minorHAnsi" w:hAnsiTheme="minorHAnsi" w:cstheme="minorHAnsi"/>
        </w:rPr>
      </w:pPr>
      <w:r w:rsidRPr="00C22BEF">
        <w:rPr>
          <w:rFonts w:asciiTheme="minorHAnsi" w:hAnsiTheme="minorHAnsi" w:cstheme="minorHAnsi"/>
        </w:rPr>
        <w:t xml:space="preserve">The CERC post-doctoral fellows will work on discipline-specific and cross-disciplinary activities to answer two questions applied separately to marine </w:t>
      </w:r>
      <w:r w:rsidR="00E1670A">
        <w:rPr>
          <w:rFonts w:asciiTheme="minorHAnsi" w:hAnsiTheme="minorHAnsi" w:cstheme="minorHAnsi"/>
        </w:rPr>
        <w:t>and</w:t>
      </w:r>
      <w:r w:rsidRPr="00C22BEF">
        <w:rPr>
          <w:rFonts w:asciiTheme="minorHAnsi" w:hAnsiTheme="minorHAnsi" w:cstheme="minorHAnsi"/>
        </w:rPr>
        <w:t xml:space="preserve"> terrestrial landscapes. The CERC post-doctoral fellows will also connect and cross-fertilise learnings from across terrestrial and marine systems to advance domain-level systems models and apply these to an integrated marine-terrestrial case study. The questions driving this research are:</w:t>
      </w:r>
    </w:p>
    <w:p w14:paraId="34B27C33" w14:textId="77777777" w:rsidR="00C22BEF" w:rsidRPr="00C22BEF" w:rsidRDefault="00C22BEF" w:rsidP="00C22BEF">
      <w:pPr>
        <w:pStyle w:val="paragraph"/>
        <w:spacing w:before="0" w:beforeAutospacing="0" w:after="0" w:afterAutospacing="0"/>
        <w:textAlignment w:val="baseline"/>
        <w:rPr>
          <w:rFonts w:asciiTheme="minorHAnsi" w:hAnsiTheme="minorHAnsi" w:cstheme="minorHAnsi"/>
        </w:rPr>
      </w:pPr>
    </w:p>
    <w:p w14:paraId="3E538114" w14:textId="77777777" w:rsidR="00C22BEF" w:rsidRDefault="00C22BEF" w:rsidP="00C22BEF">
      <w:pPr>
        <w:pStyle w:val="ListBullet"/>
        <w:numPr>
          <w:ilvl w:val="0"/>
          <w:numId w:val="1"/>
        </w:numPr>
        <w:tabs>
          <w:tab w:val="clear" w:pos="360"/>
          <w:tab w:val="clear" w:pos="397"/>
        </w:tabs>
        <w:spacing w:before="0" w:after="160" w:line="259" w:lineRule="auto"/>
        <w:contextualSpacing/>
      </w:pPr>
      <w:r w:rsidRPr="00C22BEF">
        <w:rPr>
          <w:rFonts w:asciiTheme="minorHAnsi" w:hAnsiTheme="minorHAnsi" w:cstheme="minorHAnsi"/>
          <w:szCs w:val="24"/>
        </w:rPr>
        <w:t>Can we develop robust and useable indicators</w:t>
      </w:r>
      <w:r w:rsidRPr="008E1FF8">
        <w:t xml:space="preserve"> or predictors of significant change</w:t>
      </w:r>
      <w:r>
        <w:t>s</w:t>
      </w:r>
      <w:r w:rsidRPr="008E1FF8">
        <w:t xml:space="preserve"> in flows of ecosystem services </w:t>
      </w:r>
      <w:r>
        <w:t>and</w:t>
      </w:r>
      <w:r w:rsidRPr="008E1FF8">
        <w:t xml:space="preserve"> benefits in dynamic </w:t>
      </w:r>
      <w:r>
        <w:t>social-</w:t>
      </w:r>
      <w:r w:rsidRPr="008E1FF8">
        <w:t>ecological systems experiencing perturbations? </w:t>
      </w:r>
    </w:p>
    <w:p w14:paraId="248BA77F" w14:textId="77777777" w:rsidR="00C22BEF" w:rsidRDefault="00C22BEF" w:rsidP="00C22BEF">
      <w:pPr>
        <w:pStyle w:val="ListBullet"/>
        <w:numPr>
          <w:ilvl w:val="0"/>
          <w:numId w:val="1"/>
        </w:numPr>
        <w:tabs>
          <w:tab w:val="clear" w:pos="360"/>
          <w:tab w:val="clear" w:pos="397"/>
        </w:tabs>
        <w:spacing w:before="0" w:after="160" w:line="259" w:lineRule="auto"/>
        <w:contextualSpacing/>
      </w:pPr>
      <w:r>
        <w:t>Can we assess proximity to social-ecological state changes, thresholds and tipping points in a way that is useful for management and decision-making?</w:t>
      </w:r>
    </w:p>
    <w:p w14:paraId="05F01FB2" w14:textId="38E29CEA" w:rsidR="00D73A2F" w:rsidRPr="007C367E" w:rsidRDefault="00FD4401" w:rsidP="005A6A65">
      <w:pPr>
        <w:pStyle w:val="BodyText"/>
        <w:rPr>
          <w:rFonts w:cs="Calibri"/>
          <w:shd w:val="clear" w:color="auto" w:fill="FFFFFF"/>
        </w:rPr>
      </w:pPr>
      <w:r>
        <w:rPr>
          <w:rStyle w:val="normaltextrun"/>
          <w:rFonts w:cs="Calibri"/>
          <w:shd w:val="clear" w:color="auto" w:fill="FFFFFF"/>
        </w:rPr>
        <w:t xml:space="preserve">Specifically, the Terrestrial Social-Ecological Systems Modelling Postdoctoral Fellow will explore dynamic state and transition simulation modelling to describe current and project plausible future ecosystem states, that account for diverse and interacting social, </w:t>
      </w:r>
      <w:proofErr w:type="gramStart"/>
      <w:r>
        <w:rPr>
          <w:rStyle w:val="normaltextrun"/>
          <w:rFonts w:cs="Calibri"/>
          <w:shd w:val="clear" w:color="auto" w:fill="FFFFFF"/>
        </w:rPr>
        <w:t>ecological</w:t>
      </w:r>
      <w:proofErr w:type="gramEnd"/>
      <w:r>
        <w:rPr>
          <w:rStyle w:val="normaltextrun"/>
          <w:rFonts w:cs="Calibri"/>
          <w:shd w:val="clear" w:color="auto" w:fill="FFFFFF"/>
        </w:rPr>
        <w:t xml:space="preserve"> and economic drivers. The development of </w:t>
      </w:r>
      <w:r w:rsidR="003655AA">
        <w:rPr>
          <w:rStyle w:val="normaltextrun"/>
          <w:rFonts w:cs="Calibri"/>
          <w:shd w:val="clear" w:color="auto" w:fill="FFFFFF"/>
        </w:rPr>
        <w:t>state and transition</w:t>
      </w:r>
      <w:r>
        <w:rPr>
          <w:rStyle w:val="normaltextrun"/>
          <w:rFonts w:cs="Calibri"/>
          <w:shd w:val="clear" w:color="auto" w:fill="FFFFFF"/>
        </w:rPr>
        <w:t xml:space="preserve"> models will be informed by </w:t>
      </w:r>
      <w:r w:rsidR="003655AA">
        <w:rPr>
          <w:rStyle w:val="normaltextrun"/>
          <w:rFonts w:cs="Calibri"/>
          <w:shd w:val="clear" w:color="auto" w:fill="FFFFFF"/>
        </w:rPr>
        <w:t xml:space="preserve">expert knowledge, high-frequency remote-sensing time series and on-ground monitoring datasets. The state and transition models will be integrated within a simulation environment that will enable the exploration of </w:t>
      </w:r>
      <w:r w:rsidR="007C367E">
        <w:rPr>
          <w:rStyle w:val="normaltextrun"/>
          <w:rFonts w:cs="Calibri"/>
          <w:shd w:val="clear" w:color="auto" w:fill="FFFFFF"/>
        </w:rPr>
        <w:t>impacts of</w:t>
      </w:r>
      <w:r w:rsidR="003655AA">
        <w:rPr>
          <w:rStyle w:val="normaltextrun"/>
          <w:rFonts w:cs="Calibri"/>
          <w:shd w:val="clear" w:color="auto" w:fill="FFFFFF"/>
        </w:rPr>
        <w:t xml:space="preserve"> future climate and land use scenarios on the likely spatial location of future ecosystem states</w:t>
      </w:r>
      <w:r w:rsidR="00E1670A">
        <w:rPr>
          <w:rStyle w:val="normaltextrun"/>
          <w:rFonts w:cs="Calibri"/>
          <w:shd w:val="clear" w:color="auto" w:fill="FFFFFF"/>
        </w:rPr>
        <w:t>, indicators of tipping points (transitions between states)</w:t>
      </w:r>
      <w:r w:rsidR="003655AA">
        <w:rPr>
          <w:rFonts w:cstheme="minorHAnsi"/>
          <w:bCs/>
          <w:color w:val="000000" w:themeColor="text1"/>
        </w:rPr>
        <w:t xml:space="preserve"> and </w:t>
      </w:r>
      <w:r w:rsidR="00E1670A">
        <w:rPr>
          <w:rFonts w:cstheme="minorHAnsi"/>
          <w:bCs/>
          <w:color w:val="000000" w:themeColor="text1"/>
        </w:rPr>
        <w:t>consequences for the</w:t>
      </w:r>
      <w:r w:rsidR="003655AA" w:rsidRPr="00664C8E">
        <w:rPr>
          <w:rFonts w:cstheme="minorHAnsi"/>
          <w:bCs/>
          <w:color w:val="000000" w:themeColor="text1"/>
        </w:rPr>
        <w:t xml:space="preserve"> capacity</w:t>
      </w:r>
      <w:r w:rsidR="00E1670A">
        <w:rPr>
          <w:rFonts w:cstheme="minorHAnsi"/>
          <w:bCs/>
          <w:color w:val="000000" w:themeColor="text1"/>
        </w:rPr>
        <w:t xml:space="preserve"> of landscapes</w:t>
      </w:r>
      <w:r w:rsidR="003655AA" w:rsidRPr="00664C8E">
        <w:rPr>
          <w:rFonts w:cstheme="minorHAnsi"/>
          <w:bCs/>
          <w:color w:val="000000" w:themeColor="text1"/>
        </w:rPr>
        <w:t xml:space="preserve"> </w:t>
      </w:r>
      <w:r w:rsidR="007C367E">
        <w:rPr>
          <w:rFonts w:cstheme="minorHAnsi"/>
          <w:bCs/>
          <w:color w:val="000000" w:themeColor="text1"/>
        </w:rPr>
        <w:t>to provide</w:t>
      </w:r>
      <w:r w:rsidR="003655AA">
        <w:rPr>
          <w:rFonts w:cstheme="minorHAnsi"/>
          <w:bCs/>
          <w:color w:val="000000" w:themeColor="text1"/>
        </w:rPr>
        <w:t xml:space="preserve"> </w:t>
      </w:r>
      <w:r w:rsidR="003655AA" w:rsidRPr="00664C8E">
        <w:rPr>
          <w:rFonts w:cstheme="minorHAnsi"/>
          <w:bCs/>
          <w:color w:val="000000" w:themeColor="text1"/>
        </w:rPr>
        <w:t>ecosystem services</w:t>
      </w:r>
      <w:r w:rsidR="003655AA">
        <w:rPr>
          <w:rFonts w:cstheme="minorHAnsi"/>
          <w:bCs/>
          <w:color w:val="000000" w:themeColor="text1"/>
        </w:rPr>
        <w:t>, including local and regional benefits to biodiversity</w:t>
      </w:r>
      <w:r w:rsidR="007C367E">
        <w:rPr>
          <w:rFonts w:cstheme="minorHAnsi"/>
          <w:bCs/>
          <w:color w:val="000000" w:themeColor="text1"/>
        </w:rPr>
        <w:t xml:space="preserve">. Using learnings from marine social-ecological systems models, and a coupled marine-terrestrial ecosystem case study, the postdoctoral fellow will explore the potential to incorporate feedbacks from social-economic models into </w:t>
      </w:r>
      <w:r w:rsidR="00E1670A">
        <w:rPr>
          <w:rFonts w:cstheme="minorHAnsi"/>
          <w:bCs/>
          <w:color w:val="000000" w:themeColor="text1"/>
        </w:rPr>
        <w:t>the simulation environment.</w:t>
      </w:r>
    </w:p>
    <w:p w14:paraId="13877050" w14:textId="6390A3B7" w:rsidR="00BB5C6E" w:rsidRPr="005A6A65" w:rsidRDefault="00B50C20" w:rsidP="005A6A65">
      <w:pPr>
        <w:pStyle w:val="Heading3"/>
      </w:pPr>
      <w:r w:rsidRPr="00B50C20">
        <w:t>Duties and Key Result Areas:</w:t>
      </w:r>
      <w:r w:rsidR="003E5564">
        <w:t xml:space="preserve">  </w:t>
      </w:r>
    </w:p>
    <w:p w14:paraId="001261E1" w14:textId="77777777" w:rsidR="00780FD0" w:rsidRPr="00780FD0" w:rsidRDefault="00780FD0" w:rsidP="00780FD0">
      <w:pPr>
        <w:spacing w:after="60" w:line="240" w:lineRule="auto"/>
        <w:rPr>
          <w:szCs w:val="24"/>
        </w:rPr>
      </w:pPr>
      <w:r w:rsidRPr="00780FD0">
        <w:rPr>
          <w:szCs w:val="24"/>
        </w:rPr>
        <w:t>Under the direction of senior research scientists and engineers, CERC Postdoctoral Fellows:</w:t>
      </w:r>
    </w:p>
    <w:p w14:paraId="5C419CF9" w14:textId="77777777" w:rsidR="00780FD0" w:rsidRPr="00780FD0" w:rsidRDefault="00780FD0" w:rsidP="00AD40A8">
      <w:pPr>
        <w:pStyle w:val="ListParagraph"/>
        <w:numPr>
          <w:ilvl w:val="1"/>
          <w:numId w:val="34"/>
        </w:numPr>
        <w:spacing w:before="0" w:after="0" w:line="240" w:lineRule="auto"/>
        <w:ind w:left="357"/>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C2FEB0D" w14:textId="717DE528" w:rsidR="00780FD0" w:rsidRDefault="00780FD0" w:rsidP="00AD40A8">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t xml:space="preserve">Recognise and </w:t>
      </w:r>
      <w:r w:rsidR="004E7E4F">
        <w:rPr>
          <w:rFonts w:asciiTheme="minorHAnsi" w:hAnsiTheme="minorHAnsi" w:cstheme="minorHAnsi"/>
          <w:szCs w:val="24"/>
        </w:rPr>
        <w:t>utilise</w:t>
      </w:r>
      <w:r w:rsidR="004E7E4F" w:rsidRPr="00780FD0">
        <w:rPr>
          <w:rFonts w:asciiTheme="minorHAnsi" w:hAnsiTheme="minorHAnsi" w:cstheme="minorHAnsi"/>
          <w:szCs w:val="24"/>
        </w:rPr>
        <w:t xml:space="preserve"> </w:t>
      </w:r>
      <w:r w:rsidRPr="00780FD0">
        <w:rPr>
          <w:rFonts w:asciiTheme="minorHAnsi" w:hAnsiTheme="minorHAnsi" w:cstheme="minorHAnsi"/>
          <w:szCs w:val="24"/>
        </w:rPr>
        <w:t xml:space="preserve">opportunities for innovation </w:t>
      </w:r>
      <w:r w:rsidR="00AD40A8">
        <w:rPr>
          <w:rFonts w:asciiTheme="minorHAnsi" w:hAnsiTheme="minorHAnsi" w:cstheme="minorHAnsi"/>
          <w:szCs w:val="24"/>
        </w:rPr>
        <w:t>and</w:t>
      </w:r>
      <w:r w:rsidRPr="00780FD0">
        <w:rPr>
          <w:rFonts w:asciiTheme="minorHAnsi" w:hAnsiTheme="minorHAnsi" w:cstheme="minorHAnsi"/>
          <w:szCs w:val="24"/>
        </w:rPr>
        <w:t xml:space="preserve"> the further development of </w:t>
      </w:r>
      <w:r w:rsidR="00AD40A8">
        <w:rPr>
          <w:rFonts w:asciiTheme="minorHAnsi" w:hAnsiTheme="minorHAnsi" w:cstheme="minorHAnsi"/>
          <w:szCs w:val="24"/>
        </w:rPr>
        <w:t>social-ecological systems models</w:t>
      </w:r>
    </w:p>
    <w:p w14:paraId="1676D37E" w14:textId="6F87000E" w:rsidR="00AD40A8" w:rsidRPr="00BB2CB1" w:rsidRDefault="00AD40A8" w:rsidP="00AD40A8">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BB2CB1">
        <w:rPr>
          <w:rFonts w:asciiTheme="minorHAnsi" w:hAnsiTheme="minorHAnsi" w:cstheme="minorHAnsi"/>
          <w:szCs w:val="24"/>
        </w:rPr>
        <w:t>Work with project stakeholders and collaborators to design research questions, implement research activities and evaluate outcomes</w:t>
      </w:r>
    </w:p>
    <w:p w14:paraId="229B11C3" w14:textId="7D2DDBD3" w:rsidR="00AD40A8" w:rsidRPr="00AD40A8" w:rsidRDefault="00AD40A8" w:rsidP="00AD40A8">
      <w:pPr>
        <w:pStyle w:val="ListParagraph"/>
        <w:numPr>
          <w:ilvl w:val="1"/>
          <w:numId w:val="34"/>
        </w:numPr>
        <w:spacing w:before="0" w:after="0" w:line="240" w:lineRule="auto"/>
        <w:ind w:left="357"/>
        <w:contextualSpacing w:val="0"/>
        <w:jc w:val="both"/>
        <w:rPr>
          <w:rStyle w:val="eop"/>
          <w:rFonts w:asciiTheme="minorHAnsi" w:hAnsiTheme="minorHAnsi" w:cstheme="minorHAnsi"/>
          <w:szCs w:val="24"/>
        </w:rPr>
      </w:pPr>
      <w:r>
        <w:rPr>
          <w:rStyle w:val="normaltextrun"/>
          <w:rFonts w:cs="Calibri"/>
          <w:shd w:val="clear" w:color="auto" w:fill="FFFFFF"/>
        </w:rPr>
        <w:t>Produce high quality scientific papers suitable for publication in peer reviewed journals, and internal and external reports. Prepare appropriate conference papers and present those at national and international conferences as agreed with their supervisor. </w:t>
      </w:r>
      <w:r>
        <w:rPr>
          <w:rStyle w:val="eop"/>
          <w:rFonts w:cs="Calibri"/>
          <w:shd w:val="clear" w:color="auto" w:fill="FFFFFF"/>
        </w:rPr>
        <w:t> </w:t>
      </w:r>
    </w:p>
    <w:p w14:paraId="63572F6D" w14:textId="1006B4C2" w:rsidR="00AD40A8" w:rsidRPr="00780FD0" w:rsidRDefault="00AD40A8" w:rsidP="00AD40A8">
      <w:pPr>
        <w:pStyle w:val="ListParagraph"/>
        <w:numPr>
          <w:ilvl w:val="1"/>
          <w:numId w:val="34"/>
        </w:numPr>
        <w:spacing w:before="0" w:after="0" w:line="240" w:lineRule="auto"/>
        <w:ind w:left="357"/>
        <w:contextualSpacing w:val="0"/>
        <w:jc w:val="both"/>
        <w:rPr>
          <w:rFonts w:asciiTheme="minorHAnsi" w:hAnsiTheme="minorHAnsi" w:cstheme="minorHAnsi"/>
          <w:szCs w:val="24"/>
        </w:rPr>
      </w:pPr>
      <w:r>
        <w:rPr>
          <w:rStyle w:val="normaltextrun"/>
          <w:rFonts w:cs="Calibri"/>
          <w:shd w:val="clear" w:color="auto" w:fill="FFFFFF"/>
        </w:rPr>
        <w:t>Translate outcomes of research activities to partners and end-users, for instance, through participation in management meetings, field visits and presentations.</w:t>
      </w:r>
      <w:r>
        <w:rPr>
          <w:rStyle w:val="eop"/>
          <w:rFonts w:cs="Calibri"/>
          <w:shd w:val="clear" w:color="auto" w:fill="FFFFFF"/>
        </w:rPr>
        <w:t> </w:t>
      </w:r>
    </w:p>
    <w:p w14:paraId="3B89A6B9" w14:textId="77777777" w:rsidR="00780FD0" w:rsidRPr="00780FD0" w:rsidRDefault="00780FD0" w:rsidP="00AD40A8">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780FD0">
        <w:rPr>
          <w:rFonts w:asciiTheme="minorHAnsi" w:hAnsiTheme="minorHAnsi" w:cstheme="minorHAnsi"/>
          <w:szCs w:val="24"/>
        </w:rPr>
        <w:lastRenderedPageBreak/>
        <w:t xml:space="preserve">Carry out research investigations requiring originality, </w:t>
      </w:r>
      <w:proofErr w:type="gramStart"/>
      <w:r w:rsidRPr="00780FD0">
        <w:rPr>
          <w:rFonts w:asciiTheme="minorHAnsi" w:hAnsiTheme="minorHAnsi" w:cstheme="minorHAnsi"/>
          <w:szCs w:val="24"/>
        </w:rPr>
        <w:t>creativity</w:t>
      </w:r>
      <w:proofErr w:type="gramEnd"/>
      <w:r w:rsidRPr="00780FD0">
        <w:rPr>
          <w:rFonts w:asciiTheme="minorHAnsi" w:hAnsiTheme="minorHAnsi" w:cstheme="minorHAnsi"/>
          <w:szCs w:val="24"/>
        </w:rPr>
        <w:t xml:space="preserve"> and innovation</w:t>
      </w:r>
    </w:p>
    <w:p w14:paraId="1C22FD90" w14:textId="77777777" w:rsidR="001D46FC" w:rsidRPr="00AD40A8" w:rsidRDefault="00780FD0" w:rsidP="00AD40A8">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AD40A8">
        <w:rPr>
          <w:rFonts w:asciiTheme="minorHAnsi" w:hAnsiTheme="minorHAnsi" w:cstheme="minorHAnsi"/>
          <w:szCs w:val="24"/>
        </w:rPr>
        <w:t>Record, manage, and analyse data/information using relevant domain data science techniques.</w:t>
      </w:r>
    </w:p>
    <w:p w14:paraId="689DE109" w14:textId="0458D6B4" w:rsidR="00AD40A8" w:rsidRPr="00AD40A8" w:rsidRDefault="00AD40A8" w:rsidP="00AD40A8">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AD40A8">
        <w:rPr>
          <w:rStyle w:val="normaltextrun"/>
          <w:rFonts w:cs="Calibri"/>
          <w:shd w:val="clear" w:color="auto" w:fill="FFFFFF"/>
        </w:rPr>
        <w:t>Work collaboratively with colleagues within the team, the Business Unit and across CSIRO.</w:t>
      </w:r>
      <w:r w:rsidRPr="00AD40A8">
        <w:rPr>
          <w:rStyle w:val="eop"/>
          <w:rFonts w:cs="Calibri"/>
          <w:shd w:val="clear" w:color="auto" w:fill="FFFFFF"/>
        </w:rPr>
        <w:t> </w:t>
      </w:r>
    </w:p>
    <w:p w14:paraId="3664E4DC" w14:textId="77777777" w:rsidR="00595830" w:rsidRPr="00AD40A8" w:rsidRDefault="00780FD0" w:rsidP="00AD40A8">
      <w:pPr>
        <w:pStyle w:val="ListParagraph"/>
        <w:numPr>
          <w:ilvl w:val="1"/>
          <w:numId w:val="34"/>
        </w:numPr>
        <w:spacing w:before="0" w:after="0" w:line="240" w:lineRule="auto"/>
        <w:ind w:left="357"/>
        <w:contextualSpacing w:val="0"/>
        <w:jc w:val="both"/>
        <w:rPr>
          <w:rFonts w:asciiTheme="minorHAnsi" w:hAnsiTheme="minorHAnsi" w:cstheme="minorHAnsi"/>
          <w:szCs w:val="24"/>
        </w:rPr>
      </w:pPr>
      <w:r w:rsidRPr="00AD40A8">
        <w:rPr>
          <w:rFonts w:asciiTheme="minorHAnsi" w:hAnsiTheme="minorHAnsi" w:cstheme="minorHAnsi"/>
          <w:szCs w:val="24"/>
        </w:rPr>
        <w:t>Proactively undertake development to grow effective researcher capabilities to support career goals</w:t>
      </w:r>
      <w:r w:rsidR="00595830" w:rsidRPr="00AD40A8">
        <w:rPr>
          <w:rFonts w:asciiTheme="minorHAnsi" w:hAnsiTheme="minorHAnsi" w:cstheme="minorHAnsi"/>
          <w:szCs w:val="24"/>
        </w:rPr>
        <w:t>.</w:t>
      </w:r>
    </w:p>
    <w:p w14:paraId="04D2FB20" w14:textId="77777777" w:rsidR="00AD40A8" w:rsidRPr="00493CA9" w:rsidRDefault="00595830" w:rsidP="00AD40A8">
      <w:pPr>
        <w:pStyle w:val="ListParagraph"/>
        <w:numPr>
          <w:ilvl w:val="0"/>
          <w:numId w:val="32"/>
        </w:numPr>
        <w:spacing w:before="0" w:after="0" w:line="240" w:lineRule="auto"/>
        <w:ind w:left="357" w:hanging="364"/>
        <w:contextualSpacing w:val="0"/>
        <w:jc w:val="both"/>
        <w:rPr>
          <w:szCs w:val="24"/>
        </w:rPr>
      </w:pPr>
      <w:r w:rsidRPr="00493CA9">
        <w:t>Adhere to the spirit and practice of CSIRO’s Code of Conduct,</w:t>
      </w:r>
      <w:r w:rsidR="00AD40A8" w:rsidRPr="00493CA9">
        <w:t xml:space="preserve"> including ethical human research and privacy requirements,</w:t>
      </w:r>
      <w:r w:rsidRPr="00493CA9">
        <w:t xml:space="preserve"> Health, Safety and Environment procedures and policy, Diversity initiatives and Making Safety Personal goals.</w:t>
      </w:r>
      <w:r w:rsidR="00AD40A8" w:rsidRPr="00493CA9">
        <w:t xml:space="preserve"> </w:t>
      </w:r>
    </w:p>
    <w:p w14:paraId="1640316D" w14:textId="29783D43" w:rsidR="00780FD0" w:rsidRPr="00AD40A8" w:rsidRDefault="00780FD0" w:rsidP="00AD40A8">
      <w:pPr>
        <w:pStyle w:val="ListParagraph"/>
        <w:numPr>
          <w:ilvl w:val="0"/>
          <w:numId w:val="32"/>
        </w:numPr>
        <w:spacing w:before="0" w:after="0" w:line="240" w:lineRule="auto"/>
        <w:ind w:left="357" w:hanging="364"/>
        <w:contextualSpacing w:val="0"/>
        <w:jc w:val="both"/>
        <w:rPr>
          <w:szCs w:val="24"/>
        </w:rPr>
      </w:pPr>
      <w:r w:rsidRPr="00AD40A8">
        <w:rPr>
          <w:szCs w:val="24"/>
        </w:rPr>
        <w:t>Other duties as directed.</w:t>
      </w:r>
    </w:p>
    <w:p w14:paraId="37B4ED74" w14:textId="77777777" w:rsidR="00780FD0" w:rsidRPr="00780FD0" w:rsidRDefault="00780FD0" w:rsidP="00780FD0">
      <w:pPr>
        <w:pStyle w:val="ListParagraph"/>
        <w:spacing w:after="60"/>
        <w:ind w:left="459"/>
        <w:rPr>
          <w:szCs w:val="24"/>
        </w:rPr>
      </w:pPr>
    </w:p>
    <w:p w14:paraId="3306403A" w14:textId="77777777" w:rsidR="00780FD0" w:rsidRPr="00780FD0" w:rsidRDefault="00816DCF" w:rsidP="00780FD0">
      <w:pPr>
        <w:pStyle w:val="ListParagraph"/>
        <w:spacing w:after="60"/>
        <w:ind w:left="102"/>
        <w:rPr>
          <w:szCs w:val="24"/>
        </w:rPr>
      </w:pPr>
      <w:hyperlink r:id="rId13"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1DAB6A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0E9F013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4FF345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4D87A367"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6794904A"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7059F9" w14:textId="77777777" w:rsidR="00B50C20" w:rsidRPr="00B50C20" w:rsidRDefault="00B50C20" w:rsidP="00353D09">
          <w:pPr>
            <w:pStyle w:val="Heading2"/>
            <w:rPr>
              <w:b/>
              <w:iCs w:val="0"/>
              <w:color w:val="auto"/>
              <w:sz w:val="26"/>
              <w:szCs w:val="26"/>
            </w:rPr>
          </w:pPr>
          <w:r w:rsidRPr="00B50C20">
            <w:rPr>
              <w:b/>
              <w:iCs w:val="0"/>
              <w:color w:val="auto"/>
              <w:sz w:val="26"/>
              <w:szCs w:val="26"/>
            </w:rPr>
            <w:t xml:space="preserve">Required Competencies: </w:t>
          </w:r>
        </w:p>
        <w:p w14:paraId="76387F4B"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70785847" w14:textId="77777777" w:rsidR="00B50C20" w:rsidRPr="007D4D92" w:rsidRDefault="00B50C20" w:rsidP="00353D09">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3DF9BB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464D7E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6BBB836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2C4D55F" w14:textId="14B9110B" w:rsidR="00FB54F9" w:rsidRPr="00FB54F9" w:rsidRDefault="00B50C20" w:rsidP="00353D09">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1CF35AE" w14:textId="5E223E81" w:rsidR="00B50C20" w:rsidRDefault="00B50C20" w:rsidP="00353D09">
      <w:pPr>
        <w:pStyle w:val="Heading2"/>
        <w:rPr>
          <w:b/>
          <w:iCs w:val="0"/>
          <w:color w:val="auto"/>
          <w:sz w:val="26"/>
          <w:szCs w:val="26"/>
        </w:rPr>
      </w:pPr>
      <w:r w:rsidRPr="00BD4DE5">
        <w:rPr>
          <w:b/>
          <w:iCs w:val="0"/>
          <w:color w:val="auto"/>
          <w:sz w:val="26"/>
          <w:szCs w:val="26"/>
        </w:rPr>
        <w:t>Selection Criteria</w:t>
      </w:r>
    </w:p>
    <w:p w14:paraId="654B4FB1" w14:textId="77777777" w:rsidR="000B3207" w:rsidRPr="000B3207" w:rsidRDefault="000B3207" w:rsidP="000B3207">
      <w:pPr>
        <w:pStyle w:val="Heading4"/>
      </w:pPr>
      <w:r>
        <w:t>Essential</w:t>
      </w:r>
    </w:p>
    <w:p w14:paraId="153D2055" w14:textId="77777777" w:rsidR="00B50C20" w:rsidRPr="00B50C20" w:rsidRDefault="00B50C20" w:rsidP="00353D09">
      <w:pPr>
        <w:rPr>
          <w:i/>
          <w:iCs/>
          <w:szCs w:val="24"/>
        </w:rPr>
      </w:pPr>
      <w:r w:rsidRPr="00B50C20">
        <w:rPr>
          <w:i/>
          <w:iCs/>
          <w:szCs w:val="24"/>
        </w:rPr>
        <w:t>Under CSIRO policy only those who meet all essential criteria can be appointed.</w:t>
      </w:r>
    </w:p>
    <w:p w14:paraId="650E06FD" w14:textId="20A521C4" w:rsidR="005C2DA3" w:rsidRPr="005C2DA3" w:rsidRDefault="005C2DA3" w:rsidP="110EB792">
      <w:pPr>
        <w:numPr>
          <w:ilvl w:val="0"/>
          <w:numId w:val="25"/>
        </w:numPr>
        <w:spacing w:before="0" w:after="60" w:line="240" w:lineRule="auto"/>
        <w:rPr>
          <w:rFonts w:cs="Calibri"/>
        </w:rPr>
      </w:pPr>
      <w:r w:rsidRPr="110EB792">
        <w:rPr>
          <w:rFonts w:cs="Calibri"/>
        </w:rPr>
        <w:lastRenderedPageBreak/>
        <w:t>A doctorate (or will shortly satisfy the requirements of a PhD) in a relevant discipline area, such as</w:t>
      </w:r>
      <w:r w:rsidR="00C95635" w:rsidRPr="110EB792">
        <w:rPr>
          <w:rFonts w:cs="Calibri"/>
        </w:rPr>
        <w:t xml:space="preserve"> landscape ecology, ecological remote sensing, social-ecological or ecosystem modelling</w:t>
      </w:r>
    </w:p>
    <w:p w14:paraId="662EF4E5" w14:textId="05CD173C" w:rsidR="005C2DA3" w:rsidRDefault="005C2DA3" w:rsidP="110EB792">
      <w:pPr>
        <w:spacing w:before="0" w:after="60" w:line="240" w:lineRule="auto"/>
        <w:ind w:left="360"/>
        <w:rPr>
          <w:rFonts w:cs="Calibri"/>
        </w:rPr>
      </w:pPr>
      <w:r w:rsidRPr="110EB792">
        <w:rPr>
          <w:rFonts w:cs="Calibri"/>
        </w:rPr>
        <w:t xml:space="preserve">Please note: To be eligible for this role you must have </w:t>
      </w:r>
      <w:r w:rsidRPr="110EB792">
        <w:rPr>
          <w:rFonts w:cs="Calibri"/>
          <w:b/>
          <w:bCs/>
        </w:rPr>
        <w:t>no more than 3 years</w:t>
      </w:r>
      <w:r w:rsidRPr="110EB792">
        <w:rPr>
          <w:rFonts w:cs="Calibri"/>
        </w:rPr>
        <w:t xml:space="preserve"> (</w:t>
      </w:r>
      <w:r w:rsidR="004E7E4F">
        <w:rPr>
          <w:rFonts w:cs="Calibri"/>
        </w:rPr>
        <w:t xml:space="preserve">full-time </w:t>
      </w:r>
      <w:r w:rsidRPr="110EB792">
        <w:rPr>
          <w:rFonts w:cs="Calibri"/>
        </w:rPr>
        <w:t>equivalent) of postdoctoral research experience.</w:t>
      </w:r>
    </w:p>
    <w:p w14:paraId="6CCFB8B5" w14:textId="31F397F8" w:rsidR="00395455" w:rsidRPr="00C95635" w:rsidRDefault="00395455" w:rsidP="00D0200D">
      <w:pPr>
        <w:pStyle w:val="ListParagraph"/>
        <w:numPr>
          <w:ilvl w:val="0"/>
          <w:numId w:val="25"/>
        </w:numPr>
      </w:pPr>
      <w:r>
        <w:t>Programming skills and demonstrated ability to work across a range of programming and data analysis languages (</w:t>
      </w:r>
      <w:proofErr w:type="gramStart"/>
      <w:r>
        <w:t>e.g.</w:t>
      </w:r>
      <w:proofErr w:type="gramEnd"/>
      <w:r>
        <w:t xml:space="preserve"> C#, Python, R) and software environments. </w:t>
      </w:r>
    </w:p>
    <w:p w14:paraId="2DB318F2" w14:textId="597A5E03" w:rsidR="00DD1ED3" w:rsidRPr="00395455" w:rsidRDefault="00DD1ED3" w:rsidP="007149B5">
      <w:pPr>
        <w:numPr>
          <w:ilvl w:val="0"/>
          <w:numId w:val="25"/>
        </w:numPr>
        <w:tabs>
          <w:tab w:val="center" w:pos="5103"/>
        </w:tabs>
        <w:spacing w:before="0" w:after="60" w:line="240" w:lineRule="auto"/>
        <w:rPr>
          <w:rStyle w:val="eop"/>
          <w:rFonts w:cs="Arial"/>
        </w:rPr>
      </w:pPr>
      <w:r w:rsidRPr="00395455">
        <w:rPr>
          <w:rStyle w:val="eop"/>
          <w:rFonts w:cs="Calibri"/>
          <w:shd w:val="clear" w:color="auto" w:fill="FFFFFF"/>
        </w:rPr>
        <w:t xml:space="preserve">Experience in the development and/or application of quantitative models for understanding </w:t>
      </w:r>
      <w:r w:rsidR="00AF07F1" w:rsidRPr="00395455">
        <w:rPr>
          <w:rStyle w:val="eop"/>
          <w:rFonts w:cs="Calibri"/>
          <w:shd w:val="clear" w:color="auto" w:fill="FFFFFF"/>
        </w:rPr>
        <w:t xml:space="preserve">ecological or </w:t>
      </w:r>
      <w:r w:rsidRPr="00395455">
        <w:rPr>
          <w:rStyle w:val="eop"/>
          <w:rFonts w:cs="Calibri"/>
          <w:shd w:val="clear" w:color="auto" w:fill="FFFFFF"/>
        </w:rPr>
        <w:t>social-ecological systems</w:t>
      </w:r>
    </w:p>
    <w:p w14:paraId="7A5F8449" w14:textId="24F88521" w:rsidR="00BD4DE5" w:rsidRPr="00BD4DE5" w:rsidRDefault="00BD4DE5" w:rsidP="110EB792">
      <w:pPr>
        <w:numPr>
          <w:ilvl w:val="0"/>
          <w:numId w:val="25"/>
        </w:numPr>
        <w:tabs>
          <w:tab w:val="clear" w:pos="360"/>
        </w:tabs>
        <w:spacing w:before="0" w:after="60" w:line="240" w:lineRule="auto"/>
        <w:rPr>
          <w:rStyle w:val="eop"/>
          <w:rFonts w:cs="Calibri"/>
        </w:rPr>
      </w:pPr>
      <w:r w:rsidRPr="110EB792">
        <w:rPr>
          <w:rFonts w:cs="Calibri"/>
        </w:rPr>
        <w:t>Experience in applying remote sensing techniques to ecological questions</w:t>
      </w:r>
    </w:p>
    <w:p w14:paraId="61A77D91"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188FE43"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F8F415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25CA306C" w14:textId="77777777" w:rsidR="00B50C20" w:rsidRPr="000B3207" w:rsidRDefault="00B50C20" w:rsidP="00353D09">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3F09D52A" w14:textId="2F910628" w:rsidR="00BD4DE5" w:rsidRDefault="00BD4DE5" w:rsidP="00D06E61">
      <w:pPr>
        <w:numPr>
          <w:ilvl w:val="0"/>
          <w:numId w:val="26"/>
        </w:numPr>
        <w:spacing w:before="0" w:after="60" w:line="240" w:lineRule="auto"/>
        <w:rPr>
          <w:iCs/>
          <w:szCs w:val="24"/>
        </w:rPr>
      </w:pPr>
      <w:r>
        <w:rPr>
          <w:iCs/>
          <w:szCs w:val="24"/>
        </w:rPr>
        <w:t>Theoretical background in systems ecology, including development of conceptual models to understand ecological states and transitions</w:t>
      </w:r>
    </w:p>
    <w:p w14:paraId="69A60325" w14:textId="622E6B43" w:rsidR="00BD4DE5" w:rsidRDefault="007D3419" w:rsidP="00D06E61">
      <w:pPr>
        <w:numPr>
          <w:ilvl w:val="0"/>
          <w:numId w:val="26"/>
        </w:numPr>
        <w:spacing w:before="0" w:after="60" w:line="240" w:lineRule="auto"/>
        <w:rPr>
          <w:iCs/>
          <w:szCs w:val="24"/>
        </w:rPr>
      </w:pPr>
      <w:r>
        <w:rPr>
          <w:iCs/>
          <w:szCs w:val="24"/>
        </w:rPr>
        <w:t>The a</w:t>
      </w:r>
      <w:r w:rsidR="00BD4DE5">
        <w:rPr>
          <w:iCs/>
          <w:szCs w:val="24"/>
        </w:rPr>
        <w:t>bility to apply data analytics techniques for handling large datasets and multi-model outputs</w:t>
      </w:r>
    </w:p>
    <w:p w14:paraId="47CA932E" w14:textId="08730169" w:rsidR="00C95635" w:rsidRDefault="00C95635" w:rsidP="110EB792">
      <w:pPr>
        <w:numPr>
          <w:ilvl w:val="0"/>
          <w:numId w:val="26"/>
        </w:numPr>
        <w:spacing w:before="0" w:after="60" w:line="240" w:lineRule="auto"/>
        <w:rPr>
          <w:rFonts w:asciiTheme="minorHAnsi" w:eastAsiaTheme="minorEastAsia" w:hAnsiTheme="minorHAnsi" w:cstheme="minorBidi"/>
        </w:rPr>
      </w:pPr>
      <w:r w:rsidRPr="110EB792">
        <w:rPr>
          <w:rFonts w:asciiTheme="minorHAnsi" w:eastAsiaTheme="minorEastAsia" w:hAnsiTheme="minorHAnsi" w:cstheme="minorBidi"/>
        </w:rPr>
        <w:t xml:space="preserve">Experience undertaking ecological data collection in the field </w:t>
      </w:r>
    </w:p>
    <w:p w14:paraId="0944486E" w14:textId="6A662695" w:rsidR="00030877" w:rsidRPr="00030877" w:rsidRDefault="00030877" w:rsidP="110EB792">
      <w:pPr>
        <w:numPr>
          <w:ilvl w:val="0"/>
          <w:numId w:val="26"/>
        </w:numPr>
        <w:spacing w:before="0" w:after="60" w:line="240" w:lineRule="auto"/>
        <w:rPr>
          <w:rFonts w:asciiTheme="minorHAnsi" w:eastAsiaTheme="minorEastAsia" w:hAnsiTheme="minorHAnsi" w:cstheme="minorBidi"/>
        </w:rPr>
      </w:pPr>
      <w:r w:rsidRPr="110EB792">
        <w:rPr>
          <w:rStyle w:val="normaltextrun"/>
          <w:rFonts w:asciiTheme="minorHAnsi" w:eastAsiaTheme="minorEastAsia" w:hAnsiTheme="minorHAnsi" w:cstheme="minorBidi"/>
          <w:shd w:val="clear" w:color="auto" w:fill="FFFFFF"/>
        </w:rPr>
        <w:t>Experience in stakeholder engagement, expert elicitation and/or knowledge co-production</w:t>
      </w:r>
      <w:r w:rsidRPr="110EB792">
        <w:rPr>
          <w:rStyle w:val="eop"/>
          <w:rFonts w:asciiTheme="minorHAnsi" w:eastAsiaTheme="minorEastAsia" w:hAnsiTheme="minorHAnsi" w:cstheme="minorBidi"/>
          <w:shd w:val="clear" w:color="auto" w:fill="FFFFFF"/>
        </w:rPr>
        <w:t> </w:t>
      </w:r>
    </w:p>
    <w:p w14:paraId="257196B4" w14:textId="55D38400" w:rsidR="00C95635" w:rsidRPr="00030877" w:rsidRDefault="00C95635" w:rsidP="110EB792">
      <w:pPr>
        <w:numPr>
          <w:ilvl w:val="0"/>
          <w:numId w:val="26"/>
        </w:numPr>
        <w:tabs>
          <w:tab w:val="clear" w:pos="360"/>
        </w:tabs>
        <w:spacing w:before="0" w:after="60" w:line="240" w:lineRule="auto"/>
        <w:rPr>
          <w:rFonts w:asciiTheme="minorHAnsi" w:eastAsiaTheme="minorEastAsia" w:hAnsiTheme="minorHAnsi" w:cstheme="minorBidi"/>
        </w:rPr>
      </w:pPr>
      <w:r w:rsidRPr="110EB792">
        <w:rPr>
          <w:rFonts w:asciiTheme="minorHAnsi" w:eastAsiaTheme="minorEastAsia" w:hAnsiTheme="minorHAnsi" w:cstheme="minorBidi"/>
        </w:rPr>
        <w:t xml:space="preserve">Experience </w:t>
      </w:r>
      <w:r w:rsidR="00DD1ED3" w:rsidRPr="110EB792">
        <w:rPr>
          <w:rFonts w:asciiTheme="minorHAnsi" w:eastAsiaTheme="minorEastAsia" w:hAnsiTheme="minorHAnsi" w:cstheme="minorBidi"/>
        </w:rPr>
        <w:t>in undertaking cross-disciplinary research</w:t>
      </w:r>
      <w:r w:rsidR="00995027" w:rsidRPr="110EB792">
        <w:rPr>
          <w:rFonts w:asciiTheme="minorHAnsi" w:eastAsiaTheme="minorEastAsia" w:hAnsiTheme="minorHAnsi" w:cstheme="minorBidi"/>
        </w:rPr>
        <w:t>, knowledge generation or learning</w:t>
      </w:r>
    </w:p>
    <w:p w14:paraId="3B123546" w14:textId="3F71BAE0" w:rsidR="005C2DA3" w:rsidRPr="005C2DA3" w:rsidRDefault="008F006A" w:rsidP="110EB792">
      <w:pPr>
        <w:numPr>
          <w:ilvl w:val="0"/>
          <w:numId w:val="26"/>
        </w:numPr>
        <w:tabs>
          <w:tab w:val="center" w:pos="5103"/>
        </w:tabs>
        <w:spacing w:before="0" w:after="60" w:line="240" w:lineRule="auto"/>
        <w:rPr>
          <w:rFonts w:asciiTheme="minorHAnsi" w:eastAsiaTheme="minorEastAsia" w:hAnsiTheme="minorHAnsi" w:cstheme="minorBidi"/>
        </w:rPr>
      </w:pPr>
      <w:r w:rsidRPr="110EB792">
        <w:rPr>
          <w:rFonts w:asciiTheme="minorHAnsi" w:eastAsiaTheme="minorEastAsia" w:hAnsiTheme="minorHAnsi" w:cstheme="minorBidi"/>
        </w:rPr>
        <w:t>The ability to r</w:t>
      </w:r>
      <w:r w:rsidR="005C2DA3" w:rsidRPr="110EB792">
        <w:rPr>
          <w:rFonts w:asciiTheme="minorHAnsi" w:eastAsiaTheme="minorEastAsia" w:hAnsiTheme="minorHAnsi" w:cstheme="minorBidi"/>
        </w:rPr>
        <w:t xml:space="preserve">emain productive, </w:t>
      </w:r>
      <w:proofErr w:type="gramStart"/>
      <w:r w:rsidR="005C2DA3" w:rsidRPr="110EB792">
        <w:rPr>
          <w:rFonts w:asciiTheme="minorHAnsi" w:eastAsiaTheme="minorEastAsia" w:hAnsiTheme="minorHAnsi" w:cstheme="minorBidi"/>
        </w:rPr>
        <w:t>positive</w:t>
      </w:r>
      <w:proofErr w:type="gramEnd"/>
      <w:r w:rsidR="005C2DA3" w:rsidRPr="110EB792">
        <w:rPr>
          <w:rFonts w:asciiTheme="minorHAnsi" w:eastAsiaTheme="minorEastAsia" w:hAnsiTheme="minorHAnsi" w:cstheme="minorBidi"/>
        </w:rPr>
        <w:t xml:space="preserve"> and resilient in complex, ambiguous and/or uncertain environments. </w:t>
      </w:r>
    </w:p>
    <w:p w14:paraId="44928BAE"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45057677" w14:textId="77777777" w:rsidR="005C2DA3" w:rsidRDefault="005C2DA3" w:rsidP="005C2DA3">
      <w:pPr>
        <w:spacing w:before="0" w:after="60" w:line="240" w:lineRule="auto"/>
        <w:rPr>
          <w:iCs/>
          <w:szCs w:val="24"/>
        </w:rPr>
      </w:pPr>
    </w:p>
    <w:p w14:paraId="7D9E8E6A" w14:textId="5B7E3322" w:rsid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460824">
        <w:t>(</w:t>
      </w:r>
      <w:r w:rsidR="004E7E4F">
        <w:t>AU $87,068</w:t>
      </w:r>
      <w:r w:rsidR="00460824">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410E2FF8" w14:textId="585309D2" w:rsidR="00A860D9" w:rsidRDefault="00A860D9" w:rsidP="005C2DA3"/>
    <w:p w14:paraId="46CA7AE2" w14:textId="77777777" w:rsidR="00E673A0" w:rsidRPr="003044E2" w:rsidRDefault="00E673A0" w:rsidP="00E673A0">
      <w:pPr>
        <w:pStyle w:val="Boxedheading"/>
      </w:pPr>
      <w:r>
        <w:t>Special Requirements</w:t>
      </w:r>
    </w:p>
    <w:p w14:paraId="60D90C09" w14:textId="77777777" w:rsidR="00E673A0" w:rsidRPr="009B5AD1" w:rsidRDefault="00E673A0" w:rsidP="00E673A0">
      <w:pPr>
        <w:pStyle w:val="Boxedlistbullet"/>
        <w:numPr>
          <w:ilvl w:val="0"/>
          <w:numId w:val="0"/>
        </w:numPr>
        <w:ind w:left="227"/>
      </w:pPr>
      <w:r w:rsidRPr="00E673A0">
        <w:lastRenderedPageBreak/>
        <w:t xml:space="preserve">Appointment to this role may be subject to conditions including provision of a national police </w:t>
      </w:r>
      <w:r w:rsidRPr="009B5AD1">
        <w:t>check as well as other security/medical/character clearance requirements.</w:t>
      </w:r>
    </w:p>
    <w:p w14:paraId="4C16DD09" w14:textId="77777777" w:rsidR="003E5564" w:rsidRPr="009B5AD1" w:rsidRDefault="003E5564" w:rsidP="00E673A0">
      <w:pPr>
        <w:pStyle w:val="Boxedlistbullet"/>
        <w:numPr>
          <w:ilvl w:val="0"/>
          <w:numId w:val="0"/>
        </w:numPr>
        <w:ind w:left="227"/>
      </w:pPr>
    </w:p>
    <w:p w14:paraId="242A7AFD" w14:textId="1E500434" w:rsidR="00814ACE" w:rsidRDefault="00E673A0" w:rsidP="00E673A0">
      <w:pPr>
        <w:pStyle w:val="Boxedlistbullet"/>
        <w:spacing w:before="100" w:beforeAutospacing="1" w:after="100" w:afterAutospacing="1"/>
      </w:pPr>
      <w:r w:rsidRPr="009B5AD1">
        <w:t>The successful candidate will</w:t>
      </w:r>
      <w:r w:rsidR="00814ACE" w:rsidRPr="009B5AD1">
        <w:t xml:space="preserve"> be asked to </w:t>
      </w:r>
      <w:r w:rsidR="00D476E9" w:rsidRPr="009B5AD1">
        <w:t xml:space="preserve">obtain and provide evidence of a </w:t>
      </w:r>
      <w:r w:rsidR="00814ACE" w:rsidRPr="009B5AD1">
        <w:t xml:space="preserve">National </w:t>
      </w:r>
      <w:r w:rsidR="00D476E9" w:rsidRPr="009B5AD1">
        <w:t>P</w:t>
      </w:r>
      <w:r w:rsidR="00814ACE" w:rsidRPr="009B5AD1">
        <w:t xml:space="preserve">olice </w:t>
      </w:r>
      <w:r w:rsidR="00D476E9" w:rsidRPr="009B5AD1">
        <w:t>C</w:t>
      </w:r>
      <w:r w:rsidR="00814ACE" w:rsidRPr="009B5AD1">
        <w:t>heck</w:t>
      </w:r>
      <w:r w:rsidR="00D476E9" w:rsidRPr="009B5AD1">
        <w:t xml:space="preserve"> or equivalent</w:t>
      </w:r>
      <w:r w:rsidR="00814ACE" w:rsidRPr="009B5AD1">
        <w:t>. Please note that people with criminal records are not automatically deemed ineligible. Each application will be considered on its merits.</w:t>
      </w:r>
      <w:r w:rsidRPr="009B5AD1">
        <w:t xml:space="preserve"> </w:t>
      </w:r>
    </w:p>
    <w:p w14:paraId="1FC6E0F2" w14:textId="5C72E824" w:rsidR="00E673A0" w:rsidRPr="009B5AD1" w:rsidRDefault="00036D29" w:rsidP="009B5AD1">
      <w:pPr>
        <w:pStyle w:val="Boxedlistbullet"/>
        <w:spacing w:before="100" w:beforeAutospacing="1" w:after="100" w:afterAutospacing="1"/>
      </w:pPr>
      <w:r w:rsidRPr="009B5AD1">
        <w:t xml:space="preserve">If the successful candidate is not an Australian Citizen or Permanent Resident, they </w:t>
      </w:r>
      <w:r w:rsidR="00E673A0" w:rsidRPr="009B5AD1">
        <w:t>may be required to undergo additional security clearances, which may include medical examinations and an international standardised test of English language proficiency (i.e. IELTS test</w:t>
      </w:r>
      <w:proofErr w:type="gramStart"/>
      <w:r w:rsidR="00E673A0" w:rsidRPr="009B5AD1">
        <w:t>).-</w:t>
      </w:r>
      <w:proofErr w:type="gramEnd"/>
      <w:r w:rsidR="00E673A0" w:rsidRPr="009B5AD1">
        <w:t xml:space="preserve"> https://ielts.com.au/ </w:t>
      </w:r>
    </w:p>
    <w:p w14:paraId="2BB058B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274926AD"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C5D706C"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67AEB433"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4"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44407FB"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30F300E6" w14:textId="5DAD95E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5" w:tooltip="CSIRO Website" w:history="1">
        <w:r w:rsidRPr="00B50C20">
          <w:rPr>
            <w:rStyle w:val="Hyperlink"/>
            <w:rFonts w:cs="Arial"/>
            <w:bCs/>
            <w:szCs w:val="24"/>
          </w:rPr>
          <w:t>online</w:t>
        </w:r>
      </w:hyperlink>
      <w:r w:rsidRPr="00B50C20">
        <w:rPr>
          <w:bCs/>
          <w:szCs w:val="24"/>
        </w:rPr>
        <w:t xml:space="preserve">! </w:t>
      </w:r>
    </w:p>
    <w:p w14:paraId="4964E9CF" w14:textId="77777777" w:rsidR="00C33F00" w:rsidRDefault="00C33F00" w:rsidP="00C33F00">
      <w:pPr>
        <w:rPr>
          <w:rFonts w:eastAsiaTheme="minorHAnsi"/>
          <w:color w:val="auto"/>
          <w:sz w:val="22"/>
        </w:rPr>
      </w:pPr>
      <w:r>
        <w:t xml:space="preserve">CSIRO is a values-based organisation.  In your application and at interview you will need to demonstrate behaviours aligned to our values of: </w:t>
      </w:r>
    </w:p>
    <w:p w14:paraId="3F6A8949" w14:textId="77777777" w:rsidR="00C33F00" w:rsidRDefault="00C33F00" w:rsidP="00C33F00">
      <w:pPr>
        <w:numPr>
          <w:ilvl w:val="1"/>
          <w:numId w:val="37"/>
        </w:numPr>
        <w:spacing w:before="0" w:after="0" w:line="252" w:lineRule="auto"/>
        <w:ind w:hanging="360"/>
        <w:jc w:val="both"/>
        <w:rPr>
          <w:rFonts w:eastAsia="Times New Roman"/>
          <w:szCs w:val="24"/>
        </w:rPr>
      </w:pPr>
      <w:r>
        <w:rPr>
          <w:rFonts w:eastAsia="Times New Roman"/>
        </w:rPr>
        <w:t xml:space="preserve">People First  </w:t>
      </w:r>
    </w:p>
    <w:p w14:paraId="75217C40" w14:textId="77777777" w:rsidR="00C33F00" w:rsidRDefault="00C33F00" w:rsidP="00C33F00">
      <w:pPr>
        <w:numPr>
          <w:ilvl w:val="1"/>
          <w:numId w:val="37"/>
        </w:numPr>
        <w:spacing w:before="0" w:after="0" w:line="252" w:lineRule="auto"/>
        <w:ind w:hanging="360"/>
        <w:jc w:val="both"/>
        <w:rPr>
          <w:rFonts w:eastAsia="Times New Roman"/>
          <w:sz w:val="22"/>
        </w:rPr>
      </w:pPr>
      <w:r>
        <w:rPr>
          <w:rFonts w:eastAsia="Times New Roman"/>
        </w:rPr>
        <w:t xml:space="preserve">Further Together  </w:t>
      </w:r>
    </w:p>
    <w:p w14:paraId="20A88F13" w14:textId="77777777" w:rsidR="00C33F00" w:rsidRDefault="00C33F00" w:rsidP="00C33F00">
      <w:pPr>
        <w:numPr>
          <w:ilvl w:val="1"/>
          <w:numId w:val="37"/>
        </w:numPr>
        <w:spacing w:before="0" w:after="0" w:line="252" w:lineRule="auto"/>
        <w:ind w:hanging="360"/>
        <w:jc w:val="both"/>
        <w:rPr>
          <w:rFonts w:eastAsia="Times New Roman"/>
        </w:rPr>
      </w:pPr>
      <w:r>
        <w:rPr>
          <w:rFonts w:eastAsia="Times New Roman"/>
        </w:rPr>
        <w:t xml:space="preserve">Making it Real  </w:t>
      </w:r>
    </w:p>
    <w:p w14:paraId="7D858E10" w14:textId="77777777" w:rsidR="00C33F00" w:rsidRPr="00EF0DA6" w:rsidRDefault="00C33F00" w:rsidP="00C33F00">
      <w:pPr>
        <w:numPr>
          <w:ilvl w:val="1"/>
          <w:numId w:val="37"/>
        </w:numPr>
        <w:spacing w:before="0" w:after="0" w:line="252" w:lineRule="auto"/>
        <w:ind w:hanging="360"/>
        <w:jc w:val="both"/>
        <w:rPr>
          <w:rFonts w:eastAsia="Times New Roman"/>
        </w:rPr>
      </w:pPr>
      <w:r w:rsidRPr="00A808A1">
        <w:rPr>
          <w:rFonts w:eastAsia="Times New Roman"/>
        </w:rPr>
        <w:t xml:space="preserve">Trusted </w:t>
      </w:r>
    </w:p>
    <w:p w14:paraId="675BD771" w14:textId="77777777" w:rsidR="00C33F00" w:rsidRPr="00B50C20" w:rsidRDefault="00C33F00" w:rsidP="005C2DA3">
      <w:pPr>
        <w:rPr>
          <w:bCs/>
          <w:szCs w:val="24"/>
        </w:rPr>
      </w:pPr>
    </w:p>
    <w:p w14:paraId="2B0466EF" w14:textId="1CC040E0" w:rsidR="00B50C20" w:rsidRPr="00B50C20" w:rsidRDefault="00B50C20" w:rsidP="00353D09">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bookmarkEnd w:id="1"/>
    </w:p>
    <w:sectPr w:rsidR="00B50C20"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9EC14" w14:textId="77777777" w:rsidR="00816DCF" w:rsidRDefault="00816DCF" w:rsidP="000A377A">
      <w:r>
        <w:separator/>
      </w:r>
    </w:p>
  </w:endnote>
  <w:endnote w:type="continuationSeparator" w:id="0">
    <w:p w14:paraId="0DDDE49E" w14:textId="77777777" w:rsidR="00816DCF" w:rsidRDefault="00816DCF" w:rsidP="000A377A">
      <w:r>
        <w:continuationSeparator/>
      </w:r>
    </w:p>
  </w:endnote>
  <w:endnote w:type="continuationNotice" w:id="1">
    <w:p w14:paraId="311CA56C" w14:textId="77777777" w:rsidR="00816DCF" w:rsidRDefault="00816DC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EFE7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2F9DB"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054CC0" w14:textId="77777777" w:rsidR="00816DCF" w:rsidRDefault="00816DCF" w:rsidP="000A377A">
      <w:r>
        <w:separator/>
      </w:r>
    </w:p>
  </w:footnote>
  <w:footnote w:type="continuationSeparator" w:id="0">
    <w:p w14:paraId="4F03CBCD" w14:textId="77777777" w:rsidR="00816DCF" w:rsidRDefault="00816DCF" w:rsidP="000A377A">
      <w:r>
        <w:continuationSeparator/>
      </w:r>
    </w:p>
  </w:footnote>
  <w:footnote w:type="continuationNotice" w:id="1">
    <w:p w14:paraId="3D1BFF9D" w14:textId="77777777" w:rsidR="00816DCF" w:rsidRDefault="00816DCF">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3CD2A" w14:textId="77777777" w:rsidR="009511DD" w:rsidRDefault="00ED212D">
    <w:r>
      <w:rPr>
        <w:noProof/>
      </w:rPr>
      <w:drawing>
        <wp:anchor distT="0" distB="71755" distL="114300" distR="360045" simplePos="0" relativeHeight="251658240" behindDoc="1" locked="1" layoutInCell="1" allowOverlap="1" wp14:anchorId="4E8F3F41" wp14:editId="687A7608">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6"/>
  </w:num>
  <w:num w:numId="15">
    <w:abstractNumId w:val="30"/>
  </w:num>
  <w:num w:numId="16">
    <w:abstractNumId w:val="27"/>
  </w:num>
  <w:num w:numId="17">
    <w:abstractNumId w:val="19"/>
  </w:num>
  <w:num w:numId="18">
    <w:abstractNumId w:val="21"/>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0"/>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8"/>
  </w:num>
  <w:num w:numId="35">
    <w:abstractNumId w:val="10"/>
  </w:num>
  <w:num w:numId="36">
    <w:abstractNumId w:val="21"/>
  </w:num>
  <w:num w:numId="3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877"/>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381"/>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3CD2"/>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6FC"/>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4A7"/>
    <w:rsid w:val="003347A9"/>
    <w:rsid w:val="00337F2D"/>
    <w:rsid w:val="00340491"/>
    <w:rsid w:val="0034197E"/>
    <w:rsid w:val="0034222B"/>
    <w:rsid w:val="00344C2E"/>
    <w:rsid w:val="00346526"/>
    <w:rsid w:val="003514BE"/>
    <w:rsid w:val="003521F2"/>
    <w:rsid w:val="00353D09"/>
    <w:rsid w:val="00353D50"/>
    <w:rsid w:val="00354BF5"/>
    <w:rsid w:val="0035576A"/>
    <w:rsid w:val="003575F9"/>
    <w:rsid w:val="003604DB"/>
    <w:rsid w:val="00360D14"/>
    <w:rsid w:val="003622F8"/>
    <w:rsid w:val="0036272C"/>
    <w:rsid w:val="003642BB"/>
    <w:rsid w:val="003655AA"/>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5455"/>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60824"/>
    <w:rsid w:val="00471C6C"/>
    <w:rsid w:val="004831C1"/>
    <w:rsid w:val="0048681F"/>
    <w:rsid w:val="00486F57"/>
    <w:rsid w:val="004923E1"/>
    <w:rsid w:val="00493CA9"/>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E7E4F"/>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0413"/>
    <w:rsid w:val="00541E53"/>
    <w:rsid w:val="00542FBC"/>
    <w:rsid w:val="005434FA"/>
    <w:rsid w:val="00543630"/>
    <w:rsid w:val="005442FF"/>
    <w:rsid w:val="00545C15"/>
    <w:rsid w:val="00545FB2"/>
    <w:rsid w:val="0054638A"/>
    <w:rsid w:val="00546725"/>
    <w:rsid w:val="005521E3"/>
    <w:rsid w:val="00555296"/>
    <w:rsid w:val="00555AB3"/>
    <w:rsid w:val="00556805"/>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6A65"/>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27A85"/>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2F98"/>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59C"/>
    <w:rsid w:val="007B4D3D"/>
    <w:rsid w:val="007B4E02"/>
    <w:rsid w:val="007B5B17"/>
    <w:rsid w:val="007B67BE"/>
    <w:rsid w:val="007B7182"/>
    <w:rsid w:val="007C0CBA"/>
    <w:rsid w:val="007C1CAB"/>
    <w:rsid w:val="007C367E"/>
    <w:rsid w:val="007C78AC"/>
    <w:rsid w:val="007D0EDA"/>
    <w:rsid w:val="007D1151"/>
    <w:rsid w:val="007D12BD"/>
    <w:rsid w:val="007D21B7"/>
    <w:rsid w:val="007D2BE3"/>
    <w:rsid w:val="007D3419"/>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5D3F"/>
    <w:rsid w:val="00816960"/>
    <w:rsid w:val="00816DCF"/>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006A"/>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027"/>
    <w:rsid w:val="00995465"/>
    <w:rsid w:val="00997AEF"/>
    <w:rsid w:val="00997D69"/>
    <w:rsid w:val="009A2FB9"/>
    <w:rsid w:val="009A4E4C"/>
    <w:rsid w:val="009A776E"/>
    <w:rsid w:val="009B20AA"/>
    <w:rsid w:val="009B22AB"/>
    <w:rsid w:val="009B2E5B"/>
    <w:rsid w:val="009B5345"/>
    <w:rsid w:val="009B568A"/>
    <w:rsid w:val="009B5AD1"/>
    <w:rsid w:val="009B6329"/>
    <w:rsid w:val="009B6AE1"/>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D27"/>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0D9"/>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40A8"/>
    <w:rsid w:val="00AD5CAE"/>
    <w:rsid w:val="00AD6B50"/>
    <w:rsid w:val="00AD757D"/>
    <w:rsid w:val="00AE40AA"/>
    <w:rsid w:val="00AF07F1"/>
    <w:rsid w:val="00AF3096"/>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2CB1"/>
    <w:rsid w:val="00BB30A0"/>
    <w:rsid w:val="00BB5C6E"/>
    <w:rsid w:val="00BB66AB"/>
    <w:rsid w:val="00BB763A"/>
    <w:rsid w:val="00BC0539"/>
    <w:rsid w:val="00BC381E"/>
    <w:rsid w:val="00BC5905"/>
    <w:rsid w:val="00BD080E"/>
    <w:rsid w:val="00BD0E05"/>
    <w:rsid w:val="00BD1D48"/>
    <w:rsid w:val="00BD3856"/>
    <w:rsid w:val="00BD4637"/>
    <w:rsid w:val="00BD4DE5"/>
    <w:rsid w:val="00BD6EE2"/>
    <w:rsid w:val="00BD768B"/>
    <w:rsid w:val="00BD7C8D"/>
    <w:rsid w:val="00BD7E41"/>
    <w:rsid w:val="00BE0CE3"/>
    <w:rsid w:val="00BE24DC"/>
    <w:rsid w:val="00BE3760"/>
    <w:rsid w:val="00BE3D33"/>
    <w:rsid w:val="00BE437A"/>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BEF"/>
    <w:rsid w:val="00C24372"/>
    <w:rsid w:val="00C26278"/>
    <w:rsid w:val="00C268F9"/>
    <w:rsid w:val="00C26DD3"/>
    <w:rsid w:val="00C301BB"/>
    <w:rsid w:val="00C30944"/>
    <w:rsid w:val="00C322DF"/>
    <w:rsid w:val="00C332BA"/>
    <w:rsid w:val="00C33F00"/>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5635"/>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200D"/>
    <w:rsid w:val="00D03B37"/>
    <w:rsid w:val="00D05036"/>
    <w:rsid w:val="00D05B97"/>
    <w:rsid w:val="00D06E61"/>
    <w:rsid w:val="00D07D44"/>
    <w:rsid w:val="00D07E71"/>
    <w:rsid w:val="00D1089E"/>
    <w:rsid w:val="00D111AB"/>
    <w:rsid w:val="00D11AD1"/>
    <w:rsid w:val="00D11BE7"/>
    <w:rsid w:val="00D173B2"/>
    <w:rsid w:val="00D17A43"/>
    <w:rsid w:val="00D22432"/>
    <w:rsid w:val="00D23943"/>
    <w:rsid w:val="00D254CE"/>
    <w:rsid w:val="00D31094"/>
    <w:rsid w:val="00D31A90"/>
    <w:rsid w:val="00D31DE5"/>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0644"/>
    <w:rsid w:val="00D64155"/>
    <w:rsid w:val="00D650F1"/>
    <w:rsid w:val="00D67366"/>
    <w:rsid w:val="00D67BDF"/>
    <w:rsid w:val="00D67C03"/>
    <w:rsid w:val="00D67FFE"/>
    <w:rsid w:val="00D722D9"/>
    <w:rsid w:val="00D73A2F"/>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B7EDF"/>
    <w:rsid w:val="00DC1EEA"/>
    <w:rsid w:val="00DC583A"/>
    <w:rsid w:val="00DC5CB2"/>
    <w:rsid w:val="00DC5DB4"/>
    <w:rsid w:val="00DD081C"/>
    <w:rsid w:val="00DD1E0B"/>
    <w:rsid w:val="00DD1ED3"/>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70A"/>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152"/>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06A"/>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14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4F9"/>
    <w:rsid w:val="00FB5790"/>
    <w:rsid w:val="00FB6B01"/>
    <w:rsid w:val="00FB6B8D"/>
    <w:rsid w:val="00FB6BF2"/>
    <w:rsid w:val="00FC069D"/>
    <w:rsid w:val="00FC11D1"/>
    <w:rsid w:val="00FC24E0"/>
    <w:rsid w:val="00FC43FF"/>
    <w:rsid w:val="00FC5957"/>
    <w:rsid w:val="00FC75E8"/>
    <w:rsid w:val="00FD0614"/>
    <w:rsid w:val="00FD3E49"/>
    <w:rsid w:val="00FD4401"/>
    <w:rsid w:val="00FD572C"/>
    <w:rsid w:val="00FD6672"/>
    <w:rsid w:val="00FE11E1"/>
    <w:rsid w:val="00FE1279"/>
    <w:rsid w:val="00FE34AA"/>
    <w:rsid w:val="00FE38D4"/>
    <w:rsid w:val="00FE6B37"/>
    <w:rsid w:val="00FF682B"/>
    <w:rsid w:val="00FF7AF8"/>
    <w:rsid w:val="00FF7E13"/>
    <w:rsid w:val="110EB792"/>
    <w:rsid w:val="26AB1397"/>
    <w:rsid w:val="339841C0"/>
    <w:rsid w:val="3D63EA5B"/>
    <w:rsid w:val="48D49879"/>
    <w:rsid w:val="4E98D561"/>
    <w:rsid w:val="7E1802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B7EE68"/>
  <w15:docId w15:val="{13349593-1227-44CF-BCA4-4808F9BE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99"/>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customStyle="1" w:styleId="normaltextrun">
    <w:name w:val="normaltextrun"/>
    <w:basedOn w:val="DefaultParagraphFont"/>
    <w:rsid w:val="00DD1ED3"/>
  </w:style>
  <w:style w:type="character" w:customStyle="1" w:styleId="eop">
    <w:name w:val="eop"/>
    <w:basedOn w:val="DefaultParagraphFont"/>
    <w:rsid w:val="00DD1ED3"/>
  </w:style>
  <w:style w:type="character" w:styleId="CommentReference">
    <w:name w:val="annotation reference"/>
    <w:basedOn w:val="DefaultParagraphFont"/>
    <w:semiHidden/>
    <w:unhideWhenUsed/>
    <w:rsid w:val="00DD1ED3"/>
    <w:rPr>
      <w:sz w:val="16"/>
      <w:szCs w:val="16"/>
    </w:rPr>
  </w:style>
  <w:style w:type="paragraph" w:styleId="CommentText">
    <w:name w:val="annotation text"/>
    <w:basedOn w:val="Normal"/>
    <w:link w:val="CommentTextChar"/>
    <w:semiHidden/>
    <w:unhideWhenUsed/>
    <w:rsid w:val="00DD1ED3"/>
    <w:pPr>
      <w:spacing w:line="240" w:lineRule="auto"/>
    </w:pPr>
    <w:rPr>
      <w:sz w:val="20"/>
      <w:szCs w:val="20"/>
    </w:rPr>
  </w:style>
  <w:style w:type="character" w:customStyle="1" w:styleId="CommentTextChar">
    <w:name w:val="Comment Text Char"/>
    <w:basedOn w:val="DefaultParagraphFont"/>
    <w:link w:val="CommentText"/>
    <w:semiHidden/>
    <w:rsid w:val="00DD1ED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DD1ED3"/>
    <w:rPr>
      <w:b/>
      <w:bCs/>
    </w:rPr>
  </w:style>
  <w:style w:type="character" w:customStyle="1" w:styleId="CommentSubjectChar">
    <w:name w:val="Comment Subject Char"/>
    <w:basedOn w:val="CommentTextChar"/>
    <w:link w:val="CommentSubject"/>
    <w:semiHidden/>
    <w:rsid w:val="00DD1ED3"/>
    <w:rPr>
      <w:rFonts w:ascii="Calibri" w:eastAsia="Calibri" w:hAnsi="Calibri"/>
      <w:b/>
      <w:bCs/>
      <w:color w:val="000000"/>
    </w:rPr>
  </w:style>
  <w:style w:type="paragraph" w:customStyle="1" w:styleId="paragraph">
    <w:name w:val="paragraph"/>
    <w:basedOn w:val="Normal"/>
    <w:rsid w:val="00D73A2F"/>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03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siro.au/en/Careers/Student-and-graduate-programs/Postdoctoral-fellowship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careers/postdoctoral-fellowship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20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21496"/>
    <w:rsid w:val="00064278"/>
    <w:rsid w:val="001561B4"/>
    <w:rsid w:val="0019205C"/>
    <w:rsid w:val="002462C6"/>
    <w:rsid w:val="002B410C"/>
    <w:rsid w:val="00345673"/>
    <w:rsid w:val="003C6F9C"/>
    <w:rsid w:val="00414F94"/>
    <w:rsid w:val="0063685B"/>
    <w:rsid w:val="00721775"/>
    <w:rsid w:val="007C7613"/>
    <w:rsid w:val="0082379D"/>
    <w:rsid w:val="0083493E"/>
    <w:rsid w:val="00875004"/>
    <w:rsid w:val="00B36C21"/>
    <w:rsid w:val="00C6054D"/>
    <w:rsid w:val="00D241A9"/>
    <w:rsid w:val="00D51F1B"/>
    <w:rsid w:val="00E458C3"/>
    <w:rsid w:val="00E51523"/>
    <w:rsid w:val="00EA6D03"/>
    <w:rsid w:val="00ED0C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7F450ED9DACD74DA540D4CC041367D0" ma:contentTypeVersion="12" ma:contentTypeDescription="Create a new document." ma:contentTypeScope="" ma:versionID="11e7469ff76208cdeb32990a3499f017">
  <xsd:schema xmlns:xsd="http://www.w3.org/2001/XMLSchema" xmlns:xs="http://www.w3.org/2001/XMLSchema" xmlns:p="http://schemas.microsoft.com/office/2006/metadata/properties" xmlns:ns2="b31c647e-d143-447d-a9f3-83e2265ace4a" xmlns:ns3="9c8f50ee-80a5-4e6e-aa62-1a56c68d4b51" targetNamespace="http://schemas.microsoft.com/office/2006/metadata/properties" ma:root="true" ma:fieldsID="6f6d235a2fa16173bd93a15583c6efef" ns2:_="" ns3:_="">
    <xsd:import namespace="b31c647e-d143-447d-a9f3-83e2265ace4a"/>
    <xsd:import namespace="9c8f50ee-80a5-4e6e-aa62-1a56c68d4b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c647e-d143-447d-a9f3-83e2265a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8f50ee-80a5-4e6e-aa62-1a56c68d4b51"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c8f50ee-80a5-4e6e-aa62-1a56c68d4b51">DCYQ6EDRFJWE-537259875-616</_dlc_DocId>
    <_dlc_DocIdUrl xmlns="9c8f50ee-80a5-4e6e-aa62-1a56c68d4b51">
      <Url>https://csiroau.sharepoint.com/sites/ValuingSustainabilityFSP/_layouts/15/DocIdRedir.aspx?ID=DCYQ6EDRFJWE-537259875-616</Url>
      <Description>DCYQ6EDRFJWE-537259875-616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D1A5B-9720-4399-97CB-EBAE135ABC39}">
  <ds:schemaRefs>
    <ds:schemaRef ds:uri="http://schemas.microsoft.com/sharepoint/events"/>
  </ds:schemaRefs>
</ds:datastoreItem>
</file>

<file path=customXml/itemProps2.xml><?xml version="1.0" encoding="utf-8"?>
<ds:datastoreItem xmlns:ds="http://schemas.openxmlformats.org/officeDocument/2006/customXml" ds:itemID="{DBCC89C7-7F31-4539-932B-592D9D07C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c647e-d143-447d-a9f3-83e2265ace4a"/>
    <ds:schemaRef ds:uri="9c8f50ee-80a5-4e6e-aa62-1a56c68d4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CD8A5-1D4C-42D2-AFAE-DB38867148B4}">
  <ds:schemaRefs>
    <ds:schemaRef ds:uri="http://schemas.microsoft.com/office/2006/metadata/properties"/>
    <ds:schemaRef ds:uri="http://schemas.microsoft.com/office/infopath/2007/PartnerControls"/>
    <ds:schemaRef ds:uri="9c8f50ee-80a5-4e6e-aa62-1a56c68d4b51"/>
  </ds:schemaRefs>
</ds:datastoreItem>
</file>

<file path=customXml/itemProps4.xml><?xml version="1.0" encoding="utf-8"?>
<ds:datastoreItem xmlns:ds="http://schemas.openxmlformats.org/officeDocument/2006/customXml" ds:itemID="{E013D05C-713F-4B81-B297-405C2D64A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2295</Words>
  <Characters>13087</Characters>
  <Application>Microsoft Office Word</Application>
  <DocSecurity>0</DocSecurity>
  <Lines>109</Lines>
  <Paragraphs>30</Paragraphs>
  <ScaleCrop>false</ScaleCrop>
  <Company>CSIRO</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Mason, Laura (Talent, Clayton)</cp:lastModifiedBy>
  <cp:revision>5</cp:revision>
  <cp:lastPrinted>2012-02-01T23:02:00Z</cp:lastPrinted>
  <dcterms:created xsi:type="dcterms:W3CDTF">2021-11-04T05:00:00Z</dcterms:created>
  <dcterms:modified xsi:type="dcterms:W3CDTF">2021-11-08T00:54:00Z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0x01010047F450ED9DACD74DA540D4CC041367D0</vt:lpwstr>
  </property>
  <property fmtid="{D5CDD505-2E9C-101B-9397-08002B2CF9AE}" pid="3" name="_dlc_DocIdItemGuid">
    <vt:lpwstr>a95e8f7a-09e7-4645-ab8a-150e864369a0</vt:lpwstr>
  </property>
</Properties>
</file>