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4F3E96">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4F3E96">
            <w:pPr>
              <w:pStyle w:val="TableText"/>
              <w:rPr>
                <w:sz w:val="22"/>
              </w:rPr>
            </w:pPr>
            <w:r w:rsidRPr="0093721B">
              <w:rPr>
                <w:sz w:val="22"/>
              </w:rPr>
              <w:t>Advertised Job Title</w:t>
            </w:r>
          </w:p>
        </w:tc>
        <w:tc>
          <w:tcPr>
            <w:tcW w:w="2965" w:type="pct"/>
          </w:tcPr>
          <w:p w14:paraId="2C851F64" w14:textId="615CB63A" w:rsidR="00CC201B" w:rsidRPr="0093721B" w:rsidRDefault="002E4512" w:rsidP="004F3E9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Spatial </w:t>
            </w:r>
            <w:r w:rsidR="00257F50">
              <w:rPr>
                <w:sz w:val="22"/>
              </w:rPr>
              <w:t xml:space="preserve">Research </w:t>
            </w:r>
            <w:r>
              <w:rPr>
                <w:sz w:val="22"/>
              </w:rPr>
              <w:t>Scientist, Natural Resources</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4F3E96">
            <w:pPr>
              <w:pStyle w:val="TableText"/>
              <w:rPr>
                <w:sz w:val="22"/>
              </w:rPr>
            </w:pPr>
            <w:r w:rsidRPr="0093721B">
              <w:rPr>
                <w:sz w:val="22"/>
              </w:rPr>
              <w:t>Job Reference</w:t>
            </w:r>
          </w:p>
        </w:tc>
        <w:tc>
          <w:tcPr>
            <w:tcW w:w="2965" w:type="pct"/>
          </w:tcPr>
          <w:p w14:paraId="5653718E" w14:textId="02376BC7" w:rsidR="00CC201B" w:rsidRPr="0093721B" w:rsidRDefault="00506B0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508AA">
              <w:rPr>
                <w:sz w:val="22"/>
              </w:rPr>
              <w:t>79168</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4F3E96">
            <w:pPr>
              <w:pStyle w:val="TableText"/>
              <w:rPr>
                <w:sz w:val="22"/>
              </w:rPr>
            </w:pPr>
            <w:r w:rsidRPr="0093721B">
              <w:rPr>
                <w:sz w:val="22"/>
              </w:rPr>
              <w:t>Tenure</w:t>
            </w:r>
          </w:p>
        </w:tc>
        <w:tc>
          <w:tcPr>
            <w:tcW w:w="2965" w:type="pct"/>
          </w:tcPr>
          <w:p w14:paraId="46D91306" w14:textId="0736F5F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06B01">
              <w:rPr>
                <w:sz w:val="22"/>
              </w:rPr>
              <w:t>3 years</w:t>
            </w:r>
          </w:p>
          <w:p w14:paraId="10BBA67F" w14:textId="5D6BCB36" w:rsidR="00C45886" w:rsidRPr="0093721B" w:rsidRDefault="00E3003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R</w:t>
            </w:r>
            <w:r w:rsidRPr="00E3003F">
              <w:rPr>
                <w:sz w:val="22"/>
              </w:rPr>
              <w:t>ole is offered on a full-time basis but open to applications from candidates who wish to work part-time (min 0.8 FTE) and will accommodate this if circumstances permit</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4F3E96">
            <w:pPr>
              <w:pStyle w:val="TableText"/>
              <w:rPr>
                <w:sz w:val="22"/>
              </w:rPr>
            </w:pPr>
            <w:r w:rsidRPr="0093721B">
              <w:rPr>
                <w:sz w:val="22"/>
              </w:rPr>
              <w:t>Salary Range</w:t>
            </w:r>
          </w:p>
        </w:tc>
        <w:tc>
          <w:tcPr>
            <w:tcW w:w="2965" w:type="pct"/>
          </w:tcPr>
          <w:p w14:paraId="125C3548" w14:textId="4374726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06B01">
              <w:rPr>
                <w:sz w:val="22"/>
              </w:rPr>
              <w:t>102k</w:t>
            </w:r>
            <w:r w:rsidRPr="0093721B">
              <w:rPr>
                <w:sz w:val="22"/>
              </w:rPr>
              <w:t xml:space="preserve"> to AU$</w:t>
            </w:r>
            <w:r w:rsidR="00506B01">
              <w:rPr>
                <w:sz w:val="22"/>
              </w:rPr>
              <w:t>11</w:t>
            </w:r>
            <w:r w:rsidR="00800969">
              <w:rPr>
                <w:sz w:val="22"/>
              </w:rPr>
              <w:t>1</w:t>
            </w:r>
            <w:r w:rsidR="00506B01">
              <w:rPr>
                <w:sz w:val="22"/>
              </w:rPr>
              <w:t>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4F3E96">
            <w:pPr>
              <w:pStyle w:val="TableText"/>
              <w:rPr>
                <w:sz w:val="22"/>
              </w:rPr>
            </w:pPr>
            <w:r w:rsidRPr="0093721B">
              <w:rPr>
                <w:sz w:val="22"/>
              </w:rPr>
              <w:t>Location</w:t>
            </w:r>
            <w:r w:rsidR="00C45886" w:rsidRPr="0093721B">
              <w:rPr>
                <w:sz w:val="22"/>
              </w:rPr>
              <w:t>(s)</w:t>
            </w:r>
          </w:p>
        </w:tc>
        <w:tc>
          <w:tcPr>
            <w:tcW w:w="2965" w:type="pct"/>
          </w:tcPr>
          <w:p w14:paraId="5EFBC803" w14:textId="77777777" w:rsidR="00E678B8" w:rsidRDefault="00E678B8" w:rsidP="00E678B8">
            <w:pPr>
              <w:pStyle w:val="xmsonormal"/>
              <w:cnfStyle w:val="000000100000" w:firstRow="0" w:lastRow="0" w:firstColumn="0" w:lastColumn="0" w:oddVBand="0" w:evenVBand="0" w:oddHBand="1" w:evenHBand="0" w:firstRowFirstColumn="0" w:firstRowLastColumn="0" w:lastRowFirstColumn="0" w:lastRowLastColumn="0"/>
            </w:pPr>
            <w:r>
              <w:t>Perth (Kensington), WA</w:t>
            </w:r>
          </w:p>
          <w:p w14:paraId="29E226BB" w14:textId="7C34F36D" w:rsidR="00926BE4" w:rsidRPr="0093721B" w:rsidRDefault="00E678B8" w:rsidP="00E678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roofErr w:type="spellStart"/>
            <w:r w:rsidRPr="00E678B8">
              <w:rPr>
                <w:sz w:val="22"/>
                <w:szCs w:val="28"/>
              </w:rPr>
              <w:t>Whadjuk</w:t>
            </w:r>
            <w:proofErr w:type="spellEnd"/>
            <w:r w:rsidRPr="00E678B8">
              <w:rPr>
                <w:sz w:val="22"/>
                <w:szCs w:val="28"/>
              </w:rPr>
              <w:t xml:space="preserve"> Noongar Country</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4F3E96">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4F3E96">
            <w:pPr>
              <w:pStyle w:val="TableText"/>
              <w:rPr>
                <w:sz w:val="22"/>
              </w:rPr>
            </w:pPr>
            <w:r w:rsidRPr="0093721B">
              <w:rPr>
                <w:sz w:val="22"/>
              </w:rPr>
              <w:t>Applications are open to</w:t>
            </w:r>
          </w:p>
        </w:tc>
        <w:tc>
          <w:tcPr>
            <w:tcW w:w="2965" w:type="pct"/>
          </w:tcPr>
          <w:p w14:paraId="3C5DF0DE" w14:textId="47419991" w:rsidR="00E412DC" w:rsidRPr="00FC082D" w:rsidRDefault="009A12C0" w:rsidP="00E412D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4F3E96">
            <w:pPr>
              <w:pStyle w:val="TableText"/>
              <w:rPr>
                <w:sz w:val="22"/>
              </w:rPr>
            </w:pPr>
            <w:r w:rsidRPr="0093721B">
              <w:rPr>
                <w:sz w:val="22"/>
              </w:rPr>
              <w:t>Position reports to the</w:t>
            </w:r>
          </w:p>
        </w:tc>
        <w:tc>
          <w:tcPr>
            <w:tcW w:w="2965" w:type="pct"/>
          </w:tcPr>
          <w:p w14:paraId="18456E66" w14:textId="76A48302" w:rsidR="00C45886" w:rsidRPr="0093721B" w:rsidRDefault="00E610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Mineral Footprints</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4F3E96">
            <w:pPr>
              <w:pStyle w:val="TableText"/>
              <w:rPr>
                <w:sz w:val="22"/>
              </w:rPr>
            </w:pPr>
            <w:r w:rsidRPr="0093721B">
              <w:rPr>
                <w:sz w:val="22"/>
              </w:rPr>
              <w:t>Client Focus – Internal</w:t>
            </w:r>
          </w:p>
        </w:tc>
        <w:tc>
          <w:tcPr>
            <w:tcW w:w="2965" w:type="pct"/>
          </w:tcPr>
          <w:p w14:paraId="11BA6C24" w14:textId="5B020FE4" w:rsidR="00926BE4" w:rsidRPr="0093721B" w:rsidRDefault="00E610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4F3E96">
            <w:pPr>
              <w:pStyle w:val="TableText"/>
              <w:rPr>
                <w:sz w:val="22"/>
              </w:rPr>
            </w:pPr>
            <w:r w:rsidRPr="0093721B">
              <w:rPr>
                <w:sz w:val="22"/>
              </w:rPr>
              <w:t>Client Focus – External</w:t>
            </w:r>
          </w:p>
        </w:tc>
        <w:tc>
          <w:tcPr>
            <w:tcW w:w="2965" w:type="pct"/>
          </w:tcPr>
          <w:p w14:paraId="05EFA5C0" w14:textId="3F376CFE" w:rsidR="00926BE4" w:rsidRPr="0093721B" w:rsidRDefault="00E610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4F3E96">
            <w:pPr>
              <w:pStyle w:val="TableText"/>
              <w:rPr>
                <w:sz w:val="22"/>
              </w:rPr>
            </w:pPr>
            <w:r w:rsidRPr="0093721B">
              <w:rPr>
                <w:sz w:val="22"/>
              </w:rPr>
              <w:t>Number of Direct Reports</w:t>
            </w:r>
          </w:p>
        </w:tc>
        <w:tc>
          <w:tcPr>
            <w:tcW w:w="2965" w:type="pct"/>
          </w:tcPr>
          <w:p w14:paraId="41553E3F" w14:textId="2D974C2E" w:rsidR="00194B1C" w:rsidRPr="0093721B" w:rsidRDefault="00E610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4F3E96">
            <w:pPr>
              <w:pStyle w:val="TableText"/>
              <w:rPr>
                <w:sz w:val="22"/>
              </w:rPr>
            </w:pPr>
            <w:r w:rsidRPr="0093721B">
              <w:rPr>
                <w:sz w:val="22"/>
              </w:rPr>
              <w:t>Enquire about this job</w:t>
            </w:r>
          </w:p>
        </w:tc>
        <w:tc>
          <w:tcPr>
            <w:tcW w:w="2965" w:type="pct"/>
          </w:tcPr>
          <w:p w14:paraId="67D132FF" w14:textId="51A4495F" w:rsidR="00194B1C" w:rsidRPr="0093721B" w:rsidRDefault="00E0373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7520">
              <w:rPr>
                <w:sz w:val="22"/>
              </w:rPr>
              <w:t>Contact Jessica Stromberg via email at jessica.stromberg@csiro.au</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4F3E96">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3B6D5FA0" w14:textId="77777777" w:rsidR="00F74656" w:rsidRPr="00C363B3" w:rsidRDefault="00F74656" w:rsidP="00F74656">
      <w:pPr>
        <w:pStyle w:val="Heading3"/>
      </w:pPr>
      <w:r w:rsidRPr="00062DCF">
        <w:lastRenderedPageBreak/>
        <w:t>Acknowledgement of Country</w:t>
      </w:r>
    </w:p>
    <w:p w14:paraId="597A1465" w14:textId="2B3855B4" w:rsidR="00F74656" w:rsidRPr="00F74656" w:rsidRDefault="00F74656" w:rsidP="00F74656">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 xml:space="preserve">CSIRO acknowledges the Traditional Owners of the land, </w:t>
      </w:r>
      <w:proofErr w:type="gramStart"/>
      <w:r w:rsidRPr="00EC79DB">
        <w:rPr>
          <w:rFonts w:asciiTheme="minorHAnsi" w:hAnsiTheme="minorHAnsi" w:cstheme="minorHAnsi"/>
          <w:color w:val="auto"/>
          <w:szCs w:val="24"/>
        </w:rPr>
        <w:t>sea</w:t>
      </w:r>
      <w:proofErr w:type="gramEnd"/>
      <w:r w:rsidRPr="00EC79DB">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4"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6935EC09" w14:textId="04BCC910" w:rsidR="006246C0" w:rsidRPr="00674783" w:rsidRDefault="00B50C20" w:rsidP="00D06E61">
      <w:pPr>
        <w:pStyle w:val="Heading3"/>
        <w:spacing w:after="0"/>
      </w:pPr>
      <w:r>
        <w:t>Role Overview</w:t>
      </w:r>
    </w:p>
    <w:p w14:paraId="54ACF6D3" w14:textId="712DCCF3"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w:t>
      </w:r>
      <w:r w:rsidR="00E92FFC">
        <w:t>s.</w:t>
      </w:r>
    </w:p>
    <w:p w14:paraId="31A7F6B5" w14:textId="77777777" w:rsidR="006E2C94" w:rsidRPr="00DB33A9" w:rsidRDefault="006E2C94" w:rsidP="006E2C94">
      <w:pPr>
        <w:rPr>
          <w:color w:val="auto"/>
        </w:rPr>
      </w:pPr>
      <w:r w:rsidRPr="00DB33A9">
        <w:rPr>
          <w:color w:val="auto"/>
          <w:szCs w:val="24"/>
        </w:rPr>
        <w:t>CSIRO Mineral Resources (CMR) is one of the largest minerals research and development groups in the world, with a proud track-record of delivering innovative solutions across the mineral resources value chain. Our multidisciplinary expertise and specialised research techniques and equipment are used to solve the challenging and complex problems faced by minerals mining and exploration companies, as well as mining equipment, technology, and services (METS) companies. We work with government, universities, and industry stakeholders in a collaborative environment. We value the diversity of our researchers and non-research staff as they bring a depth of knowledge, experience and creativity that ignites our innovative research and fosters a healthy and supportive work environment.</w:t>
      </w:r>
    </w:p>
    <w:p w14:paraId="13B05952" w14:textId="4E3BEFF0" w:rsidR="006E2C94" w:rsidRPr="00123171" w:rsidRDefault="006E2C94" w:rsidP="006E2C94">
      <w:pPr>
        <w:pStyle w:val="BodyText"/>
        <w:rPr>
          <w:color w:val="000000" w:themeColor="text2"/>
          <w:szCs w:val="24"/>
        </w:rPr>
      </w:pPr>
      <w:r>
        <w:t xml:space="preserve">As a member of the CMR Discovery Program, the </w:t>
      </w:r>
      <w:r w:rsidRPr="00DB33A9">
        <w:rPr>
          <w:szCs w:val="24"/>
        </w:rPr>
        <w:t xml:space="preserve">Spatial </w:t>
      </w:r>
      <w:r w:rsidR="00DD678C">
        <w:rPr>
          <w:szCs w:val="24"/>
        </w:rPr>
        <w:t xml:space="preserve">Research </w:t>
      </w:r>
      <w:r w:rsidRPr="00DB33A9">
        <w:rPr>
          <w:szCs w:val="24"/>
        </w:rPr>
        <w:t>Scientist, Natural Resources</w:t>
      </w:r>
      <w:r>
        <w:t xml:space="preserve"> will work in a multidisciplinary team of CSIRO researchers and external partners on research relevant to natural resources, such as minerals and water. </w:t>
      </w:r>
      <w:r w:rsidRPr="7A6244D8">
        <w:rPr>
          <w:color w:val="000000" w:themeColor="text2"/>
          <w:szCs w:val="24"/>
        </w:rPr>
        <w:t xml:space="preserve">In the Discovery Program we are developing advanced algorithms to </w:t>
      </w:r>
      <w:r>
        <w:rPr>
          <w:color w:val="000000" w:themeColor="text2"/>
          <w:szCs w:val="24"/>
        </w:rPr>
        <w:t xml:space="preserve">characterise and </w:t>
      </w:r>
      <w:r w:rsidRPr="7A6244D8">
        <w:rPr>
          <w:color w:val="000000" w:themeColor="text2"/>
          <w:szCs w:val="24"/>
        </w:rPr>
        <w:t xml:space="preserve">predict subsurface geology </w:t>
      </w:r>
      <w:r>
        <w:rPr>
          <w:color w:val="000000" w:themeColor="text2"/>
          <w:szCs w:val="24"/>
        </w:rPr>
        <w:t xml:space="preserve">and rock property distributions with informative </w:t>
      </w:r>
      <w:r w:rsidRPr="7A6244D8">
        <w:rPr>
          <w:color w:val="000000" w:themeColor="text2"/>
          <w:szCs w:val="24"/>
        </w:rPr>
        <w:t>quantitative assessment</w:t>
      </w:r>
      <w:r>
        <w:rPr>
          <w:color w:val="000000" w:themeColor="text2"/>
          <w:szCs w:val="24"/>
        </w:rPr>
        <w:t>s</w:t>
      </w:r>
      <w:r w:rsidRPr="7A6244D8">
        <w:rPr>
          <w:color w:val="000000" w:themeColor="text2"/>
          <w:szCs w:val="24"/>
        </w:rPr>
        <w:t xml:space="preserve"> of uncertainty. </w:t>
      </w:r>
      <w:r w:rsidR="006752B3">
        <w:rPr>
          <w:color w:val="000000" w:themeColor="text2"/>
          <w:szCs w:val="24"/>
        </w:rPr>
        <w:t xml:space="preserve">This new role </w:t>
      </w:r>
      <w:r w:rsidRPr="7A6244D8">
        <w:rPr>
          <w:color w:val="000000" w:themeColor="text2"/>
          <w:szCs w:val="24"/>
        </w:rPr>
        <w:t xml:space="preserve">will develop </w:t>
      </w:r>
      <w:r>
        <w:rPr>
          <w:color w:val="000000" w:themeColor="text2"/>
          <w:szCs w:val="24"/>
        </w:rPr>
        <w:t>innovative</w:t>
      </w:r>
      <w:r w:rsidRPr="7A6244D8">
        <w:rPr>
          <w:color w:val="000000" w:themeColor="text2"/>
          <w:szCs w:val="24"/>
        </w:rPr>
        <w:t xml:space="preserve"> algorithms</w:t>
      </w:r>
      <w:r>
        <w:rPr>
          <w:color w:val="000000" w:themeColor="text2"/>
          <w:szCs w:val="24"/>
        </w:rPr>
        <w:t xml:space="preserve"> to generate novel views of mineral distributions from the micro- to </w:t>
      </w:r>
      <w:proofErr w:type="gramStart"/>
      <w:r>
        <w:rPr>
          <w:color w:val="000000" w:themeColor="text2"/>
          <w:szCs w:val="24"/>
        </w:rPr>
        <w:t>regional-scale</w:t>
      </w:r>
      <w:proofErr w:type="gramEnd"/>
      <w:r>
        <w:rPr>
          <w:color w:val="000000" w:themeColor="text2"/>
          <w:szCs w:val="24"/>
        </w:rPr>
        <w:t xml:space="preserve"> to better understand mineralising processes</w:t>
      </w:r>
      <w:r w:rsidRPr="7A6244D8">
        <w:rPr>
          <w:color w:val="000000" w:themeColor="text2"/>
          <w:szCs w:val="24"/>
        </w:rPr>
        <w:t>. The</w:t>
      </w:r>
      <w:r w:rsidR="006752B3">
        <w:rPr>
          <w:color w:val="000000" w:themeColor="text2"/>
          <w:szCs w:val="24"/>
        </w:rPr>
        <w:t xml:space="preserve"> Scientist</w:t>
      </w:r>
      <w:r w:rsidRPr="7A6244D8">
        <w:rPr>
          <w:color w:val="000000" w:themeColor="text2"/>
          <w:szCs w:val="24"/>
        </w:rPr>
        <w:t xml:space="preserve"> will work with </w:t>
      </w:r>
      <w:r>
        <w:rPr>
          <w:color w:val="000000" w:themeColor="text2"/>
          <w:szCs w:val="24"/>
        </w:rPr>
        <w:t xml:space="preserve">a diverse </w:t>
      </w:r>
      <w:r w:rsidRPr="7A6244D8">
        <w:rPr>
          <w:color w:val="000000" w:themeColor="text2"/>
          <w:szCs w:val="24"/>
        </w:rPr>
        <w:t xml:space="preserve">research team to </w:t>
      </w:r>
      <w:r>
        <w:rPr>
          <w:color w:val="000000" w:themeColor="text2"/>
          <w:szCs w:val="24"/>
        </w:rPr>
        <w:t xml:space="preserve">use </w:t>
      </w:r>
      <w:r w:rsidRPr="7A6244D8">
        <w:rPr>
          <w:color w:val="000000" w:themeColor="text2"/>
          <w:szCs w:val="24"/>
        </w:rPr>
        <w:t xml:space="preserve">newly developed </w:t>
      </w:r>
      <w:r>
        <w:rPr>
          <w:color w:val="000000" w:themeColor="text2"/>
          <w:szCs w:val="24"/>
        </w:rPr>
        <w:t xml:space="preserve">mineral characterisation </w:t>
      </w:r>
      <w:r w:rsidRPr="7A6244D8">
        <w:rPr>
          <w:color w:val="000000" w:themeColor="text2"/>
          <w:szCs w:val="24"/>
        </w:rPr>
        <w:t xml:space="preserve">methods </w:t>
      </w:r>
      <w:r>
        <w:rPr>
          <w:color w:val="000000" w:themeColor="text2"/>
          <w:szCs w:val="24"/>
        </w:rPr>
        <w:t xml:space="preserve">for predictive models and test them in associated </w:t>
      </w:r>
      <w:r w:rsidRPr="7A6244D8">
        <w:rPr>
          <w:color w:val="000000" w:themeColor="text2"/>
          <w:szCs w:val="24"/>
        </w:rPr>
        <w:t xml:space="preserve">projects. A key outcome </w:t>
      </w:r>
      <w:r>
        <w:rPr>
          <w:color w:val="000000" w:themeColor="text2"/>
          <w:szCs w:val="24"/>
        </w:rPr>
        <w:t xml:space="preserve">of this work </w:t>
      </w:r>
      <w:r w:rsidRPr="7A6244D8">
        <w:rPr>
          <w:color w:val="000000" w:themeColor="text2"/>
          <w:szCs w:val="24"/>
        </w:rPr>
        <w:t xml:space="preserve">is </w:t>
      </w:r>
      <w:r>
        <w:rPr>
          <w:color w:val="000000" w:themeColor="text2"/>
          <w:szCs w:val="24"/>
        </w:rPr>
        <w:t xml:space="preserve">to link new knowledge of mineral characterisation and distributions with Earth observation data to </w:t>
      </w:r>
      <w:r w:rsidRPr="7A6244D8">
        <w:rPr>
          <w:color w:val="000000" w:themeColor="text2"/>
          <w:szCs w:val="24"/>
        </w:rPr>
        <w:t>facilitate exploration targeting</w:t>
      </w:r>
      <w:r>
        <w:rPr>
          <w:color w:val="000000" w:themeColor="text2"/>
          <w:szCs w:val="24"/>
        </w:rPr>
        <w:t>, and for applications in mining operations or remediation</w:t>
      </w:r>
      <w:r w:rsidRPr="7A6244D8">
        <w:rPr>
          <w:color w:val="000000" w:themeColor="text2"/>
          <w:szCs w:val="24"/>
        </w:rPr>
        <w:t xml:space="preserve">. </w:t>
      </w:r>
      <w:r>
        <w:rPr>
          <w:color w:val="000000" w:themeColor="text2"/>
          <w:szCs w:val="24"/>
        </w:rPr>
        <w:t xml:space="preserve">Of particular interest for this role is the investigation of </w:t>
      </w:r>
      <w:r w:rsidRPr="7A6244D8">
        <w:rPr>
          <w:color w:val="000000" w:themeColor="text2"/>
          <w:szCs w:val="24"/>
        </w:rPr>
        <w:t xml:space="preserve">sites for carbon storage </w:t>
      </w:r>
      <w:r>
        <w:rPr>
          <w:color w:val="000000" w:themeColor="text2"/>
          <w:szCs w:val="24"/>
        </w:rPr>
        <w:t>and</w:t>
      </w:r>
      <w:r w:rsidRPr="7A6244D8">
        <w:rPr>
          <w:color w:val="000000" w:themeColor="text2"/>
          <w:szCs w:val="24"/>
        </w:rPr>
        <w:t xml:space="preserve"> water resources</w:t>
      </w:r>
      <w:r>
        <w:rPr>
          <w:color w:val="000000" w:themeColor="text2"/>
          <w:szCs w:val="24"/>
        </w:rPr>
        <w:t xml:space="preserve"> to ensure responsible and sustainable land-use practices</w:t>
      </w:r>
      <w:r w:rsidRPr="7A6244D8">
        <w:rPr>
          <w:color w:val="000000" w:themeColor="text2"/>
          <w:szCs w:val="24"/>
        </w:rPr>
        <w:t>.</w:t>
      </w:r>
      <w:r>
        <w:rPr>
          <w:color w:val="000000" w:themeColor="text2"/>
          <w:szCs w:val="24"/>
        </w:rPr>
        <w:t xml:space="preserve"> </w:t>
      </w:r>
      <w:r>
        <w:t>This role will contribute to existing projects and development of new industry and government projects to implement Discovery Program’s vision for 21st century holistic exploration tools.</w:t>
      </w:r>
    </w:p>
    <w:p w14:paraId="6F5F50EA" w14:textId="77777777" w:rsidR="006E2C94" w:rsidRDefault="006E2C94" w:rsidP="006E2C94">
      <w:pPr>
        <w:pStyle w:val="BodyText"/>
      </w:pPr>
      <w:r>
        <w:t xml:space="preserve">While working at CSIRO, you will be able to create a dynamic career path leveraging from your own experiences and identity. You will have access to a range of world-class facilities based at local universities where CSIRO has collaborative arrangements in place, and at other CSIRO sites across Australia.  The position will be based at the Australian Resources Research Centre in Perth (on Wadjuk Noongar Country), Western Australia, which offers world-class laboratory facilities in a dynamic research environment. CSIRO provides an attractive remuneration package that includes </w:t>
      </w:r>
      <w:r>
        <w:lastRenderedPageBreak/>
        <w:t xml:space="preserve">a generous superannuation scheme, flexible work options, travel, and multiple leave options including paid maternity and parental leave. </w:t>
      </w:r>
    </w:p>
    <w:p w14:paraId="30F7AE12" w14:textId="77777777" w:rsidR="006838F9" w:rsidRDefault="006E2C94" w:rsidP="006838F9">
      <w:pPr>
        <w:pStyle w:val="BodyText"/>
      </w:pPr>
      <w:r>
        <w:t xml:space="preserve">CSIRO is a member of the Science in Australia Gender Equity (SAGE) </w:t>
      </w:r>
      <w:proofErr w:type="gramStart"/>
      <w:r>
        <w:t>pilot, and</w:t>
      </w:r>
      <w:proofErr w:type="gramEnd"/>
      <w:r>
        <w:t xml:space="preserve"> holds Gold Employer Status through the AWEI (Australian Workplace Equality Index), which sets a comparative benchmark for LGBTIQ+ inclusion for employers across all sectors and is committed to reconciliation with Aboriginal and Torres Strait Islanders Peoples’. CSIRO also recognises that Aboriginal and Torres Strait Islander peoples have made and will continue to make extraordinary contributions to Australian culture, economy and science, and we aim to promote and support the vision of ‘A science landscape in respectful partnership with Indigenous Australia delivering innovative, sustainable, holistic solutions to meet our greatest national challenges’. </w:t>
      </w:r>
    </w:p>
    <w:p w14:paraId="102E24D9" w14:textId="171C3A5D" w:rsidR="00DF5915" w:rsidRPr="006838F9" w:rsidRDefault="00DF5915" w:rsidP="006838F9">
      <w:pPr>
        <w:pStyle w:val="BodyText"/>
      </w:pPr>
      <w:r>
        <w:t>The</w:t>
      </w:r>
      <w:r w:rsidRPr="00DF5915">
        <w:t xml:space="preserve"> role is offered on a full-time </w:t>
      </w:r>
      <w:proofErr w:type="gramStart"/>
      <w:r w:rsidRPr="00DF5915">
        <w:t>basis</w:t>
      </w:r>
      <w:proofErr w:type="gramEnd"/>
      <w:r w:rsidRPr="00DF5915">
        <w:t xml:space="preserve"> but we are open to applications from candidates who wish to work part-time (min 0.8 FTE) and will accommodate this if circumstances permit</w:t>
      </w:r>
      <w:r>
        <w:t>.</w:t>
      </w:r>
    </w:p>
    <w:p w14:paraId="11EE6F91" w14:textId="0E593AB7" w:rsidR="00B50C20" w:rsidRPr="00B50C20" w:rsidRDefault="00B50C20" w:rsidP="00B50C20">
      <w:pPr>
        <w:pStyle w:val="Heading3"/>
      </w:pPr>
      <w:r w:rsidRPr="00B50C20">
        <w:t>Duties and Key Result Areas</w:t>
      </w:r>
      <w:r w:rsidR="003E5564">
        <w:t xml:space="preserve"> </w:t>
      </w:r>
    </w:p>
    <w:p w14:paraId="78B7A76C" w14:textId="4E8EA97D" w:rsidR="007C0E6C" w:rsidRDefault="007C0E6C" w:rsidP="007C0E6C">
      <w:pPr>
        <w:pStyle w:val="ListParagraph"/>
        <w:numPr>
          <w:ilvl w:val="0"/>
          <w:numId w:val="23"/>
        </w:numPr>
        <w:spacing w:before="0" w:after="60" w:line="240" w:lineRule="auto"/>
        <w:ind w:left="470" w:hanging="364"/>
        <w:contextualSpacing w:val="0"/>
        <w:rPr>
          <w:color w:val="auto"/>
        </w:rPr>
      </w:pPr>
      <w:r w:rsidRPr="6D572DF4">
        <w:rPr>
          <w:color w:val="auto"/>
        </w:rPr>
        <w:t xml:space="preserve">Integrate multi-source and multi-scale </w:t>
      </w:r>
      <w:proofErr w:type="spellStart"/>
      <w:r w:rsidRPr="6D572DF4">
        <w:rPr>
          <w:color w:val="auto"/>
        </w:rPr>
        <w:t>spati</w:t>
      </w:r>
      <w:r>
        <w:rPr>
          <w:color w:val="auto"/>
        </w:rPr>
        <w:t>o</w:t>
      </w:r>
      <w:proofErr w:type="spellEnd"/>
      <w:r w:rsidRPr="6D572DF4">
        <w:rPr>
          <w:color w:val="auto"/>
        </w:rPr>
        <w:t>-temporal natural science datasets, in 2D and 3D, to develop novel higher-level geoscience products that provide new knowledge to the structure and composition of the Earth’s crust</w:t>
      </w:r>
      <w:r>
        <w:rPr>
          <w:color w:val="auto"/>
        </w:rPr>
        <w:t xml:space="preserve"> for applications in mineral exploration, mining, and other natural resources. </w:t>
      </w:r>
    </w:p>
    <w:p w14:paraId="389ED63E" w14:textId="77777777" w:rsidR="007C0E6C" w:rsidRPr="00935544" w:rsidRDefault="007C0E6C" w:rsidP="007C0E6C">
      <w:pPr>
        <w:pStyle w:val="ListParagraph"/>
        <w:numPr>
          <w:ilvl w:val="0"/>
          <w:numId w:val="23"/>
        </w:numPr>
        <w:spacing w:before="0" w:after="60" w:line="240" w:lineRule="auto"/>
        <w:ind w:left="470" w:hanging="364"/>
        <w:contextualSpacing w:val="0"/>
        <w:rPr>
          <w:rFonts w:cs="Calibri"/>
          <w:color w:val="000000" w:themeColor="text2"/>
        </w:rPr>
      </w:pPr>
      <w:r w:rsidRPr="6D572DF4">
        <w:rPr>
          <w:color w:val="auto"/>
        </w:rPr>
        <w:t>Draw on professional expertise</w:t>
      </w:r>
      <w:r w:rsidRPr="6D572DF4">
        <w:rPr>
          <w:color w:val="000000" w:themeColor="text2"/>
        </w:rPr>
        <w:t xml:space="preserve"> to understand the value and limitation</w:t>
      </w:r>
      <w:r>
        <w:rPr>
          <w:color w:val="000000" w:themeColor="text2"/>
        </w:rPr>
        <w:t>s</w:t>
      </w:r>
      <w:r w:rsidRPr="6D572DF4">
        <w:rPr>
          <w:color w:val="000000" w:themeColor="text2"/>
        </w:rPr>
        <w:t xml:space="preserve"> of specific geoscience data sets, </w:t>
      </w:r>
      <w:r>
        <w:rPr>
          <w:color w:val="000000" w:themeColor="text2"/>
        </w:rPr>
        <w:t xml:space="preserve">and how </w:t>
      </w:r>
      <w:r w:rsidRPr="6D572DF4">
        <w:rPr>
          <w:color w:val="000000" w:themeColor="text2"/>
        </w:rPr>
        <w:t xml:space="preserve">sampling and analytical methods might affect results. </w:t>
      </w:r>
    </w:p>
    <w:p w14:paraId="408DD3AD" w14:textId="77777777" w:rsidR="007C0E6C" w:rsidRDefault="007C0E6C" w:rsidP="007C0E6C">
      <w:pPr>
        <w:pStyle w:val="ListParagraph"/>
        <w:numPr>
          <w:ilvl w:val="0"/>
          <w:numId w:val="23"/>
        </w:numPr>
        <w:spacing w:before="0" w:after="60" w:line="240" w:lineRule="auto"/>
        <w:ind w:left="470" w:hanging="364"/>
        <w:contextualSpacing w:val="0"/>
        <w:rPr>
          <w:rFonts w:cs="Calibri"/>
          <w:color w:val="000000" w:themeColor="text2"/>
        </w:rPr>
      </w:pPr>
      <w:r>
        <w:rPr>
          <w:color w:val="000000" w:themeColor="text2"/>
        </w:rPr>
        <w:t>Apply the</w:t>
      </w:r>
      <w:r w:rsidRPr="6D572DF4">
        <w:rPr>
          <w:color w:val="000000" w:themeColor="text2"/>
        </w:rPr>
        <w:t xml:space="preserve"> appropriate mathematical</w:t>
      </w:r>
      <w:r>
        <w:rPr>
          <w:color w:val="000000" w:themeColor="text2"/>
        </w:rPr>
        <w:t xml:space="preserve"> and statistical</w:t>
      </w:r>
      <w:r w:rsidRPr="6D572DF4">
        <w:rPr>
          <w:color w:val="000000" w:themeColor="text2"/>
        </w:rPr>
        <w:t xml:space="preserve"> treatment of diverse types of geoscience data.</w:t>
      </w:r>
    </w:p>
    <w:p w14:paraId="1BFE74CF" w14:textId="77777777" w:rsidR="007C0E6C" w:rsidRPr="00B646E2" w:rsidRDefault="007C0E6C" w:rsidP="007C0E6C">
      <w:pPr>
        <w:pStyle w:val="ListParagraph"/>
        <w:numPr>
          <w:ilvl w:val="0"/>
          <w:numId w:val="23"/>
        </w:numPr>
        <w:spacing w:before="0" w:after="60" w:line="240" w:lineRule="auto"/>
        <w:ind w:left="470" w:hanging="364"/>
        <w:contextualSpacing w:val="0"/>
        <w:rPr>
          <w:color w:val="auto"/>
        </w:rPr>
      </w:pPr>
      <w:r>
        <w:t xml:space="preserve">Communicate openly and effectively with internal and external colleagues, clients, and partners to develop and progress research outcomes and maintain productive stakeholder relationships. </w:t>
      </w:r>
    </w:p>
    <w:p w14:paraId="1CC60525" w14:textId="77777777" w:rsidR="00D130C7" w:rsidRPr="00D1799C" w:rsidRDefault="00D130C7" w:rsidP="00D130C7">
      <w:pPr>
        <w:pStyle w:val="ListParagraph"/>
        <w:numPr>
          <w:ilvl w:val="0"/>
          <w:numId w:val="23"/>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0BD3DE54" w14:textId="77777777" w:rsidR="007C0E6C" w:rsidRPr="009E697D" w:rsidRDefault="007C0E6C" w:rsidP="007C0E6C">
      <w:pPr>
        <w:pStyle w:val="ListParagraph"/>
        <w:numPr>
          <w:ilvl w:val="0"/>
          <w:numId w:val="23"/>
        </w:numPr>
        <w:spacing w:before="0" w:after="60" w:line="240" w:lineRule="auto"/>
        <w:ind w:left="470" w:hanging="364"/>
        <w:contextualSpacing w:val="0"/>
      </w:pPr>
      <w:r w:rsidRPr="6D572DF4">
        <w:rPr>
          <w:color w:val="auto"/>
        </w:rPr>
        <w:t xml:space="preserve">Recognise opportunities for innovation </w:t>
      </w:r>
      <w:r>
        <w:t>and incorporate novel approaches to research to deliver high-impact outcomes of strategic relevance to the minerals industry.</w:t>
      </w:r>
    </w:p>
    <w:p w14:paraId="5A04E7AC" w14:textId="77777777" w:rsidR="007C0E6C" w:rsidRPr="001E7E2F" w:rsidRDefault="007C0E6C" w:rsidP="007C0E6C">
      <w:pPr>
        <w:pStyle w:val="ListParagraph"/>
        <w:numPr>
          <w:ilvl w:val="0"/>
          <w:numId w:val="23"/>
        </w:numPr>
        <w:spacing w:before="0" w:after="60" w:line="240" w:lineRule="auto"/>
        <w:ind w:left="470" w:hanging="364"/>
        <w:contextualSpacing w:val="0"/>
        <w:rPr>
          <w:color w:val="auto"/>
        </w:rPr>
      </w:pPr>
      <w:r w:rsidRPr="6D572DF4">
        <w:rPr>
          <w:color w:val="auto"/>
        </w:rPr>
        <w:t xml:space="preserve">Produce high-quality technical reports and presentations to clients or professional associations as well as scientific papers suitable for publication in quality journals and presentation in national and international forums. </w:t>
      </w:r>
    </w:p>
    <w:p w14:paraId="0938A34E" w14:textId="4454F612" w:rsidR="007C0E6C" w:rsidRDefault="007C0E6C" w:rsidP="007C0E6C">
      <w:pPr>
        <w:pStyle w:val="ListParagraph"/>
        <w:numPr>
          <w:ilvl w:val="0"/>
          <w:numId w:val="23"/>
        </w:numPr>
        <w:spacing w:before="0" w:after="60" w:line="240" w:lineRule="auto"/>
        <w:ind w:left="470" w:hanging="364"/>
        <w:contextualSpacing w:val="0"/>
      </w:pPr>
      <w:r>
        <w:t xml:space="preserve">Assist in planning and preparing research proposals and carrying out independent research investigations, requiring originality, creativity, and innovation. </w:t>
      </w:r>
    </w:p>
    <w:p w14:paraId="6C2AC4E7" w14:textId="4454F612" w:rsidR="00103AD3" w:rsidRPr="00885B33" w:rsidRDefault="00171117" w:rsidP="001A0BBD">
      <w:pPr>
        <w:pStyle w:val="ListParagraph"/>
        <w:numPr>
          <w:ilvl w:val="0"/>
          <w:numId w:val="23"/>
        </w:numPr>
        <w:spacing w:before="0" w:after="60" w:line="240" w:lineRule="auto"/>
        <w:ind w:left="470" w:hanging="364"/>
        <w:contextualSpacing w:val="0"/>
      </w:pPr>
      <w:r>
        <w:t>May p</w:t>
      </w:r>
      <w:r w:rsidR="00401A32">
        <w:t>rovide supervision and coaching to students and technical staff.</w:t>
      </w:r>
    </w:p>
    <w:p w14:paraId="292E1C09" w14:textId="77777777" w:rsidR="00D1799C" w:rsidRPr="003D507A" w:rsidRDefault="00D1799C" w:rsidP="00D1799C">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w:t>
      </w:r>
      <w:r w:rsidRPr="007C0E6C">
        <w:t>, 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4F3E96">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4F3E96">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4F3E96">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4F3E96">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4F3E96">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0B1ADA06" w14:textId="77777777" w:rsidR="00F73857" w:rsidRDefault="00F73857" w:rsidP="00F73857">
      <w:pPr>
        <w:pStyle w:val="Heading2"/>
        <w:rPr>
          <w:b/>
          <w:iCs w:val="0"/>
          <w:color w:val="auto"/>
          <w:sz w:val="26"/>
          <w:szCs w:val="26"/>
        </w:rPr>
      </w:pPr>
      <w:r w:rsidRPr="00B50C20">
        <w:rPr>
          <w:b/>
          <w:iCs w:val="0"/>
          <w:color w:val="auto"/>
          <w:sz w:val="26"/>
          <w:szCs w:val="26"/>
        </w:rPr>
        <w:t>Selection Criteria</w:t>
      </w:r>
    </w:p>
    <w:p w14:paraId="202AE043" w14:textId="77777777" w:rsidR="00F73857" w:rsidRPr="00EE521A" w:rsidRDefault="00F73857" w:rsidP="00F73857">
      <w:pPr>
        <w:pStyle w:val="Heading4"/>
        <w:rPr>
          <w:color w:val="000000" w:themeColor="text1"/>
        </w:rPr>
      </w:pPr>
      <w:r w:rsidRPr="00EE521A">
        <w:rPr>
          <w:color w:val="000000" w:themeColor="text1"/>
        </w:rPr>
        <w:t>Essential</w:t>
      </w:r>
    </w:p>
    <w:p w14:paraId="27EA3A24" w14:textId="77777777" w:rsidR="00F73857" w:rsidRPr="00B50C20" w:rsidRDefault="00F73857" w:rsidP="00F73857">
      <w:pPr>
        <w:rPr>
          <w:i/>
          <w:iCs/>
          <w:szCs w:val="24"/>
        </w:rPr>
      </w:pPr>
      <w:r w:rsidRPr="00B50C20">
        <w:rPr>
          <w:i/>
          <w:iCs/>
          <w:szCs w:val="24"/>
        </w:rPr>
        <w:t>Under CSIRO policy only those who meet all essential criteria can be appointed.</w:t>
      </w:r>
    </w:p>
    <w:p w14:paraId="5FC53BB6" w14:textId="1C54493D" w:rsidR="00F73857" w:rsidRPr="0058340A" w:rsidRDefault="00F73857" w:rsidP="00F73857">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w:t>
      </w:r>
      <w:r w:rsidRPr="00E93194">
        <w:rPr>
          <w:rFonts w:asciiTheme="minorHAnsi" w:eastAsiaTheme="minorEastAsia" w:hAnsiTheme="minorHAnsi" w:cstheme="minorBidi"/>
          <w:u w:val="single"/>
        </w:rPr>
        <w:t>or</w:t>
      </w:r>
      <w:r w:rsidRPr="045C41EA">
        <w:rPr>
          <w:rFonts w:asciiTheme="minorHAnsi" w:eastAsiaTheme="minorEastAsia" w:hAnsiTheme="minorHAnsi" w:cstheme="minorBidi"/>
        </w:rPr>
        <w:t xml:space="preserve"> an equivalent combination of qualifications and research experience i</w:t>
      </w:r>
      <w:r w:rsidR="0095248C">
        <w:rPr>
          <w:rFonts w:asciiTheme="minorHAnsi" w:eastAsiaTheme="minorEastAsia" w:hAnsiTheme="minorHAnsi" w:cstheme="minorBidi"/>
        </w:rPr>
        <w:t>n</w:t>
      </w:r>
      <w:r w:rsidR="0095248C" w:rsidRPr="0095248C">
        <w:rPr>
          <w:rFonts w:cs="Calibri"/>
        </w:rPr>
        <w:t xml:space="preserve"> </w:t>
      </w:r>
      <w:r w:rsidR="0095248C" w:rsidRPr="6D572DF4">
        <w:rPr>
          <w:rFonts w:cs="Calibri"/>
        </w:rPr>
        <w:t>mathematics, statistics and computer science related to applications to geoscience or other natural sciences</w:t>
      </w:r>
      <w:r w:rsidR="004A16D4">
        <w:rPr>
          <w:rFonts w:cs="Calibri"/>
        </w:rPr>
        <w:t>.</w:t>
      </w:r>
    </w:p>
    <w:p w14:paraId="0D89691D" w14:textId="77777777" w:rsidR="004A16D4" w:rsidRPr="006A785B" w:rsidRDefault="004A16D4" w:rsidP="004A16D4">
      <w:pPr>
        <w:numPr>
          <w:ilvl w:val="0"/>
          <w:numId w:val="25"/>
        </w:numPr>
        <w:spacing w:before="0" w:after="60" w:line="240" w:lineRule="auto"/>
        <w:rPr>
          <w:rFonts w:cs="Calibri"/>
          <w:szCs w:val="24"/>
        </w:rPr>
      </w:pPr>
      <w:r>
        <w:t xml:space="preserve">Familiarity with spatial statistical and visualisation packages in R and/or Python. </w:t>
      </w:r>
    </w:p>
    <w:p w14:paraId="6B923C66" w14:textId="730BC255" w:rsidR="004A16D4" w:rsidRPr="006A785B" w:rsidRDefault="00CF13DA" w:rsidP="004A16D4">
      <w:pPr>
        <w:numPr>
          <w:ilvl w:val="0"/>
          <w:numId w:val="25"/>
        </w:numPr>
        <w:spacing w:before="0" w:after="60" w:line="240" w:lineRule="auto"/>
        <w:rPr>
          <w:rFonts w:cs="Calibri"/>
          <w:szCs w:val="24"/>
        </w:rPr>
      </w:pPr>
      <w:r>
        <w:t>Demonstrated e</w:t>
      </w:r>
      <w:r w:rsidR="004A16D4">
        <w:t xml:space="preserve">xperience in natural science </w:t>
      </w:r>
      <w:proofErr w:type="spellStart"/>
      <w:r w:rsidR="004A16D4">
        <w:t>spati</w:t>
      </w:r>
      <w:r w:rsidR="00A466CF">
        <w:t>o</w:t>
      </w:r>
      <w:proofErr w:type="spellEnd"/>
      <w:r w:rsidR="004A16D4">
        <w:t>-temporal data and modelling methods.</w:t>
      </w:r>
    </w:p>
    <w:p w14:paraId="6423FE1A" w14:textId="6BB92963" w:rsidR="004A16D4" w:rsidRPr="00D61CC9" w:rsidRDefault="00CF13DA" w:rsidP="004A16D4">
      <w:pPr>
        <w:numPr>
          <w:ilvl w:val="0"/>
          <w:numId w:val="25"/>
        </w:numPr>
        <w:spacing w:before="0" w:after="60" w:line="240" w:lineRule="auto"/>
        <w:rPr>
          <w:rFonts w:cs="Calibri"/>
        </w:rPr>
      </w:pPr>
      <w:r>
        <w:t>Demonstrated e</w:t>
      </w:r>
      <w:r w:rsidR="004A16D4">
        <w:t xml:space="preserve">xperience using spatial data </w:t>
      </w:r>
      <w:proofErr w:type="gramStart"/>
      <w:r w:rsidR="004A16D4">
        <w:t>in order to</w:t>
      </w:r>
      <w:proofErr w:type="gramEnd"/>
      <w:r w:rsidR="004A16D4">
        <w:t xml:space="preserve"> map systems at regional to small scales. </w:t>
      </w:r>
    </w:p>
    <w:p w14:paraId="53D81EC2" w14:textId="77777777" w:rsidR="004A16D4" w:rsidRPr="00872618" w:rsidRDefault="004A16D4" w:rsidP="004A16D4">
      <w:pPr>
        <w:numPr>
          <w:ilvl w:val="0"/>
          <w:numId w:val="25"/>
        </w:numPr>
        <w:spacing w:before="0" w:after="60" w:line="240" w:lineRule="auto"/>
        <w:rPr>
          <w:rFonts w:cs="Calibri"/>
        </w:rPr>
      </w:pPr>
      <w:r w:rsidRPr="6D572DF4">
        <w:rPr>
          <w:rFonts w:cs="Calibri"/>
        </w:rPr>
        <w:t xml:space="preserve">Demonstrated ability to work within a multidisciplinary and diverse research team, and the motivation and discipline to carry out independent research to achieve organisational goals. </w:t>
      </w:r>
    </w:p>
    <w:p w14:paraId="2C909DA5" w14:textId="77777777" w:rsidR="00F73857" w:rsidRDefault="00F73857" w:rsidP="00F73857">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42FC8554" w14:textId="5A62721E" w:rsidR="00F73857" w:rsidRPr="001F2188" w:rsidRDefault="004A16D4" w:rsidP="00F73857">
      <w:pPr>
        <w:numPr>
          <w:ilvl w:val="0"/>
          <w:numId w:val="25"/>
        </w:numPr>
        <w:tabs>
          <w:tab w:val="clear" w:pos="360"/>
        </w:tabs>
        <w:spacing w:before="0" w:after="60" w:line="240" w:lineRule="auto"/>
        <w:rPr>
          <w:rStyle w:val="Emphasis"/>
          <w:rFonts w:asciiTheme="minorHAnsi" w:eastAsiaTheme="minorEastAsia" w:hAnsiTheme="minorHAnsi" w:cstheme="minorBidi"/>
          <w:b/>
          <w:bCs/>
        </w:rPr>
      </w:pPr>
      <w:r>
        <w:rPr>
          <w:rStyle w:val="Emphasis"/>
          <w:rFonts w:asciiTheme="minorHAnsi" w:eastAsiaTheme="minorEastAsia" w:hAnsiTheme="minorHAnsi" w:cstheme="minorBidi"/>
          <w:i w:val="0"/>
        </w:rPr>
        <w:t>Excellent oral and written communications skills and a</w:t>
      </w:r>
      <w:r w:rsidR="00F73857" w:rsidRPr="045C41EA">
        <w:rPr>
          <w:rStyle w:val="Emphasis"/>
          <w:rFonts w:asciiTheme="minorHAnsi" w:eastAsiaTheme="minorEastAsia" w:hAnsiTheme="minorHAnsi" w:cstheme="minorBidi"/>
          <w:i w:val="0"/>
        </w:rPr>
        <w:t xml:space="preserve"> demonstrated publication history of authorship on scientific papers in peer reviewed journals and/or </w:t>
      </w:r>
      <w:r w:rsidR="00B028FC">
        <w:rPr>
          <w:rStyle w:val="Emphasis"/>
          <w:rFonts w:asciiTheme="minorHAnsi" w:eastAsiaTheme="minorEastAsia" w:hAnsiTheme="minorHAnsi" w:cstheme="minorBidi"/>
          <w:i w:val="0"/>
        </w:rPr>
        <w:t xml:space="preserve">technical </w:t>
      </w:r>
      <w:r w:rsidR="00F73857" w:rsidRPr="045C41EA">
        <w:rPr>
          <w:rStyle w:val="Emphasis"/>
          <w:rFonts w:asciiTheme="minorHAnsi" w:eastAsiaTheme="minorEastAsia" w:hAnsiTheme="minorHAnsi" w:cstheme="minorBidi"/>
          <w:i w:val="0"/>
        </w:rPr>
        <w:t>reports, grant applications or inventorship on patent applications.</w:t>
      </w:r>
    </w:p>
    <w:p w14:paraId="37470C51" w14:textId="77777777" w:rsidR="00F73857" w:rsidRPr="00EE521A" w:rsidRDefault="00F73857" w:rsidP="00F73857">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0C1B9AA3" w14:textId="77777777" w:rsidR="00E64F40" w:rsidRDefault="00E64F40" w:rsidP="00E64F40">
      <w:pPr>
        <w:numPr>
          <w:ilvl w:val="0"/>
          <w:numId w:val="26"/>
        </w:numPr>
        <w:spacing w:before="0" w:after="60" w:line="240" w:lineRule="auto"/>
        <w:rPr>
          <w:rFonts w:cs="Calibri"/>
          <w:color w:val="000000" w:themeColor="text2"/>
          <w:szCs w:val="24"/>
        </w:rPr>
      </w:pPr>
      <w:r>
        <w:t>Experience working with earth observation or other novel remote sensing datasets</w:t>
      </w:r>
      <w:r w:rsidRPr="7A6244D8">
        <w:rPr>
          <w:rFonts w:cs="Calibri"/>
        </w:rPr>
        <w:t>.</w:t>
      </w:r>
    </w:p>
    <w:p w14:paraId="27326CAB" w14:textId="77777777" w:rsidR="00D130C7" w:rsidRDefault="00E64F40" w:rsidP="00D130C7">
      <w:pPr>
        <w:numPr>
          <w:ilvl w:val="0"/>
          <w:numId w:val="26"/>
        </w:numPr>
        <w:spacing w:before="0" w:after="60" w:line="240" w:lineRule="auto"/>
      </w:pPr>
      <w:r>
        <w:lastRenderedPageBreak/>
        <w:t>Experience sourcing, preparing, aggregating, and integrating small- to large-scale data sets into 2D or 3D predictive models utilising knowledge-driven or data-driven (machine learning, geostatistical) methods.</w:t>
      </w:r>
      <w:r w:rsidR="00D67EF6" w:rsidRPr="00D67EF6">
        <w:t xml:space="preserve"> </w:t>
      </w:r>
    </w:p>
    <w:p w14:paraId="77608704" w14:textId="68B2231A" w:rsidR="00D67EF6" w:rsidRDefault="00D130C7" w:rsidP="00D130C7">
      <w:pPr>
        <w:numPr>
          <w:ilvl w:val="0"/>
          <w:numId w:val="26"/>
        </w:numPr>
        <w:spacing w:before="0" w:after="60" w:line="240" w:lineRule="auto"/>
      </w:pPr>
      <w:r>
        <w:t xml:space="preserve">Expertise in </w:t>
      </w:r>
      <w:proofErr w:type="spellStart"/>
      <w:r>
        <w:t>geostatistics</w:t>
      </w:r>
      <w:proofErr w:type="spellEnd"/>
      <w:r>
        <w:t>.</w:t>
      </w:r>
    </w:p>
    <w:p w14:paraId="1A08153E" w14:textId="16F00188" w:rsidR="00E64F40" w:rsidRPr="00D67EF6" w:rsidRDefault="00D67EF6" w:rsidP="00D67EF6">
      <w:pPr>
        <w:pStyle w:val="ListParagraph"/>
        <w:numPr>
          <w:ilvl w:val="0"/>
          <w:numId w:val="26"/>
        </w:numPr>
        <w:spacing w:before="0" w:after="60" w:line="240" w:lineRule="auto"/>
        <w:contextualSpacing w:val="0"/>
      </w:pPr>
      <w:r>
        <w:t>Experience with 3D geological modelling and GIS.</w:t>
      </w:r>
    </w:p>
    <w:p w14:paraId="604151EF" w14:textId="1B468631" w:rsidR="009054B1" w:rsidRPr="009054B1" w:rsidRDefault="009054B1" w:rsidP="009054B1">
      <w:pPr>
        <w:numPr>
          <w:ilvl w:val="0"/>
          <w:numId w:val="26"/>
        </w:numPr>
        <w:spacing w:before="0" w:after="60" w:line="240" w:lineRule="auto"/>
        <w:rPr>
          <w:rFonts w:cs="Calibri"/>
          <w:color w:val="000000" w:themeColor="text2"/>
          <w:szCs w:val="24"/>
        </w:rPr>
      </w:pPr>
      <w:r>
        <w:t>Demonstrated ability to interpret geology from geophysics and other geological data sets.</w:t>
      </w:r>
    </w:p>
    <w:p w14:paraId="4860F721" w14:textId="628CBD13" w:rsidR="00E64F40" w:rsidRDefault="00E64F40" w:rsidP="00E64F40">
      <w:pPr>
        <w:numPr>
          <w:ilvl w:val="0"/>
          <w:numId w:val="26"/>
        </w:numPr>
        <w:spacing w:before="0" w:after="60" w:line="240" w:lineRule="auto"/>
      </w:pPr>
      <w:r>
        <w:t>Experience working in, or engaging with</w:t>
      </w:r>
      <w:r w:rsidR="0054603F">
        <w:t>,</w:t>
      </w:r>
      <w:r>
        <w:t xml:space="preserve"> external organizations such as government or industry on industry sponsored research projects. </w:t>
      </w:r>
    </w:p>
    <w:p w14:paraId="6B44139D" w14:textId="0D522F17"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4A16D4" w:rsidRDefault="00E673A0" w:rsidP="00327514">
      <w:pPr>
        <w:pStyle w:val="Boxedlistbullet"/>
        <w:spacing w:before="100" w:beforeAutospacing="1" w:after="100" w:afterAutospacing="1"/>
      </w:pPr>
      <w:r w:rsidRPr="004A16D4">
        <w:t>The successful candidate will</w:t>
      </w:r>
      <w:r w:rsidR="00814ACE" w:rsidRPr="004A16D4">
        <w:t xml:space="preserve"> be asked to </w:t>
      </w:r>
      <w:r w:rsidR="00D476E9" w:rsidRPr="004A16D4">
        <w:t xml:space="preserve">obtain and provide evidence of a </w:t>
      </w:r>
      <w:r w:rsidR="00814ACE" w:rsidRPr="004A16D4">
        <w:t xml:space="preserve">National </w:t>
      </w:r>
      <w:r w:rsidR="00D476E9" w:rsidRPr="004A16D4">
        <w:t>P</w:t>
      </w:r>
      <w:r w:rsidR="00814ACE" w:rsidRPr="004A16D4">
        <w:t xml:space="preserve">olice </w:t>
      </w:r>
      <w:r w:rsidR="00D476E9" w:rsidRPr="004A16D4">
        <w:t>C</w:t>
      </w:r>
      <w:r w:rsidR="00814ACE" w:rsidRPr="004A16D4">
        <w:t>heck</w:t>
      </w:r>
      <w:r w:rsidR="00D476E9" w:rsidRPr="004A16D4">
        <w:t xml:space="preserve"> or equivalent</w:t>
      </w:r>
      <w:r w:rsidR="00814ACE" w:rsidRPr="004A16D4">
        <w:t>. Please note that people with criminal records are not automatically deemed ineligible. Each application will be considered on its merits.</w:t>
      </w:r>
      <w:r w:rsidRPr="004A16D4">
        <w:t xml:space="preserve"> </w:t>
      </w:r>
    </w:p>
    <w:p w14:paraId="5660112E" w14:textId="77777777" w:rsidR="00E673A0" w:rsidRPr="004A16D4" w:rsidRDefault="00036D29" w:rsidP="00E673A0">
      <w:pPr>
        <w:pStyle w:val="Boxedlistbullet"/>
        <w:spacing w:before="100" w:beforeAutospacing="1" w:after="100" w:afterAutospacing="1"/>
      </w:pPr>
      <w:r w:rsidRPr="004A16D4">
        <w:t xml:space="preserve">If the successful candidate is not an Australian Citizen or Permanent Resident, they </w:t>
      </w:r>
      <w:r w:rsidR="00E673A0" w:rsidRPr="004A16D4">
        <w:t>may be required to undergo additional security clearances, which may include medical examinations and an international standardised test of English language proficiency (i.e. IELTS test</w:t>
      </w:r>
      <w:proofErr w:type="gramStart"/>
      <w:r w:rsidR="00E673A0" w:rsidRPr="004A16D4">
        <w:t>).-</w:t>
      </w:r>
      <w:proofErr w:type="gramEnd"/>
      <w:r w:rsidR="00E673A0" w:rsidRPr="004A16D4">
        <w:t xml:space="preserve"> https://ielts.com.au/ </w:t>
      </w:r>
    </w:p>
    <w:p w14:paraId="2C201C24" w14:textId="3725F7C6" w:rsidR="00B50C20" w:rsidRPr="000B3207" w:rsidRDefault="00B50C20" w:rsidP="004F3E96">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07DD9C98" w14:textId="77777777" w:rsidR="00B50C20" w:rsidRPr="00B50C20" w:rsidRDefault="00B50C20" w:rsidP="004F3E96">
      <w:pPr>
        <w:spacing w:after="180"/>
        <w:rPr>
          <w:bCs/>
          <w:szCs w:val="24"/>
        </w:rPr>
      </w:pPr>
      <w:r w:rsidRPr="00B50C20">
        <w:rPr>
          <w:bCs/>
          <w:szCs w:val="24"/>
        </w:rPr>
        <w:t xml:space="preserve">Find out more about CSIRO </w:t>
      </w:r>
      <w:hyperlink r:id="rId16" w:tooltip="Mineral Resources- CSIRO Website" w:history="1">
        <w:r w:rsidRPr="00B50C20">
          <w:rPr>
            <w:rStyle w:val="Hyperlink"/>
            <w:rFonts w:cs="Arial"/>
            <w:bCs/>
            <w:szCs w:val="24"/>
          </w:rPr>
          <w:t>Mineral Resources</w:t>
        </w:r>
      </w:hyperlink>
    </w:p>
    <w:bookmarkEnd w:id="1"/>
    <w:p w14:paraId="3F2B9C17" w14:textId="2FE1E55F" w:rsidR="009D385F" w:rsidRPr="00B50C20" w:rsidRDefault="009D385F" w:rsidP="004F3E96">
      <w:pPr>
        <w:spacing w:after="180"/>
        <w:rPr>
          <w:bCs/>
          <w:szCs w:val="24"/>
        </w:rPr>
      </w:pPr>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AADC" w14:textId="77777777" w:rsidR="00EA42F6" w:rsidRDefault="00EA42F6" w:rsidP="000A377A">
      <w:r>
        <w:separator/>
      </w:r>
    </w:p>
  </w:endnote>
  <w:endnote w:type="continuationSeparator" w:id="0">
    <w:p w14:paraId="7721B1D3" w14:textId="77777777" w:rsidR="00EA42F6" w:rsidRDefault="00EA42F6" w:rsidP="000A377A">
      <w:r>
        <w:continuationSeparator/>
      </w:r>
    </w:p>
  </w:endnote>
  <w:endnote w:type="continuationNotice" w:id="1">
    <w:p w14:paraId="1012383D" w14:textId="77777777" w:rsidR="00EA42F6" w:rsidRDefault="00EA42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5F5A7" w14:textId="77777777" w:rsidR="00EA42F6" w:rsidRDefault="00EA42F6" w:rsidP="000A377A">
      <w:r>
        <w:separator/>
      </w:r>
    </w:p>
  </w:footnote>
  <w:footnote w:type="continuationSeparator" w:id="0">
    <w:p w14:paraId="3FC86609" w14:textId="77777777" w:rsidR="00EA42F6" w:rsidRDefault="00EA42F6" w:rsidP="000A377A">
      <w:r>
        <w:continuationSeparator/>
      </w:r>
    </w:p>
  </w:footnote>
  <w:footnote w:type="continuationNotice" w:id="1">
    <w:p w14:paraId="2C1884DB" w14:textId="77777777" w:rsidR="00EA42F6" w:rsidRDefault="00EA42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7926401A">
      <w:start w:val="1"/>
      <w:numFmt w:val="bullet"/>
      <w:pStyle w:val="TableBullet"/>
      <w:lvlText w:val=""/>
      <w:lvlJc w:val="left"/>
      <w:pPr>
        <w:tabs>
          <w:tab w:val="num" w:pos="170"/>
        </w:tabs>
        <w:ind w:left="170" w:hanging="170"/>
      </w:pPr>
      <w:rPr>
        <w:rFonts w:ascii="Symbol" w:hAnsi="Symbol" w:hint="default"/>
      </w:rPr>
    </w:lvl>
    <w:lvl w:ilvl="1" w:tplc="7D00F724">
      <w:start w:val="1"/>
      <w:numFmt w:val="bullet"/>
      <w:lvlText w:val="o"/>
      <w:lvlJc w:val="left"/>
      <w:pPr>
        <w:ind w:left="1440" w:hanging="360"/>
      </w:pPr>
      <w:rPr>
        <w:rFonts w:ascii="Courier New" w:hAnsi="Courier New" w:hint="default"/>
      </w:rPr>
    </w:lvl>
    <w:lvl w:ilvl="2" w:tplc="DFE85F12">
      <w:start w:val="1"/>
      <w:numFmt w:val="bullet"/>
      <w:lvlText w:val=""/>
      <w:lvlJc w:val="left"/>
      <w:pPr>
        <w:ind w:left="2160" w:hanging="360"/>
      </w:pPr>
      <w:rPr>
        <w:rFonts w:ascii="Wingdings" w:hAnsi="Wingdings" w:hint="default"/>
      </w:rPr>
    </w:lvl>
    <w:lvl w:ilvl="3" w:tplc="8FA6793A">
      <w:start w:val="1"/>
      <w:numFmt w:val="bullet"/>
      <w:lvlText w:val=""/>
      <w:lvlJc w:val="left"/>
      <w:pPr>
        <w:ind w:left="2880" w:hanging="360"/>
      </w:pPr>
      <w:rPr>
        <w:rFonts w:ascii="Symbol" w:hAnsi="Symbol" w:hint="default"/>
      </w:rPr>
    </w:lvl>
    <w:lvl w:ilvl="4" w:tplc="27BCA98E">
      <w:start w:val="1"/>
      <w:numFmt w:val="bullet"/>
      <w:lvlText w:val="o"/>
      <w:lvlJc w:val="left"/>
      <w:pPr>
        <w:ind w:left="3600" w:hanging="360"/>
      </w:pPr>
      <w:rPr>
        <w:rFonts w:ascii="Courier New" w:hAnsi="Courier New" w:hint="default"/>
      </w:rPr>
    </w:lvl>
    <w:lvl w:ilvl="5" w:tplc="27F0A09E">
      <w:start w:val="1"/>
      <w:numFmt w:val="bullet"/>
      <w:lvlText w:val=""/>
      <w:lvlJc w:val="left"/>
      <w:pPr>
        <w:ind w:left="4320" w:hanging="360"/>
      </w:pPr>
      <w:rPr>
        <w:rFonts w:ascii="Wingdings" w:hAnsi="Wingdings" w:hint="default"/>
      </w:rPr>
    </w:lvl>
    <w:lvl w:ilvl="6" w:tplc="64688316">
      <w:start w:val="1"/>
      <w:numFmt w:val="bullet"/>
      <w:lvlText w:val=""/>
      <w:lvlJc w:val="left"/>
      <w:pPr>
        <w:ind w:left="5040" w:hanging="360"/>
      </w:pPr>
      <w:rPr>
        <w:rFonts w:ascii="Symbol" w:hAnsi="Symbol" w:hint="default"/>
      </w:rPr>
    </w:lvl>
    <w:lvl w:ilvl="7" w:tplc="835C029A">
      <w:start w:val="1"/>
      <w:numFmt w:val="bullet"/>
      <w:lvlText w:val="o"/>
      <w:lvlJc w:val="left"/>
      <w:pPr>
        <w:ind w:left="5760" w:hanging="360"/>
      </w:pPr>
      <w:rPr>
        <w:rFonts w:ascii="Courier New" w:hAnsi="Courier New" w:hint="default"/>
      </w:rPr>
    </w:lvl>
    <w:lvl w:ilvl="8" w:tplc="12E076B0">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4AFD"/>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3FF4"/>
    <w:rsid w:val="00086367"/>
    <w:rsid w:val="00086909"/>
    <w:rsid w:val="0008787E"/>
    <w:rsid w:val="00090401"/>
    <w:rsid w:val="00090408"/>
    <w:rsid w:val="0009057F"/>
    <w:rsid w:val="00090F62"/>
    <w:rsid w:val="00091711"/>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C45"/>
    <w:rsid w:val="001B0E56"/>
    <w:rsid w:val="001B24CA"/>
    <w:rsid w:val="001B426A"/>
    <w:rsid w:val="001B5426"/>
    <w:rsid w:val="001C17A3"/>
    <w:rsid w:val="001C384C"/>
    <w:rsid w:val="001C5E18"/>
    <w:rsid w:val="001C5F65"/>
    <w:rsid w:val="001C63EF"/>
    <w:rsid w:val="001C6DB0"/>
    <w:rsid w:val="001D2CB3"/>
    <w:rsid w:val="001D3E13"/>
    <w:rsid w:val="001D4767"/>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3658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57F50"/>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45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7C8"/>
    <w:rsid w:val="00396979"/>
    <w:rsid w:val="00397C3F"/>
    <w:rsid w:val="003A18FD"/>
    <w:rsid w:val="003A26BC"/>
    <w:rsid w:val="003A4B8B"/>
    <w:rsid w:val="003A51F7"/>
    <w:rsid w:val="003A6DBB"/>
    <w:rsid w:val="003A6DE0"/>
    <w:rsid w:val="003B1EF4"/>
    <w:rsid w:val="003B5F19"/>
    <w:rsid w:val="003B7D95"/>
    <w:rsid w:val="003C0168"/>
    <w:rsid w:val="003C31E8"/>
    <w:rsid w:val="003C35E4"/>
    <w:rsid w:val="003C3FD1"/>
    <w:rsid w:val="003C4B1B"/>
    <w:rsid w:val="003C6C52"/>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5928"/>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38F1"/>
    <w:rsid w:val="00471C6C"/>
    <w:rsid w:val="004831C1"/>
    <w:rsid w:val="004845BC"/>
    <w:rsid w:val="00484CE0"/>
    <w:rsid w:val="00485952"/>
    <w:rsid w:val="0048681F"/>
    <w:rsid w:val="00486F57"/>
    <w:rsid w:val="004923E1"/>
    <w:rsid w:val="0049292F"/>
    <w:rsid w:val="0049442F"/>
    <w:rsid w:val="004947A8"/>
    <w:rsid w:val="004968B7"/>
    <w:rsid w:val="004A0776"/>
    <w:rsid w:val="004A0A0C"/>
    <w:rsid w:val="004A16D4"/>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3E96"/>
    <w:rsid w:val="004F4CAC"/>
    <w:rsid w:val="004F4FCE"/>
    <w:rsid w:val="004F6370"/>
    <w:rsid w:val="004F65D6"/>
    <w:rsid w:val="004F7E09"/>
    <w:rsid w:val="00501A16"/>
    <w:rsid w:val="005021C3"/>
    <w:rsid w:val="00503F57"/>
    <w:rsid w:val="005055C0"/>
    <w:rsid w:val="00506B01"/>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3F91"/>
    <w:rsid w:val="005442FF"/>
    <w:rsid w:val="00545C15"/>
    <w:rsid w:val="00545FB2"/>
    <w:rsid w:val="0054603F"/>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40A"/>
    <w:rsid w:val="0058352B"/>
    <w:rsid w:val="00584048"/>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B03"/>
    <w:rsid w:val="005A7DB5"/>
    <w:rsid w:val="005B262C"/>
    <w:rsid w:val="005B34C3"/>
    <w:rsid w:val="005B469B"/>
    <w:rsid w:val="005B5075"/>
    <w:rsid w:val="005B586D"/>
    <w:rsid w:val="005B5B69"/>
    <w:rsid w:val="005B7557"/>
    <w:rsid w:val="005C14DE"/>
    <w:rsid w:val="005C48D5"/>
    <w:rsid w:val="005C5C27"/>
    <w:rsid w:val="005C5F65"/>
    <w:rsid w:val="005C6D8A"/>
    <w:rsid w:val="005C6E19"/>
    <w:rsid w:val="005C7D69"/>
    <w:rsid w:val="005C7F9D"/>
    <w:rsid w:val="005D1E28"/>
    <w:rsid w:val="005D29EF"/>
    <w:rsid w:val="005D392F"/>
    <w:rsid w:val="005D3A78"/>
    <w:rsid w:val="005D5DB7"/>
    <w:rsid w:val="005D5F4A"/>
    <w:rsid w:val="005D68E3"/>
    <w:rsid w:val="005D69E8"/>
    <w:rsid w:val="005D7860"/>
    <w:rsid w:val="005E196D"/>
    <w:rsid w:val="005E1DB7"/>
    <w:rsid w:val="005E2B35"/>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96F"/>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52B3"/>
    <w:rsid w:val="00676552"/>
    <w:rsid w:val="0067661D"/>
    <w:rsid w:val="00680A9E"/>
    <w:rsid w:val="006818E4"/>
    <w:rsid w:val="00681C20"/>
    <w:rsid w:val="0068328C"/>
    <w:rsid w:val="006838C9"/>
    <w:rsid w:val="006838F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2C94"/>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A23"/>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0E6C"/>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0969"/>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842"/>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5BD7"/>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901258"/>
    <w:rsid w:val="0090450A"/>
    <w:rsid w:val="009054B1"/>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48C"/>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2C0"/>
    <w:rsid w:val="009A2FB9"/>
    <w:rsid w:val="009A4E4C"/>
    <w:rsid w:val="009A776E"/>
    <w:rsid w:val="009B20AA"/>
    <w:rsid w:val="009B22AB"/>
    <w:rsid w:val="009B29E0"/>
    <w:rsid w:val="009B2E5B"/>
    <w:rsid w:val="009B5117"/>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01A"/>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6CF"/>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5313"/>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B0062E"/>
    <w:rsid w:val="00B028FC"/>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693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488"/>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1523"/>
    <w:rsid w:val="00CA223A"/>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5D30"/>
    <w:rsid w:val="00CC748D"/>
    <w:rsid w:val="00CD1336"/>
    <w:rsid w:val="00CD2078"/>
    <w:rsid w:val="00CD6197"/>
    <w:rsid w:val="00CE2717"/>
    <w:rsid w:val="00CE4BE8"/>
    <w:rsid w:val="00CE4C0F"/>
    <w:rsid w:val="00CE58A3"/>
    <w:rsid w:val="00CE5D73"/>
    <w:rsid w:val="00CE72FA"/>
    <w:rsid w:val="00CE7C9F"/>
    <w:rsid w:val="00CF13DA"/>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30C7"/>
    <w:rsid w:val="00D173B2"/>
    <w:rsid w:val="00D1799C"/>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280"/>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EF6"/>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9D5"/>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B618F"/>
    <w:rsid w:val="00DC02B2"/>
    <w:rsid w:val="00DC160F"/>
    <w:rsid w:val="00DC1EEA"/>
    <w:rsid w:val="00DC583A"/>
    <w:rsid w:val="00DC5CB2"/>
    <w:rsid w:val="00DC5DB4"/>
    <w:rsid w:val="00DD081C"/>
    <w:rsid w:val="00DD1E0B"/>
    <w:rsid w:val="00DD4E51"/>
    <w:rsid w:val="00DD56AD"/>
    <w:rsid w:val="00DD6210"/>
    <w:rsid w:val="00DD678C"/>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5915"/>
    <w:rsid w:val="00DF7D4F"/>
    <w:rsid w:val="00E01618"/>
    <w:rsid w:val="00E02AD2"/>
    <w:rsid w:val="00E0373D"/>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003F"/>
    <w:rsid w:val="00E31335"/>
    <w:rsid w:val="00E33AD4"/>
    <w:rsid w:val="00E345F0"/>
    <w:rsid w:val="00E35E80"/>
    <w:rsid w:val="00E366A4"/>
    <w:rsid w:val="00E40998"/>
    <w:rsid w:val="00E40E07"/>
    <w:rsid w:val="00E412DC"/>
    <w:rsid w:val="00E42A69"/>
    <w:rsid w:val="00E42B1E"/>
    <w:rsid w:val="00E42C0B"/>
    <w:rsid w:val="00E441B2"/>
    <w:rsid w:val="00E443FD"/>
    <w:rsid w:val="00E44CCA"/>
    <w:rsid w:val="00E461E0"/>
    <w:rsid w:val="00E46E7A"/>
    <w:rsid w:val="00E50A91"/>
    <w:rsid w:val="00E50B34"/>
    <w:rsid w:val="00E5207C"/>
    <w:rsid w:val="00E52086"/>
    <w:rsid w:val="00E52B83"/>
    <w:rsid w:val="00E52C27"/>
    <w:rsid w:val="00E52EEB"/>
    <w:rsid w:val="00E55470"/>
    <w:rsid w:val="00E5734F"/>
    <w:rsid w:val="00E60ECE"/>
    <w:rsid w:val="00E610EC"/>
    <w:rsid w:val="00E6156F"/>
    <w:rsid w:val="00E6192A"/>
    <w:rsid w:val="00E62212"/>
    <w:rsid w:val="00E62471"/>
    <w:rsid w:val="00E64F40"/>
    <w:rsid w:val="00E65376"/>
    <w:rsid w:val="00E67006"/>
    <w:rsid w:val="00E673A0"/>
    <w:rsid w:val="00E678B8"/>
    <w:rsid w:val="00E71A8F"/>
    <w:rsid w:val="00E73452"/>
    <w:rsid w:val="00E739BF"/>
    <w:rsid w:val="00E75FED"/>
    <w:rsid w:val="00E76491"/>
    <w:rsid w:val="00E76517"/>
    <w:rsid w:val="00E76673"/>
    <w:rsid w:val="00E803BB"/>
    <w:rsid w:val="00E81CFA"/>
    <w:rsid w:val="00E82674"/>
    <w:rsid w:val="00E837B9"/>
    <w:rsid w:val="00E83AEF"/>
    <w:rsid w:val="00E854F4"/>
    <w:rsid w:val="00E927B8"/>
    <w:rsid w:val="00E92FFC"/>
    <w:rsid w:val="00E93194"/>
    <w:rsid w:val="00E93409"/>
    <w:rsid w:val="00E93F52"/>
    <w:rsid w:val="00E979E0"/>
    <w:rsid w:val="00EA1ADA"/>
    <w:rsid w:val="00EA2A65"/>
    <w:rsid w:val="00EA31BD"/>
    <w:rsid w:val="00EA38EC"/>
    <w:rsid w:val="00EA42F6"/>
    <w:rsid w:val="00EA4C34"/>
    <w:rsid w:val="00EA4EB6"/>
    <w:rsid w:val="00EA62ED"/>
    <w:rsid w:val="00EA709F"/>
    <w:rsid w:val="00EB04A4"/>
    <w:rsid w:val="00EB0DA0"/>
    <w:rsid w:val="00EB19D2"/>
    <w:rsid w:val="00EB280A"/>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259"/>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3857"/>
    <w:rsid w:val="00F7465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1B86"/>
    <w:rsid w:val="00FB30F7"/>
    <w:rsid w:val="00FB42FC"/>
    <w:rsid w:val="00FB4D8F"/>
    <w:rsid w:val="00FB5790"/>
    <w:rsid w:val="00FB6B01"/>
    <w:rsid w:val="00FB6B8D"/>
    <w:rsid w:val="00FB6BF2"/>
    <w:rsid w:val="00FC069D"/>
    <w:rsid w:val="00FC082D"/>
    <w:rsid w:val="00FC11D1"/>
    <w:rsid w:val="00FC1F50"/>
    <w:rsid w:val="00FC24E0"/>
    <w:rsid w:val="00FC43FF"/>
    <w:rsid w:val="00FC4893"/>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001F"/>
    <w:rsid w:val="00FF682B"/>
    <w:rsid w:val="00FF7AF8"/>
    <w:rsid w:val="00FF7E13"/>
    <w:rsid w:val="045C41EA"/>
    <w:rsid w:val="0EA1169D"/>
    <w:rsid w:val="202F9B83"/>
    <w:rsid w:val="373DEF0D"/>
    <w:rsid w:val="3CF70E7F"/>
    <w:rsid w:val="51C9B298"/>
    <w:rsid w:val="586BAB1E"/>
    <w:rsid w:val="5EBC7DC9"/>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69A2DBFE-AD1A-4541-AB2E-0E6CF554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E678B8"/>
    <w:pPr>
      <w:spacing w:before="0" w:after="0"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C8C"/>
    <w:rsid w:val="00047DB1"/>
    <w:rsid w:val="00064278"/>
    <w:rsid w:val="001561B4"/>
    <w:rsid w:val="001660BB"/>
    <w:rsid w:val="0019205C"/>
    <w:rsid w:val="00233E9A"/>
    <w:rsid w:val="00364FB5"/>
    <w:rsid w:val="00385ED4"/>
    <w:rsid w:val="003C6F9C"/>
    <w:rsid w:val="003E02E0"/>
    <w:rsid w:val="00414F94"/>
    <w:rsid w:val="00472EB9"/>
    <w:rsid w:val="004832B5"/>
    <w:rsid w:val="005F6A4E"/>
    <w:rsid w:val="0074298C"/>
    <w:rsid w:val="00784C46"/>
    <w:rsid w:val="007C7613"/>
    <w:rsid w:val="0083493E"/>
    <w:rsid w:val="00875004"/>
    <w:rsid w:val="0088001D"/>
    <w:rsid w:val="008B46D6"/>
    <w:rsid w:val="008F2280"/>
    <w:rsid w:val="009A2002"/>
    <w:rsid w:val="009A39F4"/>
    <w:rsid w:val="009A3BDB"/>
    <w:rsid w:val="00B33201"/>
    <w:rsid w:val="00B36C21"/>
    <w:rsid w:val="00C34E78"/>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4.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5.xml><?xml version="1.0" encoding="utf-8"?>
<ds:datastoreItem xmlns:ds="http://schemas.openxmlformats.org/officeDocument/2006/customXml" ds:itemID="{98EB6589-585F-4B28-9E76-56FB587D9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257</TotalTime>
  <Pages>5</Pages>
  <Words>1849</Words>
  <Characters>10544</Characters>
  <Application>Microsoft Office Word</Application>
  <DocSecurity>0</DocSecurity>
  <Lines>87</Lines>
  <Paragraphs>24</Paragraphs>
  <ScaleCrop>false</ScaleCrop>
  <Company>CSIRO</Company>
  <LinksUpToDate>false</LinksUpToDate>
  <CharactersWithSpaces>12369</CharactersWithSpaces>
  <SharedDoc>false</SharedDoc>
  <HLinks>
    <vt:vector size="30" baseType="variant">
      <vt:variant>
        <vt:i4>4784219</vt:i4>
      </vt:variant>
      <vt:variant>
        <vt:i4>12</vt:i4>
      </vt:variant>
      <vt:variant>
        <vt:i4>0</vt:i4>
      </vt:variant>
      <vt:variant>
        <vt:i4>5</vt:i4>
      </vt:variant>
      <vt:variant>
        <vt:lpwstr>https://www.csiro.au/en/Research/MRF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Gill</cp:lastModifiedBy>
  <cp:revision>59</cp:revision>
  <cp:lastPrinted>2012-02-02T16:32:00Z</cp:lastPrinted>
  <dcterms:created xsi:type="dcterms:W3CDTF">2021-10-29T18:35:00Z</dcterms:created>
  <dcterms:modified xsi:type="dcterms:W3CDTF">2021-12-16T06:40:00Z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