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AF28251" w14:textId="77777777" w:rsidR="00332C06" w:rsidRPr="00674783" w:rsidRDefault="00CC201B" w:rsidP="00924493">
          <w:pPr>
            <w:pStyle w:val="Heading1"/>
            <w:spacing w:after="0"/>
          </w:pPr>
          <w:r>
            <w:t>Position Details</w:t>
          </w:r>
          <w:bookmarkEnd w:id="0"/>
        </w:p>
        <w:p w14:paraId="147E1241" w14:textId="77777777" w:rsidR="006246C0" w:rsidRDefault="00CC201B" w:rsidP="00924493">
          <w:pPr>
            <w:pStyle w:val="Heading2"/>
            <w:spacing w:before="0" w:after="120"/>
          </w:pPr>
          <w:r>
            <w:t>Administrative Services- CSOF</w:t>
          </w:r>
          <w:r w:rsidR="00D111E4">
            <w:t>6</w:t>
          </w:r>
        </w:p>
      </w:sdtContent>
    </w:sdt>
    <w:tbl>
      <w:tblPr>
        <w:tblStyle w:val="TableCSIRO"/>
        <w:tblW w:w="9668" w:type="dxa"/>
        <w:tblInd w:w="0" w:type="dxa"/>
        <w:tblLook w:val="00A0" w:firstRow="1" w:lastRow="0" w:firstColumn="1" w:lastColumn="0" w:noHBand="0" w:noVBand="0"/>
      </w:tblPr>
      <w:tblGrid>
        <w:gridCol w:w="2723"/>
        <w:gridCol w:w="6945"/>
      </w:tblGrid>
      <w:tr w:rsidR="00452FD5" w:rsidRPr="0093721B" w14:paraId="5F96CF46" w14:textId="77777777" w:rsidTr="00FF65FB">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999" w:type="pct"/>
            <w:gridSpan w:val="2"/>
            <w:vAlign w:val="center"/>
          </w:tcPr>
          <w:p w14:paraId="438EFD43" w14:textId="77777777" w:rsidR="00452FD5" w:rsidRPr="0093721B" w:rsidRDefault="00452FD5" w:rsidP="00924493">
            <w:pPr>
              <w:pStyle w:val="ColumnHeading"/>
              <w:spacing w:before="0"/>
              <w:rPr>
                <w:sz w:val="22"/>
              </w:rPr>
            </w:pPr>
            <w:r w:rsidRPr="0093721B">
              <w:rPr>
                <w:sz w:val="22"/>
              </w:rPr>
              <w:t>The following information is for applicants</w:t>
            </w:r>
          </w:p>
        </w:tc>
      </w:tr>
      <w:tr w:rsidR="00CC201B" w:rsidRPr="0093721B" w14:paraId="25ADF32E" w14:textId="77777777" w:rsidTr="00FF65F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08" w:type="pct"/>
            <w:vAlign w:val="center"/>
          </w:tcPr>
          <w:p w14:paraId="379AABC3" w14:textId="77777777" w:rsidR="00CC201B" w:rsidRPr="0093721B" w:rsidRDefault="00BB763A" w:rsidP="00924493">
            <w:pPr>
              <w:pStyle w:val="TableText"/>
              <w:spacing w:before="0" w:after="0"/>
              <w:rPr>
                <w:sz w:val="22"/>
              </w:rPr>
            </w:pPr>
            <w:r w:rsidRPr="0093721B">
              <w:rPr>
                <w:sz w:val="22"/>
              </w:rPr>
              <w:t>Advertised Job Title</w:t>
            </w:r>
          </w:p>
        </w:tc>
        <w:tc>
          <w:tcPr>
            <w:tcW w:w="3592" w:type="pct"/>
            <w:vAlign w:val="center"/>
          </w:tcPr>
          <w:p w14:paraId="43BC30EE" w14:textId="3D2E7E04" w:rsidR="00CC201B" w:rsidRPr="0093721B" w:rsidRDefault="001D1C41" w:rsidP="00924493">
            <w:pPr>
              <w:pStyle w:val="TableText"/>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Executive Officer</w:t>
            </w:r>
            <w:r w:rsidR="00FF65FB">
              <w:rPr>
                <w:sz w:val="22"/>
              </w:rPr>
              <w:t xml:space="preserve"> – National Collections and Marine Infrastructure (NCMI)</w:t>
            </w:r>
          </w:p>
        </w:tc>
      </w:tr>
      <w:tr w:rsidR="00CC201B" w:rsidRPr="0093721B" w14:paraId="3F6D7610" w14:textId="77777777" w:rsidTr="00FF65FB">
        <w:trPr>
          <w:trHeight w:val="337"/>
        </w:trPr>
        <w:tc>
          <w:tcPr>
            <w:cnfStyle w:val="001000000000" w:firstRow="0" w:lastRow="0" w:firstColumn="1" w:lastColumn="0" w:oddVBand="0" w:evenVBand="0" w:oddHBand="0" w:evenHBand="0" w:firstRowFirstColumn="0" w:firstRowLastColumn="0" w:lastRowFirstColumn="0" w:lastRowLastColumn="0"/>
            <w:tcW w:w="1408" w:type="pct"/>
            <w:vAlign w:val="center"/>
          </w:tcPr>
          <w:p w14:paraId="1D56E196" w14:textId="77777777" w:rsidR="00CC201B" w:rsidRPr="0093721B" w:rsidRDefault="00BB763A" w:rsidP="00924493">
            <w:pPr>
              <w:pStyle w:val="TableText"/>
              <w:spacing w:before="0" w:after="0"/>
              <w:rPr>
                <w:sz w:val="22"/>
              </w:rPr>
            </w:pPr>
            <w:r w:rsidRPr="0093721B">
              <w:rPr>
                <w:sz w:val="22"/>
              </w:rPr>
              <w:t>Job Reference</w:t>
            </w:r>
          </w:p>
        </w:tc>
        <w:tc>
          <w:tcPr>
            <w:tcW w:w="3592" w:type="pct"/>
            <w:vAlign w:val="center"/>
          </w:tcPr>
          <w:p w14:paraId="291901F9" w14:textId="528E64D1" w:rsidR="00CC201B" w:rsidRPr="0093721B" w:rsidRDefault="00FF65FB" w:rsidP="00924493">
            <w:pPr>
              <w:pStyle w:val="TableBullet"/>
              <w:numPr>
                <w:ilvl w:val="0"/>
                <w:numId w:val="0"/>
              </w:numPr>
              <w:spacing w:before="0" w:after="0"/>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77621</w:t>
            </w:r>
          </w:p>
        </w:tc>
      </w:tr>
      <w:tr w:rsidR="00C45886" w:rsidRPr="0093721B" w14:paraId="352DD8E0" w14:textId="77777777" w:rsidTr="00FF65F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08" w:type="pct"/>
            <w:vAlign w:val="center"/>
          </w:tcPr>
          <w:p w14:paraId="65571E06" w14:textId="77777777" w:rsidR="00C45886" w:rsidRPr="0093721B" w:rsidRDefault="00C45886" w:rsidP="00924493">
            <w:pPr>
              <w:pStyle w:val="TableText"/>
              <w:spacing w:before="0" w:after="0"/>
              <w:rPr>
                <w:sz w:val="22"/>
              </w:rPr>
            </w:pPr>
            <w:r w:rsidRPr="0093721B">
              <w:rPr>
                <w:sz w:val="22"/>
              </w:rPr>
              <w:t>Tenure</w:t>
            </w:r>
          </w:p>
        </w:tc>
        <w:tc>
          <w:tcPr>
            <w:tcW w:w="3592" w:type="pct"/>
            <w:vAlign w:val="center"/>
          </w:tcPr>
          <w:p w14:paraId="42183173" w14:textId="0B4D60DC" w:rsidR="00C45886" w:rsidRPr="0093721B" w:rsidRDefault="00EA7B91" w:rsidP="00924493">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 xml:space="preserve">Specified term </w:t>
            </w:r>
            <w:r w:rsidR="00BE56FB">
              <w:rPr>
                <w:sz w:val="22"/>
              </w:rPr>
              <w:t>ending</w:t>
            </w:r>
            <w:r>
              <w:rPr>
                <w:sz w:val="22"/>
              </w:rPr>
              <w:t xml:space="preserve"> 30 June 2025</w:t>
            </w:r>
            <w:r w:rsidR="00924493">
              <w:rPr>
                <w:sz w:val="22"/>
              </w:rPr>
              <w:t>, f</w:t>
            </w:r>
            <w:r w:rsidR="005379CE" w:rsidRPr="0093721B">
              <w:rPr>
                <w:sz w:val="22"/>
              </w:rPr>
              <w:t xml:space="preserve">ull-time </w:t>
            </w:r>
          </w:p>
        </w:tc>
      </w:tr>
      <w:tr w:rsidR="00C45886" w:rsidRPr="0093721B" w14:paraId="3C975E54" w14:textId="77777777" w:rsidTr="00FF65FB">
        <w:trPr>
          <w:trHeight w:val="413"/>
        </w:trPr>
        <w:tc>
          <w:tcPr>
            <w:cnfStyle w:val="001000000000" w:firstRow="0" w:lastRow="0" w:firstColumn="1" w:lastColumn="0" w:oddVBand="0" w:evenVBand="0" w:oddHBand="0" w:evenHBand="0" w:firstRowFirstColumn="0" w:firstRowLastColumn="0" w:lastRowFirstColumn="0" w:lastRowLastColumn="0"/>
            <w:tcW w:w="1408" w:type="pct"/>
            <w:vAlign w:val="center"/>
          </w:tcPr>
          <w:p w14:paraId="3AE5E9E2" w14:textId="77777777" w:rsidR="00C45886" w:rsidRPr="00FF65FB" w:rsidRDefault="00C45886" w:rsidP="00924493">
            <w:pPr>
              <w:pStyle w:val="TableText"/>
              <w:spacing w:before="0" w:after="0"/>
              <w:rPr>
                <w:sz w:val="22"/>
              </w:rPr>
            </w:pPr>
            <w:r w:rsidRPr="00FF65FB">
              <w:rPr>
                <w:sz w:val="22"/>
              </w:rPr>
              <w:t>Salary Range</w:t>
            </w:r>
          </w:p>
        </w:tc>
        <w:tc>
          <w:tcPr>
            <w:tcW w:w="3592" w:type="pct"/>
            <w:vAlign w:val="center"/>
          </w:tcPr>
          <w:p w14:paraId="214A5B25" w14:textId="193D77BC" w:rsidR="00C45886" w:rsidRPr="00FF65FB" w:rsidRDefault="00FF65FB" w:rsidP="00924493">
            <w:pPr>
              <w:pStyle w:val="TableBullet"/>
              <w:numPr>
                <w:ilvl w:val="0"/>
                <w:numId w:val="0"/>
              </w:numPr>
              <w:spacing w:before="0" w:after="0"/>
              <w:cnfStyle w:val="000000000000" w:firstRow="0" w:lastRow="0" w:firstColumn="0" w:lastColumn="0" w:oddVBand="0" w:evenVBand="0" w:oddHBand="0" w:evenHBand="0" w:firstRowFirstColumn="0" w:firstRowLastColumn="0" w:lastRowFirstColumn="0" w:lastRowLastColumn="0"/>
              <w:rPr>
                <w:sz w:val="22"/>
              </w:rPr>
            </w:pPr>
            <w:bookmarkStart w:id="1" w:name="_Hlk81571692"/>
            <w:r w:rsidRPr="00FF65FB">
              <w:rPr>
                <w:sz w:val="22"/>
              </w:rPr>
              <w:t>AU$115k – AU$135k per annum, plu</w:t>
            </w:r>
            <w:r>
              <w:rPr>
                <w:sz w:val="22"/>
              </w:rPr>
              <w:t>s</w:t>
            </w:r>
            <w:r w:rsidR="005379CE" w:rsidRPr="00FF65FB">
              <w:rPr>
                <w:sz w:val="22"/>
              </w:rPr>
              <w:t xml:space="preserve"> up to 15.4% superannuation</w:t>
            </w:r>
            <w:bookmarkEnd w:id="1"/>
          </w:p>
        </w:tc>
      </w:tr>
      <w:tr w:rsidR="00926BE4" w:rsidRPr="0093721B" w14:paraId="48FAF598" w14:textId="77777777" w:rsidTr="00FF65F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08" w:type="pct"/>
            <w:vAlign w:val="center"/>
          </w:tcPr>
          <w:p w14:paraId="160A85B9" w14:textId="77777777" w:rsidR="00926BE4" w:rsidRPr="00944266" w:rsidRDefault="00926BE4" w:rsidP="00924493">
            <w:pPr>
              <w:pStyle w:val="TableText"/>
              <w:spacing w:before="0" w:after="0"/>
              <w:rPr>
                <w:sz w:val="22"/>
              </w:rPr>
            </w:pPr>
            <w:r w:rsidRPr="00944266">
              <w:rPr>
                <w:sz w:val="22"/>
              </w:rPr>
              <w:t>Location</w:t>
            </w:r>
            <w:r w:rsidR="00C45886" w:rsidRPr="00944266">
              <w:rPr>
                <w:sz w:val="22"/>
              </w:rPr>
              <w:t>(s)</w:t>
            </w:r>
          </w:p>
        </w:tc>
        <w:tc>
          <w:tcPr>
            <w:tcW w:w="3592" w:type="pct"/>
            <w:vAlign w:val="center"/>
          </w:tcPr>
          <w:p w14:paraId="08B8E763" w14:textId="77777777" w:rsidR="00FF65FB" w:rsidRDefault="00FD41CF" w:rsidP="00924493">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sidRPr="00944266">
              <w:rPr>
                <w:sz w:val="22"/>
              </w:rPr>
              <w:t>Hobart (T</w:t>
            </w:r>
            <w:r w:rsidR="00924493">
              <w:rPr>
                <w:sz w:val="22"/>
              </w:rPr>
              <w:t>AS</w:t>
            </w:r>
            <w:r w:rsidRPr="00944266">
              <w:rPr>
                <w:sz w:val="22"/>
              </w:rPr>
              <w:t xml:space="preserve">) </w:t>
            </w:r>
            <w:r w:rsidR="00944266" w:rsidRPr="00944266">
              <w:rPr>
                <w:sz w:val="22"/>
              </w:rPr>
              <w:t xml:space="preserve">or Canberra (ACT) </w:t>
            </w:r>
            <w:r w:rsidRPr="00944266">
              <w:rPr>
                <w:sz w:val="22"/>
              </w:rPr>
              <w:t xml:space="preserve">preferred </w:t>
            </w:r>
          </w:p>
          <w:p w14:paraId="2CB8CF71" w14:textId="4BEFD65B" w:rsidR="00926BE4" w:rsidRPr="00944266" w:rsidRDefault="00FF65FB" w:rsidP="00924493">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w:t>
            </w:r>
            <w:r w:rsidR="00FD41CF" w:rsidRPr="00944266">
              <w:rPr>
                <w:sz w:val="22"/>
              </w:rPr>
              <w:t xml:space="preserve">other locations </w:t>
            </w:r>
            <w:r>
              <w:rPr>
                <w:sz w:val="22"/>
              </w:rPr>
              <w:t xml:space="preserve">may be </w:t>
            </w:r>
            <w:r w:rsidR="00FD41CF" w:rsidRPr="00944266">
              <w:rPr>
                <w:sz w:val="22"/>
              </w:rPr>
              <w:t>consid</w:t>
            </w:r>
            <w:r w:rsidR="006B06E0" w:rsidRPr="00944266">
              <w:rPr>
                <w:sz w:val="22"/>
              </w:rPr>
              <w:t>ered</w:t>
            </w:r>
            <w:r>
              <w:rPr>
                <w:sz w:val="22"/>
              </w:rPr>
              <w:t>)</w:t>
            </w:r>
          </w:p>
        </w:tc>
      </w:tr>
      <w:tr w:rsidR="00926BE4" w:rsidRPr="0093721B" w14:paraId="0FBFF606" w14:textId="77777777" w:rsidTr="00FF65FB">
        <w:trPr>
          <w:trHeight w:val="413"/>
        </w:trPr>
        <w:tc>
          <w:tcPr>
            <w:cnfStyle w:val="001000000000" w:firstRow="0" w:lastRow="0" w:firstColumn="1" w:lastColumn="0" w:oddVBand="0" w:evenVBand="0" w:oddHBand="0" w:evenHBand="0" w:firstRowFirstColumn="0" w:firstRowLastColumn="0" w:lastRowFirstColumn="0" w:lastRowLastColumn="0"/>
            <w:tcW w:w="1408" w:type="pct"/>
            <w:vAlign w:val="center"/>
          </w:tcPr>
          <w:p w14:paraId="5EACB65D" w14:textId="77777777" w:rsidR="00926BE4" w:rsidRPr="0093721B" w:rsidRDefault="00926BE4" w:rsidP="00924493">
            <w:pPr>
              <w:pStyle w:val="TableText"/>
              <w:spacing w:before="0" w:after="0"/>
              <w:rPr>
                <w:sz w:val="22"/>
              </w:rPr>
            </w:pPr>
            <w:r w:rsidRPr="0093721B">
              <w:rPr>
                <w:sz w:val="22"/>
              </w:rPr>
              <w:t>Relocation Assistance</w:t>
            </w:r>
          </w:p>
        </w:tc>
        <w:tc>
          <w:tcPr>
            <w:tcW w:w="3592" w:type="pct"/>
            <w:vAlign w:val="center"/>
          </w:tcPr>
          <w:p w14:paraId="22DCE813" w14:textId="77777777" w:rsidR="00926BE4" w:rsidRPr="0093721B" w:rsidRDefault="00EA62ED" w:rsidP="00924493">
            <w:pPr>
              <w:pStyle w:val="TableBullet"/>
              <w:numPr>
                <w:ilvl w:val="0"/>
                <w:numId w:val="0"/>
              </w:numPr>
              <w:spacing w:before="0" w:after="0"/>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83427CC" w14:textId="77777777" w:rsidTr="00FF65F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08" w:type="pct"/>
            <w:vAlign w:val="center"/>
          </w:tcPr>
          <w:p w14:paraId="524E04D8" w14:textId="77777777" w:rsidR="00926BE4" w:rsidRPr="0093721B" w:rsidRDefault="00926BE4" w:rsidP="00924493">
            <w:pPr>
              <w:pStyle w:val="TableText"/>
              <w:spacing w:before="0" w:after="0"/>
              <w:rPr>
                <w:sz w:val="22"/>
              </w:rPr>
            </w:pPr>
            <w:r w:rsidRPr="0093721B">
              <w:rPr>
                <w:sz w:val="22"/>
              </w:rPr>
              <w:t>Applications are open to</w:t>
            </w:r>
          </w:p>
        </w:tc>
        <w:tc>
          <w:tcPr>
            <w:tcW w:w="3592" w:type="pct"/>
            <w:vAlign w:val="center"/>
          </w:tcPr>
          <w:p w14:paraId="1F1D7592" w14:textId="7406FB14" w:rsidR="00926BE4" w:rsidRPr="000B7E59" w:rsidRDefault="007B260C" w:rsidP="00924493">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sz w:val="22"/>
              </w:rPr>
            </w:pPr>
            <w:bookmarkStart w:id="2" w:name="_Hlk81572319"/>
            <w:r w:rsidRPr="000B7E59">
              <w:rPr>
                <w:sz w:val="22"/>
              </w:rPr>
              <w:t>Australian</w:t>
            </w:r>
            <w:r w:rsidR="00924493" w:rsidRPr="000B7E59">
              <w:rPr>
                <w:sz w:val="22"/>
              </w:rPr>
              <w:t xml:space="preserve"> or </w:t>
            </w:r>
            <w:r w:rsidRPr="000B7E59">
              <w:rPr>
                <w:sz w:val="22"/>
              </w:rPr>
              <w:t xml:space="preserve">New Zealand Citizens and Australian Permanent Residents </w:t>
            </w:r>
            <w:bookmarkEnd w:id="2"/>
          </w:p>
        </w:tc>
      </w:tr>
      <w:tr w:rsidR="00C45886" w:rsidRPr="0093721B" w14:paraId="008938A8" w14:textId="77777777" w:rsidTr="00FF65FB">
        <w:trPr>
          <w:trHeight w:val="413"/>
        </w:trPr>
        <w:tc>
          <w:tcPr>
            <w:cnfStyle w:val="001000000000" w:firstRow="0" w:lastRow="0" w:firstColumn="1" w:lastColumn="0" w:oddVBand="0" w:evenVBand="0" w:oddHBand="0" w:evenHBand="0" w:firstRowFirstColumn="0" w:firstRowLastColumn="0" w:lastRowFirstColumn="0" w:lastRowLastColumn="0"/>
            <w:tcW w:w="1408" w:type="pct"/>
            <w:vAlign w:val="center"/>
          </w:tcPr>
          <w:p w14:paraId="13E79B13" w14:textId="77777777" w:rsidR="00C45886" w:rsidRPr="0093721B" w:rsidRDefault="00C45886" w:rsidP="00924493">
            <w:pPr>
              <w:pStyle w:val="TableText"/>
              <w:spacing w:before="0" w:after="0"/>
              <w:rPr>
                <w:sz w:val="22"/>
              </w:rPr>
            </w:pPr>
            <w:r w:rsidRPr="0093721B">
              <w:rPr>
                <w:sz w:val="22"/>
              </w:rPr>
              <w:t>Position reports to the</w:t>
            </w:r>
          </w:p>
        </w:tc>
        <w:tc>
          <w:tcPr>
            <w:tcW w:w="3592" w:type="pct"/>
            <w:vAlign w:val="center"/>
          </w:tcPr>
          <w:p w14:paraId="3734D2D6" w14:textId="1A34B78E" w:rsidR="00C45886" w:rsidRPr="0093721B" w:rsidRDefault="009F4F31" w:rsidP="00924493">
            <w:pPr>
              <w:pStyle w:val="TableBullet"/>
              <w:numPr>
                <w:ilvl w:val="0"/>
                <w:numId w:val="0"/>
              </w:numPr>
              <w:spacing w:before="0" w:after="0"/>
              <w:cnfStyle w:val="000000000000" w:firstRow="0" w:lastRow="0" w:firstColumn="0" w:lastColumn="0" w:oddVBand="0" w:evenVBand="0" w:oddHBand="0" w:evenHBand="0" w:firstRowFirstColumn="0" w:firstRowLastColumn="0" w:lastRowFirstColumn="0" w:lastRowLastColumn="0"/>
              <w:rPr>
                <w:sz w:val="22"/>
              </w:rPr>
            </w:pPr>
            <w:r w:rsidRPr="00924493">
              <w:rPr>
                <w:sz w:val="22"/>
              </w:rPr>
              <w:t>D</w:t>
            </w:r>
            <w:r w:rsidR="00924493" w:rsidRPr="00924493">
              <w:rPr>
                <w:sz w:val="22"/>
              </w:rPr>
              <w:t>i</w:t>
            </w:r>
            <w:r w:rsidRPr="00924493">
              <w:rPr>
                <w:sz w:val="22"/>
              </w:rPr>
              <w:t>rector</w:t>
            </w:r>
            <w:r w:rsidR="00924493">
              <w:rPr>
                <w:sz w:val="22"/>
              </w:rPr>
              <w:t xml:space="preserve">, </w:t>
            </w:r>
            <w:r w:rsidRPr="009F4F31">
              <w:rPr>
                <w:sz w:val="22"/>
              </w:rPr>
              <w:t>National Collections and Marine Infrastructure</w:t>
            </w:r>
          </w:p>
        </w:tc>
      </w:tr>
      <w:tr w:rsidR="00926BE4" w:rsidRPr="0093721B" w14:paraId="37BF9353" w14:textId="77777777" w:rsidTr="00FF65F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08" w:type="pct"/>
            <w:vAlign w:val="center"/>
          </w:tcPr>
          <w:p w14:paraId="2B4F4180" w14:textId="77777777" w:rsidR="00926BE4" w:rsidRPr="0093721B" w:rsidRDefault="00926BE4" w:rsidP="00924493">
            <w:pPr>
              <w:pStyle w:val="TableText"/>
              <w:spacing w:before="0" w:after="0"/>
              <w:rPr>
                <w:sz w:val="22"/>
              </w:rPr>
            </w:pPr>
            <w:r w:rsidRPr="0093721B">
              <w:rPr>
                <w:sz w:val="22"/>
              </w:rPr>
              <w:t>Client Focus – Internal</w:t>
            </w:r>
          </w:p>
        </w:tc>
        <w:tc>
          <w:tcPr>
            <w:tcW w:w="3592" w:type="pct"/>
            <w:vAlign w:val="center"/>
          </w:tcPr>
          <w:p w14:paraId="1A909562" w14:textId="62B5C44D" w:rsidR="00926BE4" w:rsidRPr="009F4F31" w:rsidRDefault="009F4F31" w:rsidP="00924493">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sidRPr="009F4F31">
              <w:rPr>
                <w:sz w:val="22"/>
              </w:rPr>
              <w:t>80</w:t>
            </w:r>
            <w:r w:rsidR="00F54F83" w:rsidRPr="009F4F31">
              <w:rPr>
                <w:sz w:val="22"/>
              </w:rPr>
              <w:t>%</w:t>
            </w:r>
          </w:p>
        </w:tc>
      </w:tr>
      <w:tr w:rsidR="00926BE4" w:rsidRPr="0093721B" w14:paraId="37BEC152" w14:textId="77777777" w:rsidTr="00FF65FB">
        <w:trPr>
          <w:trHeight w:val="413"/>
        </w:trPr>
        <w:tc>
          <w:tcPr>
            <w:cnfStyle w:val="001000000000" w:firstRow="0" w:lastRow="0" w:firstColumn="1" w:lastColumn="0" w:oddVBand="0" w:evenVBand="0" w:oddHBand="0" w:evenHBand="0" w:firstRowFirstColumn="0" w:firstRowLastColumn="0" w:lastRowFirstColumn="0" w:lastRowLastColumn="0"/>
            <w:tcW w:w="1408" w:type="pct"/>
            <w:vAlign w:val="center"/>
          </w:tcPr>
          <w:p w14:paraId="4B83BA9F" w14:textId="77777777" w:rsidR="00926BE4" w:rsidRPr="0093721B" w:rsidRDefault="00926BE4" w:rsidP="00924493">
            <w:pPr>
              <w:pStyle w:val="TableText"/>
              <w:spacing w:before="0" w:after="0"/>
              <w:rPr>
                <w:sz w:val="22"/>
              </w:rPr>
            </w:pPr>
            <w:r w:rsidRPr="0093721B">
              <w:rPr>
                <w:sz w:val="22"/>
              </w:rPr>
              <w:t>Client Focus – External</w:t>
            </w:r>
          </w:p>
        </w:tc>
        <w:tc>
          <w:tcPr>
            <w:tcW w:w="3592" w:type="pct"/>
            <w:vAlign w:val="center"/>
          </w:tcPr>
          <w:p w14:paraId="179B314B" w14:textId="3E81A564" w:rsidR="00926BE4" w:rsidRPr="009F4F31" w:rsidRDefault="009F4F31" w:rsidP="00924493">
            <w:pPr>
              <w:pStyle w:val="TableBullet"/>
              <w:numPr>
                <w:ilvl w:val="0"/>
                <w:numId w:val="0"/>
              </w:numPr>
              <w:spacing w:before="0" w:after="0"/>
              <w:cnfStyle w:val="000000000000" w:firstRow="0" w:lastRow="0" w:firstColumn="0" w:lastColumn="0" w:oddVBand="0" w:evenVBand="0" w:oddHBand="0" w:evenHBand="0" w:firstRowFirstColumn="0" w:firstRowLastColumn="0" w:lastRowFirstColumn="0" w:lastRowLastColumn="0"/>
              <w:rPr>
                <w:sz w:val="22"/>
              </w:rPr>
            </w:pPr>
            <w:r w:rsidRPr="009F4F31">
              <w:rPr>
                <w:sz w:val="22"/>
              </w:rPr>
              <w:t>20</w:t>
            </w:r>
            <w:r w:rsidR="00F54F83" w:rsidRPr="009F4F31">
              <w:rPr>
                <w:sz w:val="22"/>
              </w:rPr>
              <w:t>%</w:t>
            </w:r>
          </w:p>
        </w:tc>
      </w:tr>
      <w:tr w:rsidR="00194B1C" w:rsidRPr="0093721B" w14:paraId="1AE981F3" w14:textId="77777777" w:rsidTr="00FF65F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08" w:type="pct"/>
            <w:vAlign w:val="center"/>
          </w:tcPr>
          <w:p w14:paraId="2C0B2DAC" w14:textId="77777777" w:rsidR="00194B1C" w:rsidRPr="0093721B" w:rsidRDefault="00C45886" w:rsidP="00924493">
            <w:pPr>
              <w:pStyle w:val="TableText"/>
              <w:spacing w:before="0" w:after="0"/>
              <w:rPr>
                <w:sz w:val="22"/>
              </w:rPr>
            </w:pPr>
            <w:r w:rsidRPr="0093721B">
              <w:rPr>
                <w:sz w:val="22"/>
              </w:rPr>
              <w:t>Number of Direct Reports</w:t>
            </w:r>
          </w:p>
        </w:tc>
        <w:tc>
          <w:tcPr>
            <w:tcW w:w="3592" w:type="pct"/>
            <w:vAlign w:val="center"/>
          </w:tcPr>
          <w:p w14:paraId="43E3F2E1" w14:textId="77777777" w:rsidR="00194B1C" w:rsidRPr="009F4F31" w:rsidRDefault="00F54F83" w:rsidP="00924493">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sidRPr="009F4F31">
              <w:rPr>
                <w:sz w:val="22"/>
              </w:rPr>
              <w:t>0</w:t>
            </w:r>
          </w:p>
        </w:tc>
      </w:tr>
      <w:tr w:rsidR="00194B1C" w:rsidRPr="0093721B" w14:paraId="289AE6BA" w14:textId="77777777" w:rsidTr="00FF65FB">
        <w:trPr>
          <w:trHeight w:val="413"/>
        </w:trPr>
        <w:tc>
          <w:tcPr>
            <w:cnfStyle w:val="001000000000" w:firstRow="0" w:lastRow="0" w:firstColumn="1" w:lastColumn="0" w:oddVBand="0" w:evenVBand="0" w:oddHBand="0" w:evenHBand="0" w:firstRowFirstColumn="0" w:firstRowLastColumn="0" w:lastRowFirstColumn="0" w:lastRowLastColumn="0"/>
            <w:tcW w:w="1408" w:type="pct"/>
            <w:vAlign w:val="center"/>
          </w:tcPr>
          <w:p w14:paraId="0B2B0373" w14:textId="77777777" w:rsidR="00194B1C" w:rsidRPr="0093721B" w:rsidRDefault="00C45886" w:rsidP="00924493">
            <w:pPr>
              <w:pStyle w:val="TableText"/>
              <w:spacing w:before="0" w:after="0"/>
              <w:rPr>
                <w:sz w:val="22"/>
              </w:rPr>
            </w:pPr>
            <w:r w:rsidRPr="0093721B">
              <w:rPr>
                <w:sz w:val="22"/>
              </w:rPr>
              <w:t>Enquire about this job</w:t>
            </w:r>
          </w:p>
        </w:tc>
        <w:tc>
          <w:tcPr>
            <w:tcW w:w="3592" w:type="pct"/>
            <w:vAlign w:val="center"/>
          </w:tcPr>
          <w:p w14:paraId="0C3000C9" w14:textId="50087F12" w:rsidR="00194B1C" w:rsidRPr="0093721B" w:rsidRDefault="005A55AD" w:rsidP="00924493">
            <w:pPr>
              <w:pStyle w:val="TableBullet"/>
              <w:numPr>
                <w:ilvl w:val="0"/>
                <w:numId w:val="0"/>
              </w:numPr>
              <w:spacing w:before="0" w:after="0"/>
              <w:cnfStyle w:val="000000000000" w:firstRow="0" w:lastRow="0" w:firstColumn="0" w:lastColumn="0" w:oddVBand="0" w:evenVBand="0" w:oddHBand="0" w:evenHBand="0" w:firstRowFirstColumn="0" w:firstRowLastColumn="0" w:lastRowFirstColumn="0" w:lastRowLastColumn="0"/>
              <w:rPr>
                <w:sz w:val="22"/>
              </w:rPr>
            </w:pPr>
            <w:hyperlink r:id="rId11" w:history="1">
              <w:r w:rsidRPr="00F569A0">
                <w:rPr>
                  <w:rStyle w:val="Hyperlink"/>
                  <w:sz w:val="22"/>
                </w:rPr>
                <w:t>Belinda.Hogarth-Boyd@csiro.au</w:t>
              </w:r>
            </w:hyperlink>
            <w:r w:rsidR="00924493">
              <w:rPr>
                <w:sz w:val="22"/>
              </w:rPr>
              <w:t xml:space="preserve"> or</w:t>
            </w:r>
            <w:r w:rsidR="008E5EFB">
              <w:rPr>
                <w:sz w:val="22"/>
              </w:rPr>
              <w:t xml:space="preserve"> </w:t>
            </w:r>
            <w:r w:rsidR="00AB7E5E" w:rsidRPr="00AB7E5E">
              <w:rPr>
                <w:sz w:val="22"/>
              </w:rPr>
              <w:t>02 6246 5183</w:t>
            </w:r>
          </w:p>
        </w:tc>
      </w:tr>
      <w:tr w:rsidR="00194B1C" w:rsidRPr="0093721B" w14:paraId="5472A952" w14:textId="77777777" w:rsidTr="00FF65F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08" w:type="pct"/>
            <w:vAlign w:val="center"/>
          </w:tcPr>
          <w:p w14:paraId="599240E4" w14:textId="77777777" w:rsidR="00194B1C" w:rsidRPr="0093721B" w:rsidRDefault="00C45886" w:rsidP="00924493">
            <w:pPr>
              <w:pStyle w:val="TableText"/>
              <w:spacing w:before="0" w:after="0"/>
              <w:rPr>
                <w:sz w:val="22"/>
              </w:rPr>
            </w:pPr>
            <w:r w:rsidRPr="0093721B">
              <w:rPr>
                <w:sz w:val="22"/>
              </w:rPr>
              <w:t>How to apply</w:t>
            </w:r>
          </w:p>
        </w:tc>
        <w:tc>
          <w:tcPr>
            <w:tcW w:w="3592" w:type="pct"/>
            <w:vAlign w:val="center"/>
          </w:tcPr>
          <w:p w14:paraId="6715D105" w14:textId="77777777" w:rsidR="008E5EFB" w:rsidRDefault="008E5EFB" w:rsidP="00924493">
            <w:pPr>
              <w:pStyle w:val="TableBullet"/>
              <w:numPr>
                <w:ilvl w:val="0"/>
                <w:numId w:val="0"/>
              </w:numPr>
              <w:tabs>
                <w:tab w:val="left" w:pos="720"/>
              </w:tabs>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 xml:space="preserve">Apply online at  </w:t>
            </w:r>
            <w:hyperlink r:id="rId12" w:history="1">
              <w:r>
                <w:rPr>
                  <w:rStyle w:val="Hyperlink"/>
                  <w:sz w:val="22"/>
                </w:rPr>
                <w:t>https://jobs.csiro.au/</w:t>
              </w:r>
            </w:hyperlink>
            <w:r>
              <w:rPr>
                <w:sz w:val="22"/>
              </w:rPr>
              <w:t xml:space="preserve"> </w:t>
            </w:r>
          </w:p>
          <w:p w14:paraId="4B0093FE" w14:textId="77777777" w:rsidR="008E5EFB" w:rsidRDefault="008E5EFB" w:rsidP="00924493">
            <w:pPr>
              <w:pStyle w:val="TableBullet"/>
              <w:numPr>
                <w:ilvl w:val="0"/>
                <w:numId w:val="0"/>
              </w:numPr>
              <w:tabs>
                <w:tab w:val="left" w:pos="720"/>
              </w:tabs>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 xml:space="preserve">Internal applicants please apply via </w:t>
            </w:r>
            <w:r>
              <w:rPr>
                <w:b/>
                <w:sz w:val="22"/>
              </w:rPr>
              <w:t>Jobs Central</w:t>
            </w:r>
          </w:p>
          <w:p w14:paraId="066E6704" w14:textId="703A55AE" w:rsidR="00194B1C" w:rsidRPr="0093721B" w:rsidRDefault="008E5EFB" w:rsidP="00924493">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 xml:space="preserve">If you experience difficulties when applying, please email </w:t>
            </w:r>
            <w:hyperlink r:id="rId13" w:history="1">
              <w:r>
                <w:rPr>
                  <w:rStyle w:val="Hyperlink"/>
                  <w:sz w:val="22"/>
                </w:rPr>
                <w:t>careers.online@csiro.au</w:t>
              </w:r>
            </w:hyperlink>
            <w:r>
              <w:rPr>
                <w:sz w:val="22"/>
              </w:rPr>
              <w:t xml:space="preserve"> or call 1300 984 220.</w:t>
            </w:r>
          </w:p>
        </w:tc>
      </w:tr>
    </w:tbl>
    <w:p w14:paraId="4DD68758" w14:textId="77777777" w:rsidR="006246C0" w:rsidRPr="00674783" w:rsidRDefault="00B50C20" w:rsidP="00924493">
      <w:pPr>
        <w:pStyle w:val="Heading3"/>
        <w:keepNext w:val="0"/>
        <w:keepLines w:val="0"/>
        <w:widowControl w:val="0"/>
        <w:spacing w:before="240" w:after="120"/>
      </w:pPr>
      <w:r>
        <w:t>Role Overview</w:t>
      </w:r>
    </w:p>
    <w:p w14:paraId="425A05C7" w14:textId="5C417DDB" w:rsidR="00C13322" w:rsidRPr="002A5956" w:rsidRDefault="00C6481F" w:rsidP="00A8580A">
      <w:pPr>
        <w:pStyle w:val="Heading3"/>
        <w:keepNext w:val="0"/>
        <w:keepLines w:val="0"/>
        <w:widowControl w:val="0"/>
        <w:spacing w:before="0" w:after="120"/>
        <w:rPr>
          <w:rFonts w:cs="Times New Roman"/>
          <w:b w:val="0"/>
          <w:bCs w:val="0"/>
          <w:color w:val="000000"/>
          <w:sz w:val="24"/>
          <w:szCs w:val="24"/>
        </w:rPr>
      </w:pPr>
      <w:bookmarkStart w:id="3" w:name="_Toc341085720"/>
      <w:r>
        <w:rPr>
          <w:rFonts w:cs="Times New Roman"/>
          <w:b w:val="0"/>
          <w:bCs w:val="0"/>
          <w:color w:val="000000"/>
          <w:sz w:val="24"/>
          <w:szCs w:val="24"/>
        </w:rPr>
        <w:t>T</w:t>
      </w:r>
      <w:r w:rsidR="005F45BB">
        <w:rPr>
          <w:rFonts w:cs="Times New Roman"/>
          <w:b w:val="0"/>
          <w:bCs w:val="0"/>
          <w:color w:val="000000"/>
          <w:sz w:val="24"/>
          <w:szCs w:val="24"/>
        </w:rPr>
        <w:t xml:space="preserve">he </w:t>
      </w:r>
      <w:r w:rsidR="00C13322" w:rsidRPr="002A5956">
        <w:rPr>
          <w:rFonts w:cs="Times New Roman"/>
          <w:b w:val="0"/>
          <w:bCs w:val="0"/>
          <w:color w:val="000000"/>
          <w:sz w:val="24"/>
          <w:szCs w:val="24"/>
        </w:rPr>
        <w:t xml:space="preserve">National Collections and Marine Infrastructure (NCMI) </w:t>
      </w:r>
      <w:r w:rsidR="005F45BB">
        <w:rPr>
          <w:rFonts w:cs="Times New Roman"/>
          <w:b w:val="0"/>
          <w:bCs w:val="0"/>
          <w:color w:val="000000"/>
          <w:sz w:val="24"/>
          <w:szCs w:val="24"/>
        </w:rPr>
        <w:t xml:space="preserve">Business Unit </w:t>
      </w:r>
      <w:r>
        <w:rPr>
          <w:rFonts w:cs="Times New Roman"/>
          <w:b w:val="0"/>
          <w:bCs w:val="0"/>
          <w:color w:val="000000"/>
          <w:sz w:val="24"/>
          <w:szCs w:val="24"/>
        </w:rPr>
        <w:t>includes</w:t>
      </w:r>
      <w:r w:rsidR="00C13322" w:rsidRPr="002A5956">
        <w:rPr>
          <w:rFonts w:cs="Times New Roman"/>
          <w:b w:val="0"/>
          <w:bCs w:val="0"/>
          <w:color w:val="000000"/>
          <w:sz w:val="24"/>
          <w:szCs w:val="24"/>
        </w:rPr>
        <w:t xml:space="preserve"> the Marine National Facility (MNF), the National Research Collections Australia (NRCA)</w:t>
      </w:r>
      <w:r w:rsidR="00526DCF" w:rsidRPr="002A5956">
        <w:rPr>
          <w:rFonts w:cs="Times New Roman"/>
          <w:b w:val="0"/>
          <w:bCs w:val="0"/>
          <w:color w:val="000000"/>
          <w:sz w:val="24"/>
          <w:szCs w:val="24"/>
        </w:rPr>
        <w:t xml:space="preserve">, </w:t>
      </w:r>
      <w:r w:rsidR="00C13322" w:rsidRPr="002A5956">
        <w:rPr>
          <w:rFonts w:cs="Times New Roman"/>
          <w:b w:val="0"/>
          <w:bCs w:val="0"/>
          <w:color w:val="000000"/>
          <w:sz w:val="24"/>
          <w:szCs w:val="24"/>
        </w:rPr>
        <w:t>the Atlas of Living Australia (ALA)</w:t>
      </w:r>
      <w:r w:rsidR="00CC6892">
        <w:rPr>
          <w:rFonts w:cs="Times New Roman"/>
          <w:b w:val="0"/>
          <w:bCs w:val="0"/>
          <w:color w:val="000000"/>
          <w:sz w:val="24"/>
          <w:szCs w:val="24"/>
        </w:rPr>
        <w:t>,</w:t>
      </w:r>
      <w:r w:rsidR="00526DCF" w:rsidRPr="002A5956">
        <w:rPr>
          <w:rFonts w:cs="Times New Roman"/>
          <w:b w:val="0"/>
          <w:bCs w:val="0"/>
          <w:color w:val="000000"/>
          <w:sz w:val="24"/>
          <w:szCs w:val="24"/>
        </w:rPr>
        <w:t xml:space="preserve"> </w:t>
      </w:r>
      <w:r w:rsidR="001D3217" w:rsidRPr="007E2508">
        <w:rPr>
          <w:rFonts w:cs="Times New Roman"/>
          <w:b w:val="0"/>
          <w:bCs w:val="0"/>
          <w:sz w:val="24"/>
          <w:szCs w:val="24"/>
        </w:rPr>
        <w:t xml:space="preserve">the </w:t>
      </w:r>
      <w:r w:rsidR="00526DCF" w:rsidRPr="007E2508">
        <w:rPr>
          <w:rFonts w:cs="Times New Roman"/>
          <w:b w:val="0"/>
          <w:bCs w:val="0"/>
          <w:sz w:val="24"/>
          <w:szCs w:val="24"/>
        </w:rPr>
        <w:t xml:space="preserve">Engineering and Technology </w:t>
      </w:r>
      <w:r w:rsidR="001D3217" w:rsidRPr="007E2508">
        <w:rPr>
          <w:rFonts w:cs="Times New Roman"/>
          <w:b w:val="0"/>
          <w:bCs w:val="0"/>
          <w:sz w:val="24"/>
          <w:szCs w:val="24"/>
        </w:rPr>
        <w:t xml:space="preserve">program </w:t>
      </w:r>
      <w:r w:rsidR="00526DCF" w:rsidRPr="007E2508">
        <w:rPr>
          <w:rFonts w:cs="Times New Roman"/>
          <w:b w:val="0"/>
          <w:bCs w:val="0"/>
          <w:sz w:val="24"/>
          <w:szCs w:val="24"/>
        </w:rPr>
        <w:t>(E&amp;T)</w:t>
      </w:r>
      <w:r w:rsidR="00CC6892">
        <w:rPr>
          <w:rFonts w:cs="Times New Roman"/>
          <w:b w:val="0"/>
          <w:bCs w:val="0"/>
          <w:sz w:val="24"/>
          <w:szCs w:val="24"/>
        </w:rPr>
        <w:t>, and the Environomics Future Science Platform</w:t>
      </w:r>
      <w:r w:rsidR="00700E41">
        <w:rPr>
          <w:rFonts w:cs="Times New Roman"/>
          <w:b w:val="0"/>
          <w:bCs w:val="0"/>
          <w:sz w:val="24"/>
          <w:szCs w:val="24"/>
        </w:rPr>
        <w:t xml:space="preserve"> (FSP)</w:t>
      </w:r>
      <w:r w:rsidR="00C13322" w:rsidRPr="007E2508">
        <w:rPr>
          <w:rFonts w:cs="Times New Roman"/>
          <w:b w:val="0"/>
          <w:bCs w:val="0"/>
          <w:sz w:val="24"/>
          <w:szCs w:val="24"/>
        </w:rPr>
        <w:t>.</w:t>
      </w:r>
    </w:p>
    <w:p w14:paraId="07300B05" w14:textId="4B9AB841" w:rsidR="00C13322" w:rsidRPr="00415655" w:rsidRDefault="00C13322" w:rsidP="00A8580A">
      <w:pPr>
        <w:pStyle w:val="Heading3"/>
        <w:keepNext w:val="0"/>
        <w:keepLines w:val="0"/>
        <w:widowControl w:val="0"/>
        <w:spacing w:before="0" w:after="0"/>
        <w:rPr>
          <w:rFonts w:cs="Times New Roman"/>
          <w:b w:val="0"/>
          <w:bCs w:val="0"/>
          <w:sz w:val="24"/>
          <w:szCs w:val="24"/>
        </w:rPr>
      </w:pPr>
      <w:r w:rsidRPr="00415655">
        <w:rPr>
          <w:rFonts w:cs="Times New Roman"/>
          <w:b w:val="0"/>
          <w:bCs w:val="0"/>
          <w:sz w:val="24"/>
          <w:szCs w:val="24"/>
        </w:rPr>
        <w:t xml:space="preserve">The Executive Officer provides high level support in the management and administration of the </w:t>
      </w:r>
      <w:r w:rsidR="00924493">
        <w:rPr>
          <w:rFonts w:cs="Times New Roman"/>
          <w:b w:val="0"/>
          <w:bCs w:val="0"/>
          <w:sz w:val="24"/>
          <w:szCs w:val="24"/>
        </w:rPr>
        <w:t>b</w:t>
      </w:r>
      <w:r w:rsidRPr="00415655">
        <w:rPr>
          <w:rFonts w:cs="Times New Roman"/>
          <w:b w:val="0"/>
          <w:bCs w:val="0"/>
          <w:sz w:val="24"/>
          <w:szCs w:val="24"/>
        </w:rPr>
        <w:t xml:space="preserve">usiness </w:t>
      </w:r>
      <w:r w:rsidR="00924493">
        <w:rPr>
          <w:rFonts w:cs="Times New Roman"/>
          <w:b w:val="0"/>
          <w:bCs w:val="0"/>
          <w:sz w:val="24"/>
          <w:szCs w:val="24"/>
        </w:rPr>
        <w:t>u</w:t>
      </w:r>
      <w:r w:rsidRPr="00415655">
        <w:rPr>
          <w:rFonts w:cs="Times New Roman"/>
          <w:b w:val="0"/>
          <w:bCs w:val="0"/>
          <w:sz w:val="24"/>
          <w:szCs w:val="24"/>
        </w:rPr>
        <w:t xml:space="preserve">nit and is responsible for supporting efficient and effective </w:t>
      </w:r>
      <w:r w:rsidR="0093297B">
        <w:rPr>
          <w:rFonts w:cs="Times New Roman"/>
          <w:b w:val="0"/>
          <w:bCs w:val="0"/>
          <w:sz w:val="24"/>
          <w:szCs w:val="24"/>
        </w:rPr>
        <w:t xml:space="preserve">operations </w:t>
      </w:r>
      <w:r w:rsidRPr="00415655">
        <w:rPr>
          <w:rFonts w:cs="Times New Roman"/>
          <w:b w:val="0"/>
          <w:bCs w:val="0"/>
          <w:sz w:val="24"/>
          <w:szCs w:val="24"/>
        </w:rPr>
        <w:t>in delivery of CSIRO’s strategy</w:t>
      </w:r>
      <w:r w:rsidR="00CF3FF9">
        <w:rPr>
          <w:rFonts w:cs="Times New Roman"/>
          <w:b w:val="0"/>
          <w:bCs w:val="0"/>
          <w:sz w:val="24"/>
          <w:szCs w:val="24"/>
        </w:rPr>
        <w:t xml:space="preserve">. </w:t>
      </w:r>
      <w:r w:rsidR="00834D12">
        <w:rPr>
          <w:rFonts w:cs="Times New Roman"/>
          <w:b w:val="0"/>
          <w:bCs w:val="0"/>
          <w:sz w:val="24"/>
          <w:szCs w:val="24"/>
        </w:rPr>
        <w:t>Key responsibilities include</w:t>
      </w:r>
      <w:r w:rsidR="00FA6EA4" w:rsidRPr="00415655">
        <w:rPr>
          <w:rFonts w:cs="Times New Roman"/>
          <w:b w:val="0"/>
          <w:bCs w:val="0"/>
          <w:sz w:val="24"/>
          <w:szCs w:val="24"/>
        </w:rPr>
        <w:t xml:space="preserve"> </w:t>
      </w:r>
      <w:r w:rsidR="00FA6EA4" w:rsidRPr="00415655">
        <w:rPr>
          <w:b w:val="0"/>
          <w:bCs w:val="0"/>
          <w:sz w:val="24"/>
          <w:szCs w:val="24"/>
        </w:rPr>
        <w:t>the provision of advice and support on complex issues, prioritisation and coordination of planning activities across the Business Unit, undertaking specific projects, conducting analyses and research</w:t>
      </w:r>
      <w:r w:rsidR="00722C1C" w:rsidRPr="00415655">
        <w:rPr>
          <w:b w:val="0"/>
          <w:bCs w:val="0"/>
          <w:sz w:val="24"/>
          <w:szCs w:val="24"/>
        </w:rPr>
        <w:t>,</w:t>
      </w:r>
      <w:r w:rsidR="00FA6EA4" w:rsidRPr="00415655">
        <w:rPr>
          <w:b w:val="0"/>
          <w:bCs w:val="0"/>
          <w:sz w:val="24"/>
          <w:szCs w:val="24"/>
        </w:rPr>
        <w:t xml:space="preserve"> and formulating and preparing a range of strategic communications and outputs. </w:t>
      </w:r>
      <w:r w:rsidR="00152E08" w:rsidRPr="00415655">
        <w:rPr>
          <w:b w:val="0"/>
          <w:bCs w:val="0"/>
          <w:sz w:val="24"/>
          <w:szCs w:val="24"/>
        </w:rPr>
        <w:t xml:space="preserve">It requires an </w:t>
      </w:r>
      <w:r w:rsidR="00152E08" w:rsidRPr="00415655">
        <w:rPr>
          <w:rFonts w:cs="Times New Roman"/>
          <w:b w:val="0"/>
          <w:bCs w:val="0"/>
          <w:sz w:val="24"/>
          <w:szCs w:val="24"/>
        </w:rPr>
        <w:t xml:space="preserve">understanding of and experience in a broad range of scientific, political, market, strategic planning, business development and management issues relevant to CSIRO and the NCMI Business Unit.  It will involve contact with senior management across the organisation and with business leaders outside CSIRO. </w:t>
      </w:r>
      <w:r w:rsidR="00FA6EA4" w:rsidRPr="00415655">
        <w:rPr>
          <w:b w:val="0"/>
          <w:bCs w:val="0"/>
          <w:sz w:val="24"/>
          <w:szCs w:val="24"/>
        </w:rPr>
        <w:t>The Executive Officer is a critical member of, and provides support to, the NCMI Leadership Team</w:t>
      </w:r>
      <w:r w:rsidRPr="00415655">
        <w:rPr>
          <w:rFonts w:cs="Times New Roman"/>
          <w:b w:val="0"/>
          <w:bCs w:val="0"/>
          <w:sz w:val="24"/>
          <w:szCs w:val="24"/>
        </w:rPr>
        <w:t>.</w:t>
      </w:r>
    </w:p>
    <w:p w14:paraId="1D6923AC" w14:textId="16C81729" w:rsidR="00B50C20" w:rsidRPr="00B50C20" w:rsidRDefault="00B50C20" w:rsidP="00A8580A">
      <w:pPr>
        <w:pStyle w:val="Heading3"/>
      </w:pPr>
      <w:r w:rsidRPr="00B50C20">
        <w:lastRenderedPageBreak/>
        <w:t>Duties and Key Result Areas:</w:t>
      </w:r>
      <w:r w:rsidR="003E5564">
        <w:t xml:space="preserve">  </w:t>
      </w:r>
    </w:p>
    <w:p w14:paraId="4525B9C6" w14:textId="77777777" w:rsidR="003B32AC" w:rsidRPr="002A5956" w:rsidRDefault="003B32AC" w:rsidP="00A8580A">
      <w:pPr>
        <w:pStyle w:val="TableParagraph"/>
        <w:spacing w:before="47"/>
        <w:rPr>
          <w:rFonts w:eastAsia="Calibri" w:cs="Calibri"/>
          <w:sz w:val="24"/>
          <w:szCs w:val="24"/>
        </w:rPr>
      </w:pPr>
      <w:r w:rsidRPr="002A5956">
        <w:rPr>
          <w:b/>
          <w:sz w:val="24"/>
          <w:szCs w:val="24"/>
        </w:rPr>
        <w:t xml:space="preserve">Leadership Capability </w:t>
      </w:r>
    </w:p>
    <w:p w14:paraId="5354CA21" w14:textId="77777777" w:rsidR="003B32AC" w:rsidRPr="002A5956" w:rsidRDefault="003B32AC" w:rsidP="00A8580A">
      <w:pPr>
        <w:pStyle w:val="ListParagraph"/>
        <w:numPr>
          <w:ilvl w:val="0"/>
          <w:numId w:val="23"/>
        </w:numPr>
        <w:spacing w:after="60" w:line="240" w:lineRule="auto"/>
        <w:ind w:left="425" w:hanging="357"/>
        <w:contextualSpacing w:val="0"/>
        <w:rPr>
          <w:rFonts w:asciiTheme="minorHAnsi" w:hAnsiTheme="minorHAnsi"/>
          <w:szCs w:val="24"/>
        </w:rPr>
      </w:pPr>
      <w:bookmarkStart w:id="4" w:name="_Hlk81570639"/>
      <w:r w:rsidRPr="002A5956">
        <w:rPr>
          <w:rFonts w:asciiTheme="minorHAnsi" w:hAnsiTheme="minorHAnsi"/>
          <w:szCs w:val="24"/>
        </w:rPr>
        <w:t>Work as an autonomous team member within a dispersed team, providing leadership to ensure effective team performance, carrying out administrative tasks and providing executive support to assist senior and executive, scientific and general management.</w:t>
      </w:r>
    </w:p>
    <w:p w14:paraId="76DB2EB9" w14:textId="21A354FC" w:rsidR="003B32AC" w:rsidRPr="002A5956" w:rsidRDefault="003B32AC" w:rsidP="00A8580A">
      <w:pPr>
        <w:pStyle w:val="ListParagraph"/>
        <w:widowControl w:val="0"/>
        <w:numPr>
          <w:ilvl w:val="0"/>
          <w:numId w:val="23"/>
        </w:numPr>
        <w:tabs>
          <w:tab w:val="left" w:pos="952"/>
        </w:tabs>
        <w:spacing w:before="0" w:after="60" w:line="240" w:lineRule="auto"/>
        <w:ind w:left="425" w:right="816" w:hanging="357"/>
        <w:contextualSpacing w:val="0"/>
        <w:rPr>
          <w:rFonts w:asciiTheme="minorHAnsi" w:hAnsiTheme="minorHAnsi" w:cs="Calibri"/>
          <w:szCs w:val="24"/>
        </w:rPr>
      </w:pPr>
      <w:r w:rsidRPr="002A5956">
        <w:rPr>
          <w:rFonts w:asciiTheme="minorHAnsi" w:hAnsiTheme="minorHAnsi" w:cs="Calibri"/>
          <w:szCs w:val="24"/>
        </w:rPr>
        <w:t>Proactively develop and maintain relationships within leadership team, CSIRO and externally to support strategy</w:t>
      </w:r>
      <w:r w:rsidR="005A55AD">
        <w:rPr>
          <w:rFonts w:asciiTheme="minorHAnsi" w:hAnsiTheme="minorHAnsi" w:cs="Calibri"/>
          <w:szCs w:val="24"/>
        </w:rPr>
        <w:t>.</w:t>
      </w:r>
    </w:p>
    <w:p w14:paraId="519C6E23" w14:textId="2D674A0D" w:rsidR="003B32AC" w:rsidRPr="002A5956" w:rsidRDefault="003B32AC" w:rsidP="00A8580A">
      <w:pPr>
        <w:pStyle w:val="ListParagraph"/>
        <w:numPr>
          <w:ilvl w:val="0"/>
          <w:numId w:val="23"/>
        </w:numPr>
        <w:spacing w:before="0" w:after="60" w:line="240" w:lineRule="auto"/>
        <w:ind w:left="425" w:hanging="364"/>
        <w:contextualSpacing w:val="0"/>
        <w:rPr>
          <w:szCs w:val="24"/>
        </w:rPr>
      </w:pPr>
      <w:r w:rsidRPr="002A5956">
        <w:rPr>
          <w:szCs w:val="24"/>
        </w:rPr>
        <w:t xml:space="preserve">Influence the Business Unit’s strategic decisions and align the goals of their function with the broader Business Unit </w:t>
      </w:r>
      <w:proofErr w:type="gramStart"/>
      <w:r w:rsidRPr="002A5956">
        <w:rPr>
          <w:szCs w:val="24"/>
        </w:rPr>
        <w:t>goals, and</w:t>
      </w:r>
      <w:proofErr w:type="gramEnd"/>
      <w:r w:rsidRPr="002A5956">
        <w:rPr>
          <w:szCs w:val="24"/>
        </w:rPr>
        <w:t xml:space="preserve"> contribut</w:t>
      </w:r>
      <w:r w:rsidR="001F6511" w:rsidRPr="002A5956">
        <w:rPr>
          <w:szCs w:val="24"/>
        </w:rPr>
        <w:t>e</w:t>
      </w:r>
      <w:r w:rsidRPr="002A5956">
        <w:rPr>
          <w:szCs w:val="24"/>
        </w:rPr>
        <w:t xml:space="preserve"> to and influenc</w:t>
      </w:r>
      <w:r w:rsidR="001F6511" w:rsidRPr="002A5956">
        <w:rPr>
          <w:szCs w:val="24"/>
        </w:rPr>
        <w:t>e</w:t>
      </w:r>
      <w:r w:rsidRPr="002A5956">
        <w:rPr>
          <w:szCs w:val="24"/>
        </w:rPr>
        <w:t xml:space="preserve"> organisational policy.</w:t>
      </w:r>
      <w:bookmarkEnd w:id="4"/>
      <w:r w:rsidRPr="002A5956">
        <w:rPr>
          <w:szCs w:val="24"/>
        </w:rPr>
        <w:t xml:space="preserve"> </w:t>
      </w:r>
    </w:p>
    <w:p w14:paraId="419842EA" w14:textId="476C75A3" w:rsidR="003B32AC" w:rsidRPr="002A5956" w:rsidRDefault="003B32AC" w:rsidP="00A8580A">
      <w:pPr>
        <w:pStyle w:val="TableParagraph"/>
        <w:spacing w:before="240"/>
        <w:rPr>
          <w:rFonts w:eastAsia="Calibri" w:cs="Calibri"/>
          <w:sz w:val="24"/>
          <w:szCs w:val="24"/>
        </w:rPr>
      </w:pPr>
      <w:r w:rsidRPr="002A5956">
        <w:rPr>
          <w:b/>
          <w:sz w:val="24"/>
          <w:szCs w:val="24"/>
        </w:rPr>
        <w:t>Issues</w:t>
      </w:r>
      <w:r w:rsidRPr="002A5956">
        <w:rPr>
          <w:b/>
          <w:spacing w:val="-5"/>
          <w:sz w:val="24"/>
          <w:szCs w:val="24"/>
        </w:rPr>
        <w:t xml:space="preserve"> </w:t>
      </w:r>
      <w:r w:rsidRPr="002A5956">
        <w:rPr>
          <w:b/>
          <w:sz w:val="24"/>
          <w:szCs w:val="24"/>
        </w:rPr>
        <w:t>Management</w:t>
      </w:r>
    </w:p>
    <w:p w14:paraId="094BF124" w14:textId="69DBD281" w:rsidR="003B32AC" w:rsidRPr="0080170C" w:rsidRDefault="003B32AC" w:rsidP="00A8580A">
      <w:pPr>
        <w:pStyle w:val="TableParagraph"/>
        <w:numPr>
          <w:ilvl w:val="0"/>
          <w:numId w:val="23"/>
        </w:numPr>
        <w:tabs>
          <w:tab w:val="left" w:pos="459"/>
        </w:tabs>
        <w:spacing w:before="43" w:after="60"/>
        <w:ind w:left="425" w:hanging="357"/>
        <w:rPr>
          <w:rFonts w:eastAsia="Calibri" w:cs="Calibri"/>
          <w:sz w:val="24"/>
          <w:szCs w:val="24"/>
        </w:rPr>
      </w:pPr>
      <w:r w:rsidRPr="002A5956">
        <w:rPr>
          <w:sz w:val="24"/>
          <w:szCs w:val="24"/>
        </w:rPr>
        <w:t xml:space="preserve">Provide high level support and advice to the </w:t>
      </w:r>
      <w:r w:rsidR="001F6511" w:rsidRPr="0080170C">
        <w:rPr>
          <w:sz w:val="24"/>
          <w:szCs w:val="24"/>
        </w:rPr>
        <w:t xml:space="preserve">Business Unit </w:t>
      </w:r>
      <w:r w:rsidRPr="0080170C">
        <w:rPr>
          <w:sz w:val="24"/>
          <w:szCs w:val="24"/>
        </w:rPr>
        <w:t xml:space="preserve">Director </w:t>
      </w:r>
      <w:r w:rsidR="00690F43" w:rsidRPr="0080170C">
        <w:rPr>
          <w:sz w:val="24"/>
          <w:szCs w:val="24"/>
        </w:rPr>
        <w:t xml:space="preserve">and Science Director </w:t>
      </w:r>
      <w:r w:rsidRPr="0080170C">
        <w:rPr>
          <w:sz w:val="24"/>
          <w:szCs w:val="24"/>
        </w:rPr>
        <w:t>on issues and interactions with</w:t>
      </w:r>
      <w:r w:rsidRPr="0080170C">
        <w:rPr>
          <w:spacing w:val="-32"/>
          <w:sz w:val="24"/>
          <w:szCs w:val="24"/>
        </w:rPr>
        <w:t xml:space="preserve"> </w:t>
      </w:r>
      <w:r w:rsidRPr="0080170C">
        <w:rPr>
          <w:sz w:val="24"/>
          <w:szCs w:val="24"/>
        </w:rPr>
        <w:t>key stakeholders and external</w:t>
      </w:r>
      <w:r w:rsidRPr="0080170C">
        <w:rPr>
          <w:spacing w:val="-7"/>
          <w:sz w:val="24"/>
          <w:szCs w:val="24"/>
        </w:rPr>
        <w:t xml:space="preserve"> </w:t>
      </w:r>
      <w:r w:rsidRPr="0080170C">
        <w:rPr>
          <w:sz w:val="24"/>
          <w:szCs w:val="24"/>
        </w:rPr>
        <w:t>parties.</w:t>
      </w:r>
    </w:p>
    <w:p w14:paraId="416E954B" w14:textId="14AFB05C" w:rsidR="003B32AC" w:rsidRPr="0080170C" w:rsidRDefault="003B32AC" w:rsidP="00A8580A">
      <w:pPr>
        <w:pStyle w:val="TableParagraph"/>
        <w:numPr>
          <w:ilvl w:val="0"/>
          <w:numId w:val="23"/>
        </w:numPr>
        <w:tabs>
          <w:tab w:val="left" w:pos="459"/>
        </w:tabs>
        <w:spacing w:after="60"/>
        <w:ind w:left="425" w:hanging="357"/>
        <w:rPr>
          <w:rFonts w:eastAsia="Calibri" w:cs="Calibri"/>
          <w:sz w:val="24"/>
          <w:szCs w:val="24"/>
        </w:rPr>
      </w:pPr>
      <w:r w:rsidRPr="0080170C">
        <w:rPr>
          <w:rFonts w:eastAsia="Calibri" w:cs="Calibri"/>
          <w:sz w:val="24"/>
          <w:szCs w:val="24"/>
        </w:rPr>
        <w:t xml:space="preserve">Prioritise </w:t>
      </w:r>
      <w:r w:rsidR="001177D8" w:rsidRPr="0080170C">
        <w:rPr>
          <w:rFonts w:eastAsia="Calibri" w:cs="Calibri"/>
          <w:sz w:val="24"/>
          <w:szCs w:val="24"/>
        </w:rPr>
        <w:t xml:space="preserve">Business Unit </w:t>
      </w:r>
      <w:r w:rsidRPr="0080170C">
        <w:rPr>
          <w:rFonts w:eastAsia="Calibri" w:cs="Calibri"/>
          <w:sz w:val="24"/>
          <w:szCs w:val="24"/>
        </w:rPr>
        <w:t xml:space="preserve">issues for the </w:t>
      </w:r>
      <w:r w:rsidR="00690F43" w:rsidRPr="0080170C">
        <w:rPr>
          <w:rFonts w:eastAsia="Calibri" w:cs="Calibri"/>
          <w:sz w:val="24"/>
          <w:szCs w:val="24"/>
        </w:rPr>
        <w:t>Business Unit Director</w:t>
      </w:r>
      <w:r w:rsidR="00870BA2" w:rsidRPr="0080170C">
        <w:rPr>
          <w:rFonts w:eastAsia="Calibri" w:cs="Calibri"/>
          <w:sz w:val="24"/>
          <w:szCs w:val="24"/>
        </w:rPr>
        <w:t xml:space="preserve"> </w:t>
      </w:r>
      <w:r w:rsidR="00870BA2" w:rsidRPr="0080170C">
        <w:rPr>
          <w:sz w:val="24"/>
          <w:szCs w:val="24"/>
        </w:rPr>
        <w:t>and Science Director’s</w:t>
      </w:r>
      <w:r w:rsidR="00870BA2" w:rsidRPr="0080170C">
        <w:rPr>
          <w:rFonts w:eastAsia="Calibri" w:cs="Calibri"/>
          <w:sz w:val="24"/>
          <w:szCs w:val="24"/>
        </w:rPr>
        <w:t xml:space="preserve"> </w:t>
      </w:r>
      <w:r w:rsidRPr="0080170C">
        <w:rPr>
          <w:rFonts w:eastAsia="Calibri" w:cs="Calibri"/>
          <w:sz w:val="24"/>
          <w:szCs w:val="24"/>
        </w:rPr>
        <w:t>attention and provide briefing notes/reports to</w:t>
      </w:r>
      <w:r w:rsidRPr="0080170C">
        <w:rPr>
          <w:rFonts w:eastAsia="Calibri" w:cs="Calibri"/>
          <w:spacing w:val="-34"/>
          <w:sz w:val="24"/>
          <w:szCs w:val="24"/>
        </w:rPr>
        <w:t xml:space="preserve"> </w:t>
      </w:r>
      <w:r w:rsidRPr="0080170C">
        <w:rPr>
          <w:rFonts w:eastAsia="Calibri" w:cs="Calibri"/>
          <w:sz w:val="24"/>
          <w:szCs w:val="24"/>
        </w:rPr>
        <w:t>facilitate effective</w:t>
      </w:r>
      <w:r w:rsidRPr="0080170C">
        <w:rPr>
          <w:rFonts w:eastAsia="Calibri" w:cs="Calibri"/>
          <w:spacing w:val="-2"/>
          <w:sz w:val="24"/>
          <w:szCs w:val="24"/>
        </w:rPr>
        <w:t xml:space="preserve"> </w:t>
      </w:r>
      <w:r w:rsidRPr="0080170C">
        <w:rPr>
          <w:rFonts w:eastAsia="Calibri" w:cs="Calibri"/>
          <w:sz w:val="24"/>
          <w:szCs w:val="24"/>
        </w:rPr>
        <w:t>action.</w:t>
      </w:r>
    </w:p>
    <w:p w14:paraId="4A624652" w14:textId="77777777" w:rsidR="003B32AC" w:rsidRPr="0080170C" w:rsidRDefault="003B32AC" w:rsidP="00A8580A">
      <w:pPr>
        <w:pStyle w:val="TableParagraph"/>
        <w:numPr>
          <w:ilvl w:val="0"/>
          <w:numId w:val="23"/>
        </w:numPr>
        <w:tabs>
          <w:tab w:val="left" w:pos="459"/>
        </w:tabs>
        <w:spacing w:after="60"/>
        <w:ind w:left="425" w:hanging="357"/>
        <w:rPr>
          <w:rFonts w:eastAsia="Calibri" w:cs="Calibri"/>
          <w:sz w:val="24"/>
          <w:szCs w:val="24"/>
        </w:rPr>
      </w:pPr>
      <w:r w:rsidRPr="0080170C">
        <w:rPr>
          <w:sz w:val="24"/>
          <w:szCs w:val="24"/>
        </w:rPr>
        <w:t>Prepare and review correspondence, presentations and reports that deal with complex</w:t>
      </w:r>
      <w:r w:rsidRPr="0080170C">
        <w:rPr>
          <w:spacing w:val="-29"/>
          <w:sz w:val="24"/>
          <w:szCs w:val="24"/>
        </w:rPr>
        <w:t xml:space="preserve"> </w:t>
      </w:r>
      <w:r w:rsidRPr="0080170C">
        <w:rPr>
          <w:sz w:val="24"/>
          <w:szCs w:val="24"/>
        </w:rPr>
        <w:t>or sensitive</w:t>
      </w:r>
      <w:r w:rsidRPr="0080170C">
        <w:rPr>
          <w:spacing w:val="-2"/>
          <w:sz w:val="24"/>
          <w:szCs w:val="24"/>
        </w:rPr>
        <w:t xml:space="preserve"> </w:t>
      </w:r>
      <w:r w:rsidRPr="0080170C">
        <w:rPr>
          <w:sz w:val="24"/>
          <w:szCs w:val="24"/>
        </w:rPr>
        <w:t>matters, maintaining confidentiality as required.</w:t>
      </w:r>
    </w:p>
    <w:p w14:paraId="37309D18" w14:textId="0D72C02C" w:rsidR="003B32AC" w:rsidRPr="0080170C" w:rsidRDefault="003B32AC" w:rsidP="00A8580A">
      <w:pPr>
        <w:pStyle w:val="ListParagraph"/>
        <w:numPr>
          <w:ilvl w:val="0"/>
          <w:numId w:val="23"/>
        </w:numPr>
        <w:spacing w:before="0" w:after="60" w:line="240" w:lineRule="auto"/>
        <w:ind w:left="426"/>
        <w:contextualSpacing w:val="0"/>
        <w:rPr>
          <w:rFonts w:asciiTheme="minorHAnsi" w:hAnsiTheme="minorHAnsi"/>
          <w:color w:val="auto"/>
          <w:szCs w:val="24"/>
        </w:rPr>
      </w:pPr>
      <w:r w:rsidRPr="0080170C">
        <w:rPr>
          <w:rFonts w:asciiTheme="minorHAnsi" w:hAnsiTheme="minorHAnsi"/>
          <w:color w:val="auto"/>
          <w:szCs w:val="24"/>
        </w:rPr>
        <w:t xml:space="preserve">Identify emerging and unforeseen issues requiring </w:t>
      </w:r>
      <w:r w:rsidR="00870BA2" w:rsidRPr="0080170C">
        <w:rPr>
          <w:rFonts w:asciiTheme="minorHAnsi" w:hAnsiTheme="minorHAnsi"/>
          <w:color w:val="auto"/>
          <w:szCs w:val="24"/>
        </w:rPr>
        <w:t>Business</w:t>
      </w:r>
      <w:r w:rsidR="00FD125D" w:rsidRPr="0080170C">
        <w:rPr>
          <w:rFonts w:asciiTheme="minorHAnsi" w:hAnsiTheme="minorHAnsi"/>
          <w:color w:val="auto"/>
          <w:szCs w:val="24"/>
        </w:rPr>
        <w:t xml:space="preserve"> Unit </w:t>
      </w:r>
      <w:r w:rsidRPr="0080170C">
        <w:rPr>
          <w:rFonts w:asciiTheme="minorHAnsi" w:hAnsiTheme="minorHAnsi"/>
          <w:color w:val="auto"/>
          <w:szCs w:val="24"/>
        </w:rPr>
        <w:t>Director intervention and develop appropriate responses</w:t>
      </w:r>
      <w:r w:rsidR="00CB3F5C" w:rsidRPr="0080170C">
        <w:rPr>
          <w:rFonts w:asciiTheme="minorHAnsi" w:hAnsiTheme="minorHAnsi"/>
          <w:color w:val="auto"/>
          <w:szCs w:val="24"/>
        </w:rPr>
        <w:t xml:space="preserve"> </w:t>
      </w:r>
      <w:r w:rsidR="00CB3F5C" w:rsidRPr="0080170C">
        <w:rPr>
          <w:rFonts w:asciiTheme="minorHAnsi" w:eastAsiaTheme="minorHAnsi" w:hAnsiTheme="minorHAnsi" w:cstheme="minorBidi"/>
          <w:color w:val="auto"/>
          <w:szCs w:val="24"/>
          <w:lang w:val="en-US" w:eastAsia="en-US"/>
        </w:rPr>
        <w:t>with other leaders within the Business Unit or Leadership Team</w:t>
      </w:r>
      <w:r w:rsidR="00CB3F5C" w:rsidRPr="0080170C">
        <w:rPr>
          <w:color w:val="auto"/>
          <w:szCs w:val="24"/>
        </w:rPr>
        <w:t>.</w:t>
      </w:r>
    </w:p>
    <w:p w14:paraId="3AAF0A8E" w14:textId="14E4EC36" w:rsidR="003B32AC" w:rsidRPr="002A5956" w:rsidRDefault="003B32AC" w:rsidP="00A8580A">
      <w:pPr>
        <w:pStyle w:val="TableParagraph"/>
        <w:spacing w:before="240"/>
        <w:ind w:right="266"/>
        <w:rPr>
          <w:b/>
          <w:sz w:val="24"/>
          <w:szCs w:val="24"/>
        </w:rPr>
      </w:pPr>
      <w:r w:rsidRPr="002A5956">
        <w:rPr>
          <w:b/>
          <w:sz w:val="24"/>
          <w:szCs w:val="24"/>
        </w:rPr>
        <w:t>Coordination</w:t>
      </w:r>
    </w:p>
    <w:p w14:paraId="6834CAC4" w14:textId="77777777" w:rsidR="003B32AC" w:rsidRPr="002A5956" w:rsidRDefault="003B32AC" w:rsidP="00A8580A">
      <w:pPr>
        <w:pStyle w:val="ListParagraph"/>
        <w:numPr>
          <w:ilvl w:val="0"/>
          <w:numId w:val="23"/>
        </w:numPr>
        <w:spacing w:after="60" w:line="240" w:lineRule="auto"/>
        <w:ind w:left="426"/>
        <w:contextualSpacing w:val="0"/>
        <w:rPr>
          <w:rFonts w:asciiTheme="minorHAnsi" w:hAnsiTheme="minorHAnsi"/>
          <w:szCs w:val="24"/>
        </w:rPr>
      </w:pPr>
      <w:r w:rsidRPr="002A5956">
        <w:rPr>
          <w:rFonts w:asciiTheme="minorHAnsi" w:hAnsiTheme="minorHAnsi"/>
          <w:szCs w:val="24"/>
        </w:rPr>
        <w:t>Coordinate internal and external reviews, responses to information requests, and reporting requirements.</w:t>
      </w:r>
    </w:p>
    <w:p w14:paraId="4C53B198" w14:textId="77777777" w:rsidR="003B32AC" w:rsidRPr="002A5956" w:rsidRDefault="003B32AC" w:rsidP="00A8580A">
      <w:pPr>
        <w:pStyle w:val="ListParagraph"/>
        <w:numPr>
          <w:ilvl w:val="0"/>
          <w:numId w:val="23"/>
        </w:numPr>
        <w:spacing w:before="0" w:after="60" w:line="240" w:lineRule="auto"/>
        <w:ind w:left="425" w:hanging="357"/>
        <w:contextualSpacing w:val="0"/>
        <w:rPr>
          <w:rFonts w:asciiTheme="minorHAnsi" w:hAnsiTheme="minorHAnsi"/>
          <w:szCs w:val="24"/>
        </w:rPr>
      </w:pPr>
      <w:r w:rsidRPr="002A5956">
        <w:rPr>
          <w:rFonts w:asciiTheme="minorHAnsi" w:hAnsiTheme="minorHAnsi"/>
          <w:szCs w:val="24"/>
        </w:rPr>
        <w:t>Project manage sensitive or complex Business Unit activities.</w:t>
      </w:r>
    </w:p>
    <w:p w14:paraId="41D0FFBE" w14:textId="77777777" w:rsidR="003B32AC" w:rsidRPr="002A5956" w:rsidRDefault="003B32AC" w:rsidP="00A8580A">
      <w:pPr>
        <w:pStyle w:val="ListParagraph"/>
        <w:numPr>
          <w:ilvl w:val="0"/>
          <w:numId w:val="23"/>
        </w:numPr>
        <w:spacing w:before="0" w:after="60" w:line="240" w:lineRule="auto"/>
        <w:ind w:left="425" w:hanging="357"/>
        <w:contextualSpacing w:val="0"/>
        <w:rPr>
          <w:rFonts w:asciiTheme="minorHAnsi" w:hAnsiTheme="minorHAnsi"/>
          <w:szCs w:val="24"/>
        </w:rPr>
      </w:pPr>
      <w:r w:rsidRPr="002A5956">
        <w:rPr>
          <w:rFonts w:asciiTheme="minorHAnsi" w:hAnsiTheme="minorHAnsi"/>
          <w:szCs w:val="24"/>
        </w:rPr>
        <w:t>Plan and coordinate key Business Unit leadership meetings, conferences or other events.</w:t>
      </w:r>
    </w:p>
    <w:p w14:paraId="53BB27D9" w14:textId="77777777" w:rsidR="003B32AC" w:rsidRPr="002A5956" w:rsidRDefault="003B32AC" w:rsidP="00A8580A">
      <w:pPr>
        <w:pStyle w:val="TableParagraph"/>
        <w:spacing w:before="240"/>
        <w:ind w:right="266"/>
        <w:rPr>
          <w:rFonts w:eastAsia="Calibri" w:cs="Calibri"/>
          <w:sz w:val="24"/>
          <w:szCs w:val="24"/>
        </w:rPr>
      </w:pPr>
      <w:r w:rsidRPr="002A5956">
        <w:rPr>
          <w:b/>
          <w:sz w:val="24"/>
          <w:szCs w:val="24"/>
        </w:rPr>
        <w:t>Compliance</w:t>
      </w:r>
    </w:p>
    <w:p w14:paraId="4DF489BF" w14:textId="77777777" w:rsidR="003B32AC" w:rsidRPr="002A5956" w:rsidRDefault="003B32AC" w:rsidP="00A8580A">
      <w:pPr>
        <w:pStyle w:val="ListParagraph"/>
        <w:numPr>
          <w:ilvl w:val="0"/>
          <w:numId w:val="23"/>
        </w:numPr>
        <w:spacing w:after="60" w:line="240" w:lineRule="auto"/>
        <w:ind w:left="426"/>
        <w:contextualSpacing w:val="0"/>
        <w:rPr>
          <w:rFonts w:asciiTheme="minorHAnsi" w:hAnsiTheme="minorHAnsi"/>
          <w:szCs w:val="24"/>
        </w:rPr>
      </w:pPr>
      <w:r w:rsidRPr="002A5956">
        <w:rPr>
          <w:rFonts w:asciiTheme="minorHAnsi" w:hAnsiTheme="minorHAnsi"/>
          <w:szCs w:val="24"/>
        </w:rPr>
        <w:t>Coordinate Business Unit compliance with CSIRO processes and governance requirements, and other applicable legislative requirements.</w:t>
      </w:r>
    </w:p>
    <w:p w14:paraId="39553D07" w14:textId="77777777" w:rsidR="003B32AC" w:rsidRPr="002A5956" w:rsidRDefault="003B32AC" w:rsidP="00A8580A">
      <w:pPr>
        <w:pStyle w:val="ListParagraph"/>
        <w:numPr>
          <w:ilvl w:val="0"/>
          <w:numId w:val="23"/>
        </w:numPr>
        <w:spacing w:before="0" w:after="60" w:line="240" w:lineRule="auto"/>
        <w:ind w:left="425" w:hanging="357"/>
        <w:contextualSpacing w:val="0"/>
        <w:rPr>
          <w:rFonts w:asciiTheme="minorHAnsi" w:hAnsiTheme="minorHAnsi"/>
          <w:szCs w:val="24"/>
        </w:rPr>
      </w:pPr>
      <w:r w:rsidRPr="002A5956">
        <w:rPr>
          <w:rFonts w:asciiTheme="minorHAnsi" w:hAnsiTheme="minorHAnsi"/>
          <w:szCs w:val="24"/>
        </w:rPr>
        <w:t>Provide oversight of the Business Unit risk management framework.</w:t>
      </w:r>
    </w:p>
    <w:p w14:paraId="73929C29" w14:textId="77777777" w:rsidR="003B32AC" w:rsidRPr="002A5956" w:rsidRDefault="003B32AC" w:rsidP="00A8580A">
      <w:pPr>
        <w:pStyle w:val="TableParagraph"/>
        <w:spacing w:before="240"/>
        <w:ind w:right="266"/>
        <w:rPr>
          <w:rFonts w:eastAsia="Calibri" w:cs="Calibri"/>
          <w:sz w:val="24"/>
          <w:szCs w:val="24"/>
        </w:rPr>
      </w:pPr>
      <w:r w:rsidRPr="002A5956">
        <w:rPr>
          <w:b/>
          <w:sz w:val="24"/>
          <w:szCs w:val="24"/>
        </w:rPr>
        <w:t>Planning</w:t>
      </w:r>
    </w:p>
    <w:p w14:paraId="5A7DBF7D" w14:textId="77777777" w:rsidR="003B32AC" w:rsidRPr="002A5956" w:rsidRDefault="003B32AC" w:rsidP="00A8580A">
      <w:pPr>
        <w:pStyle w:val="ListParagraph"/>
        <w:numPr>
          <w:ilvl w:val="0"/>
          <w:numId w:val="23"/>
        </w:numPr>
        <w:spacing w:after="60" w:line="240" w:lineRule="auto"/>
        <w:ind w:left="426"/>
        <w:contextualSpacing w:val="0"/>
        <w:rPr>
          <w:rFonts w:asciiTheme="minorHAnsi" w:hAnsiTheme="minorHAnsi"/>
          <w:szCs w:val="24"/>
        </w:rPr>
      </w:pPr>
      <w:r w:rsidRPr="002A5956">
        <w:rPr>
          <w:rFonts w:asciiTheme="minorHAnsi" w:hAnsiTheme="minorHAnsi"/>
          <w:szCs w:val="24"/>
        </w:rPr>
        <w:t>Coordinate the preparation of strategic Business Unit plans.</w:t>
      </w:r>
    </w:p>
    <w:p w14:paraId="716E14A5" w14:textId="77777777" w:rsidR="003B32AC" w:rsidRPr="002A5956" w:rsidRDefault="003B32AC" w:rsidP="00A8580A">
      <w:pPr>
        <w:pStyle w:val="TableParagraph"/>
        <w:spacing w:before="240"/>
        <w:ind w:right="266"/>
        <w:rPr>
          <w:rFonts w:eastAsia="Calibri" w:cs="Calibri"/>
          <w:sz w:val="24"/>
          <w:szCs w:val="24"/>
        </w:rPr>
      </w:pPr>
      <w:r w:rsidRPr="002A5956">
        <w:rPr>
          <w:b/>
          <w:sz w:val="24"/>
          <w:szCs w:val="24"/>
        </w:rPr>
        <w:t>Communication</w:t>
      </w:r>
    </w:p>
    <w:p w14:paraId="271AF168" w14:textId="77777777" w:rsidR="003B32AC" w:rsidRPr="002A5956" w:rsidRDefault="003B32AC" w:rsidP="00A8580A">
      <w:pPr>
        <w:pStyle w:val="ListParagraph"/>
        <w:numPr>
          <w:ilvl w:val="0"/>
          <w:numId w:val="23"/>
        </w:numPr>
        <w:spacing w:after="60" w:line="240" w:lineRule="auto"/>
        <w:ind w:left="425" w:hanging="357"/>
        <w:contextualSpacing w:val="0"/>
        <w:rPr>
          <w:rFonts w:asciiTheme="minorHAnsi" w:hAnsiTheme="minorHAnsi"/>
          <w:szCs w:val="24"/>
        </w:rPr>
      </w:pPr>
      <w:r w:rsidRPr="002A5956">
        <w:rPr>
          <w:rFonts w:asciiTheme="minorHAnsi" w:hAnsiTheme="minorHAnsi"/>
          <w:szCs w:val="24"/>
        </w:rPr>
        <w:t>Coordinate effective communication within and about Business Unit matters between Business Unit leadership team members.</w:t>
      </w:r>
    </w:p>
    <w:p w14:paraId="4FABF92C" w14:textId="77777777" w:rsidR="003B32AC" w:rsidRPr="002A5956" w:rsidRDefault="003B32AC" w:rsidP="00A8580A">
      <w:pPr>
        <w:pStyle w:val="ListParagraph"/>
        <w:numPr>
          <w:ilvl w:val="0"/>
          <w:numId w:val="23"/>
        </w:numPr>
        <w:spacing w:before="0" w:after="60" w:line="240" w:lineRule="auto"/>
        <w:ind w:left="425" w:hanging="357"/>
        <w:contextualSpacing w:val="0"/>
        <w:rPr>
          <w:rFonts w:asciiTheme="minorHAnsi" w:hAnsiTheme="minorHAnsi"/>
          <w:szCs w:val="24"/>
        </w:rPr>
      </w:pPr>
      <w:r w:rsidRPr="002A5956">
        <w:rPr>
          <w:rFonts w:asciiTheme="minorHAnsi" w:hAnsiTheme="minorHAnsi"/>
          <w:szCs w:val="24"/>
        </w:rPr>
        <w:t>Develop and maintain cross-organisational networks to facilitate effective Business Unit operations.</w:t>
      </w:r>
    </w:p>
    <w:p w14:paraId="1382F763" w14:textId="1F40B5CC" w:rsidR="003B32AC" w:rsidRPr="00EC012E" w:rsidRDefault="003B32AC" w:rsidP="00A8580A">
      <w:pPr>
        <w:pStyle w:val="ListParagraph"/>
        <w:numPr>
          <w:ilvl w:val="0"/>
          <w:numId w:val="23"/>
        </w:numPr>
        <w:spacing w:before="0" w:after="60" w:line="240" w:lineRule="auto"/>
        <w:ind w:left="425" w:hanging="357"/>
        <w:contextualSpacing w:val="0"/>
        <w:rPr>
          <w:rFonts w:asciiTheme="minorHAnsi" w:hAnsiTheme="minorHAnsi"/>
          <w:szCs w:val="24"/>
        </w:rPr>
      </w:pPr>
      <w:r w:rsidRPr="002A5956">
        <w:rPr>
          <w:rFonts w:asciiTheme="minorHAnsi" w:hAnsiTheme="minorHAnsi"/>
          <w:szCs w:val="24"/>
        </w:rPr>
        <w:t xml:space="preserve">Work collaboratively as part of a multi-disciplinary, regionally dispersed team </w:t>
      </w:r>
      <w:r w:rsidRPr="00EC012E">
        <w:rPr>
          <w:rFonts w:asciiTheme="minorHAnsi" w:hAnsiTheme="minorHAnsi"/>
          <w:szCs w:val="24"/>
        </w:rPr>
        <w:t>and business unit to carry out tasks in support of CSIRO’s scientific objectives.</w:t>
      </w:r>
    </w:p>
    <w:p w14:paraId="225941BF" w14:textId="3A7021F0" w:rsidR="003B32AC" w:rsidRPr="002A5956" w:rsidRDefault="000C40A9" w:rsidP="00A8580A">
      <w:pPr>
        <w:pStyle w:val="ListParagraph"/>
        <w:numPr>
          <w:ilvl w:val="0"/>
          <w:numId w:val="23"/>
        </w:numPr>
        <w:spacing w:before="0" w:after="60" w:line="240" w:lineRule="auto"/>
        <w:ind w:left="425" w:hanging="357"/>
        <w:contextualSpacing w:val="0"/>
        <w:rPr>
          <w:rFonts w:asciiTheme="minorHAnsi" w:hAnsiTheme="minorHAnsi"/>
          <w:szCs w:val="24"/>
        </w:rPr>
      </w:pPr>
      <w:r w:rsidRPr="00EC012E">
        <w:rPr>
          <w:rFonts w:asciiTheme="minorHAnsi" w:hAnsiTheme="minorHAnsi"/>
          <w:szCs w:val="24"/>
        </w:rPr>
        <w:t xml:space="preserve">Liaise internally and externally </w:t>
      </w:r>
      <w:r w:rsidR="003B32AC" w:rsidRPr="00EC012E">
        <w:rPr>
          <w:rFonts w:asciiTheme="minorHAnsi" w:hAnsiTheme="minorHAnsi"/>
          <w:szCs w:val="24"/>
        </w:rPr>
        <w:t xml:space="preserve">with a range of </w:t>
      </w:r>
      <w:r w:rsidR="00EC012E" w:rsidRPr="00EC012E">
        <w:rPr>
          <w:rFonts w:asciiTheme="minorHAnsi" w:hAnsiTheme="minorHAnsi"/>
          <w:szCs w:val="24"/>
        </w:rPr>
        <w:t>stakeholders</w:t>
      </w:r>
      <w:r w:rsidR="003B32AC" w:rsidRPr="002A5956">
        <w:rPr>
          <w:rFonts w:asciiTheme="minorHAnsi" w:hAnsiTheme="minorHAnsi"/>
          <w:szCs w:val="24"/>
        </w:rPr>
        <w:t xml:space="preserve">. </w:t>
      </w:r>
    </w:p>
    <w:p w14:paraId="553BF961" w14:textId="77777777" w:rsidR="003B32AC" w:rsidRPr="002A5956" w:rsidRDefault="003B32AC" w:rsidP="00A8580A">
      <w:pPr>
        <w:pStyle w:val="ListParagraph"/>
        <w:numPr>
          <w:ilvl w:val="0"/>
          <w:numId w:val="23"/>
        </w:numPr>
        <w:spacing w:before="0" w:after="60" w:line="240" w:lineRule="auto"/>
        <w:ind w:left="425" w:hanging="357"/>
        <w:contextualSpacing w:val="0"/>
        <w:rPr>
          <w:rFonts w:asciiTheme="minorHAnsi" w:hAnsiTheme="minorHAnsi"/>
          <w:szCs w:val="24"/>
        </w:rPr>
      </w:pPr>
      <w:bookmarkStart w:id="5" w:name="_Hlk81571502"/>
      <w:r w:rsidRPr="002A5956">
        <w:rPr>
          <w:rFonts w:asciiTheme="minorHAnsi" w:hAnsiTheme="minorHAnsi"/>
          <w:szCs w:val="24"/>
        </w:rPr>
        <w:t>Prepare and coordinate ministerial correspondence and briefings.</w:t>
      </w:r>
      <w:bookmarkEnd w:id="5"/>
      <w:r w:rsidRPr="002A5956">
        <w:rPr>
          <w:rFonts w:asciiTheme="minorHAnsi" w:hAnsiTheme="minorHAnsi"/>
          <w:szCs w:val="24"/>
        </w:rPr>
        <w:t xml:space="preserve"> </w:t>
      </w:r>
    </w:p>
    <w:p w14:paraId="7DCB9281" w14:textId="77777777" w:rsidR="003B32AC" w:rsidRPr="002A5956" w:rsidRDefault="003B32AC" w:rsidP="00A8580A">
      <w:pPr>
        <w:pStyle w:val="TableParagraph"/>
        <w:spacing w:before="240"/>
        <w:ind w:right="266"/>
        <w:rPr>
          <w:b/>
          <w:sz w:val="24"/>
          <w:szCs w:val="24"/>
        </w:rPr>
      </w:pPr>
      <w:r w:rsidRPr="002A5956">
        <w:rPr>
          <w:b/>
          <w:sz w:val="24"/>
          <w:szCs w:val="24"/>
        </w:rPr>
        <w:lastRenderedPageBreak/>
        <w:t>Project Management</w:t>
      </w:r>
    </w:p>
    <w:p w14:paraId="05C05CAC" w14:textId="3713D6CB" w:rsidR="003B32AC" w:rsidRPr="002A5956" w:rsidRDefault="003B32AC" w:rsidP="00A8580A">
      <w:pPr>
        <w:pStyle w:val="ListParagraph"/>
        <w:numPr>
          <w:ilvl w:val="0"/>
          <w:numId w:val="23"/>
        </w:numPr>
        <w:spacing w:after="60" w:line="240" w:lineRule="auto"/>
        <w:ind w:left="426"/>
        <w:contextualSpacing w:val="0"/>
        <w:rPr>
          <w:rFonts w:asciiTheme="minorHAnsi" w:hAnsiTheme="minorHAnsi"/>
          <w:szCs w:val="24"/>
        </w:rPr>
      </w:pPr>
      <w:r w:rsidRPr="002A5956">
        <w:rPr>
          <w:rFonts w:asciiTheme="minorHAnsi" w:hAnsiTheme="minorHAnsi"/>
          <w:szCs w:val="24"/>
        </w:rPr>
        <w:t>Lead, plan and deliver specific project initiatives.</w:t>
      </w:r>
    </w:p>
    <w:p w14:paraId="1B87D85A" w14:textId="18C304A2" w:rsidR="00A11B79" w:rsidRPr="002A5956" w:rsidRDefault="00A11B79" w:rsidP="00A8580A">
      <w:pPr>
        <w:pStyle w:val="TableParagraph"/>
        <w:spacing w:before="240"/>
        <w:ind w:right="266"/>
        <w:rPr>
          <w:b/>
          <w:sz w:val="24"/>
          <w:szCs w:val="24"/>
        </w:rPr>
      </w:pPr>
      <w:r w:rsidRPr="002A5956">
        <w:rPr>
          <w:b/>
          <w:sz w:val="24"/>
          <w:szCs w:val="24"/>
        </w:rPr>
        <w:t>HSE</w:t>
      </w:r>
    </w:p>
    <w:p w14:paraId="0EFD3419" w14:textId="1E59E2D0" w:rsidR="00362CB0" w:rsidRPr="002A5956" w:rsidRDefault="00A11B79" w:rsidP="00A8580A">
      <w:pPr>
        <w:pStyle w:val="ListParagraph"/>
        <w:numPr>
          <w:ilvl w:val="0"/>
          <w:numId w:val="23"/>
        </w:numPr>
        <w:spacing w:after="60" w:line="240" w:lineRule="auto"/>
        <w:ind w:left="426"/>
        <w:contextualSpacing w:val="0"/>
        <w:rPr>
          <w:rFonts w:asciiTheme="minorHAnsi" w:hAnsiTheme="minorHAnsi"/>
          <w:szCs w:val="24"/>
        </w:rPr>
      </w:pPr>
      <w:r w:rsidRPr="002A5956">
        <w:rPr>
          <w:rFonts w:asciiTheme="minorHAnsi" w:hAnsiTheme="minorHAnsi"/>
          <w:szCs w:val="24"/>
        </w:rPr>
        <w:t>Adhere to the spirit and practice of CSIRO’s Values, Health, Safety and Environment plans and policies, Diversity initiatives and Zero Harm goals.</w:t>
      </w:r>
    </w:p>
    <w:p w14:paraId="0280C47B" w14:textId="41330A8C" w:rsidR="00EA36F2" w:rsidRPr="002A5956" w:rsidRDefault="00EA36F2" w:rsidP="00A8580A">
      <w:pPr>
        <w:spacing w:before="240" w:after="60" w:line="240" w:lineRule="auto"/>
        <w:ind w:left="68"/>
        <w:rPr>
          <w:rFonts w:asciiTheme="minorHAnsi" w:hAnsiTheme="minorHAnsi"/>
          <w:szCs w:val="24"/>
        </w:rPr>
      </w:pPr>
      <w:r w:rsidRPr="002A5956">
        <w:rPr>
          <w:rFonts w:asciiTheme="minorHAnsi" w:hAnsiTheme="minorHAnsi"/>
          <w:szCs w:val="24"/>
        </w:rPr>
        <w:t>Any other duties within the scope of this position that may arise from time-to-time, for which the incumbent holds the skills and abilities to perform.</w:t>
      </w:r>
    </w:p>
    <w:p w14:paraId="3CBCD2BB" w14:textId="77777777" w:rsidR="00B50C20" w:rsidRDefault="00B50C20" w:rsidP="00D456EC">
      <w:pPr>
        <w:pStyle w:val="Heading2"/>
        <w:rPr>
          <w:b/>
          <w:iCs w:val="0"/>
          <w:color w:val="auto"/>
          <w:sz w:val="26"/>
          <w:szCs w:val="26"/>
        </w:rPr>
      </w:pPr>
      <w:r w:rsidRPr="00B50C20">
        <w:rPr>
          <w:b/>
          <w:iCs w:val="0"/>
          <w:color w:val="auto"/>
          <w:sz w:val="26"/>
          <w:szCs w:val="26"/>
        </w:rPr>
        <w:t>Selection Criteria</w:t>
      </w:r>
    </w:p>
    <w:p w14:paraId="32ED3217" w14:textId="77777777" w:rsidR="000B3207" w:rsidRPr="000B3207" w:rsidRDefault="000B3207" w:rsidP="000B3207">
      <w:pPr>
        <w:pStyle w:val="Heading4"/>
      </w:pPr>
      <w:r>
        <w:t>Essential</w:t>
      </w:r>
    </w:p>
    <w:p w14:paraId="50A7743F" w14:textId="77777777" w:rsidR="00B50C20" w:rsidRPr="00B50C20" w:rsidRDefault="00B50C20" w:rsidP="00A8580A">
      <w:pPr>
        <w:rPr>
          <w:i/>
          <w:iCs/>
          <w:szCs w:val="24"/>
        </w:rPr>
      </w:pPr>
      <w:r w:rsidRPr="00B50C20">
        <w:rPr>
          <w:i/>
          <w:iCs/>
          <w:szCs w:val="24"/>
        </w:rPr>
        <w:t>Under CSIRO policy only those who meet all essential criteria can be appointed</w:t>
      </w:r>
      <w:r w:rsidR="00D72E3D">
        <w:rPr>
          <w:i/>
          <w:iCs/>
          <w:szCs w:val="24"/>
        </w:rPr>
        <w:t>.</w:t>
      </w:r>
    </w:p>
    <w:p w14:paraId="43237133" w14:textId="4BC7E820" w:rsidR="003744ED" w:rsidRPr="00230F0F" w:rsidRDefault="00B50C20" w:rsidP="00A8580A">
      <w:pPr>
        <w:numPr>
          <w:ilvl w:val="0"/>
          <w:numId w:val="25"/>
        </w:numPr>
        <w:spacing w:before="60" w:after="0" w:line="240" w:lineRule="auto"/>
        <w:ind w:left="357" w:hanging="357"/>
        <w:rPr>
          <w:rFonts w:cs="Calibri"/>
          <w:szCs w:val="24"/>
        </w:rPr>
      </w:pPr>
      <w:bookmarkStart w:id="6" w:name="_Hlk81571730"/>
      <w:r w:rsidRPr="00230F0F">
        <w:rPr>
          <w:rFonts w:cs="Calibri"/>
          <w:szCs w:val="24"/>
        </w:rPr>
        <w:t xml:space="preserve">Relevant </w:t>
      </w:r>
      <w:r w:rsidR="008B0A02" w:rsidRPr="00230F0F">
        <w:rPr>
          <w:rFonts w:cs="Calibri"/>
          <w:szCs w:val="24"/>
        </w:rPr>
        <w:t>tertiary qualification or equivalent management/leadership experience in the relevant science domain</w:t>
      </w:r>
      <w:r w:rsidR="00C14C4F">
        <w:rPr>
          <w:rFonts w:cs="Calibri"/>
          <w:szCs w:val="24"/>
        </w:rPr>
        <w:t>.</w:t>
      </w:r>
    </w:p>
    <w:p w14:paraId="43504AFA" w14:textId="7337B440" w:rsidR="00230F0F" w:rsidRPr="00230F0F" w:rsidRDefault="00230F0F" w:rsidP="00A8580A">
      <w:pPr>
        <w:pStyle w:val="TableParagraph"/>
        <w:numPr>
          <w:ilvl w:val="0"/>
          <w:numId w:val="25"/>
        </w:numPr>
        <w:tabs>
          <w:tab w:val="left" w:pos="459"/>
        </w:tabs>
        <w:spacing w:before="60"/>
        <w:ind w:left="357" w:right="317" w:hanging="357"/>
        <w:rPr>
          <w:rFonts w:ascii="Calibri" w:eastAsia="Calibri" w:hAnsi="Calibri" w:cs="Calibri"/>
          <w:sz w:val="24"/>
          <w:szCs w:val="24"/>
        </w:rPr>
      </w:pPr>
      <w:r w:rsidRPr="00230F0F">
        <w:rPr>
          <w:rFonts w:ascii="Calibri"/>
          <w:sz w:val="24"/>
          <w:szCs w:val="24"/>
        </w:rPr>
        <w:t>Demonstrated</w:t>
      </w:r>
      <w:r w:rsidRPr="00230F0F">
        <w:rPr>
          <w:rFonts w:ascii="Calibri"/>
          <w:spacing w:val="-6"/>
          <w:sz w:val="24"/>
          <w:szCs w:val="24"/>
        </w:rPr>
        <w:t xml:space="preserve"> </w:t>
      </w:r>
      <w:r w:rsidRPr="00230F0F">
        <w:rPr>
          <w:rFonts w:ascii="Calibri"/>
          <w:sz w:val="24"/>
          <w:szCs w:val="24"/>
        </w:rPr>
        <w:t>ability</w:t>
      </w:r>
      <w:r w:rsidRPr="00230F0F">
        <w:rPr>
          <w:rFonts w:ascii="Calibri"/>
          <w:spacing w:val="-4"/>
          <w:sz w:val="24"/>
          <w:szCs w:val="24"/>
        </w:rPr>
        <w:t xml:space="preserve"> </w:t>
      </w:r>
      <w:r w:rsidRPr="00230F0F">
        <w:rPr>
          <w:rFonts w:ascii="Calibri"/>
          <w:sz w:val="24"/>
          <w:szCs w:val="24"/>
        </w:rPr>
        <w:t>to</w:t>
      </w:r>
      <w:r w:rsidRPr="00230F0F">
        <w:rPr>
          <w:rFonts w:ascii="Calibri"/>
          <w:spacing w:val="-4"/>
          <w:sz w:val="24"/>
          <w:szCs w:val="24"/>
        </w:rPr>
        <w:t xml:space="preserve"> </w:t>
      </w:r>
      <w:r w:rsidRPr="00230F0F">
        <w:rPr>
          <w:rFonts w:ascii="Calibri"/>
          <w:sz w:val="24"/>
          <w:szCs w:val="24"/>
        </w:rPr>
        <w:t>collaborate</w:t>
      </w:r>
      <w:r w:rsidRPr="00230F0F">
        <w:rPr>
          <w:rFonts w:ascii="Calibri"/>
          <w:spacing w:val="-5"/>
          <w:sz w:val="24"/>
          <w:szCs w:val="24"/>
        </w:rPr>
        <w:t xml:space="preserve"> </w:t>
      </w:r>
      <w:r w:rsidRPr="00230F0F">
        <w:rPr>
          <w:rFonts w:ascii="Calibri"/>
          <w:sz w:val="24"/>
          <w:szCs w:val="24"/>
        </w:rPr>
        <w:t>widely</w:t>
      </w:r>
      <w:r w:rsidRPr="00230F0F">
        <w:rPr>
          <w:rFonts w:ascii="Calibri"/>
          <w:spacing w:val="-2"/>
          <w:sz w:val="24"/>
          <w:szCs w:val="24"/>
        </w:rPr>
        <w:t xml:space="preserve"> </w:t>
      </w:r>
      <w:r w:rsidRPr="00230F0F">
        <w:rPr>
          <w:rFonts w:ascii="Calibri"/>
          <w:sz w:val="24"/>
          <w:szCs w:val="24"/>
        </w:rPr>
        <w:t>both</w:t>
      </w:r>
      <w:r w:rsidRPr="00230F0F">
        <w:rPr>
          <w:rFonts w:ascii="Calibri"/>
          <w:spacing w:val="-4"/>
          <w:sz w:val="24"/>
          <w:szCs w:val="24"/>
        </w:rPr>
        <w:t xml:space="preserve"> </w:t>
      </w:r>
      <w:r w:rsidRPr="00230F0F">
        <w:rPr>
          <w:rFonts w:ascii="Calibri"/>
          <w:sz w:val="24"/>
          <w:szCs w:val="24"/>
        </w:rPr>
        <w:t>internally</w:t>
      </w:r>
      <w:r w:rsidRPr="00230F0F">
        <w:rPr>
          <w:rFonts w:ascii="Calibri"/>
          <w:spacing w:val="-2"/>
          <w:sz w:val="24"/>
          <w:szCs w:val="24"/>
        </w:rPr>
        <w:t xml:space="preserve"> </w:t>
      </w:r>
      <w:r w:rsidRPr="00230F0F">
        <w:rPr>
          <w:rFonts w:ascii="Calibri"/>
          <w:sz w:val="24"/>
          <w:szCs w:val="24"/>
        </w:rPr>
        <w:t>and</w:t>
      </w:r>
      <w:r w:rsidRPr="00230F0F">
        <w:rPr>
          <w:rFonts w:ascii="Calibri"/>
          <w:spacing w:val="-4"/>
          <w:sz w:val="24"/>
          <w:szCs w:val="24"/>
        </w:rPr>
        <w:t xml:space="preserve"> </w:t>
      </w:r>
      <w:r w:rsidRPr="00230F0F">
        <w:rPr>
          <w:rFonts w:ascii="Calibri"/>
          <w:sz w:val="24"/>
          <w:szCs w:val="24"/>
        </w:rPr>
        <w:t>externally and</w:t>
      </w:r>
      <w:r w:rsidRPr="00230F0F">
        <w:rPr>
          <w:rFonts w:ascii="Calibri"/>
          <w:spacing w:val="-4"/>
          <w:sz w:val="24"/>
          <w:szCs w:val="24"/>
        </w:rPr>
        <w:t xml:space="preserve"> </w:t>
      </w:r>
      <w:r w:rsidRPr="00230F0F">
        <w:rPr>
          <w:rFonts w:ascii="Calibri"/>
          <w:sz w:val="24"/>
          <w:szCs w:val="24"/>
        </w:rPr>
        <w:t>provide</w:t>
      </w:r>
      <w:r w:rsidRPr="00230F0F">
        <w:rPr>
          <w:rFonts w:ascii="Calibri"/>
          <w:spacing w:val="-2"/>
          <w:sz w:val="24"/>
          <w:szCs w:val="24"/>
        </w:rPr>
        <w:t xml:space="preserve"> </w:t>
      </w:r>
      <w:r w:rsidRPr="00230F0F">
        <w:rPr>
          <w:rFonts w:ascii="Calibri"/>
          <w:sz w:val="24"/>
          <w:szCs w:val="24"/>
        </w:rPr>
        <w:t>guidance</w:t>
      </w:r>
      <w:r w:rsidRPr="00230F0F">
        <w:rPr>
          <w:rFonts w:ascii="Calibri"/>
          <w:spacing w:val="-5"/>
          <w:sz w:val="24"/>
          <w:szCs w:val="24"/>
        </w:rPr>
        <w:t xml:space="preserve"> </w:t>
      </w:r>
      <w:r w:rsidRPr="00230F0F">
        <w:rPr>
          <w:rFonts w:ascii="Calibri"/>
          <w:sz w:val="24"/>
          <w:szCs w:val="24"/>
        </w:rPr>
        <w:t>to managers and</w:t>
      </w:r>
      <w:r w:rsidRPr="00230F0F">
        <w:rPr>
          <w:rFonts w:ascii="Calibri"/>
          <w:spacing w:val="-4"/>
          <w:sz w:val="24"/>
          <w:szCs w:val="24"/>
        </w:rPr>
        <w:t xml:space="preserve"> </w:t>
      </w:r>
      <w:r w:rsidRPr="00230F0F">
        <w:rPr>
          <w:rFonts w:ascii="Calibri"/>
          <w:sz w:val="24"/>
          <w:szCs w:val="24"/>
        </w:rPr>
        <w:t>staff.</w:t>
      </w:r>
    </w:p>
    <w:p w14:paraId="7A5941CB" w14:textId="77777777" w:rsidR="00230F0F" w:rsidRPr="00230F0F" w:rsidRDefault="00230F0F" w:rsidP="00A8580A">
      <w:pPr>
        <w:pStyle w:val="TableParagraph"/>
        <w:numPr>
          <w:ilvl w:val="0"/>
          <w:numId w:val="25"/>
        </w:numPr>
        <w:tabs>
          <w:tab w:val="left" w:pos="459"/>
        </w:tabs>
        <w:spacing w:before="60"/>
        <w:ind w:left="357" w:right="317" w:hanging="357"/>
        <w:rPr>
          <w:rFonts w:ascii="Calibri" w:eastAsia="Calibri" w:hAnsi="Calibri" w:cs="Calibri"/>
          <w:sz w:val="24"/>
          <w:szCs w:val="24"/>
        </w:rPr>
      </w:pPr>
      <w:r w:rsidRPr="00230F0F">
        <w:rPr>
          <w:rFonts w:ascii="Calibri"/>
          <w:sz w:val="24"/>
          <w:szCs w:val="24"/>
        </w:rPr>
        <w:t>Demonstrated ability to appropriately manage sensitive and/or confidential information.</w:t>
      </w:r>
    </w:p>
    <w:p w14:paraId="4D3DF4F1" w14:textId="336C8547" w:rsidR="00230F0F" w:rsidRPr="00230F0F" w:rsidRDefault="00230F0F" w:rsidP="00A8580A">
      <w:pPr>
        <w:pStyle w:val="TableParagraph"/>
        <w:numPr>
          <w:ilvl w:val="0"/>
          <w:numId w:val="25"/>
        </w:numPr>
        <w:tabs>
          <w:tab w:val="left" w:pos="459"/>
        </w:tabs>
        <w:spacing w:before="60"/>
        <w:ind w:left="357" w:right="317" w:hanging="357"/>
        <w:rPr>
          <w:rFonts w:ascii="Calibri"/>
          <w:sz w:val="24"/>
          <w:szCs w:val="24"/>
        </w:rPr>
      </w:pPr>
      <w:r w:rsidRPr="00230F0F">
        <w:rPr>
          <w:rFonts w:ascii="Calibri"/>
          <w:sz w:val="24"/>
          <w:szCs w:val="24"/>
        </w:rPr>
        <w:t>Demonstrated experience working with multi-disciplinary teams including leadership in coordinating diverse groups of professionals to deliver results, preferably in a research environment.</w:t>
      </w:r>
    </w:p>
    <w:p w14:paraId="5CEAA67A" w14:textId="77777777" w:rsidR="00230F0F" w:rsidRPr="00230F0F" w:rsidRDefault="00230F0F" w:rsidP="00A8580A">
      <w:pPr>
        <w:pStyle w:val="TableParagraph"/>
        <w:numPr>
          <w:ilvl w:val="0"/>
          <w:numId w:val="25"/>
        </w:numPr>
        <w:tabs>
          <w:tab w:val="left" w:pos="459"/>
        </w:tabs>
        <w:spacing w:before="60"/>
        <w:ind w:left="357" w:hanging="357"/>
        <w:rPr>
          <w:rFonts w:ascii="Calibri" w:eastAsia="Calibri" w:hAnsi="Calibri" w:cs="Calibri"/>
          <w:sz w:val="24"/>
          <w:szCs w:val="24"/>
        </w:rPr>
      </w:pPr>
      <w:r w:rsidRPr="00230F0F">
        <w:rPr>
          <w:rFonts w:ascii="Calibri"/>
          <w:sz w:val="24"/>
          <w:szCs w:val="24"/>
        </w:rPr>
        <w:t>Excellent written and verbal communication skills with a high level of literacy and editing</w:t>
      </w:r>
      <w:r w:rsidRPr="00230F0F">
        <w:rPr>
          <w:rFonts w:ascii="Calibri"/>
          <w:spacing w:val="-28"/>
          <w:sz w:val="24"/>
          <w:szCs w:val="24"/>
        </w:rPr>
        <w:t xml:space="preserve"> </w:t>
      </w:r>
      <w:r w:rsidRPr="00230F0F">
        <w:rPr>
          <w:rFonts w:ascii="Calibri"/>
          <w:sz w:val="24"/>
          <w:szCs w:val="24"/>
        </w:rPr>
        <w:t>skills.</w:t>
      </w:r>
    </w:p>
    <w:p w14:paraId="153E109C" w14:textId="77777777" w:rsidR="008F7A83" w:rsidRPr="008F7A83" w:rsidRDefault="008F7A83" w:rsidP="00A8580A">
      <w:pPr>
        <w:pStyle w:val="ListParagraph"/>
        <w:numPr>
          <w:ilvl w:val="0"/>
          <w:numId w:val="25"/>
        </w:numPr>
        <w:spacing w:before="60" w:after="0"/>
        <w:ind w:left="357" w:hanging="357"/>
        <w:contextualSpacing w:val="0"/>
        <w:rPr>
          <w:rFonts w:eastAsiaTheme="minorHAnsi" w:hAnsiTheme="minorHAnsi" w:cstheme="minorBidi"/>
          <w:color w:val="auto"/>
          <w:szCs w:val="24"/>
          <w:lang w:val="en-US" w:eastAsia="en-US"/>
        </w:rPr>
      </w:pPr>
      <w:r w:rsidRPr="008F7A83">
        <w:rPr>
          <w:rFonts w:eastAsiaTheme="minorHAnsi" w:hAnsiTheme="minorHAnsi" w:cstheme="minorBidi"/>
          <w:color w:val="auto"/>
          <w:szCs w:val="24"/>
          <w:lang w:val="en-US" w:eastAsia="en-US"/>
        </w:rPr>
        <w:t>Very strong analytical skills with a proven ability to investigate underlying issues of complex and ill-defined problems and develop appropriate responses through abstract thinking and using creative solutions.</w:t>
      </w:r>
    </w:p>
    <w:p w14:paraId="0B228AD1" w14:textId="77777777" w:rsidR="00A8580A" w:rsidRPr="00A8580A" w:rsidRDefault="00230F0F" w:rsidP="00A8580A">
      <w:pPr>
        <w:pStyle w:val="TableParagraph"/>
        <w:numPr>
          <w:ilvl w:val="0"/>
          <w:numId w:val="25"/>
        </w:numPr>
        <w:tabs>
          <w:tab w:val="left" w:pos="459"/>
        </w:tabs>
        <w:spacing w:before="60"/>
        <w:ind w:left="357" w:right="375" w:hanging="357"/>
        <w:rPr>
          <w:iCs/>
        </w:rPr>
      </w:pPr>
      <w:r w:rsidRPr="00A8580A">
        <w:rPr>
          <w:rFonts w:ascii="Calibri"/>
          <w:sz w:val="24"/>
          <w:szCs w:val="24"/>
        </w:rPr>
        <w:t>Demonstrated ability to manage competing complex demands; establish or renegotiate</w:t>
      </w:r>
      <w:r w:rsidRPr="00A8580A">
        <w:rPr>
          <w:rFonts w:ascii="Calibri"/>
          <w:spacing w:val="-33"/>
          <w:sz w:val="24"/>
          <w:szCs w:val="24"/>
        </w:rPr>
        <w:t xml:space="preserve"> </w:t>
      </w:r>
      <w:r w:rsidRPr="00A8580A">
        <w:rPr>
          <w:rFonts w:ascii="Calibri"/>
          <w:sz w:val="24"/>
          <w:szCs w:val="24"/>
        </w:rPr>
        <w:t>priorities;</w:t>
      </w:r>
      <w:r w:rsidRPr="00A8580A">
        <w:rPr>
          <w:rFonts w:ascii="Calibri"/>
          <w:spacing w:val="-3"/>
          <w:sz w:val="24"/>
          <w:szCs w:val="24"/>
        </w:rPr>
        <w:t xml:space="preserve"> </w:t>
      </w:r>
      <w:r w:rsidRPr="00A8580A">
        <w:rPr>
          <w:rFonts w:ascii="Calibri"/>
          <w:sz w:val="24"/>
          <w:szCs w:val="24"/>
        </w:rPr>
        <w:t>organise or re-assign tasks and meet</w:t>
      </w:r>
      <w:r w:rsidRPr="00A8580A">
        <w:rPr>
          <w:rFonts w:ascii="Calibri"/>
          <w:spacing w:val="-6"/>
          <w:sz w:val="24"/>
          <w:szCs w:val="24"/>
        </w:rPr>
        <w:t xml:space="preserve"> </w:t>
      </w:r>
      <w:r w:rsidRPr="00A8580A">
        <w:rPr>
          <w:rFonts w:ascii="Calibri"/>
          <w:sz w:val="24"/>
          <w:szCs w:val="24"/>
        </w:rPr>
        <w:t>deadlines.</w:t>
      </w:r>
    </w:p>
    <w:p w14:paraId="0802F218" w14:textId="1FDD62C3" w:rsidR="006F0889" w:rsidRPr="00A8580A" w:rsidRDefault="006F0889" w:rsidP="00A8580A">
      <w:pPr>
        <w:pStyle w:val="TableParagraph"/>
        <w:numPr>
          <w:ilvl w:val="0"/>
          <w:numId w:val="25"/>
        </w:numPr>
        <w:tabs>
          <w:tab w:val="left" w:pos="459"/>
        </w:tabs>
        <w:spacing w:before="60"/>
        <w:ind w:left="357" w:right="375" w:hanging="357"/>
        <w:rPr>
          <w:iCs/>
        </w:rPr>
      </w:pPr>
      <w:r w:rsidRPr="00A8580A">
        <w:rPr>
          <w:iCs/>
        </w:rPr>
        <w:t>Extensive experience in successful project management, including planning, engagement, monitoring and reporting to meet or exceed specified outcomes and timeframes.</w:t>
      </w:r>
      <w:bookmarkEnd w:id="6"/>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8F4F2B6F9F9F4282968D7F8BB9B3D7E4"/>
        </w:placeholder>
        <w15:appearance w15:val="hidden"/>
      </w:sdtPr>
      <w:sdtEndPr>
        <w:rPr>
          <w:rFonts w:ascii="Calibri" w:hAnsi="Calibri" w:cs="Times New Roman"/>
          <w:b w:val="0"/>
          <w:i w:val="0"/>
          <w:sz w:val="22"/>
        </w:rPr>
      </w:sdtEndPr>
      <w:sdtContent>
        <w:p w14:paraId="0D1ACF62" w14:textId="77777777" w:rsidR="00C14C4F" w:rsidRPr="00B50C20" w:rsidRDefault="00C14C4F" w:rsidP="00C14C4F">
          <w:pPr>
            <w:pStyle w:val="Heading2"/>
            <w:rPr>
              <w:b/>
              <w:iCs w:val="0"/>
              <w:color w:val="auto"/>
              <w:sz w:val="26"/>
              <w:szCs w:val="26"/>
            </w:rPr>
          </w:pPr>
          <w:r w:rsidRPr="00B50C20">
            <w:rPr>
              <w:b/>
              <w:iCs w:val="0"/>
              <w:color w:val="auto"/>
              <w:sz w:val="26"/>
              <w:szCs w:val="26"/>
            </w:rPr>
            <w:t xml:space="preserve">Required Competencies: </w:t>
          </w:r>
        </w:p>
        <w:p w14:paraId="589297A6" w14:textId="77777777" w:rsidR="00C14C4F" w:rsidRPr="00F7192D" w:rsidRDefault="00C14C4F" w:rsidP="00C14C4F">
          <w:pPr>
            <w:pStyle w:val="ListParagraph"/>
            <w:numPr>
              <w:ilvl w:val="0"/>
              <w:numId w:val="27"/>
            </w:numPr>
            <w:rPr>
              <w:szCs w:val="24"/>
            </w:rPr>
          </w:pPr>
          <w:r w:rsidRPr="00F7192D">
            <w:rPr>
              <w:b/>
              <w:szCs w:val="24"/>
            </w:rPr>
            <w:t xml:space="preserve">Teamwork and Collaboration: </w:t>
          </w:r>
          <w:r w:rsidRPr="00E71CF1">
            <w:rPr>
              <w:szCs w:val="24"/>
            </w:rPr>
            <w:t>Cooperates with others to achieve organisational objectives and may share team resources in order to do this. Collaborates with other teams as well as industry colleagues.</w:t>
          </w:r>
        </w:p>
        <w:p w14:paraId="0AD0AC3A" w14:textId="77777777" w:rsidR="00C14C4F" w:rsidRPr="00B50C20" w:rsidRDefault="00C14C4F" w:rsidP="00C14C4F">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Pr="00EA1DF6">
            <w:rPr>
              <w:szCs w:val="24"/>
            </w:rPr>
            <w:t>Identifies critical stakeholders and influences them via an influential third party, for example through an established network, to gain support for sometimes contentious, proposals/ideas</w:t>
          </w:r>
          <w:r w:rsidRPr="00E71CF1">
            <w:rPr>
              <w:szCs w:val="24"/>
            </w:rPr>
            <w:t>.</w:t>
          </w:r>
        </w:p>
        <w:p w14:paraId="026BD649" w14:textId="77777777" w:rsidR="00C14C4F" w:rsidRPr="00E85473" w:rsidRDefault="00C14C4F" w:rsidP="00C14C4F">
          <w:pPr>
            <w:pStyle w:val="ListParagraph"/>
            <w:numPr>
              <w:ilvl w:val="0"/>
              <w:numId w:val="27"/>
            </w:numPr>
            <w:rPr>
              <w:szCs w:val="24"/>
            </w:rPr>
          </w:pPr>
          <w:r w:rsidRPr="00E85473">
            <w:rPr>
              <w:b/>
              <w:szCs w:val="24"/>
            </w:rPr>
            <w:t>Resource Management/Leadership:</w:t>
          </w:r>
          <w:r w:rsidRPr="00E85473">
            <w:rPr>
              <w:szCs w:val="24"/>
            </w:rPr>
            <w:t xml:space="preserve">  </w:t>
          </w:r>
          <w:r w:rsidRPr="00EA1DF6">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Pr="00E85473">
            <w:rPr>
              <w:szCs w:val="24"/>
            </w:rPr>
            <w:t xml:space="preserve"> </w:t>
          </w:r>
        </w:p>
        <w:p w14:paraId="7E085E3F" w14:textId="77777777" w:rsidR="00C14C4F" w:rsidRPr="00E85473" w:rsidRDefault="00C14C4F" w:rsidP="00C14C4F">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Pr="00EA1DF6">
            <w:rPr>
              <w:szCs w:val="24"/>
            </w:rPr>
            <w:t xml:space="preserve">Anticipates and manages problems in ambiguous situations. Develops and selects an appropriate course of action and provides for contingencies. </w:t>
          </w:r>
          <w:r w:rsidRPr="00EA1DF6">
            <w:rPr>
              <w:szCs w:val="24"/>
            </w:rPr>
            <w:lastRenderedPageBreak/>
            <w:t>Evaluates, interprets and integrates complex bodies of information and draws logical conclusions, synthesises proposals and defends options with reasoned arguments.</w:t>
          </w:r>
        </w:p>
        <w:p w14:paraId="22148BC8" w14:textId="77777777" w:rsidR="00C14C4F" w:rsidRPr="00E85473" w:rsidRDefault="00C14C4F" w:rsidP="00C14C4F">
          <w:pPr>
            <w:pStyle w:val="ListParagraph"/>
            <w:numPr>
              <w:ilvl w:val="0"/>
              <w:numId w:val="27"/>
            </w:numPr>
            <w:spacing w:line="240" w:lineRule="auto"/>
            <w:contextualSpacing w:val="0"/>
            <w:rPr>
              <w:b/>
              <w:bCs/>
              <w:i/>
              <w:iCs/>
              <w:sz w:val="22"/>
            </w:rPr>
          </w:pPr>
          <w:r w:rsidRPr="00E85473">
            <w:rPr>
              <w:b/>
              <w:szCs w:val="24"/>
            </w:rPr>
            <w:t xml:space="preserve">Independence: </w:t>
          </w:r>
          <w:r w:rsidRPr="00EA1DF6">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094329A3" w14:textId="77777777" w:rsidR="00C14C4F" w:rsidRPr="00E85473" w:rsidRDefault="00C14C4F" w:rsidP="00C14C4F">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Pr="00EA1DF6">
            <w:rPr>
              <w:bCs/>
              <w:iCs/>
              <w:szCs w:val="24"/>
            </w:rPr>
            <w:t>Demonstrates flexibility in thinking and adapts to and manages the increasing rate of organisational change by adjusting strategies, goals and priorities.</w:t>
          </w:r>
        </w:p>
      </w:sdtContent>
    </w:sdt>
    <w:p w14:paraId="52D81C62" w14:textId="77777777" w:rsidR="00C14C4F" w:rsidRDefault="00DF61EE" w:rsidP="00C14C4F">
      <w:pPr>
        <w:pStyle w:val="Boxedheading"/>
        <w:ind w:left="0"/>
      </w:pPr>
      <w:r>
        <w:t>Special Requirements</w:t>
      </w:r>
    </w:p>
    <w:p w14:paraId="449FEFE7" w14:textId="08557E3A" w:rsidR="00DF61EE" w:rsidRPr="00C14C4F" w:rsidRDefault="00C14C4F" w:rsidP="00C14C4F">
      <w:pPr>
        <w:pStyle w:val="Boxedheading"/>
        <w:spacing w:before="240"/>
        <w:ind w:left="0"/>
        <w:rPr>
          <w:b w:val="0"/>
          <w:bCs/>
          <w:sz w:val="24"/>
          <w:szCs w:val="24"/>
        </w:rPr>
      </w:pPr>
      <w:r w:rsidRPr="00C14C4F">
        <w:rPr>
          <w:b w:val="0"/>
          <w:bCs/>
          <w:sz w:val="24"/>
          <w:szCs w:val="24"/>
        </w:rPr>
        <w:t>The successful candidate will be asked to obtain and provide evidence of a National Police Clearance or equivalent. Please note that individuals with criminal records are not automatically deemed ineligible. Each application will be considered on its merits.</w:t>
      </w:r>
    </w:p>
    <w:p w14:paraId="6A0509E2" w14:textId="39596EF9" w:rsidR="00B50C20" w:rsidRPr="000B3207" w:rsidRDefault="00B50C20" w:rsidP="00D456EC">
      <w:pPr>
        <w:pStyle w:val="Heading2"/>
        <w:rPr>
          <w:b/>
          <w:iCs w:val="0"/>
          <w:color w:val="auto"/>
          <w:sz w:val="26"/>
          <w:szCs w:val="26"/>
        </w:rPr>
      </w:pPr>
      <w:r w:rsidRPr="000B3207">
        <w:rPr>
          <w:b/>
          <w:iCs w:val="0"/>
          <w:color w:val="auto"/>
          <w:sz w:val="26"/>
          <w:szCs w:val="26"/>
        </w:rPr>
        <w:t>About CSIRO:</w:t>
      </w:r>
    </w:p>
    <w:p w14:paraId="5E591F8E" w14:textId="5004EAD8" w:rsidR="00B50C20" w:rsidRDefault="008A0DC4" w:rsidP="00D456EC">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To find out more visit us</w:t>
      </w:r>
      <w:r w:rsidR="00C14C4F">
        <w:rPr>
          <w:bCs/>
          <w:szCs w:val="24"/>
        </w:rPr>
        <w:t xml:space="preserve"> at</w:t>
      </w:r>
      <w:r w:rsidR="00B50C20" w:rsidRPr="00B50C20">
        <w:rPr>
          <w:bCs/>
          <w:szCs w:val="24"/>
        </w:rPr>
        <w:t xml:space="preserve"> </w:t>
      </w:r>
      <w:hyperlink r:id="rId14" w:tooltip="CSIRO Website" w:history="1">
        <w:r w:rsidR="00C14C4F">
          <w:rPr>
            <w:rStyle w:val="Hyperlink"/>
            <w:rFonts w:cs="Arial"/>
            <w:bCs/>
            <w:szCs w:val="24"/>
          </w:rPr>
          <w:t>CSIRO Online</w:t>
        </w:r>
      </w:hyperlink>
      <w:r w:rsidR="00B50C20" w:rsidRPr="00B50C20">
        <w:rPr>
          <w:bCs/>
          <w:szCs w:val="24"/>
        </w:rPr>
        <w:t xml:space="preserve">! </w:t>
      </w:r>
    </w:p>
    <w:p w14:paraId="119E05AE" w14:textId="142A2EEF" w:rsidR="00DF61EE" w:rsidRDefault="00DF61EE" w:rsidP="00A8580A">
      <w:pPr>
        <w:spacing w:after="360"/>
        <w:rPr>
          <w:rStyle w:val="Hyperlink"/>
          <w:bCs/>
          <w:szCs w:val="24"/>
        </w:rPr>
      </w:pPr>
      <w:r>
        <w:rPr>
          <w:bCs/>
          <w:szCs w:val="24"/>
        </w:rPr>
        <w:t xml:space="preserve">Find out more about CSIRO </w:t>
      </w:r>
      <w:hyperlink r:id="rId15" w:history="1">
        <w:r w:rsidRPr="009356C2">
          <w:rPr>
            <w:rStyle w:val="Hyperlink"/>
            <w:bCs/>
            <w:szCs w:val="24"/>
          </w:rPr>
          <w:t>National Collections and Marine Infrastructure</w:t>
        </w:r>
      </w:hyperlink>
    </w:p>
    <w:p w14:paraId="3868FE64" w14:textId="7346BE21" w:rsidR="00A8580A" w:rsidRPr="00A8580A" w:rsidRDefault="00A8580A" w:rsidP="00A8580A">
      <w:pPr>
        <w:spacing w:before="0"/>
        <w:rPr>
          <w:bCs/>
          <w:szCs w:val="24"/>
        </w:rPr>
      </w:pPr>
      <w:r w:rsidRPr="00A8580A">
        <w:rPr>
          <w:bCs/>
          <w:szCs w:val="24"/>
        </w:rPr>
        <w:t>CSIRO is a values-based organisation.  In your application and at interview you will need to demonstrate behaviours aligned to our values of:</w:t>
      </w:r>
    </w:p>
    <w:p w14:paraId="2EF414AD" w14:textId="77777777" w:rsidR="00A8580A" w:rsidRPr="00A8580A" w:rsidRDefault="00A8580A" w:rsidP="00A8580A">
      <w:pPr>
        <w:spacing w:before="0" w:after="0"/>
        <w:ind w:left="1701" w:hanging="283"/>
        <w:rPr>
          <w:bCs/>
          <w:szCs w:val="24"/>
        </w:rPr>
      </w:pPr>
      <w:r w:rsidRPr="00A8580A">
        <w:rPr>
          <w:bCs/>
          <w:szCs w:val="24"/>
        </w:rPr>
        <w:t>•</w:t>
      </w:r>
      <w:r w:rsidRPr="00A8580A">
        <w:rPr>
          <w:bCs/>
          <w:szCs w:val="24"/>
        </w:rPr>
        <w:tab/>
        <w:t>People First </w:t>
      </w:r>
    </w:p>
    <w:p w14:paraId="64C9FC39" w14:textId="77777777" w:rsidR="00A8580A" w:rsidRPr="00A8580A" w:rsidRDefault="00A8580A" w:rsidP="00A8580A">
      <w:pPr>
        <w:spacing w:before="0" w:after="0"/>
        <w:ind w:left="1701" w:hanging="283"/>
        <w:rPr>
          <w:bCs/>
          <w:szCs w:val="24"/>
        </w:rPr>
      </w:pPr>
      <w:r w:rsidRPr="00A8580A">
        <w:rPr>
          <w:bCs/>
          <w:szCs w:val="24"/>
        </w:rPr>
        <w:t>•</w:t>
      </w:r>
      <w:r w:rsidRPr="00A8580A">
        <w:rPr>
          <w:bCs/>
          <w:szCs w:val="24"/>
        </w:rPr>
        <w:tab/>
        <w:t>Further Together</w:t>
      </w:r>
    </w:p>
    <w:p w14:paraId="33DE0C92" w14:textId="77777777" w:rsidR="00A8580A" w:rsidRPr="00A8580A" w:rsidRDefault="00A8580A" w:rsidP="00A8580A">
      <w:pPr>
        <w:spacing w:before="0" w:after="0"/>
        <w:ind w:left="1701" w:hanging="283"/>
        <w:rPr>
          <w:bCs/>
          <w:szCs w:val="24"/>
        </w:rPr>
      </w:pPr>
      <w:r w:rsidRPr="00A8580A">
        <w:rPr>
          <w:bCs/>
          <w:szCs w:val="24"/>
        </w:rPr>
        <w:t>•</w:t>
      </w:r>
      <w:r w:rsidRPr="00A8580A">
        <w:rPr>
          <w:bCs/>
          <w:szCs w:val="24"/>
        </w:rPr>
        <w:tab/>
        <w:t>Making it Real</w:t>
      </w:r>
    </w:p>
    <w:p w14:paraId="3157496D" w14:textId="68950C29" w:rsidR="00A8580A" w:rsidRPr="00B50C20" w:rsidRDefault="00A8580A" w:rsidP="00A8580A">
      <w:pPr>
        <w:spacing w:before="0" w:after="0"/>
        <w:ind w:left="1701" w:hanging="284"/>
        <w:rPr>
          <w:bCs/>
          <w:szCs w:val="24"/>
        </w:rPr>
      </w:pPr>
      <w:r w:rsidRPr="00A8580A">
        <w:rPr>
          <w:bCs/>
          <w:szCs w:val="24"/>
        </w:rPr>
        <w:t>•</w:t>
      </w:r>
      <w:r w:rsidRPr="00A8580A">
        <w:rPr>
          <w:bCs/>
          <w:szCs w:val="24"/>
        </w:rPr>
        <w:tab/>
        <w:t>Trusted</w:t>
      </w:r>
      <w:bookmarkEnd w:id="3"/>
    </w:p>
    <w:sectPr w:rsidR="00A8580A" w:rsidRPr="00B50C20" w:rsidSect="00924493">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C4918" w14:textId="77777777" w:rsidR="00D456EC" w:rsidRDefault="00D456EC" w:rsidP="000A377A">
      <w:r>
        <w:separator/>
      </w:r>
    </w:p>
  </w:endnote>
  <w:endnote w:type="continuationSeparator" w:id="0">
    <w:p w14:paraId="53E4B522" w14:textId="77777777" w:rsidR="00D456EC" w:rsidRDefault="00D456EC" w:rsidP="000A377A">
      <w:r>
        <w:continuationSeparator/>
      </w:r>
    </w:p>
  </w:endnote>
  <w:endnote w:type="continuationNotice" w:id="1">
    <w:p w14:paraId="5DC96FB2" w14:textId="77777777" w:rsidR="00D456EC" w:rsidRDefault="00D456E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46AF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B6FB3"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E274C" w14:textId="77777777" w:rsidR="00D456EC" w:rsidRDefault="00D456EC" w:rsidP="000A377A">
      <w:r>
        <w:separator/>
      </w:r>
    </w:p>
  </w:footnote>
  <w:footnote w:type="continuationSeparator" w:id="0">
    <w:p w14:paraId="6C059D86" w14:textId="77777777" w:rsidR="00D456EC" w:rsidRDefault="00D456EC" w:rsidP="000A377A">
      <w:r>
        <w:continuationSeparator/>
      </w:r>
    </w:p>
  </w:footnote>
  <w:footnote w:type="continuationNotice" w:id="1">
    <w:p w14:paraId="72661381" w14:textId="77777777" w:rsidR="00D456EC" w:rsidRDefault="00D456E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B1663" w14:textId="77777777" w:rsidR="009511DD" w:rsidRPr="00924493" w:rsidRDefault="00ED212D" w:rsidP="00924493">
    <w:pPr>
      <w:spacing w:before="0" w:after="0" w:line="240" w:lineRule="auto"/>
      <w:rPr>
        <w:sz w:val="2"/>
        <w:szCs w:val="2"/>
      </w:rPr>
    </w:pPr>
    <w:r w:rsidRPr="00924493">
      <w:rPr>
        <w:noProof/>
        <w:sz w:val="2"/>
        <w:szCs w:val="2"/>
      </w:rPr>
      <w:drawing>
        <wp:anchor distT="0" distB="71755" distL="114300" distR="360045" simplePos="0" relativeHeight="251658240" behindDoc="1" locked="1" layoutInCell="1" allowOverlap="1" wp14:anchorId="340E23E5" wp14:editId="7FA7984A">
          <wp:simplePos x="0" y="0"/>
          <wp:positionH relativeFrom="margin">
            <wp:align>left</wp:align>
          </wp:positionH>
          <wp:positionV relativeFrom="page">
            <wp:posOffset>338455</wp:posOffset>
          </wp:positionV>
          <wp:extent cx="791210" cy="791845"/>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210" cy="7918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5233D7A"/>
    <w:multiLevelType w:val="hybridMultilevel"/>
    <w:tmpl w:val="6A12D15A"/>
    <w:lvl w:ilvl="0" w:tplc="6400BC2C">
      <w:start w:val="1"/>
      <w:numFmt w:val="decimal"/>
      <w:lvlText w:val="%1."/>
      <w:lvlJc w:val="left"/>
      <w:pPr>
        <w:ind w:left="458" w:hanging="358"/>
      </w:pPr>
      <w:rPr>
        <w:rFonts w:ascii="Calibri" w:eastAsia="Calibri" w:hAnsi="Calibri" w:hint="default"/>
        <w:w w:val="10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3F346B44"/>
    <w:multiLevelType w:val="hybridMultilevel"/>
    <w:tmpl w:val="DA628ED4"/>
    <w:lvl w:ilvl="0" w:tplc="0C090001">
      <w:start w:val="1"/>
      <w:numFmt w:val="bullet"/>
      <w:lvlText w:val=""/>
      <w:lvlJc w:val="left"/>
      <w:pPr>
        <w:ind w:left="1180" w:hanging="360"/>
      </w:pPr>
      <w:rPr>
        <w:rFonts w:ascii="Symbol" w:hAnsi="Symbol" w:hint="default"/>
      </w:rPr>
    </w:lvl>
    <w:lvl w:ilvl="1" w:tplc="0C090003" w:tentative="1">
      <w:start w:val="1"/>
      <w:numFmt w:val="bullet"/>
      <w:lvlText w:val="o"/>
      <w:lvlJc w:val="left"/>
      <w:pPr>
        <w:ind w:left="1900" w:hanging="360"/>
      </w:pPr>
      <w:rPr>
        <w:rFonts w:ascii="Courier New" w:hAnsi="Courier New" w:cs="Courier New" w:hint="default"/>
      </w:rPr>
    </w:lvl>
    <w:lvl w:ilvl="2" w:tplc="0C090005" w:tentative="1">
      <w:start w:val="1"/>
      <w:numFmt w:val="bullet"/>
      <w:lvlText w:val=""/>
      <w:lvlJc w:val="left"/>
      <w:pPr>
        <w:ind w:left="2620" w:hanging="360"/>
      </w:pPr>
      <w:rPr>
        <w:rFonts w:ascii="Wingdings" w:hAnsi="Wingdings" w:hint="default"/>
      </w:rPr>
    </w:lvl>
    <w:lvl w:ilvl="3" w:tplc="0C090001" w:tentative="1">
      <w:start w:val="1"/>
      <w:numFmt w:val="bullet"/>
      <w:lvlText w:val=""/>
      <w:lvlJc w:val="left"/>
      <w:pPr>
        <w:ind w:left="3340" w:hanging="360"/>
      </w:pPr>
      <w:rPr>
        <w:rFonts w:ascii="Symbol" w:hAnsi="Symbol" w:hint="default"/>
      </w:rPr>
    </w:lvl>
    <w:lvl w:ilvl="4" w:tplc="0C090003" w:tentative="1">
      <w:start w:val="1"/>
      <w:numFmt w:val="bullet"/>
      <w:lvlText w:val="o"/>
      <w:lvlJc w:val="left"/>
      <w:pPr>
        <w:ind w:left="4060" w:hanging="360"/>
      </w:pPr>
      <w:rPr>
        <w:rFonts w:ascii="Courier New" w:hAnsi="Courier New" w:cs="Courier New" w:hint="default"/>
      </w:rPr>
    </w:lvl>
    <w:lvl w:ilvl="5" w:tplc="0C090005" w:tentative="1">
      <w:start w:val="1"/>
      <w:numFmt w:val="bullet"/>
      <w:lvlText w:val=""/>
      <w:lvlJc w:val="left"/>
      <w:pPr>
        <w:ind w:left="4780" w:hanging="360"/>
      </w:pPr>
      <w:rPr>
        <w:rFonts w:ascii="Wingdings" w:hAnsi="Wingdings" w:hint="default"/>
      </w:rPr>
    </w:lvl>
    <w:lvl w:ilvl="6" w:tplc="0C090001" w:tentative="1">
      <w:start w:val="1"/>
      <w:numFmt w:val="bullet"/>
      <w:lvlText w:val=""/>
      <w:lvlJc w:val="left"/>
      <w:pPr>
        <w:ind w:left="5500" w:hanging="360"/>
      </w:pPr>
      <w:rPr>
        <w:rFonts w:ascii="Symbol" w:hAnsi="Symbol" w:hint="default"/>
      </w:rPr>
    </w:lvl>
    <w:lvl w:ilvl="7" w:tplc="0C090003" w:tentative="1">
      <w:start w:val="1"/>
      <w:numFmt w:val="bullet"/>
      <w:lvlText w:val="o"/>
      <w:lvlJc w:val="left"/>
      <w:pPr>
        <w:ind w:left="6220" w:hanging="360"/>
      </w:pPr>
      <w:rPr>
        <w:rFonts w:ascii="Courier New" w:hAnsi="Courier New" w:cs="Courier New" w:hint="default"/>
      </w:rPr>
    </w:lvl>
    <w:lvl w:ilvl="8" w:tplc="0C090005" w:tentative="1">
      <w:start w:val="1"/>
      <w:numFmt w:val="bullet"/>
      <w:lvlText w:val=""/>
      <w:lvlJc w:val="left"/>
      <w:pPr>
        <w:ind w:left="6940"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EEC6B4F4"/>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495592E"/>
    <w:multiLevelType w:val="hybridMultilevel"/>
    <w:tmpl w:val="0966E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5"/>
  </w:num>
  <w:num w:numId="13">
    <w:abstractNumId w:val="14"/>
  </w:num>
  <w:num w:numId="14">
    <w:abstractNumId w:val="26"/>
  </w:num>
  <w:num w:numId="15">
    <w:abstractNumId w:val="30"/>
  </w:num>
  <w:num w:numId="16">
    <w:abstractNumId w:val="27"/>
  </w:num>
  <w:num w:numId="17">
    <w:abstractNumId w:val="18"/>
  </w:num>
  <w:num w:numId="18">
    <w:abstractNumId w:val="21"/>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8"/>
  </w:num>
  <w:num w:numId="26">
    <w:abstractNumId w:val="20"/>
  </w:num>
  <w:num w:numId="27">
    <w:abstractNumId w:val="25"/>
  </w:num>
  <w:num w:numId="28">
    <w:abstractNumId w:val="24"/>
  </w:num>
  <w:num w:numId="29">
    <w:abstractNumId w:val="10"/>
  </w:num>
  <w:num w:numId="30">
    <w:abstractNumId w:val="24"/>
  </w:num>
  <w:num w:numId="31">
    <w:abstractNumId w:val="31"/>
  </w:num>
  <w:num w:numId="32">
    <w:abstractNumId w:val="10"/>
  </w:num>
  <w:num w:numId="33">
    <w:abstractNumId w:val="21"/>
  </w:num>
  <w:num w:numId="34">
    <w:abstractNumId w:val="29"/>
  </w:num>
  <w:num w:numId="35">
    <w:abstractNumId w:val="22"/>
  </w:num>
  <w:num w:numId="36">
    <w:abstractNumId w:val="19"/>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3BA2"/>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6CC6"/>
    <w:rsid w:val="00057F5D"/>
    <w:rsid w:val="0006065C"/>
    <w:rsid w:val="00062DC4"/>
    <w:rsid w:val="00064F11"/>
    <w:rsid w:val="000673D6"/>
    <w:rsid w:val="00067584"/>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AC9"/>
    <w:rsid w:val="00097D05"/>
    <w:rsid w:val="000A0722"/>
    <w:rsid w:val="000A1762"/>
    <w:rsid w:val="000A377A"/>
    <w:rsid w:val="000A59F9"/>
    <w:rsid w:val="000A6A79"/>
    <w:rsid w:val="000A79FB"/>
    <w:rsid w:val="000B19E5"/>
    <w:rsid w:val="000B3142"/>
    <w:rsid w:val="000B3207"/>
    <w:rsid w:val="000B56E0"/>
    <w:rsid w:val="000B5DA3"/>
    <w:rsid w:val="000B7E59"/>
    <w:rsid w:val="000C12C8"/>
    <w:rsid w:val="000C1AA1"/>
    <w:rsid w:val="000C40A9"/>
    <w:rsid w:val="000C5CED"/>
    <w:rsid w:val="000C67C8"/>
    <w:rsid w:val="000C6AC9"/>
    <w:rsid w:val="000D0398"/>
    <w:rsid w:val="000D2475"/>
    <w:rsid w:val="000D30EA"/>
    <w:rsid w:val="000D46E7"/>
    <w:rsid w:val="000E0729"/>
    <w:rsid w:val="000E1B60"/>
    <w:rsid w:val="000E2D9E"/>
    <w:rsid w:val="000E6BEA"/>
    <w:rsid w:val="000E7B0B"/>
    <w:rsid w:val="000F081F"/>
    <w:rsid w:val="000F0DFF"/>
    <w:rsid w:val="000F0FC8"/>
    <w:rsid w:val="000F1C97"/>
    <w:rsid w:val="000F3130"/>
    <w:rsid w:val="000F33F4"/>
    <w:rsid w:val="000F500A"/>
    <w:rsid w:val="000F55E1"/>
    <w:rsid w:val="000F62E7"/>
    <w:rsid w:val="000F71B9"/>
    <w:rsid w:val="001005AD"/>
    <w:rsid w:val="00102228"/>
    <w:rsid w:val="001041F0"/>
    <w:rsid w:val="001046AE"/>
    <w:rsid w:val="00105F5E"/>
    <w:rsid w:val="00113293"/>
    <w:rsid w:val="00113683"/>
    <w:rsid w:val="001177D8"/>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746"/>
    <w:rsid w:val="00146F26"/>
    <w:rsid w:val="00147DA1"/>
    <w:rsid w:val="001501C7"/>
    <w:rsid w:val="00150377"/>
    <w:rsid w:val="00152E08"/>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1E9"/>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11F7"/>
    <w:rsid w:val="001B5426"/>
    <w:rsid w:val="001C17A3"/>
    <w:rsid w:val="001C384C"/>
    <w:rsid w:val="001C5E18"/>
    <w:rsid w:val="001C5F65"/>
    <w:rsid w:val="001C63EF"/>
    <w:rsid w:val="001D1B8E"/>
    <w:rsid w:val="001D1C41"/>
    <w:rsid w:val="001D2CB3"/>
    <w:rsid w:val="001D3217"/>
    <w:rsid w:val="001D3E13"/>
    <w:rsid w:val="001D4A7E"/>
    <w:rsid w:val="001E0667"/>
    <w:rsid w:val="001E0CAD"/>
    <w:rsid w:val="001E2E6E"/>
    <w:rsid w:val="001E3630"/>
    <w:rsid w:val="001F1A26"/>
    <w:rsid w:val="001F1B9A"/>
    <w:rsid w:val="001F272E"/>
    <w:rsid w:val="001F6511"/>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0F0F"/>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146"/>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5956"/>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376A"/>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48A1"/>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2CB0"/>
    <w:rsid w:val="003642BB"/>
    <w:rsid w:val="0036735C"/>
    <w:rsid w:val="00367FDF"/>
    <w:rsid w:val="00370541"/>
    <w:rsid w:val="0037063E"/>
    <w:rsid w:val="003714C1"/>
    <w:rsid w:val="00371F46"/>
    <w:rsid w:val="003744ED"/>
    <w:rsid w:val="0037470B"/>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32AC"/>
    <w:rsid w:val="003B4C4B"/>
    <w:rsid w:val="003B5F19"/>
    <w:rsid w:val="003B7D95"/>
    <w:rsid w:val="003C0168"/>
    <w:rsid w:val="003C3FD1"/>
    <w:rsid w:val="003C4B1B"/>
    <w:rsid w:val="003D044A"/>
    <w:rsid w:val="003D2A88"/>
    <w:rsid w:val="003D42BD"/>
    <w:rsid w:val="003D54AF"/>
    <w:rsid w:val="003D5AA5"/>
    <w:rsid w:val="003E22F9"/>
    <w:rsid w:val="003E30AE"/>
    <w:rsid w:val="003E3B6B"/>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1DB"/>
    <w:rsid w:val="00415655"/>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54A8"/>
    <w:rsid w:val="004576C3"/>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E7AF8"/>
    <w:rsid w:val="004F4CAC"/>
    <w:rsid w:val="004F4FCE"/>
    <w:rsid w:val="004F7E09"/>
    <w:rsid w:val="005021C3"/>
    <w:rsid w:val="00503F57"/>
    <w:rsid w:val="005055C0"/>
    <w:rsid w:val="005118FB"/>
    <w:rsid w:val="00513BC5"/>
    <w:rsid w:val="0051507C"/>
    <w:rsid w:val="0051554D"/>
    <w:rsid w:val="005213AD"/>
    <w:rsid w:val="0052199B"/>
    <w:rsid w:val="005236C1"/>
    <w:rsid w:val="005241D0"/>
    <w:rsid w:val="0052545F"/>
    <w:rsid w:val="00526DCF"/>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69F9"/>
    <w:rsid w:val="00587ACF"/>
    <w:rsid w:val="00590A35"/>
    <w:rsid w:val="005937C8"/>
    <w:rsid w:val="0059758D"/>
    <w:rsid w:val="005A0890"/>
    <w:rsid w:val="005A1024"/>
    <w:rsid w:val="005A42A4"/>
    <w:rsid w:val="005A55AD"/>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45BB"/>
    <w:rsid w:val="005F6EF4"/>
    <w:rsid w:val="005F78B7"/>
    <w:rsid w:val="00600439"/>
    <w:rsid w:val="0060405B"/>
    <w:rsid w:val="00604D81"/>
    <w:rsid w:val="00610237"/>
    <w:rsid w:val="006108D6"/>
    <w:rsid w:val="00611A8C"/>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334"/>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0F43"/>
    <w:rsid w:val="00691744"/>
    <w:rsid w:val="00692F56"/>
    <w:rsid w:val="0069500A"/>
    <w:rsid w:val="0069532C"/>
    <w:rsid w:val="0069741D"/>
    <w:rsid w:val="006A0E54"/>
    <w:rsid w:val="006A1113"/>
    <w:rsid w:val="006A2372"/>
    <w:rsid w:val="006A3BEB"/>
    <w:rsid w:val="006A4CB4"/>
    <w:rsid w:val="006A6869"/>
    <w:rsid w:val="006A776B"/>
    <w:rsid w:val="006A7C66"/>
    <w:rsid w:val="006B06E0"/>
    <w:rsid w:val="006B0D0F"/>
    <w:rsid w:val="006B1342"/>
    <w:rsid w:val="006B22C0"/>
    <w:rsid w:val="006B422F"/>
    <w:rsid w:val="006B4DBE"/>
    <w:rsid w:val="006B4E9D"/>
    <w:rsid w:val="006C0704"/>
    <w:rsid w:val="006C1E5C"/>
    <w:rsid w:val="006C2635"/>
    <w:rsid w:val="006C4ED6"/>
    <w:rsid w:val="006C6169"/>
    <w:rsid w:val="006D17A9"/>
    <w:rsid w:val="006D3CAE"/>
    <w:rsid w:val="006D4645"/>
    <w:rsid w:val="006D4802"/>
    <w:rsid w:val="006D49F3"/>
    <w:rsid w:val="006D70E7"/>
    <w:rsid w:val="006E041E"/>
    <w:rsid w:val="006E2DAD"/>
    <w:rsid w:val="006E3D5A"/>
    <w:rsid w:val="006E4E3A"/>
    <w:rsid w:val="006E4F42"/>
    <w:rsid w:val="006E73DD"/>
    <w:rsid w:val="006F0889"/>
    <w:rsid w:val="006F1309"/>
    <w:rsid w:val="006F1C5B"/>
    <w:rsid w:val="006F1CD0"/>
    <w:rsid w:val="006F1FF6"/>
    <w:rsid w:val="006F5B28"/>
    <w:rsid w:val="006F78A3"/>
    <w:rsid w:val="00700E41"/>
    <w:rsid w:val="00701531"/>
    <w:rsid w:val="00702DF5"/>
    <w:rsid w:val="00704622"/>
    <w:rsid w:val="007049D5"/>
    <w:rsid w:val="00705025"/>
    <w:rsid w:val="007107B7"/>
    <w:rsid w:val="007148AD"/>
    <w:rsid w:val="00720FAC"/>
    <w:rsid w:val="00722C1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260C"/>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508"/>
    <w:rsid w:val="007E296E"/>
    <w:rsid w:val="007F13F4"/>
    <w:rsid w:val="007F1969"/>
    <w:rsid w:val="007F29D2"/>
    <w:rsid w:val="007F3DFD"/>
    <w:rsid w:val="007F49D5"/>
    <w:rsid w:val="007F6FE1"/>
    <w:rsid w:val="007F765D"/>
    <w:rsid w:val="0080170C"/>
    <w:rsid w:val="00802774"/>
    <w:rsid w:val="00803574"/>
    <w:rsid w:val="00803C5C"/>
    <w:rsid w:val="00803FDF"/>
    <w:rsid w:val="0080563E"/>
    <w:rsid w:val="00811896"/>
    <w:rsid w:val="00812F92"/>
    <w:rsid w:val="00813DAF"/>
    <w:rsid w:val="00813E6B"/>
    <w:rsid w:val="00814ACE"/>
    <w:rsid w:val="008154E5"/>
    <w:rsid w:val="00816960"/>
    <w:rsid w:val="008221E7"/>
    <w:rsid w:val="0082282B"/>
    <w:rsid w:val="00822B8F"/>
    <w:rsid w:val="008254E6"/>
    <w:rsid w:val="00825B0A"/>
    <w:rsid w:val="00825C40"/>
    <w:rsid w:val="0082654C"/>
    <w:rsid w:val="00830449"/>
    <w:rsid w:val="008304CB"/>
    <w:rsid w:val="008327A9"/>
    <w:rsid w:val="00833FEB"/>
    <w:rsid w:val="00834D12"/>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0BA2"/>
    <w:rsid w:val="008716FB"/>
    <w:rsid w:val="00871DD0"/>
    <w:rsid w:val="0087674F"/>
    <w:rsid w:val="00876CFA"/>
    <w:rsid w:val="008772C9"/>
    <w:rsid w:val="00877E46"/>
    <w:rsid w:val="00881475"/>
    <w:rsid w:val="008823CF"/>
    <w:rsid w:val="0088367A"/>
    <w:rsid w:val="00883A5E"/>
    <w:rsid w:val="00884007"/>
    <w:rsid w:val="00890A6B"/>
    <w:rsid w:val="00892801"/>
    <w:rsid w:val="00892976"/>
    <w:rsid w:val="008951FE"/>
    <w:rsid w:val="0089644D"/>
    <w:rsid w:val="0089705C"/>
    <w:rsid w:val="008A0DC4"/>
    <w:rsid w:val="008A3CB6"/>
    <w:rsid w:val="008A4A7C"/>
    <w:rsid w:val="008A78A2"/>
    <w:rsid w:val="008A7B92"/>
    <w:rsid w:val="008B0A0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5EFB"/>
    <w:rsid w:val="008E614D"/>
    <w:rsid w:val="008E6846"/>
    <w:rsid w:val="008E7CD5"/>
    <w:rsid w:val="008F1264"/>
    <w:rsid w:val="008F3C24"/>
    <w:rsid w:val="008F7A83"/>
    <w:rsid w:val="00901258"/>
    <w:rsid w:val="00903FFF"/>
    <w:rsid w:val="0090450A"/>
    <w:rsid w:val="0090619C"/>
    <w:rsid w:val="0090622E"/>
    <w:rsid w:val="0090727D"/>
    <w:rsid w:val="009076E9"/>
    <w:rsid w:val="00907C84"/>
    <w:rsid w:val="00910818"/>
    <w:rsid w:val="0091144C"/>
    <w:rsid w:val="00911BE9"/>
    <w:rsid w:val="00922173"/>
    <w:rsid w:val="00922D03"/>
    <w:rsid w:val="00923EAC"/>
    <w:rsid w:val="00924493"/>
    <w:rsid w:val="00924B38"/>
    <w:rsid w:val="00925815"/>
    <w:rsid w:val="00926BE4"/>
    <w:rsid w:val="009272A8"/>
    <w:rsid w:val="0093297B"/>
    <w:rsid w:val="00932A75"/>
    <w:rsid w:val="009341A0"/>
    <w:rsid w:val="00935014"/>
    <w:rsid w:val="009355D8"/>
    <w:rsid w:val="009356C2"/>
    <w:rsid w:val="0093721B"/>
    <w:rsid w:val="00937FD2"/>
    <w:rsid w:val="00942923"/>
    <w:rsid w:val="00944266"/>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74CD1"/>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4F31"/>
    <w:rsid w:val="009F685F"/>
    <w:rsid w:val="009F6D23"/>
    <w:rsid w:val="00A04BC9"/>
    <w:rsid w:val="00A052AB"/>
    <w:rsid w:val="00A05E01"/>
    <w:rsid w:val="00A0740C"/>
    <w:rsid w:val="00A10736"/>
    <w:rsid w:val="00A10FDB"/>
    <w:rsid w:val="00A11598"/>
    <w:rsid w:val="00A11B79"/>
    <w:rsid w:val="00A17195"/>
    <w:rsid w:val="00A20F76"/>
    <w:rsid w:val="00A217C2"/>
    <w:rsid w:val="00A21E33"/>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7F0"/>
    <w:rsid w:val="00A81B9D"/>
    <w:rsid w:val="00A8272C"/>
    <w:rsid w:val="00A82B11"/>
    <w:rsid w:val="00A82FBB"/>
    <w:rsid w:val="00A8580A"/>
    <w:rsid w:val="00A862D2"/>
    <w:rsid w:val="00A86D37"/>
    <w:rsid w:val="00A90034"/>
    <w:rsid w:val="00A91E51"/>
    <w:rsid w:val="00A91EB8"/>
    <w:rsid w:val="00A9388F"/>
    <w:rsid w:val="00A9438B"/>
    <w:rsid w:val="00A96E38"/>
    <w:rsid w:val="00A97373"/>
    <w:rsid w:val="00AA31C4"/>
    <w:rsid w:val="00AA624B"/>
    <w:rsid w:val="00AA7303"/>
    <w:rsid w:val="00AB05E4"/>
    <w:rsid w:val="00AB0982"/>
    <w:rsid w:val="00AB11EF"/>
    <w:rsid w:val="00AB2CA5"/>
    <w:rsid w:val="00AB5AB2"/>
    <w:rsid w:val="00AB5C46"/>
    <w:rsid w:val="00AB6542"/>
    <w:rsid w:val="00AB7207"/>
    <w:rsid w:val="00AB7E5E"/>
    <w:rsid w:val="00AC28BA"/>
    <w:rsid w:val="00AC323C"/>
    <w:rsid w:val="00AC3EED"/>
    <w:rsid w:val="00AC4708"/>
    <w:rsid w:val="00AC6E5E"/>
    <w:rsid w:val="00AC7857"/>
    <w:rsid w:val="00AC7E2D"/>
    <w:rsid w:val="00AD038B"/>
    <w:rsid w:val="00AD2C68"/>
    <w:rsid w:val="00AD38F3"/>
    <w:rsid w:val="00AD3B98"/>
    <w:rsid w:val="00AD5CAE"/>
    <w:rsid w:val="00AD6B50"/>
    <w:rsid w:val="00AD757D"/>
    <w:rsid w:val="00AE1157"/>
    <w:rsid w:val="00AE40AA"/>
    <w:rsid w:val="00AE45BD"/>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25E0B"/>
    <w:rsid w:val="00B31D15"/>
    <w:rsid w:val="00B32E10"/>
    <w:rsid w:val="00B338FE"/>
    <w:rsid w:val="00B34D64"/>
    <w:rsid w:val="00B34F1F"/>
    <w:rsid w:val="00B35A10"/>
    <w:rsid w:val="00B36146"/>
    <w:rsid w:val="00B36F91"/>
    <w:rsid w:val="00B3767A"/>
    <w:rsid w:val="00B418FB"/>
    <w:rsid w:val="00B42BD6"/>
    <w:rsid w:val="00B4309D"/>
    <w:rsid w:val="00B441B2"/>
    <w:rsid w:val="00B4525A"/>
    <w:rsid w:val="00B47158"/>
    <w:rsid w:val="00B4740D"/>
    <w:rsid w:val="00B50C20"/>
    <w:rsid w:val="00B51688"/>
    <w:rsid w:val="00B52878"/>
    <w:rsid w:val="00B53EC3"/>
    <w:rsid w:val="00B549FB"/>
    <w:rsid w:val="00B55F8D"/>
    <w:rsid w:val="00B56C23"/>
    <w:rsid w:val="00B60936"/>
    <w:rsid w:val="00B612A7"/>
    <w:rsid w:val="00B64D5D"/>
    <w:rsid w:val="00B64F4C"/>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56FB"/>
    <w:rsid w:val="00BE70C6"/>
    <w:rsid w:val="00BE7249"/>
    <w:rsid w:val="00BF05EC"/>
    <w:rsid w:val="00BF08C7"/>
    <w:rsid w:val="00BF4CF3"/>
    <w:rsid w:val="00BF5EA6"/>
    <w:rsid w:val="00BF5F95"/>
    <w:rsid w:val="00BF7946"/>
    <w:rsid w:val="00C01321"/>
    <w:rsid w:val="00C02E1E"/>
    <w:rsid w:val="00C04806"/>
    <w:rsid w:val="00C10B13"/>
    <w:rsid w:val="00C13322"/>
    <w:rsid w:val="00C13B10"/>
    <w:rsid w:val="00C14C4F"/>
    <w:rsid w:val="00C152D1"/>
    <w:rsid w:val="00C15C06"/>
    <w:rsid w:val="00C15FFF"/>
    <w:rsid w:val="00C1678F"/>
    <w:rsid w:val="00C17908"/>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0BBA"/>
    <w:rsid w:val="00C52E4B"/>
    <w:rsid w:val="00C54709"/>
    <w:rsid w:val="00C6293F"/>
    <w:rsid w:val="00C6481F"/>
    <w:rsid w:val="00C64ABC"/>
    <w:rsid w:val="00C64D51"/>
    <w:rsid w:val="00C65D46"/>
    <w:rsid w:val="00C661DC"/>
    <w:rsid w:val="00C67E8A"/>
    <w:rsid w:val="00C71880"/>
    <w:rsid w:val="00C71CB5"/>
    <w:rsid w:val="00C72F41"/>
    <w:rsid w:val="00C76C12"/>
    <w:rsid w:val="00C77DB2"/>
    <w:rsid w:val="00C80575"/>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488C"/>
    <w:rsid w:val="00CA5C12"/>
    <w:rsid w:val="00CA6442"/>
    <w:rsid w:val="00CA747B"/>
    <w:rsid w:val="00CA7C63"/>
    <w:rsid w:val="00CB2EF4"/>
    <w:rsid w:val="00CB3993"/>
    <w:rsid w:val="00CB3F5C"/>
    <w:rsid w:val="00CB4BEC"/>
    <w:rsid w:val="00CB60B3"/>
    <w:rsid w:val="00CB6B26"/>
    <w:rsid w:val="00CB7AC6"/>
    <w:rsid w:val="00CB7B75"/>
    <w:rsid w:val="00CB7FC0"/>
    <w:rsid w:val="00CC069A"/>
    <w:rsid w:val="00CC1407"/>
    <w:rsid w:val="00CC1E44"/>
    <w:rsid w:val="00CC201B"/>
    <w:rsid w:val="00CC3644"/>
    <w:rsid w:val="00CC6892"/>
    <w:rsid w:val="00CC748D"/>
    <w:rsid w:val="00CD1336"/>
    <w:rsid w:val="00CD2078"/>
    <w:rsid w:val="00CD6197"/>
    <w:rsid w:val="00CE2717"/>
    <w:rsid w:val="00CE4BE8"/>
    <w:rsid w:val="00CE4C0F"/>
    <w:rsid w:val="00CE58A3"/>
    <w:rsid w:val="00CE5D73"/>
    <w:rsid w:val="00CE7C9F"/>
    <w:rsid w:val="00CF065C"/>
    <w:rsid w:val="00CF3D01"/>
    <w:rsid w:val="00CF3FF9"/>
    <w:rsid w:val="00CF4D05"/>
    <w:rsid w:val="00CF6704"/>
    <w:rsid w:val="00D002C1"/>
    <w:rsid w:val="00D006AE"/>
    <w:rsid w:val="00D007E2"/>
    <w:rsid w:val="00D009D8"/>
    <w:rsid w:val="00D00FC7"/>
    <w:rsid w:val="00D03990"/>
    <w:rsid w:val="00D03B37"/>
    <w:rsid w:val="00D05036"/>
    <w:rsid w:val="00D05B97"/>
    <w:rsid w:val="00D06E61"/>
    <w:rsid w:val="00D07D44"/>
    <w:rsid w:val="00D07E71"/>
    <w:rsid w:val="00D1089E"/>
    <w:rsid w:val="00D111AB"/>
    <w:rsid w:val="00D111E4"/>
    <w:rsid w:val="00D11BE7"/>
    <w:rsid w:val="00D173B2"/>
    <w:rsid w:val="00D22432"/>
    <w:rsid w:val="00D23943"/>
    <w:rsid w:val="00D254CE"/>
    <w:rsid w:val="00D31094"/>
    <w:rsid w:val="00D31A90"/>
    <w:rsid w:val="00D334EA"/>
    <w:rsid w:val="00D34F20"/>
    <w:rsid w:val="00D34F8A"/>
    <w:rsid w:val="00D36881"/>
    <w:rsid w:val="00D36B0B"/>
    <w:rsid w:val="00D37AF5"/>
    <w:rsid w:val="00D40C06"/>
    <w:rsid w:val="00D43B4E"/>
    <w:rsid w:val="00D4451C"/>
    <w:rsid w:val="00D45617"/>
    <w:rsid w:val="00D456EC"/>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0DD2"/>
    <w:rsid w:val="00D722D9"/>
    <w:rsid w:val="00D72E3D"/>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3056"/>
    <w:rsid w:val="00DA579A"/>
    <w:rsid w:val="00DA61EB"/>
    <w:rsid w:val="00DA7D30"/>
    <w:rsid w:val="00DB00B5"/>
    <w:rsid w:val="00DB10DF"/>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03C"/>
    <w:rsid w:val="00DE0219"/>
    <w:rsid w:val="00DE03E3"/>
    <w:rsid w:val="00DE2A21"/>
    <w:rsid w:val="00DE305F"/>
    <w:rsid w:val="00DE3B64"/>
    <w:rsid w:val="00DE3E8B"/>
    <w:rsid w:val="00DE49B8"/>
    <w:rsid w:val="00DE6BCE"/>
    <w:rsid w:val="00DE7EFC"/>
    <w:rsid w:val="00DF1366"/>
    <w:rsid w:val="00DF24EF"/>
    <w:rsid w:val="00DF2574"/>
    <w:rsid w:val="00DF2EA9"/>
    <w:rsid w:val="00DF444F"/>
    <w:rsid w:val="00DF6024"/>
    <w:rsid w:val="00DF61EE"/>
    <w:rsid w:val="00DF7D4F"/>
    <w:rsid w:val="00E01618"/>
    <w:rsid w:val="00E01844"/>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AFC"/>
    <w:rsid w:val="00E60ECE"/>
    <w:rsid w:val="00E6192A"/>
    <w:rsid w:val="00E62212"/>
    <w:rsid w:val="00E62471"/>
    <w:rsid w:val="00E63F1E"/>
    <w:rsid w:val="00E65376"/>
    <w:rsid w:val="00E67006"/>
    <w:rsid w:val="00E673A0"/>
    <w:rsid w:val="00E71A8F"/>
    <w:rsid w:val="00E71CF1"/>
    <w:rsid w:val="00E739BF"/>
    <w:rsid w:val="00E74387"/>
    <w:rsid w:val="00E75FED"/>
    <w:rsid w:val="00E76491"/>
    <w:rsid w:val="00E76517"/>
    <w:rsid w:val="00E803BB"/>
    <w:rsid w:val="00E81CFA"/>
    <w:rsid w:val="00E81EBA"/>
    <w:rsid w:val="00E837B9"/>
    <w:rsid w:val="00E83AEF"/>
    <w:rsid w:val="00E85473"/>
    <w:rsid w:val="00E854F4"/>
    <w:rsid w:val="00E902DB"/>
    <w:rsid w:val="00E927B8"/>
    <w:rsid w:val="00E93F52"/>
    <w:rsid w:val="00E96F0C"/>
    <w:rsid w:val="00E979E0"/>
    <w:rsid w:val="00EA1ADA"/>
    <w:rsid w:val="00EA1DF6"/>
    <w:rsid w:val="00EA2A65"/>
    <w:rsid w:val="00EA31BD"/>
    <w:rsid w:val="00EA36F2"/>
    <w:rsid w:val="00EA4C34"/>
    <w:rsid w:val="00EA4EB6"/>
    <w:rsid w:val="00EA62ED"/>
    <w:rsid w:val="00EA7B51"/>
    <w:rsid w:val="00EA7B91"/>
    <w:rsid w:val="00EB04A4"/>
    <w:rsid w:val="00EB0DA0"/>
    <w:rsid w:val="00EB19D2"/>
    <w:rsid w:val="00EB2856"/>
    <w:rsid w:val="00EB3942"/>
    <w:rsid w:val="00EB470D"/>
    <w:rsid w:val="00EB4739"/>
    <w:rsid w:val="00EB4A6B"/>
    <w:rsid w:val="00EB6921"/>
    <w:rsid w:val="00EB7D43"/>
    <w:rsid w:val="00EC012E"/>
    <w:rsid w:val="00EC2910"/>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4350"/>
    <w:rsid w:val="00EE5E29"/>
    <w:rsid w:val="00EE64ED"/>
    <w:rsid w:val="00EE67B9"/>
    <w:rsid w:val="00EE6E87"/>
    <w:rsid w:val="00EE75A4"/>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2BCC"/>
    <w:rsid w:val="00F4614F"/>
    <w:rsid w:val="00F4732A"/>
    <w:rsid w:val="00F50FE5"/>
    <w:rsid w:val="00F53968"/>
    <w:rsid w:val="00F54AF8"/>
    <w:rsid w:val="00F54C0C"/>
    <w:rsid w:val="00F54F83"/>
    <w:rsid w:val="00F55BE6"/>
    <w:rsid w:val="00F56EA3"/>
    <w:rsid w:val="00F60646"/>
    <w:rsid w:val="00F62F2D"/>
    <w:rsid w:val="00F646E0"/>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322D"/>
    <w:rsid w:val="00FA5104"/>
    <w:rsid w:val="00FA5413"/>
    <w:rsid w:val="00FA6069"/>
    <w:rsid w:val="00FA6EA4"/>
    <w:rsid w:val="00FA7426"/>
    <w:rsid w:val="00FB4D8F"/>
    <w:rsid w:val="00FB5790"/>
    <w:rsid w:val="00FB6B01"/>
    <w:rsid w:val="00FB6B8D"/>
    <w:rsid w:val="00FB6BF2"/>
    <w:rsid w:val="00FC069D"/>
    <w:rsid w:val="00FC11D1"/>
    <w:rsid w:val="00FC24E0"/>
    <w:rsid w:val="00FC43FF"/>
    <w:rsid w:val="00FC5957"/>
    <w:rsid w:val="00FC75E8"/>
    <w:rsid w:val="00FD0614"/>
    <w:rsid w:val="00FD125D"/>
    <w:rsid w:val="00FD2075"/>
    <w:rsid w:val="00FD3E49"/>
    <w:rsid w:val="00FD41CF"/>
    <w:rsid w:val="00FD572C"/>
    <w:rsid w:val="00FD6672"/>
    <w:rsid w:val="00FE11E1"/>
    <w:rsid w:val="00FE1279"/>
    <w:rsid w:val="00FE34AA"/>
    <w:rsid w:val="00FE38D4"/>
    <w:rsid w:val="00FE6B37"/>
    <w:rsid w:val="00FF65FB"/>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8A4223"/>
  <w15:docId w15:val="{1083DA7B-4935-45DF-ABEB-7FC475F19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TableParagraph">
    <w:name w:val="Table Paragraph"/>
    <w:basedOn w:val="Normal"/>
    <w:uiPriority w:val="1"/>
    <w:qFormat/>
    <w:rsid w:val="003B32AC"/>
    <w:pPr>
      <w:widowControl w:val="0"/>
      <w:spacing w:before="0" w:after="0" w:line="240" w:lineRule="auto"/>
    </w:pPr>
    <w:rPr>
      <w:rFonts w:asciiTheme="minorHAnsi" w:eastAsiaTheme="minorHAnsi" w:hAnsiTheme="minorHAnsi" w:cstheme="minorBidi"/>
      <w:color w:val="auto"/>
      <w:sz w:val="22"/>
      <w:lang w:val="en-US" w:eastAsia="en-US"/>
    </w:rPr>
  </w:style>
  <w:style w:type="character" w:styleId="CommentReference">
    <w:name w:val="annotation reference"/>
    <w:basedOn w:val="DefaultParagraphFont"/>
    <w:semiHidden/>
    <w:unhideWhenUsed/>
    <w:rsid w:val="00B3767A"/>
    <w:rPr>
      <w:sz w:val="16"/>
      <w:szCs w:val="16"/>
    </w:rPr>
  </w:style>
  <w:style w:type="paragraph" w:styleId="CommentText">
    <w:name w:val="annotation text"/>
    <w:basedOn w:val="Normal"/>
    <w:link w:val="CommentTextChar"/>
    <w:semiHidden/>
    <w:unhideWhenUsed/>
    <w:rsid w:val="00B3767A"/>
    <w:pPr>
      <w:spacing w:line="240" w:lineRule="auto"/>
    </w:pPr>
    <w:rPr>
      <w:sz w:val="20"/>
      <w:szCs w:val="20"/>
    </w:rPr>
  </w:style>
  <w:style w:type="character" w:customStyle="1" w:styleId="CommentTextChar">
    <w:name w:val="Comment Text Char"/>
    <w:basedOn w:val="DefaultParagraphFont"/>
    <w:link w:val="CommentText"/>
    <w:semiHidden/>
    <w:rsid w:val="00B3767A"/>
    <w:rPr>
      <w:rFonts w:ascii="Calibri" w:eastAsia="Calibri" w:hAnsi="Calibri"/>
      <w:color w:val="000000"/>
    </w:rPr>
  </w:style>
  <w:style w:type="paragraph" w:styleId="CommentSubject">
    <w:name w:val="annotation subject"/>
    <w:basedOn w:val="CommentText"/>
    <w:next w:val="CommentText"/>
    <w:link w:val="CommentSubjectChar"/>
    <w:semiHidden/>
    <w:unhideWhenUsed/>
    <w:rsid w:val="00B3767A"/>
    <w:rPr>
      <w:b/>
      <w:bCs/>
    </w:rPr>
  </w:style>
  <w:style w:type="character" w:customStyle="1" w:styleId="CommentSubjectChar">
    <w:name w:val="Comment Subject Char"/>
    <w:basedOn w:val="CommentTextChar"/>
    <w:link w:val="CommentSubject"/>
    <w:semiHidden/>
    <w:rsid w:val="00B3767A"/>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97044235">
      <w:bodyDiv w:val="1"/>
      <w:marLeft w:val="0"/>
      <w:marRight w:val="0"/>
      <w:marTop w:val="0"/>
      <w:marBottom w:val="0"/>
      <w:divBdr>
        <w:top w:val="none" w:sz="0" w:space="0" w:color="auto"/>
        <w:left w:val="none" w:sz="0" w:space="0" w:color="auto"/>
        <w:bottom w:val="none" w:sz="0" w:space="0" w:color="auto"/>
        <w:right w:val="none" w:sz="0" w:space="0" w:color="auto"/>
      </w:divBdr>
    </w:div>
    <w:div w:id="498615413">
      <w:bodyDiv w:val="1"/>
      <w:marLeft w:val="0"/>
      <w:marRight w:val="0"/>
      <w:marTop w:val="0"/>
      <w:marBottom w:val="0"/>
      <w:divBdr>
        <w:top w:val="none" w:sz="0" w:space="0" w:color="auto"/>
        <w:left w:val="none" w:sz="0" w:space="0" w:color="auto"/>
        <w:bottom w:val="none" w:sz="0" w:space="0" w:color="auto"/>
        <w:right w:val="none" w:sz="0" w:space="0" w:color="auto"/>
      </w:divBdr>
    </w:div>
    <w:div w:id="695352951">
      <w:bodyDiv w:val="1"/>
      <w:marLeft w:val="0"/>
      <w:marRight w:val="0"/>
      <w:marTop w:val="0"/>
      <w:marBottom w:val="0"/>
      <w:divBdr>
        <w:top w:val="none" w:sz="0" w:space="0" w:color="auto"/>
        <w:left w:val="none" w:sz="0" w:space="0" w:color="auto"/>
        <w:bottom w:val="none" w:sz="0" w:space="0" w:color="auto"/>
        <w:right w:val="none" w:sz="0" w:space="0" w:color="auto"/>
      </w:divBdr>
    </w:div>
    <w:div w:id="802963514">
      <w:bodyDiv w:val="1"/>
      <w:marLeft w:val="0"/>
      <w:marRight w:val="0"/>
      <w:marTop w:val="0"/>
      <w:marBottom w:val="0"/>
      <w:divBdr>
        <w:top w:val="none" w:sz="0" w:space="0" w:color="auto"/>
        <w:left w:val="none" w:sz="0" w:space="0" w:color="auto"/>
        <w:bottom w:val="none" w:sz="0" w:space="0" w:color="auto"/>
        <w:right w:val="none" w:sz="0" w:space="0" w:color="auto"/>
      </w:divBdr>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linda.Hogarth-Boyd@csiro.au" TargetMode="External"/><Relationship Id="rId5" Type="http://schemas.openxmlformats.org/officeDocument/2006/relationships/numbering" Target="numbering.xml"/><Relationship Id="rId15" Type="http://schemas.openxmlformats.org/officeDocument/2006/relationships/hyperlink" Target="https://www.csiro.au/en/about/people/business-units/ncmi"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8F4F2B6F9F9F4282968D7F8BB9B3D7E4"/>
        <w:category>
          <w:name w:val="General"/>
          <w:gallery w:val="placeholder"/>
        </w:category>
        <w:types>
          <w:type w:val="bbPlcHdr"/>
        </w:types>
        <w:behaviors>
          <w:behavior w:val="content"/>
        </w:behaviors>
        <w:guid w:val="{394DE797-65F1-4785-AE47-9BB2496E08FC}"/>
      </w:docPartPr>
      <w:docPartBody>
        <w:p w:rsidR="00000000" w:rsidRDefault="000A0675" w:rsidP="000A0675">
          <w:pPr>
            <w:pStyle w:val="8F4F2B6F9F9F4282968D7F8BB9B3D7E4"/>
          </w:pPr>
          <w:r w:rsidRPr="007871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A0675"/>
    <w:rsid w:val="000E773B"/>
    <w:rsid w:val="00101562"/>
    <w:rsid w:val="001561B4"/>
    <w:rsid w:val="0019205C"/>
    <w:rsid w:val="002A4829"/>
    <w:rsid w:val="003C6F9C"/>
    <w:rsid w:val="00414F94"/>
    <w:rsid w:val="00471230"/>
    <w:rsid w:val="005F1322"/>
    <w:rsid w:val="007C7613"/>
    <w:rsid w:val="0083493E"/>
    <w:rsid w:val="00B36C21"/>
    <w:rsid w:val="00CE0374"/>
    <w:rsid w:val="00DC2456"/>
    <w:rsid w:val="00E51523"/>
    <w:rsid w:val="00EA6D03"/>
    <w:rsid w:val="00EF2D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0675"/>
    <w:rPr>
      <w:color w:val="808080"/>
    </w:rPr>
  </w:style>
  <w:style w:type="paragraph" w:customStyle="1" w:styleId="D245919C590043E0AB2827DC54A19E18">
    <w:name w:val="D245919C590043E0AB2827DC54A19E18"/>
    <w:rsid w:val="0083493E"/>
  </w:style>
  <w:style w:type="paragraph" w:customStyle="1" w:styleId="8F4F2B6F9F9F4282968D7F8BB9B3D7E4">
    <w:name w:val="8F4F2B6F9F9F4282968D7F8BB9B3D7E4"/>
    <w:rsid w:val="000A06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24af8d85-1cb4-4dc7-88de-7dc514f95e10">F475Q5SKJCPJ-738557120-321</_dlc_DocId>
    <_dlc_DocIdUrl xmlns="24af8d85-1cb4-4dc7-88de-7dc514f95e10">
      <Url>https://csiroau.sharepoint.com/sites/NCMILeadershipTeam614/_layouts/15/DocIdRedir.aspx?ID=F475Q5SKJCPJ-738557120-321</Url>
      <Description>F475Q5SKJCPJ-738557120-321</Description>
    </_dlc_DocIdUrl>
    <SharedWithUsers xmlns="24af8d85-1cb4-4dc7-88de-7dc514f95e10">
      <UserInfo>
        <DisplayName>Moate, Toni (NCMI, Hobart)</DisplayName>
        <AccountId>32</AccountId>
        <AccountType/>
      </UserInfo>
      <UserInfo>
        <DisplayName>Hogarth-Boyd, Belinda (People, Black Mountain)</DisplayName>
        <AccountId>110</AccountId>
        <AccountType/>
      </UserInfo>
      <UserInfo>
        <DisplayName>Hink, Helena (Talent, Kensington WA)</DisplayName>
        <AccountId>113</AccountId>
        <AccountType/>
      </UserInfo>
      <UserInfo>
        <DisplayName>Leith, James (Talent, St. Lucia)</DisplayName>
        <AccountId>114</AccountId>
        <AccountType/>
      </UserInfo>
      <UserInfo>
        <DisplayName>Wallace, Mark (NCMI, Black Mountain)</DisplayName>
        <AccountId>12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FB3E86C9C2F314A8E13A158B81406D3" ma:contentTypeVersion="12" ma:contentTypeDescription="Create a new document." ma:contentTypeScope="" ma:versionID="70b7a740eb4ccce9110af12b7d2dffa7">
  <xsd:schema xmlns:xsd="http://www.w3.org/2001/XMLSchema" xmlns:xs="http://www.w3.org/2001/XMLSchema" xmlns:p="http://schemas.microsoft.com/office/2006/metadata/properties" xmlns:ns2="24af8d85-1cb4-4dc7-88de-7dc514f95e10" xmlns:ns3="60ad5bce-e873-45d4-a4a8-b016daca0060" targetNamespace="http://schemas.microsoft.com/office/2006/metadata/properties" ma:root="true" ma:fieldsID="db63a5e2826de09a1063cb82305089b6" ns2:_="" ns3:_="">
    <xsd:import namespace="24af8d85-1cb4-4dc7-88de-7dc514f95e10"/>
    <xsd:import namespace="60ad5bce-e873-45d4-a4a8-b016daca00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8d85-1cb4-4dc7-88de-7dc514f95e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ad5bce-e873-45d4-a4a8-b016daca00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694E10-487B-4569-8ED7-64A8BCF32E71}">
  <ds:schemaRefs>
    <ds:schemaRef ds:uri="http://schemas.microsoft.com/sharepoint/v3/contenttype/forms"/>
  </ds:schemaRefs>
</ds:datastoreItem>
</file>

<file path=customXml/itemProps2.xml><?xml version="1.0" encoding="utf-8"?>
<ds:datastoreItem xmlns:ds="http://schemas.openxmlformats.org/officeDocument/2006/customXml" ds:itemID="{3FC6F576-517F-4F87-9063-1040E24EB53E}">
  <ds:schemaRefs>
    <ds:schemaRef ds:uri="http://schemas.microsoft.com/sharepoint/events"/>
  </ds:schemaRefs>
</ds:datastoreItem>
</file>

<file path=customXml/itemProps3.xml><?xml version="1.0" encoding="utf-8"?>
<ds:datastoreItem xmlns:ds="http://schemas.openxmlformats.org/officeDocument/2006/customXml" ds:itemID="{972065EF-A013-41A0-A8CB-AB2D70179CD2}">
  <ds:schemaRefs>
    <ds:schemaRef ds:uri="http://schemas.microsoft.com/office/2006/metadata/properties"/>
    <ds:schemaRef ds:uri="http://schemas.microsoft.com/office/infopath/2007/PartnerControls"/>
    <ds:schemaRef ds:uri="24af8d85-1cb4-4dc7-88de-7dc514f95e10"/>
  </ds:schemaRefs>
</ds:datastoreItem>
</file>

<file path=customXml/itemProps4.xml><?xml version="1.0" encoding="utf-8"?>
<ds:datastoreItem xmlns:ds="http://schemas.openxmlformats.org/officeDocument/2006/customXml" ds:itemID="{E5EEE594-0D78-49FD-B4FF-BA5F9136F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af8d85-1cb4-4dc7-88de-7dc514f95e10"/>
    <ds:schemaRef ds:uri="60ad5bce-e873-45d4-a4a8-b016daca0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214</TotalTime>
  <Pages>4</Pages>
  <Words>1139</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8767</CharactersWithSpaces>
  <SharedDoc>false</SharedDoc>
  <HLinks>
    <vt:vector size="24" baseType="variant">
      <vt:variant>
        <vt:i4>917573</vt:i4>
      </vt:variant>
      <vt:variant>
        <vt:i4>9</vt:i4>
      </vt:variant>
      <vt:variant>
        <vt:i4>0</vt:i4>
      </vt:variant>
      <vt:variant>
        <vt:i4>5</vt:i4>
      </vt:variant>
      <vt:variant>
        <vt:lpwstr>https://www.csiro.au/en/about/people/business-units/ncmi</vt:lpwstr>
      </vt:variant>
      <vt:variant>
        <vt:lpwstr/>
      </vt:variant>
      <vt:variant>
        <vt:i4>10</vt:i4>
      </vt:variant>
      <vt:variant>
        <vt:i4>6</vt:i4>
      </vt:variant>
      <vt:variant>
        <vt:i4>0</vt:i4>
      </vt:variant>
      <vt:variant>
        <vt:i4>5</vt:i4>
      </vt:variant>
      <vt:variant>
        <vt:lpwstr>http://www.csiro.au/</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Hink, Helena (Talent, Kensington WA)</cp:lastModifiedBy>
  <cp:revision>7</cp:revision>
  <cp:lastPrinted>2012-02-02T00:32:00Z</cp:lastPrinted>
  <dcterms:created xsi:type="dcterms:W3CDTF">2021-09-03T02:40:00Z</dcterms:created>
  <dcterms:modified xsi:type="dcterms:W3CDTF">2021-09-03T07:40:00Z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0x010100BFB3E86C9C2F314A8E13A158B81406D3</vt:lpwstr>
  </property>
  <property fmtid="{D5CDD505-2E9C-101B-9397-08002B2CF9AE}" pid="3" name="_dlc_DocIdItemGuid">
    <vt:lpwstr>01687ddf-e24a-4ed9-a783-5d26c53ea6be</vt:lpwstr>
  </property>
</Properties>
</file>