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94E87" w14:textId="77777777" w:rsidR="00E02B6E" w:rsidRDefault="009B2703">
      <w:pPr>
        <w:pStyle w:val="Heading1"/>
      </w:pPr>
      <w:bookmarkStart w:id="0" w:name="_Toc341085719"/>
      <w:bookmarkEnd w:id="0"/>
      <w:r>
        <w:t>Position Details</w:t>
      </w:r>
    </w:p>
    <w:p w14:paraId="622651B4" w14:textId="77777777" w:rsidR="00E02B6E" w:rsidRDefault="009B2703">
      <w:pPr>
        <w:pStyle w:val="Heading2"/>
      </w:pPr>
      <w:r>
        <w:t>CSIRO Early Research Career (CERC) Postdoctoral Fellowship– CSOF4</w:t>
      </w:r>
    </w:p>
    <w:tbl>
      <w:tblPr>
        <w:tblStyle w:val="TableCSIRO"/>
        <w:tblW w:w="9474" w:type="dxa"/>
        <w:tblInd w:w="0" w:type="dxa"/>
        <w:tblCellMar>
          <w:left w:w="108" w:type="dxa"/>
          <w:bottom w:w="0" w:type="dxa"/>
          <w:right w:w="108" w:type="dxa"/>
        </w:tblCellMar>
        <w:tblLook w:val="00A0" w:firstRow="1" w:lastRow="0" w:firstColumn="1" w:lastColumn="0" w:noHBand="0" w:noVBand="0"/>
      </w:tblPr>
      <w:tblGrid>
        <w:gridCol w:w="3854"/>
        <w:gridCol w:w="5620"/>
      </w:tblGrid>
      <w:tr w:rsidR="00E02B6E" w14:paraId="2F1A570F" w14:textId="77777777" w:rsidTr="00CE50F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4" w:type="dxa"/>
            <w:gridSpan w:val="2"/>
          </w:tcPr>
          <w:p w14:paraId="73195D39" w14:textId="77777777" w:rsidR="00E02B6E" w:rsidRDefault="009B2703">
            <w:pPr>
              <w:pStyle w:val="ColumnHeading"/>
              <w:spacing w:before="0" w:line="240" w:lineRule="auto"/>
              <w:rPr>
                <w:sz w:val="22"/>
              </w:rPr>
            </w:pPr>
            <w:r>
              <w:rPr>
                <w:rFonts w:eastAsiaTheme="minorHAnsi"/>
                <w:b/>
                <w:color w:val="FFFFFF" w:themeColor="background1"/>
                <w:sz w:val="22"/>
              </w:rPr>
              <w:t>The following information is for applicants</w:t>
            </w:r>
          </w:p>
        </w:tc>
      </w:tr>
      <w:tr w:rsidR="00E02B6E" w14:paraId="6115798E" w14:textId="77777777" w:rsidTr="00CE50F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208A9DF6" w14:textId="77777777" w:rsidR="00E02B6E" w:rsidRDefault="009B2703">
            <w:pPr>
              <w:pStyle w:val="TableText"/>
              <w:rPr>
                <w:sz w:val="22"/>
              </w:rPr>
            </w:pPr>
            <w:r>
              <w:rPr>
                <w:rFonts w:eastAsiaTheme="minorHAnsi"/>
                <w:sz w:val="22"/>
              </w:rPr>
              <w:t>Advertised Job Title</w:t>
            </w:r>
          </w:p>
        </w:tc>
        <w:tc>
          <w:tcPr>
            <w:tcW w:w="5620" w:type="dxa"/>
            <w:tcBorders>
              <w:bottom w:val="nil"/>
            </w:tcBorders>
          </w:tcPr>
          <w:p w14:paraId="00DAB319" w14:textId="5585782F" w:rsidR="00AE37A7" w:rsidRPr="00621A44" w:rsidRDefault="009B2703">
            <w:pPr>
              <w:pStyle w:val="TableText"/>
              <w:cnfStyle w:val="000000100000" w:firstRow="0" w:lastRow="0" w:firstColumn="0" w:lastColumn="0" w:oddVBand="0" w:evenVBand="0" w:oddHBand="1" w:evenHBand="0" w:firstRowFirstColumn="0" w:firstRowLastColumn="0" w:lastRowFirstColumn="0" w:lastRowLastColumn="0"/>
              <w:rPr>
                <w:rFonts w:eastAsiaTheme="minorHAnsi"/>
                <w:sz w:val="22"/>
              </w:rPr>
            </w:pPr>
            <w:r>
              <w:rPr>
                <w:rFonts w:eastAsiaTheme="minorHAnsi"/>
                <w:sz w:val="22"/>
              </w:rPr>
              <w:t>CSIRO Postdoctoral Fellowship</w:t>
            </w:r>
            <w:r w:rsidR="00552CDB">
              <w:rPr>
                <w:rFonts w:eastAsiaTheme="minorHAnsi"/>
                <w:sz w:val="22"/>
              </w:rPr>
              <w:t xml:space="preserve"> in </w:t>
            </w:r>
            <w:bookmarkStart w:id="1" w:name="_Hlk90477814"/>
            <w:r w:rsidR="005E6F29">
              <w:rPr>
                <w:rFonts w:eastAsiaTheme="minorHAnsi"/>
                <w:sz w:val="22"/>
              </w:rPr>
              <w:t xml:space="preserve">Human-Machine </w:t>
            </w:r>
            <w:r>
              <w:rPr>
                <w:rFonts w:eastAsiaTheme="minorHAnsi"/>
                <w:sz w:val="22"/>
              </w:rPr>
              <w:t xml:space="preserve">Collaborative </w:t>
            </w:r>
            <w:r w:rsidR="005E6F29">
              <w:rPr>
                <w:rFonts w:eastAsiaTheme="minorHAnsi"/>
                <w:sz w:val="22"/>
              </w:rPr>
              <w:t xml:space="preserve">Processes </w:t>
            </w:r>
            <w:r w:rsidR="00CE50F9">
              <w:rPr>
                <w:rFonts w:eastAsiaTheme="minorHAnsi"/>
                <w:sz w:val="22"/>
              </w:rPr>
              <w:t>f</w:t>
            </w:r>
            <w:r w:rsidR="005E6F29">
              <w:rPr>
                <w:rFonts w:eastAsiaTheme="minorHAnsi"/>
                <w:sz w:val="22"/>
              </w:rPr>
              <w:t xml:space="preserve">or </w:t>
            </w:r>
            <w:r w:rsidR="00BC2F32">
              <w:rPr>
                <w:rFonts w:eastAsiaTheme="minorHAnsi"/>
                <w:sz w:val="22"/>
              </w:rPr>
              <w:t xml:space="preserve">Biological </w:t>
            </w:r>
            <w:r w:rsidR="005E6F29">
              <w:rPr>
                <w:rFonts w:eastAsiaTheme="minorHAnsi"/>
                <w:sz w:val="22"/>
              </w:rPr>
              <w:t xml:space="preserve">Collection </w:t>
            </w:r>
            <w:r>
              <w:rPr>
                <w:rFonts w:eastAsiaTheme="minorHAnsi"/>
                <w:sz w:val="22"/>
              </w:rPr>
              <w:t>Science</w:t>
            </w:r>
            <w:bookmarkEnd w:id="1"/>
          </w:p>
        </w:tc>
      </w:tr>
      <w:tr w:rsidR="00E02B6E" w14:paraId="69251F9B" w14:textId="77777777" w:rsidTr="00CE50F9">
        <w:trPr>
          <w:trHeight w:val="337"/>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0FE534A0" w14:textId="77777777" w:rsidR="00E02B6E" w:rsidRDefault="009B2703">
            <w:pPr>
              <w:pStyle w:val="TableText"/>
              <w:rPr>
                <w:sz w:val="22"/>
              </w:rPr>
            </w:pPr>
            <w:r>
              <w:rPr>
                <w:rFonts w:eastAsiaTheme="minorHAnsi"/>
                <w:sz w:val="22"/>
              </w:rPr>
              <w:t>Job Reference</w:t>
            </w:r>
          </w:p>
        </w:tc>
        <w:tc>
          <w:tcPr>
            <w:tcW w:w="5620" w:type="dxa"/>
            <w:tcBorders>
              <w:bottom w:val="nil"/>
            </w:tcBorders>
            <w:shd w:val="clear" w:color="auto" w:fill="auto"/>
          </w:tcPr>
          <w:p w14:paraId="67209C9D" w14:textId="09D18552" w:rsidR="00E02B6E" w:rsidRDefault="00CE50F9">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sidRPr="00CE50F9">
              <w:rPr>
                <w:rFonts w:eastAsiaTheme="minorHAnsi"/>
                <w:sz w:val="22"/>
              </w:rPr>
              <w:t>79985</w:t>
            </w:r>
          </w:p>
        </w:tc>
      </w:tr>
      <w:tr w:rsidR="00E02B6E" w14:paraId="64D443D2" w14:textId="77777777" w:rsidTr="00CE50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503A5EB7" w14:textId="77777777" w:rsidR="00E02B6E" w:rsidRDefault="009B2703">
            <w:pPr>
              <w:pStyle w:val="TableText"/>
              <w:rPr>
                <w:sz w:val="22"/>
              </w:rPr>
            </w:pPr>
            <w:r>
              <w:rPr>
                <w:rFonts w:eastAsiaTheme="minorHAnsi"/>
                <w:sz w:val="22"/>
              </w:rPr>
              <w:t>Tenure</w:t>
            </w:r>
          </w:p>
        </w:tc>
        <w:tc>
          <w:tcPr>
            <w:tcW w:w="5620" w:type="dxa"/>
            <w:tcBorders>
              <w:bottom w:val="nil"/>
            </w:tcBorders>
          </w:tcPr>
          <w:p w14:paraId="6A50716A"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Specified Term of 3 years </w:t>
            </w:r>
          </w:p>
          <w:p w14:paraId="2B1BCEAB" w14:textId="79B48921" w:rsidR="00E02B6E" w:rsidRDefault="009B2703">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Full-time</w:t>
            </w:r>
          </w:p>
        </w:tc>
      </w:tr>
      <w:tr w:rsidR="00E02B6E" w14:paraId="06423A8F" w14:textId="77777777" w:rsidTr="00CE50F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3E3AB6FE" w14:textId="77777777" w:rsidR="00E02B6E" w:rsidRDefault="009B2703">
            <w:pPr>
              <w:pStyle w:val="TableText"/>
              <w:rPr>
                <w:sz w:val="22"/>
              </w:rPr>
            </w:pPr>
            <w:r>
              <w:rPr>
                <w:rFonts w:eastAsiaTheme="minorHAnsi"/>
                <w:sz w:val="22"/>
              </w:rPr>
              <w:t>Salary Range</w:t>
            </w:r>
          </w:p>
        </w:tc>
        <w:tc>
          <w:tcPr>
            <w:tcW w:w="5620" w:type="dxa"/>
            <w:tcBorders>
              <w:bottom w:val="nil"/>
            </w:tcBorders>
            <w:shd w:val="clear" w:color="auto" w:fill="auto"/>
          </w:tcPr>
          <w:p w14:paraId="6D8AF0BB" w14:textId="2EC4284E" w:rsidR="00E02B6E" w:rsidRDefault="00CE50F9">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w:t>
            </w:r>
            <w:r w:rsidR="009B2703">
              <w:rPr>
                <w:rFonts w:eastAsiaTheme="minorHAnsi"/>
                <w:sz w:val="22"/>
              </w:rPr>
              <w:t>pa + up to 15.4% superannuation</w:t>
            </w:r>
          </w:p>
        </w:tc>
      </w:tr>
      <w:tr w:rsidR="00E02B6E" w14:paraId="11BFF208" w14:textId="77777777" w:rsidTr="00CE50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35CD46E8" w14:textId="77777777" w:rsidR="00E02B6E" w:rsidRDefault="009B2703">
            <w:pPr>
              <w:pStyle w:val="TableText"/>
              <w:rPr>
                <w:sz w:val="22"/>
              </w:rPr>
            </w:pPr>
            <w:r>
              <w:rPr>
                <w:rFonts w:eastAsiaTheme="minorHAnsi"/>
                <w:sz w:val="22"/>
              </w:rPr>
              <w:t>Location</w:t>
            </w:r>
          </w:p>
        </w:tc>
        <w:tc>
          <w:tcPr>
            <w:tcW w:w="5620" w:type="dxa"/>
            <w:tcBorders>
              <w:bottom w:val="nil"/>
            </w:tcBorders>
          </w:tcPr>
          <w:p w14:paraId="1F260CA6"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Canberra, ACT</w:t>
            </w:r>
          </w:p>
        </w:tc>
      </w:tr>
      <w:tr w:rsidR="00E02B6E" w14:paraId="070A9098" w14:textId="77777777" w:rsidTr="00CE50F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0BB4D974" w14:textId="77777777" w:rsidR="00E02B6E" w:rsidRDefault="009B2703">
            <w:pPr>
              <w:pStyle w:val="TableText"/>
              <w:rPr>
                <w:sz w:val="22"/>
              </w:rPr>
            </w:pPr>
            <w:r>
              <w:rPr>
                <w:rFonts w:eastAsiaTheme="minorHAnsi"/>
                <w:sz w:val="22"/>
              </w:rPr>
              <w:t>Relocation Assistance</w:t>
            </w:r>
          </w:p>
        </w:tc>
        <w:tc>
          <w:tcPr>
            <w:tcW w:w="5620" w:type="dxa"/>
            <w:tcBorders>
              <w:bottom w:val="nil"/>
            </w:tcBorders>
            <w:shd w:val="clear" w:color="auto" w:fill="auto"/>
          </w:tcPr>
          <w:p w14:paraId="3406E1A0" w14:textId="77777777" w:rsidR="00E02B6E" w:rsidRDefault="009B2703">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Will be provided to the successful candidate if required</w:t>
            </w:r>
          </w:p>
        </w:tc>
      </w:tr>
      <w:tr w:rsidR="00E02B6E" w14:paraId="4183D495" w14:textId="77777777" w:rsidTr="00CE50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3B59C60D" w14:textId="77777777" w:rsidR="00E02B6E" w:rsidRDefault="009B2703">
            <w:pPr>
              <w:pStyle w:val="TableText"/>
              <w:rPr>
                <w:sz w:val="22"/>
              </w:rPr>
            </w:pPr>
            <w:r>
              <w:rPr>
                <w:rFonts w:eastAsiaTheme="minorHAnsi"/>
                <w:sz w:val="22"/>
              </w:rPr>
              <w:t>Applications are open to</w:t>
            </w:r>
          </w:p>
        </w:tc>
        <w:tc>
          <w:tcPr>
            <w:tcW w:w="5620" w:type="dxa"/>
            <w:tcBorders>
              <w:bottom w:val="nil"/>
            </w:tcBorders>
          </w:tcPr>
          <w:p w14:paraId="1C694178" w14:textId="50CCD9D5" w:rsidR="00E82B51" w:rsidRPr="00E82B51" w:rsidRDefault="00E82B51" w:rsidP="00E82B51">
            <w:pPr>
              <w:pStyle w:val="TableBullet"/>
              <w:numPr>
                <w:ilvl w:val="0"/>
                <w:numId w:val="12"/>
              </w:numPr>
              <w:cnfStyle w:val="000000100000" w:firstRow="0" w:lastRow="0" w:firstColumn="0" w:lastColumn="0" w:oddVBand="0" w:evenVBand="0" w:oddHBand="1" w:evenHBand="0" w:firstRowFirstColumn="0" w:firstRowLastColumn="0" w:lastRowFirstColumn="0" w:lastRowLastColumn="0"/>
              <w:rPr>
                <w:sz w:val="22"/>
              </w:rPr>
            </w:pPr>
            <w:r w:rsidRPr="00E82B51">
              <w:rPr>
                <w:sz w:val="22"/>
              </w:rPr>
              <w:t xml:space="preserve">Australian/New Zealand </w:t>
            </w:r>
            <w:proofErr w:type="gramStart"/>
            <w:r w:rsidRPr="00E82B51">
              <w:rPr>
                <w:sz w:val="22"/>
              </w:rPr>
              <w:t>Citizens;</w:t>
            </w:r>
            <w:proofErr w:type="gramEnd"/>
          </w:p>
          <w:p w14:paraId="0D015E81" w14:textId="33ECE4A7" w:rsidR="00E82B51" w:rsidRPr="00E82B51" w:rsidRDefault="00E82B51" w:rsidP="00E82B51">
            <w:pPr>
              <w:pStyle w:val="TableBullet"/>
              <w:numPr>
                <w:ilvl w:val="0"/>
                <w:numId w:val="12"/>
              </w:numPr>
              <w:cnfStyle w:val="000000100000" w:firstRow="0" w:lastRow="0" w:firstColumn="0" w:lastColumn="0" w:oddVBand="0" w:evenVBand="0" w:oddHBand="1" w:evenHBand="0" w:firstRowFirstColumn="0" w:firstRowLastColumn="0" w:lastRowFirstColumn="0" w:lastRowLastColumn="0"/>
              <w:rPr>
                <w:sz w:val="22"/>
              </w:rPr>
            </w:pPr>
            <w:r w:rsidRPr="00E82B51">
              <w:rPr>
                <w:sz w:val="22"/>
              </w:rPr>
              <w:t xml:space="preserve">Australian Permanent Residents; and </w:t>
            </w:r>
          </w:p>
          <w:p w14:paraId="39BA7769" w14:textId="5D9523F7" w:rsidR="00E02B6E" w:rsidRDefault="00E82B51" w:rsidP="00E82B51">
            <w:pPr>
              <w:pStyle w:val="TableBullet"/>
              <w:numPr>
                <w:ilvl w:val="0"/>
                <w:numId w:val="12"/>
              </w:numPr>
              <w:cnfStyle w:val="000000100000" w:firstRow="0" w:lastRow="0" w:firstColumn="0" w:lastColumn="0" w:oddVBand="0" w:evenVBand="0" w:oddHBand="1" w:evenHBand="0" w:firstRowFirstColumn="0" w:firstRowLastColumn="0" w:lastRowFirstColumn="0" w:lastRowLastColumn="0"/>
              <w:rPr>
                <w:sz w:val="22"/>
              </w:rPr>
            </w:pPr>
            <w:r w:rsidRPr="00E82B51">
              <w:rPr>
                <w:sz w:val="22"/>
              </w:rPr>
              <w:t>Australian temporary residents currently residing in Australia (visa sponsorship may be provided to eligible onshore candidates)</w:t>
            </w:r>
          </w:p>
        </w:tc>
      </w:tr>
      <w:tr w:rsidR="00E02B6E" w14:paraId="47083A54" w14:textId="77777777" w:rsidTr="00CE50F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797F1F02" w14:textId="77777777" w:rsidR="00E02B6E" w:rsidRDefault="009B2703">
            <w:pPr>
              <w:pStyle w:val="TableText"/>
              <w:rPr>
                <w:sz w:val="22"/>
              </w:rPr>
            </w:pPr>
            <w:r>
              <w:rPr>
                <w:rFonts w:eastAsiaTheme="minorHAnsi"/>
                <w:sz w:val="22"/>
              </w:rPr>
              <w:t>Position reports to the</w:t>
            </w:r>
          </w:p>
        </w:tc>
        <w:tc>
          <w:tcPr>
            <w:tcW w:w="5620" w:type="dxa"/>
            <w:tcBorders>
              <w:bottom w:val="nil"/>
            </w:tcBorders>
            <w:shd w:val="clear" w:color="auto" w:fill="auto"/>
          </w:tcPr>
          <w:p w14:paraId="1CD5897D" w14:textId="77777777" w:rsidR="00E02B6E" w:rsidRDefault="009B2703">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Project Leader</w:t>
            </w:r>
          </w:p>
        </w:tc>
      </w:tr>
      <w:tr w:rsidR="00E02B6E" w14:paraId="259B8879" w14:textId="77777777" w:rsidTr="00CE50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21B29204" w14:textId="77777777" w:rsidR="00E02B6E" w:rsidRDefault="009B2703">
            <w:pPr>
              <w:pStyle w:val="TableText"/>
              <w:rPr>
                <w:sz w:val="22"/>
              </w:rPr>
            </w:pPr>
            <w:r>
              <w:rPr>
                <w:rFonts w:eastAsiaTheme="minorHAnsi"/>
                <w:sz w:val="22"/>
              </w:rPr>
              <w:t>Client Focus – Internal</w:t>
            </w:r>
          </w:p>
        </w:tc>
        <w:tc>
          <w:tcPr>
            <w:tcW w:w="5620" w:type="dxa"/>
            <w:tcBorders>
              <w:bottom w:val="nil"/>
            </w:tcBorders>
          </w:tcPr>
          <w:p w14:paraId="5A9873B3"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80%</w:t>
            </w:r>
          </w:p>
        </w:tc>
      </w:tr>
      <w:tr w:rsidR="00E02B6E" w14:paraId="77B016B2" w14:textId="77777777" w:rsidTr="00CE50F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5ACF59C1" w14:textId="77777777" w:rsidR="00E02B6E" w:rsidRDefault="009B2703">
            <w:pPr>
              <w:pStyle w:val="TableText"/>
              <w:rPr>
                <w:sz w:val="22"/>
              </w:rPr>
            </w:pPr>
            <w:r>
              <w:rPr>
                <w:rFonts w:eastAsiaTheme="minorHAnsi"/>
                <w:sz w:val="22"/>
              </w:rPr>
              <w:t>Client Focus – External</w:t>
            </w:r>
          </w:p>
        </w:tc>
        <w:tc>
          <w:tcPr>
            <w:tcW w:w="5620" w:type="dxa"/>
            <w:tcBorders>
              <w:bottom w:val="nil"/>
            </w:tcBorders>
            <w:shd w:val="clear" w:color="auto" w:fill="auto"/>
          </w:tcPr>
          <w:p w14:paraId="5FB32C1C" w14:textId="77777777" w:rsidR="00E02B6E" w:rsidRDefault="009B2703">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20%</w:t>
            </w:r>
          </w:p>
        </w:tc>
      </w:tr>
      <w:tr w:rsidR="00E02B6E" w14:paraId="77CBE324" w14:textId="77777777" w:rsidTr="00CE50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14:paraId="3963936A" w14:textId="77777777" w:rsidR="00E02B6E" w:rsidRDefault="009B2703">
            <w:pPr>
              <w:pStyle w:val="TableText"/>
              <w:rPr>
                <w:sz w:val="22"/>
              </w:rPr>
            </w:pPr>
            <w:r>
              <w:rPr>
                <w:rFonts w:eastAsiaTheme="minorHAnsi"/>
                <w:sz w:val="22"/>
              </w:rPr>
              <w:t>Number of Direct Reports</w:t>
            </w:r>
          </w:p>
        </w:tc>
        <w:tc>
          <w:tcPr>
            <w:tcW w:w="5620" w:type="dxa"/>
            <w:tcBorders>
              <w:bottom w:val="nil"/>
            </w:tcBorders>
          </w:tcPr>
          <w:p w14:paraId="3C1B20F3"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0</w:t>
            </w:r>
          </w:p>
        </w:tc>
      </w:tr>
      <w:tr w:rsidR="00E02B6E" w14:paraId="01231734" w14:textId="77777777" w:rsidTr="00CE50F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14:paraId="63D5C640" w14:textId="77777777" w:rsidR="00E02B6E" w:rsidRDefault="009B2703">
            <w:pPr>
              <w:pStyle w:val="TableText"/>
              <w:rPr>
                <w:sz w:val="22"/>
              </w:rPr>
            </w:pPr>
            <w:r>
              <w:rPr>
                <w:rFonts w:eastAsiaTheme="minorHAnsi"/>
                <w:sz w:val="22"/>
              </w:rPr>
              <w:t>Enquire about this job</w:t>
            </w:r>
          </w:p>
        </w:tc>
        <w:tc>
          <w:tcPr>
            <w:tcW w:w="5620" w:type="dxa"/>
            <w:tcBorders>
              <w:bottom w:val="nil"/>
            </w:tcBorders>
            <w:shd w:val="clear" w:color="auto" w:fill="auto"/>
          </w:tcPr>
          <w:p w14:paraId="1B236DED" w14:textId="77777777" w:rsidR="00E02B6E" w:rsidRDefault="009B2703">
            <w:pPr>
              <w:spacing w:before="60" w:after="60"/>
              <w:cnfStyle w:val="000000000000" w:firstRow="0" w:lastRow="0" w:firstColumn="0" w:lastColumn="0" w:oddVBand="0" w:evenVBand="0" w:oddHBand="0" w:evenHBand="0" w:firstRowFirstColumn="0" w:firstRowLastColumn="0" w:lastRowFirstColumn="0" w:lastRowLastColumn="0"/>
              <w:rPr>
                <w:color w:val="00000A"/>
                <w:sz w:val="22"/>
              </w:rPr>
            </w:pPr>
            <w:r>
              <w:rPr>
                <w:rFonts w:eastAsiaTheme="minorHAnsi"/>
                <w:sz w:val="22"/>
              </w:rPr>
              <w:t xml:space="preserve">Pete </w:t>
            </w:r>
            <w:r>
              <w:rPr>
                <w:rFonts w:eastAsiaTheme="minorHAnsi"/>
                <w:color w:val="00000A"/>
                <w:sz w:val="22"/>
              </w:rPr>
              <w:t>Thrall (Peter.Thrall@csiro.au)</w:t>
            </w:r>
          </w:p>
          <w:p w14:paraId="393CED6C" w14:textId="77777777" w:rsidR="00E02B6E" w:rsidRPr="00D40FF7" w:rsidRDefault="009B2703">
            <w:pPr>
              <w:spacing w:before="60" w:after="60"/>
              <w:cnfStyle w:val="000000000000" w:firstRow="0" w:lastRow="0" w:firstColumn="0" w:lastColumn="0" w:oddVBand="0" w:evenVBand="0" w:oddHBand="0" w:evenHBand="0" w:firstRowFirstColumn="0" w:firstRowLastColumn="0" w:lastRowFirstColumn="0" w:lastRowLastColumn="0"/>
              <w:rPr>
                <w:color w:val="00000A"/>
                <w:sz w:val="22"/>
                <w:lang w:val="fr-FR"/>
              </w:rPr>
            </w:pPr>
            <w:r w:rsidRPr="00D40FF7">
              <w:rPr>
                <w:rFonts w:eastAsiaTheme="minorHAnsi"/>
                <w:color w:val="00000A"/>
                <w:sz w:val="22"/>
                <w:lang w:val="fr-FR"/>
              </w:rPr>
              <w:t>Cecile Paris (Cecile.Paris@csiro.au)</w:t>
            </w:r>
          </w:p>
          <w:p w14:paraId="716D1748" w14:textId="77777777" w:rsidR="00E02B6E" w:rsidRDefault="009B2703">
            <w:pPr>
              <w:pStyle w:val="TableBullet"/>
              <w:cnfStyle w:val="000000000000" w:firstRow="0" w:lastRow="0" w:firstColumn="0" w:lastColumn="0" w:oddVBand="0" w:evenVBand="0" w:oddHBand="0" w:evenHBand="0" w:firstRowFirstColumn="0" w:firstRowLastColumn="0" w:lastRowFirstColumn="0" w:lastRowLastColumn="0"/>
              <w:rPr>
                <w:szCs w:val="18"/>
              </w:rPr>
            </w:pPr>
            <w:r>
              <w:rPr>
                <w:i/>
                <w:szCs w:val="18"/>
              </w:rPr>
              <w:t>Please do not email your application directly to Pete Thrall or Cecile Paris. Applications received via this method will not be considered.</w:t>
            </w:r>
          </w:p>
        </w:tc>
      </w:tr>
      <w:tr w:rsidR="00E02B6E" w14:paraId="7CBA6D9B" w14:textId="77777777" w:rsidTr="00CE50F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Pr>
          <w:p w14:paraId="3A3DC4B0" w14:textId="77777777" w:rsidR="00E02B6E" w:rsidRDefault="009B2703">
            <w:pPr>
              <w:pStyle w:val="TableText"/>
              <w:rPr>
                <w:sz w:val="22"/>
              </w:rPr>
            </w:pPr>
            <w:r>
              <w:rPr>
                <w:rFonts w:eastAsiaTheme="minorHAnsi"/>
                <w:sz w:val="22"/>
              </w:rPr>
              <w:t>How to apply</w:t>
            </w:r>
          </w:p>
        </w:tc>
        <w:tc>
          <w:tcPr>
            <w:tcW w:w="5620" w:type="dxa"/>
          </w:tcPr>
          <w:p w14:paraId="6EAF6083"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Apply online at  </w:t>
            </w:r>
            <w:hyperlink r:id="rId10">
              <w:r>
                <w:rPr>
                  <w:rStyle w:val="Hyperlink"/>
                  <w:rFonts w:eastAsiaTheme="minorHAnsi"/>
                  <w:sz w:val="22"/>
                </w:rPr>
                <w:t>https://jobs.csiro.au/</w:t>
              </w:r>
            </w:hyperlink>
            <w:r>
              <w:rPr>
                <w:rFonts w:eastAsiaTheme="minorHAnsi"/>
                <w:sz w:val="22"/>
              </w:rPr>
              <w:t xml:space="preserve"> </w:t>
            </w:r>
          </w:p>
          <w:p w14:paraId="59167F51"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Internal applicants please apply via </w:t>
            </w:r>
            <w:r>
              <w:rPr>
                <w:rFonts w:eastAsiaTheme="minorHAnsi"/>
                <w:b/>
                <w:sz w:val="22"/>
              </w:rPr>
              <w:t>Jobs Central</w:t>
            </w:r>
          </w:p>
          <w:p w14:paraId="4F1F3ED6" w14:textId="77777777" w:rsidR="00E02B6E" w:rsidRDefault="009B2703">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If you experience difficulties when applying, please email </w:t>
            </w:r>
            <w:hyperlink r:id="rId11">
              <w:r>
                <w:rPr>
                  <w:rStyle w:val="Hyperlink"/>
                  <w:rFonts w:eastAsiaTheme="minorHAnsi"/>
                  <w:sz w:val="22"/>
                </w:rPr>
                <w:t>careers.online@csiro.au</w:t>
              </w:r>
            </w:hyperlink>
            <w:r>
              <w:rPr>
                <w:rFonts w:eastAsiaTheme="minorHAnsi"/>
                <w:sz w:val="22"/>
              </w:rPr>
              <w:t xml:space="preserve"> or call 1300 984 220.</w:t>
            </w:r>
          </w:p>
        </w:tc>
      </w:tr>
    </w:tbl>
    <w:p w14:paraId="0649E16F" w14:textId="77777777" w:rsidR="008134B9" w:rsidRDefault="008134B9" w:rsidP="00CE50F9">
      <w:pPr>
        <w:pStyle w:val="paragraph"/>
        <w:spacing w:before="0" w:beforeAutospacing="0" w:after="0" w:afterAutospacing="0"/>
        <w:textAlignment w:val="baseline"/>
        <w:rPr>
          <w:rStyle w:val="normaltextrun"/>
          <w:rFonts w:asciiTheme="majorHAnsi" w:eastAsia="Calibri" w:hAnsiTheme="majorHAnsi" w:cstheme="majorHAnsi"/>
          <w:b/>
          <w:sz w:val="26"/>
          <w:szCs w:val="26"/>
        </w:rPr>
      </w:pPr>
      <w:bookmarkStart w:id="2" w:name="_Hlk87367731"/>
    </w:p>
    <w:p w14:paraId="2811C559" w14:textId="77777777" w:rsidR="008134B9" w:rsidRDefault="008134B9" w:rsidP="00CE50F9">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61F116A2" w14:textId="77777777" w:rsidR="008134B9" w:rsidRDefault="008134B9" w:rsidP="00CE50F9">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4CC3263C" w14:textId="77777777" w:rsidR="008134B9" w:rsidRDefault="008134B9" w:rsidP="00CE50F9">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607F0452" w14:textId="77777777" w:rsidR="008134B9" w:rsidRDefault="008134B9" w:rsidP="00CE50F9">
      <w:pPr>
        <w:pStyle w:val="paragraph"/>
        <w:spacing w:before="0" w:beforeAutospacing="0" w:after="0" w:afterAutospacing="0"/>
        <w:textAlignment w:val="baseline"/>
        <w:rPr>
          <w:rStyle w:val="normaltextrun"/>
          <w:rFonts w:asciiTheme="majorHAnsi" w:eastAsia="Calibri" w:hAnsiTheme="majorHAnsi" w:cstheme="majorHAnsi"/>
          <w:b/>
          <w:sz w:val="26"/>
          <w:szCs w:val="26"/>
        </w:rPr>
      </w:pPr>
    </w:p>
    <w:p w14:paraId="7101A977" w14:textId="759E99CB" w:rsidR="00CE50F9" w:rsidRPr="00C97F03" w:rsidRDefault="00CE50F9" w:rsidP="00CE50F9">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67CF2BA2" w14:textId="77777777" w:rsidR="00CE50F9" w:rsidRPr="00C97F03" w:rsidRDefault="00CE50F9" w:rsidP="00CE50F9">
      <w:pPr>
        <w:pStyle w:val="paragraph"/>
        <w:spacing w:beforeAutospacing="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2"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2"/>
    <w:p w14:paraId="33ED4FBF" w14:textId="77777777" w:rsidR="008134B9" w:rsidRDefault="008134B9">
      <w:pPr>
        <w:pStyle w:val="Heading3"/>
        <w:spacing w:before="120" w:after="0"/>
      </w:pPr>
    </w:p>
    <w:p w14:paraId="170BD9A8" w14:textId="03D59622" w:rsidR="00E02B6E" w:rsidRDefault="009B2703">
      <w:pPr>
        <w:pStyle w:val="Heading3"/>
        <w:spacing w:before="120" w:after="0"/>
      </w:pPr>
      <w:r>
        <w:t>Role Overview</w:t>
      </w:r>
    </w:p>
    <w:p w14:paraId="3CA9CFBB" w14:textId="62F905BA" w:rsidR="00E02B6E" w:rsidRDefault="009B2703">
      <w:pPr>
        <w:spacing w:line="240" w:lineRule="auto"/>
      </w:pPr>
      <w:r>
        <w:rPr>
          <w:b/>
        </w:rPr>
        <w:t xml:space="preserve">CSIRO Early Research Career (CERC) Postdoctoral Fellowships </w:t>
      </w:r>
      <w: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99320A2" w14:textId="77777777" w:rsidR="00E02B6E" w:rsidRDefault="009B2703">
      <w:pPr>
        <w:pStyle w:val="ListParagraph"/>
        <w:numPr>
          <w:ilvl w:val="0"/>
          <w:numId w:val="8"/>
        </w:numPr>
        <w:spacing w:after="0" w:line="240" w:lineRule="auto"/>
        <w:ind w:left="568" w:hanging="284"/>
      </w:pPr>
      <w:r>
        <w:t xml:space="preserve">A differentiated career development program to deliver capability excellence and breadth across all facets of the national innovation system; </w:t>
      </w:r>
    </w:p>
    <w:p w14:paraId="7C57CFAC" w14:textId="77777777" w:rsidR="00E02B6E" w:rsidRDefault="009B2703">
      <w:pPr>
        <w:pStyle w:val="ListParagraph"/>
        <w:numPr>
          <w:ilvl w:val="0"/>
          <w:numId w:val="8"/>
        </w:numPr>
        <w:spacing w:before="0" w:after="0" w:line="240" w:lineRule="auto"/>
        <w:ind w:left="568" w:hanging="284"/>
      </w:pPr>
      <w:r>
        <w:t>Research training via strategic research and development projects with a clear focus that will deliver real impact through science and engineering excellence;</w:t>
      </w:r>
    </w:p>
    <w:p w14:paraId="4FC6FE1B" w14:textId="77777777" w:rsidR="00E02B6E" w:rsidRDefault="009B2703">
      <w:pPr>
        <w:pStyle w:val="ListParagraph"/>
        <w:numPr>
          <w:ilvl w:val="0"/>
          <w:numId w:val="8"/>
        </w:numPr>
        <w:spacing w:before="0" w:after="0" w:line="240" w:lineRule="auto"/>
        <w:ind w:left="568" w:hanging="284"/>
      </w:pPr>
      <w:r>
        <w:t xml:space="preserve">An innovative culture supporting the development and demonstration of original thinking and expertise leading to peer-recognition; and </w:t>
      </w:r>
    </w:p>
    <w:p w14:paraId="200F3F22" w14:textId="77777777" w:rsidR="00E02B6E" w:rsidRDefault="009B2703">
      <w:pPr>
        <w:pStyle w:val="ListParagraph"/>
        <w:numPr>
          <w:ilvl w:val="0"/>
          <w:numId w:val="8"/>
        </w:numPr>
        <w:spacing w:before="0" w:line="240" w:lineRule="auto"/>
        <w:ind w:left="568" w:hanging="284"/>
      </w:pPr>
      <w:r>
        <w:t>Opportunities to develop skills and experience in collaborative research teams to effectively work within national and global multi/transdisciplinary and multi-stakeholder environments.</w:t>
      </w:r>
    </w:p>
    <w:p w14:paraId="03F5AF5B" w14:textId="1B5F0195" w:rsidR="00E02B6E" w:rsidRPr="00433596" w:rsidRDefault="009B2703">
      <w:pPr>
        <w:spacing w:line="240" w:lineRule="auto"/>
        <w:jc w:val="both"/>
        <w:rPr>
          <w:rFonts w:asciiTheme="minorHAnsi" w:hAnsiTheme="minorHAnsi" w:cstheme="minorHAnsi"/>
          <w:i/>
        </w:rPr>
      </w:pPr>
      <w:r>
        <w:t xml:space="preserve">CERC Postdoctoral Fellows </w:t>
      </w:r>
      <w:r>
        <w:rPr>
          <w:b/>
        </w:rPr>
        <w:t xml:space="preserve">are appointed for three years </w:t>
      </w:r>
      <w:r w:rsidR="00CE50F9">
        <w:rPr>
          <w:b/>
        </w:rPr>
        <w:t>full-time or</w:t>
      </w:r>
      <w:r>
        <w:rPr>
          <w:b/>
        </w:rPr>
        <w:t xml:space="preserve"> equivalent</w:t>
      </w:r>
      <w:r>
        <w:rPr>
          <w:bCs/>
        </w:rPr>
        <w:t>.</w:t>
      </w:r>
      <w:r>
        <w:rPr>
          <w:b/>
        </w:rPr>
        <w:t xml:space="preserve"> </w:t>
      </w:r>
    </w:p>
    <w:p w14:paraId="5086CA26" w14:textId="77777777" w:rsidR="008134B9" w:rsidRDefault="008134B9">
      <w:pPr>
        <w:pStyle w:val="paragraph"/>
        <w:spacing w:before="0" w:beforeAutospacing="0" w:afterAutospacing="0"/>
        <w:jc w:val="both"/>
        <w:textAlignment w:val="baseline"/>
        <w:rPr>
          <w:rFonts w:asciiTheme="minorHAnsi" w:hAnsiTheme="minorHAnsi" w:cstheme="minorHAnsi"/>
        </w:rPr>
      </w:pPr>
    </w:p>
    <w:p w14:paraId="0354EBC9" w14:textId="0BE7A3E2" w:rsidR="00E02B6E" w:rsidRDefault="00CD603A">
      <w:pPr>
        <w:pStyle w:val="paragraph"/>
        <w:spacing w:before="0" w:beforeAutospacing="0" w:afterAutospacing="0"/>
        <w:jc w:val="both"/>
        <w:textAlignment w:val="baseline"/>
        <w:rPr>
          <w:rStyle w:val="normaltextrun"/>
          <w:rFonts w:asciiTheme="minorHAnsi" w:hAnsiTheme="minorHAnsi" w:cstheme="minorHAnsi"/>
        </w:rPr>
      </w:pPr>
      <w:r w:rsidRPr="00433596">
        <w:rPr>
          <w:rFonts w:asciiTheme="minorHAnsi" w:hAnsiTheme="minorHAnsi" w:cstheme="minorHAnsi"/>
        </w:rPr>
        <w:t xml:space="preserve">This role will be embedded in CSIRO’s new Collaborative Intelligence (CINTEL) Future Science Platform (FSP). Future Science Platforms (FSPs) are an investment in science that underpins innovation and that has the potential to help reinvent and create new industries for Australia. </w:t>
      </w:r>
      <w:r w:rsidR="009B2703" w:rsidRPr="00433596">
        <w:rPr>
          <w:rStyle w:val="normaltextrun"/>
          <w:rFonts w:asciiTheme="minorHAnsi" w:hAnsiTheme="minorHAnsi" w:cstheme="minorHAnsi"/>
        </w:rPr>
        <w:t>There is growing</w:t>
      </w:r>
      <w:r w:rsidR="009B2703" w:rsidRPr="00433596">
        <w:rPr>
          <w:rStyle w:val="normaltextrun"/>
          <w:rFonts w:asciiTheme="minorHAnsi" w:hAnsiTheme="minorHAnsi" w:cstheme="minorHAnsi"/>
          <w:b/>
          <w:bCs/>
        </w:rPr>
        <w:t xml:space="preserve"> </w:t>
      </w:r>
      <w:r w:rsidR="009B2703" w:rsidRPr="00433596">
        <w:rPr>
          <w:rStyle w:val="normaltextrun"/>
          <w:rFonts w:asciiTheme="minorHAnsi" w:hAnsiTheme="minorHAnsi" w:cstheme="minorHAnsi"/>
        </w:rPr>
        <w:t xml:space="preserve">acknowledgement that the best results ensue when humans work </w:t>
      </w:r>
      <w:r w:rsidR="009B2703" w:rsidRPr="00433596">
        <w:rPr>
          <w:rStyle w:val="normaltextrun"/>
          <w:rFonts w:asciiTheme="minorHAnsi" w:hAnsiTheme="minorHAnsi" w:cstheme="minorHAnsi"/>
          <w:i/>
          <w:iCs/>
        </w:rPr>
        <w:t>collaboratively</w:t>
      </w:r>
      <w:r w:rsidR="009B2703" w:rsidRPr="00433596">
        <w:rPr>
          <w:rStyle w:val="normaltextrun"/>
          <w:rFonts w:asciiTheme="minorHAnsi" w:hAnsiTheme="minorHAnsi" w:cstheme="minorHAnsi"/>
        </w:rPr>
        <w:t xml:space="preserve"> with machines in both physical and virtual/digital worlds. The </w:t>
      </w:r>
      <w:r w:rsidR="009B2703" w:rsidRPr="00433596">
        <w:rPr>
          <w:rStyle w:val="normaltextrun"/>
          <w:rFonts w:asciiTheme="minorHAnsi" w:hAnsiTheme="minorHAnsi" w:cstheme="minorHAnsi"/>
          <w:b/>
          <w:bCs/>
        </w:rPr>
        <w:t>Collaborative Intelligence (CINTEL</w:t>
      </w:r>
      <w:r w:rsidR="009B2703">
        <w:rPr>
          <w:rStyle w:val="normaltextrun"/>
          <w:rFonts w:asciiTheme="minorHAnsi" w:hAnsiTheme="minorHAnsi" w:cstheme="minorHAnsi"/>
          <w:b/>
          <w:bCs/>
        </w:rPr>
        <w:t>) FSP</w:t>
      </w:r>
      <w:r w:rsidR="009B2703">
        <w:rPr>
          <w:rStyle w:val="normaltextrun"/>
          <w:rFonts w:asciiTheme="minorHAnsi" w:hAnsiTheme="minorHAnsi" w:cstheme="minorHAnsi"/>
        </w:rPr>
        <w:t xml:space="preserve"> will develop the science that enables human intelligence and technology to work harmoniously together across multiple domains</w:t>
      </w:r>
      <w:r w:rsidR="009B2703">
        <w:rPr>
          <w:rStyle w:val="normaltextrun"/>
          <w:rFonts w:asciiTheme="minorHAnsi" w:eastAsia="MS Mincho" w:hAnsiTheme="minorHAnsi" w:cstheme="minorHAnsi"/>
        </w:rPr>
        <w:t xml:space="preserve">, </w:t>
      </w:r>
      <w:r w:rsidR="009B2703">
        <w:rPr>
          <w:rStyle w:val="normaltextrun"/>
          <w:rFonts w:asciiTheme="minorHAnsi" w:hAnsiTheme="minorHAnsi" w:cstheme="minorHAnsi"/>
        </w:rPr>
        <w:t>exceeding the performance of either alone.</w:t>
      </w:r>
    </w:p>
    <w:p w14:paraId="6BE63A8F" w14:textId="43D5245A" w:rsidR="00E02B6E" w:rsidRDefault="009B2703">
      <w:pPr>
        <w:pStyle w:val="paragraph"/>
        <w:spacing w:before="0" w:beforeAutospacing="0" w:afterAutospacing="0"/>
        <w:jc w:val="both"/>
        <w:textAlignment w:val="baseline"/>
      </w:pPr>
      <w:r>
        <w:rPr>
          <w:rStyle w:val="normaltextrun"/>
          <w:rFonts w:asciiTheme="minorHAnsi" w:hAnsiTheme="minorHAnsi" w:cstheme="minorHAnsi"/>
        </w:rPr>
        <w:t xml:space="preserve">The </w:t>
      </w:r>
      <w:r>
        <w:rPr>
          <w:rStyle w:val="normaltextrun"/>
          <w:rFonts w:asciiTheme="minorHAnsi" w:hAnsiTheme="minorHAnsi" w:cstheme="minorHAnsi"/>
          <w:b/>
          <w:bCs/>
        </w:rPr>
        <w:t>CINTEL</w:t>
      </w:r>
      <w:r>
        <w:rPr>
          <w:rStyle w:val="normaltextrun"/>
          <w:rFonts w:asciiTheme="minorHAnsi" w:hAnsiTheme="minorHAnsi" w:cstheme="minorHAnsi"/>
        </w:rPr>
        <w:t xml:space="preserve"> </w:t>
      </w:r>
      <w:r>
        <w:rPr>
          <w:rStyle w:val="normaltextrun"/>
          <w:rFonts w:asciiTheme="minorHAnsi" w:hAnsiTheme="minorHAnsi" w:cstheme="minorHAnsi"/>
          <w:b/>
          <w:bCs/>
        </w:rPr>
        <w:t>FSP</w:t>
      </w:r>
      <w:r>
        <w:rPr>
          <w:rStyle w:val="normaltextrun"/>
          <w:rFonts w:asciiTheme="minorHAnsi" w:hAnsiTheme="minorHAnsi" w:cstheme="minorHAnsi"/>
        </w:rPr>
        <w:t xml:space="preserve"> is about exploring “collaborative intelligence” and developing the science required to achieve it, leading to greater adoption and effective use of technology, enhanced productivity, and safety. </w:t>
      </w:r>
      <w:r w:rsidR="00B31329" w:rsidRPr="00EC1566">
        <w:rPr>
          <w:rStyle w:val="normaltextrun"/>
          <w:rFonts w:asciiTheme="minorHAnsi" w:hAnsiTheme="minorHAnsi" w:cstheme="minorHAnsi"/>
        </w:rPr>
        <w:t xml:space="preserve">It will </w:t>
      </w:r>
      <w:r w:rsidR="00B31329">
        <w:rPr>
          <w:rStyle w:val="normaltextrun"/>
          <w:rFonts w:asciiTheme="minorHAnsi" w:hAnsiTheme="minorHAnsi" w:cstheme="minorHAnsi"/>
        </w:rPr>
        <w:t xml:space="preserve">also </w:t>
      </w:r>
      <w:r w:rsidR="00B31329" w:rsidRPr="00EC1566">
        <w:rPr>
          <w:rStyle w:val="normaltextrun"/>
          <w:rFonts w:asciiTheme="minorHAnsi" w:hAnsiTheme="minorHAnsi" w:cstheme="minorHAnsi"/>
        </w:rPr>
        <w:t>explore how people and machines work and learn together, while ensuring meaningful and rewarding work for people, where machines augment rather than substitute human intellect.</w:t>
      </w:r>
      <w:r w:rsidR="00B31329">
        <w:rPr>
          <w:rStyle w:val="normaltextrun"/>
          <w:rFonts w:asciiTheme="minorHAnsi" w:hAnsiTheme="minorHAnsi" w:cstheme="minorHAnsi"/>
        </w:rPr>
        <w:t xml:space="preserve"> </w:t>
      </w:r>
      <w:r>
        <w:rPr>
          <w:rStyle w:val="normaltextrun"/>
          <w:rFonts w:asciiTheme="minorHAnsi" w:hAnsiTheme="minorHAnsi" w:cstheme="minorHAnsi"/>
        </w:rPr>
        <w:t xml:space="preserve">Achieving this will require </w:t>
      </w:r>
      <w:r>
        <w:rPr>
          <w:rStyle w:val="normaltextrun"/>
          <w:rFonts w:ascii="Calibri" w:hAnsi="Calibri" w:cs="Calibri"/>
          <w:b/>
          <w:bCs/>
        </w:rPr>
        <w:t>an interdisciplinary approach</w:t>
      </w:r>
      <w:r>
        <w:rPr>
          <w:rStyle w:val="normaltextrun"/>
          <w:rFonts w:ascii="Calibri" w:hAnsi="Calibri" w:cs="Calibri"/>
        </w:rPr>
        <w:t>, bringing together experts in social science, engineering and computer science, with domain expertise in the areas in which collaborative intelligence is to be deployed.</w:t>
      </w:r>
      <w:r>
        <w:rPr>
          <w:rStyle w:val="normaltextrun"/>
          <w:rFonts w:ascii="Segoe UI" w:hAnsi="Segoe UI" w:cs="Segoe UI"/>
        </w:rPr>
        <w:t xml:space="preserve"> </w:t>
      </w:r>
    </w:p>
    <w:p w14:paraId="7A617729" w14:textId="5D65E656" w:rsidR="00E02B6E" w:rsidRDefault="009B2703">
      <w:pPr>
        <w:spacing w:line="240" w:lineRule="auto"/>
        <w:jc w:val="both"/>
      </w:pPr>
      <w:r>
        <w:rPr>
          <w:szCs w:val="24"/>
        </w:rPr>
        <w:t xml:space="preserve">The </w:t>
      </w:r>
      <w:r>
        <w:t>Postdoc</w:t>
      </w:r>
      <w:r w:rsidR="00C80470">
        <w:t>toral Fellow</w:t>
      </w:r>
      <w:r>
        <w:rPr>
          <w:szCs w:val="24"/>
        </w:rPr>
        <w:t xml:space="preserve"> will be part of a cohort of early career researchers working with top CSIRO scientists and engineers to </w:t>
      </w:r>
      <w:r>
        <w:rPr>
          <w:rStyle w:val="normaltextrun"/>
          <w:rFonts w:cs="Calibri"/>
          <w:szCs w:val="24"/>
        </w:rPr>
        <w:t xml:space="preserve">re-think how to partner human and machine intelligence in </w:t>
      </w:r>
      <w:r w:rsidR="0027229A">
        <w:rPr>
          <w:rStyle w:val="normaltextrun"/>
          <w:rFonts w:cs="Calibri"/>
          <w:szCs w:val="24"/>
        </w:rPr>
        <w:t xml:space="preserve">symbiotic </w:t>
      </w:r>
      <w:r>
        <w:rPr>
          <w:rStyle w:val="normaltextrun"/>
          <w:rFonts w:cs="Calibri"/>
          <w:szCs w:val="24"/>
        </w:rPr>
        <w:t xml:space="preserve">relationships. The emphasis will be on research at the cutting edge of an emerging field to explore how to work with machines to boost human capabilities, enhance human decision making and performance, and build human trust in machines. </w:t>
      </w:r>
    </w:p>
    <w:p w14:paraId="0825505E" w14:textId="26CC66C8" w:rsidR="00E02B6E" w:rsidRDefault="009B2703">
      <w:pPr>
        <w:shd w:val="clear" w:color="auto" w:fill="FFFFFF"/>
        <w:spacing w:line="240" w:lineRule="auto"/>
        <w:jc w:val="both"/>
        <w:rPr>
          <w:color w:val="000000" w:themeColor="text1"/>
          <w:szCs w:val="24"/>
        </w:rPr>
      </w:pPr>
      <w:r>
        <w:rPr>
          <w:rStyle w:val="normaltextrun"/>
          <w:rFonts w:cs="Calibri"/>
          <w:szCs w:val="24"/>
        </w:rPr>
        <w:t>For this project, t</w:t>
      </w:r>
      <w:r>
        <w:t xml:space="preserve">he </w:t>
      </w:r>
      <w:r w:rsidR="00C80470">
        <w:t xml:space="preserve">Fellow </w:t>
      </w:r>
      <w:r>
        <w:t xml:space="preserve">will, in close collaboration with CSIRO scientists and curators in the National Research Collections Australia, take the </w:t>
      </w:r>
      <w:r>
        <w:rPr>
          <w:color w:val="000000" w:themeColor="text1"/>
          <w:szCs w:val="24"/>
        </w:rPr>
        <w:t xml:space="preserve">lead in identifying, </w:t>
      </w:r>
      <w:proofErr w:type="gramStart"/>
      <w:r>
        <w:rPr>
          <w:color w:val="000000" w:themeColor="text1"/>
          <w:szCs w:val="24"/>
        </w:rPr>
        <w:t>developing</w:t>
      </w:r>
      <w:proofErr w:type="gramEnd"/>
      <w:r>
        <w:rPr>
          <w:color w:val="000000" w:themeColor="text1"/>
          <w:szCs w:val="24"/>
        </w:rPr>
        <w:t xml:space="preserve"> and deploying the first practical steps towards a broader concept of what a ‘digital curator’ could do and provide a </w:t>
      </w:r>
      <w:r>
        <w:rPr>
          <w:color w:val="000000" w:themeColor="text1"/>
          <w:szCs w:val="24"/>
        </w:rPr>
        <w:lastRenderedPageBreak/>
        <w:t xml:space="preserve">‘proof-of-concept’ demonstration of the value of integrating machine and human intelligence to assist with biological collection management. </w:t>
      </w:r>
    </w:p>
    <w:p w14:paraId="1A88CBFD" w14:textId="3073805A" w:rsidR="00E02B6E" w:rsidRDefault="009B2703">
      <w:pPr>
        <w:shd w:val="clear" w:color="auto" w:fill="FFFFFF"/>
        <w:spacing w:line="240" w:lineRule="auto"/>
        <w:jc w:val="both"/>
        <w:rPr>
          <w:rStyle w:val="normaltextrun"/>
          <w:rFonts w:cs="Calibri"/>
          <w:sz w:val="22"/>
          <w:highlight w:val="white"/>
        </w:rPr>
      </w:pPr>
      <w:r>
        <w:rPr>
          <w:szCs w:val="24"/>
        </w:rPr>
        <w:t xml:space="preserve">It is beyond human capacity to effectively manage the volume of information that resides in biological collections, yet delivery of collection data, science and advice to external stakeholders depends on data accuracy. Dedicated machine intelligence could handle many tasks associated with data management and work interactively with humans when non-machine input is required or to monitor data capture activities in real-time. Ultimately, deployment of “digital team members” could improve efficiencies, data quality, and free up human curators to focus on higher value research-related work or core collection management. This will facilitate </w:t>
      </w:r>
      <w:r>
        <w:t>research in species delimitation, evolutionary biology, diagnostic and identification tools, and biodiversity discovery and ultimately aid in the understanding, conservation, and management of our unique biota</w:t>
      </w:r>
      <w:r>
        <w:rPr>
          <w:rStyle w:val="normaltextrun"/>
          <w:rFonts w:cs="Calibri"/>
          <w:sz w:val="22"/>
          <w:shd w:val="clear" w:color="auto" w:fill="FFFFFF"/>
        </w:rPr>
        <w:t xml:space="preserve">. </w:t>
      </w:r>
    </w:p>
    <w:p w14:paraId="0D067856" w14:textId="77777777" w:rsidR="00E02B6E" w:rsidRDefault="009B2703">
      <w:pPr>
        <w:pStyle w:val="Heading3"/>
      </w:pPr>
      <w:r>
        <w:t xml:space="preserve">Duties and Key Result Areas:  </w:t>
      </w:r>
    </w:p>
    <w:p w14:paraId="4C434366" w14:textId="52255B2A" w:rsidR="00E02B6E" w:rsidRDefault="009B2703">
      <w:pPr>
        <w:spacing w:after="60" w:line="240" w:lineRule="auto"/>
        <w:rPr>
          <w:szCs w:val="24"/>
        </w:rPr>
      </w:pPr>
      <w:r>
        <w:rPr>
          <w:szCs w:val="24"/>
        </w:rPr>
        <w:t>Under the direction of senior research scientists and engineers, the successful candidate will:</w:t>
      </w:r>
    </w:p>
    <w:p w14:paraId="7FEB5D27" w14:textId="59EB117A" w:rsidR="00E02B6E" w:rsidRPr="00433596" w:rsidRDefault="009B2703">
      <w:pPr>
        <w:pStyle w:val="ListParagraph"/>
        <w:numPr>
          <w:ilvl w:val="1"/>
          <w:numId w:val="9"/>
        </w:numPr>
        <w:spacing w:before="0" w:after="0" w:line="240" w:lineRule="auto"/>
        <w:ind w:left="360"/>
        <w:jc w:val="both"/>
        <w:rPr>
          <w:rFonts w:cstheme="minorHAnsi"/>
        </w:rPr>
      </w:pPr>
      <w:r>
        <w:rPr>
          <w:rFonts w:cstheme="minorHAnsi"/>
          <w:szCs w:val="24"/>
        </w:rPr>
        <w:t xml:space="preserve">Develop workflows and informatics pipelines combining automation and human decision making for practical use cases in biodiversity and collections science, </w:t>
      </w:r>
      <w:r w:rsidR="00BB23CB">
        <w:rPr>
          <w:rFonts w:cstheme="minorHAnsi"/>
          <w:szCs w:val="24"/>
        </w:rPr>
        <w:t>e.g.,</w:t>
      </w:r>
      <w:r>
        <w:rPr>
          <w:rFonts w:cstheme="minorHAnsi"/>
          <w:szCs w:val="24"/>
        </w:rPr>
        <w:t xml:space="preserve"> integration, filtering, and quality control of large spatial and taxonomic datasets for analysis or digitisation of specimen data.</w:t>
      </w:r>
    </w:p>
    <w:p w14:paraId="2A0A5C33" w14:textId="09C5392E" w:rsidR="00433596" w:rsidRPr="00433596" w:rsidRDefault="00433596" w:rsidP="00433596">
      <w:pPr>
        <w:pStyle w:val="ListParagraph"/>
        <w:numPr>
          <w:ilvl w:val="1"/>
          <w:numId w:val="9"/>
        </w:numPr>
        <w:spacing w:before="0" w:after="0" w:line="240" w:lineRule="auto"/>
        <w:ind w:left="360"/>
        <w:jc w:val="both"/>
        <w:rPr>
          <w:rFonts w:cstheme="minorHAnsi"/>
        </w:rPr>
      </w:pPr>
      <w:r>
        <w:rPr>
          <w:rFonts w:cstheme="minorHAnsi"/>
          <w:szCs w:val="24"/>
        </w:rPr>
        <w:t>Work closely with research scientists and curators to understand limitations of current work practices in collection management, specimen curation and biological rese</w:t>
      </w:r>
      <w:r w:rsidRPr="00AC557D">
        <w:rPr>
          <w:rFonts w:cstheme="minorHAnsi"/>
          <w:szCs w:val="24"/>
        </w:rPr>
        <w:t xml:space="preserve">arch, and identify </w:t>
      </w:r>
      <w:r>
        <w:rPr>
          <w:rFonts w:cstheme="minorHAnsi"/>
          <w:szCs w:val="24"/>
        </w:rPr>
        <w:t xml:space="preserve">possible </w:t>
      </w:r>
      <w:r w:rsidRPr="00AC557D">
        <w:rPr>
          <w:rFonts w:cstheme="minorHAnsi"/>
          <w:szCs w:val="24"/>
        </w:rPr>
        <w:t>solutions</w:t>
      </w:r>
      <w:r>
        <w:rPr>
          <w:rFonts w:cstheme="minorHAnsi"/>
          <w:szCs w:val="24"/>
        </w:rPr>
        <w:t xml:space="preserve"> combining data science and human expertise</w:t>
      </w:r>
      <w:r w:rsidRPr="00AC557D">
        <w:rPr>
          <w:rFonts w:cstheme="minorHAnsi"/>
          <w:szCs w:val="24"/>
        </w:rPr>
        <w:t>.</w:t>
      </w:r>
    </w:p>
    <w:p w14:paraId="0361ACC3" w14:textId="0353BAFD" w:rsidR="00E02B6E" w:rsidRDefault="009B2703">
      <w:pPr>
        <w:pStyle w:val="ListParagraph"/>
        <w:numPr>
          <w:ilvl w:val="1"/>
          <w:numId w:val="9"/>
        </w:numPr>
        <w:spacing w:before="0" w:after="0" w:line="240" w:lineRule="auto"/>
        <w:ind w:left="360"/>
        <w:jc w:val="both"/>
      </w:pPr>
      <w:r>
        <w:rPr>
          <w:rFonts w:cstheme="minorHAnsi"/>
          <w:szCs w:val="24"/>
        </w:rPr>
        <w:t xml:space="preserve">Use relevant programming languages and methodologies such as Python, R, data mining, </w:t>
      </w:r>
      <w:r w:rsidR="00433596">
        <w:rPr>
          <w:rFonts w:cstheme="minorHAnsi"/>
          <w:szCs w:val="24"/>
        </w:rPr>
        <w:t xml:space="preserve">machine learning, </w:t>
      </w:r>
      <w:r>
        <w:rPr>
          <w:rFonts w:cstheme="minorHAnsi"/>
          <w:szCs w:val="24"/>
        </w:rPr>
        <w:t>optical character recognition, etc.</w:t>
      </w:r>
    </w:p>
    <w:p w14:paraId="552D779A" w14:textId="29B7C3F7" w:rsidR="00E02B6E" w:rsidRDefault="009B2703">
      <w:pPr>
        <w:pStyle w:val="ListParagraph"/>
        <w:numPr>
          <w:ilvl w:val="1"/>
          <w:numId w:val="9"/>
        </w:numPr>
        <w:spacing w:before="0" w:after="0" w:line="240" w:lineRule="auto"/>
        <w:ind w:left="360"/>
        <w:jc w:val="both"/>
      </w:pPr>
      <w:r w:rsidRPr="00AC557D">
        <w:rPr>
          <w:rFonts w:cstheme="minorHAnsi"/>
          <w:szCs w:val="24"/>
        </w:rPr>
        <w:t>Carry out evaluation of the developed software to demonstrate its competitiveness and fitness for purpose. Tak</w:t>
      </w:r>
      <w:r>
        <w:rPr>
          <w:rFonts w:cstheme="minorHAnsi"/>
          <w:szCs w:val="24"/>
        </w:rPr>
        <w:t>e</w:t>
      </w:r>
      <w:r w:rsidRPr="00AC557D">
        <w:rPr>
          <w:rFonts w:cstheme="minorHAnsi"/>
          <w:szCs w:val="24"/>
        </w:rPr>
        <w:t xml:space="preserve"> responsibility for functionality, performance and robustness.</w:t>
      </w:r>
    </w:p>
    <w:p w14:paraId="4C5222B7" w14:textId="0118BB38" w:rsidR="00E02B6E" w:rsidRPr="00433596" w:rsidRDefault="009B2703">
      <w:pPr>
        <w:pStyle w:val="ListParagraph"/>
        <w:numPr>
          <w:ilvl w:val="1"/>
          <w:numId w:val="9"/>
        </w:numPr>
        <w:spacing w:before="0" w:after="0" w:line="240" w:lineRule="auto"/>
        <w:ind w:left="360"/>
        <w:jc w:val="both"/>
        <w:rPr>
          <w:rFonts w:asciiTheme="minorHAnsi" w:hAnsiTheme="minorHAnsi" w:cstheme="minorHAnsi"/>
          <w:szCs w:val="24"/>
        </w:rPr>
      </w:pPr>
      <w:r w:rsidRPr="00433596">
        <w:rPr>
          <w:rFonts w:cstheme="minorHAnsi"/>
          <w:szCs w:val="24"/>
        </w:rPr>
        <w:t xml:space="preserve">Carry out </w:t>
      </w:r>
      <w:r w:rsidR="00433596" w:rsidRPr="00433596">
        <w:rPr>
          <w:rFonts w:cstheme="minorHAnsi"/>
          <w:szCs w:val="24"/>
        </w:rPr>
        <w:t xml:space="preserve">innovative, impactful </w:t>
      </w:r>
      <w:r w:rsidRPr="00433596">
        <w:rPr>
          <w:rFonts w:cstheme="minorHAnsi"/>
          <w:szCs w:val="24"/>
        </w:rPr>
        <w:t xml:space="preserve">research of strategic importance to CSIRO, with the aim of achieving </w:t>
      </w:r>
      <w:r w:rsidR="00433596" w:rsidRPr="00433596">
        <w:rPr>
          <w:rFonts w:cstheme="minorHAnsi"/>
          <w:szCs w:val="24"/>
        </w:rPr>
        <w:t>novel</w:t>
      </w:r>
      <w:r w:rsidRPr="00433596">
        <w:rPr>
          <w:rFonts w:cstheme="minorHAnsi"/>
          <w:szCs w:val="24"/>
        </w:rPr>
        <w:t xml:space="preserve"> and wide-reaching scientific outcomes and ideas for further research.</w:t>
      </w:r>
    </w:p>
    <w:p w14:paraId="060AA32C" w14:textId="77777777"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Collaborate with members of a diverse project team and external partners to ensure research directions can lead to lasting impact in application domains.</w:t>
      </w:r>
    </w:p>
    <w:p w14:paraId="6122768B" w14:textId="2BFFDFDB" w:rsidR="00E02B6E" w:rsidRDefault="009B2703">
      <w:pPr>
        <w:pStyle w:val="ListParagraph"/>
        <w:numPr>
          <w:ilvl w:val="1"/>
          <w:numId w:val="9"/>
        </w:numPr>
        <w:spacing w:before="0" w:after="0" w:line="240" w:lineRule="auto"/>
        <w:ind w:left="360"/>
        <w:jc w:val="both"/>
        <w:rPr>
          <w:rFonts w:cstheme="minorHAnsi"/>
        </w:rPr>
      </w:pPr>
      <w:r w:rsidRPr="00AC557D">
        <w:rPr>
          <w:rFonts w:cstheme="minorHAnsi"/>
          <w:szCs w:val="24"/>
        </w:rPr>
        <w:t xml:space="preserve">Undertake regular reviews of the latest literature in </w:t>
      </w:r>
      <w:r>
        <w:rPr>
          <w:rFonts w:cstheme="minorHAnsi"/>
          <w:szCs w:val="24"/>
        </w:rPr>
        <w:t>data, biodiversity, and collections science</w:t>
      </w:r>
      <w:r w:rsidRPr="00AC557D">
        <w:rPr>
          <w:rFonts w:cstheme="minorHAnsi"/>
          <w:szCs w:val="24"/>
        </w:rPr>
        <w:t>.</w:t>
      </w:r>
    </w:p>
    <w:p w14:paraId="022AAF1B" w14:textId="77777777"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Publish results in relevant international scientific venues (high-level journals and conferences).</w:t>
      </w:r>
    </w:p>
    <w:p w14:paraId="3A8C54E8" w14:textId="123BA410"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Interpret and present research findings</w:t>
      </w:r>
      <w:r w:rsidRPr="00AC557D">
        <w:rPr>
          <w:rFonts w:cstheme="minorHAnsi"/>
          <w:szCs w:val="24"/>
        </w:rPr>
        <w:t xml:space="preserve"> in </w:t>
      </w:r>
      <w:r>
        <w:rPr>
          <w:rFonts w:cstheme="minorHAnsi"/>
          <w:szCs w:val="24"/>
        </w:rPr>
        <w:t>data, biodiversity, and collections science</w:t>
      </w:r>
      <w:r w:rsidRPr="00AC557D">
        <w:rPr>
          <w:rFonts w:cstheme="minorHAnsi"/>
          <w:szCs w:val="24"/>
        </w:rPr>
        <w:t xml:space="preserve"> to research scientists and practitioners from</w:t>
      </w:r>
      <w:r>
        <w:rPr>
          <w:rFonts w:cstheme="minorHAnsi"/>
          <w:szCs w:val="24"/>
        </w:rPr>
        <w:t xml:space="preserve"> a wide range of other scientific areas.</w:t>
      </w:r>
    </w:p>
    <w:p w14:paraId="4BD89E5E" w14:textId="77777777"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Recognise and exploit opportunities for innovation and the generation of new theoretical perspectives, and progress opportunities for the further development or creation of new lines of research.</w:t>
      </w:r>
    </w:p>
    <w:p w14:paraId="50404E6B" w14:textId="77777777"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Utilise design thinking methodology to plan and prepare research proposals and apply non-academic impact methodology to research projects.</w:t>
      </w:r>
    </w:p>
    <w:p w14:paraId="1907ED11" w14:textId="77777777"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Record, manage, and analyse data/information using relevant domain data science techniques.</w:t>
      </w:r>
    </w:p>
    <w:p w14:paraId="601E550E" w14:textId="77777777" w:rsidR="00E02B6E" w:rsidRDefault="009B2703">
      <w:pPr>
        <w:pStyle w:val="ListParagraph"/>
        <w:numPr>
          <w:ilvl w:val="1"/>
          <w:numId w:val="9"/>
        </w:numPr>
        <w:spacing w:before="0" w:after="0" w:line="240" w:lineRule="auto"/>
        <w:ind w:left="360"/>
        <w:jc w:val="both"/>
        <w:rPr>
          <w:rFonts w:asciiTheme="minorHAnsi" w:hAnsiTheme="minorHAnsi" w:cstheme="minorHAnsi"/>
          <w:szCs w:val="24"/>
        </w:rPr>
      </w:pPr>
      <w:r>
        <w:rPr>
          <w:rFonts w:cstheme="minorHAnsi"/>
          <w:szCs w:val="24"/>
        </w:rPr>
        <w:t>Proactively undertake development to grow effective researcher capabilities to support career goals.</w:t>
      </w:r>
    </w:p>
    <w:p w14:paraId="06B1D68D" w14:textId="72AE6384" w:rsidR="00E02B6E" w:rsidRDefault="009B2703">
      <w:pPr>
        <w:pStyle w:val="ListParagraph"/>
        <w:numPr>
          <w:ilvl w:val="1"/>
          <w:numId w:val="9"/>
        </w:numPr>
        <w:spacing w:before="0" w:after="0" w:line="240" w:lineRule="auto"/>
        <w:ind w:left="360"/>
        <w:jc w:val="both"/>
      </w:pPr>
      <w:r>
        <w:t>Adhere to the spirit and practice of CSIRO’s Code of Conduct, Health, Safety and Environment procedures and policy, Diversity initiatives and Making Safety Personal goals.</w:t>
      </w:r>
      <w:r>
        <w:rPr>
          <w:rFonts w:cstheme="minorHAnsi"/>
          <w:szCs w:val="24"/>
        </w:rPr>
        <w:t xml:space="preserve"> </w:t>
      </w:r>
    </w:p>
    <w:p w14:paraId="6F80983E" w14:textId="77777777" w:rsidR="00E02B6E" w:rsidRDefault="009B2703">
      <w:pPr>
        <w:pStyle w:val="ListParagraph"/>
        <w:numPr>
          <w:ilvl w:val="0"/>
          <w:numId w:val="7"/>
        </w:numPr>
        <w:spacing w:before="0" w:after="60" w:line="240" w:lineRule="auto"/>
        <w:ind w:left="360" w:hanging="364"/>
        <w:rPr>
          <w:szCs w:val="24"/>
        </w:rPr>
      </w:pPr>
      <w:r>
        <w:rPr>
          <w:szCs w:val="24"/>
        </w:rPr>
        <w:t>Other duties as directed.</w:t>
      </w:r>
    </w:p>
    <w:p w14:paraId="335D6521" w14:textId="77777777" w:rsidR="00E02B6E" w:rsidRDefault="00E02B6E">
      <w:pPr>
        <w:pStyle w:val="ListParagraph"/>
        <w:spacing w:after="60"/>
        <w:ind w:left="459"/>
        <w:rPr>
          <w:szCs w:val="24"/>
        </w:rPr>
      </w:pPr>
    </w:p>
    <w:p w14:paraId="27EFFCC8" w14:textId="77777777" w:rsidR="008134B9" w:rsidRDefault="008134B9">
      <w:pPr>
        <w:pStyle w:val="ListParagraph"/>
        <w:spacing w:after="60"/>
        <w:ind w:left="102"/>
      </w:pPr>
    </w:p>
    <w:p w14:paraId="60C34646" w14:textId="77777777" w:rsidR="008134B9" w:rsidRDefault="008134B9">
      <w:pPr>
        <w:pStyle w:val="ListParagraph"/>
        <w:spacing w:after="60"/>
        <w:ind w:left="102"/>
      </w:pPr>
    </w:p>
    <w:p w14:paraId="498CA1F1" w14:textId="77777777" w:rsidR="008134B9" w:rsidRDefault="008134B9">
      <w:pPr>
        <w:pStyle w:val="ListParagraph"/>
        <w:spacing w:after="60"/>
        <w:ind w:left="102"/>
      </w:pPr>
    </w:p>
    <w:p w14:paraId="20FD7E54" w14:textId="3E6BD30E" w:rsidR="00E02B6E" w:rsidRDefault="00E82B51">
      <w:pPr>
        <w:pStyle w:val="ListParagraph"/>
        <w:spacing w:after="60"/>
        <w:ind w:left="102"/>
      </w:pPr>
      <w:hyperlink r:id="rId13">
        <w:r w:rsidR="009B2703">
          <w:rPr>
            <w:rStyle w:val="Hyperlink"/>
            <w:b/>
            <w:szCs w:val="24"/>
          </w:rPr>
          <w:t>The CERC Postdoctoral Fellow learning and development program</w:t>
        </w:r>
      </w:hyperlink>
      <w:r w:rsidR="009B2703">
        <w:rPr>
          <w:i/>
          <w:szCs w:val="24"/>
        </w:rPr>
        <w:t xml:space="preserve"> </w:t>
      </w:r>
      <w:r w:rsidR="009B2703">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7E4201A" w14:textId="77777777" w:rsidR="00E02B6E" w:rsidRDefault="009B2703">
      <w:pPr>
        <w:pStyle w:val="ListParagraph"/>
        <w:numPr>
          <w:ilvl w:val="0"/>
          <w:numId w:val="2"/>
        </w:numPr>
        <w:spacing w:before="0" w:after="60" w:line="240" w:lineRule="auto"/>
        <w:ind w:left="851" w:hanging="284"/>
        <w:rPr>
          <w:szCs w:val="24"/>
        </w:rPr>
      </w:pPr>
      <w:r>
        <w:rPr>
          <w:szCs w:val="24"/>
        </w:rPr>
        <w:t>Discipline-specific techniques and protocols</w:t>
      </w:r>
    </w:p>
    <w:p w14:paraId="45B05924" w14:textId="77777777" w:rsidR="00E02B6E" w:rsidRDefault="009B2703">
      <w:pPr>
        <w:pStyle w:val="ListParagraph"/>
        <w:numPr>
          <w:ilvl w:val="0"/>
          <w:numId w:val="2"/>
        </w:numPr>
        <w:spacing w:before="0" w:after="60" w:line="240" w:lineRule="auto"/>
        <w:ind w:left="851" w:hanging="284"/>
        <w:rPr>
          <w:szCs w:val="24"/>
        </w:rPr>
      </w:pPr>
      <w:r>
        <w:rPr>
          <w:szCs w:val="24"/>
        </w:rPr>
        <w:t>Professional growth</w:t>
      </w:r>
    </w:p>
    <w:p w14:paraId="19588FCC" w14:textId="77777777" w:rsidR="00E02B6E" w:rsidRDefault="009B2703">
      <w:pPr>
        <w:pStyle w:val="ListParagraph"/>
        <w:numPr>
          <w:ilvl w:val="0"/>
          <w:numId w:val="2"/>
        </w:numPr>
        <w:spacing w:before="0" w:after="60" w:line="240" w:lineRule="auto"/>
        <w:ind w:left="851" w:hanging="284"/>
        <w:rPr>
          <w:szCs w:val="24"/>
        </w:rPr>
      </w:pPr>
      <w:r>
        <w:rPr>
          <w:szCs w:val="24"/>
        </w:rPr>
        <w:t xml:space="preserve">Project management  </w:t>
      </w:r>
    </w:p>
    <w:p w14:paraId="75915727" w14:textId="77777777" w:rsidR="00E02B6E" w:rsidRDefault="009B2703">
      <w:pPr>
        <w:pStyle w:val="ListParagraph"/>
        <w:numPr>
          <w:ilvl w:val="0"/>
          <w:numId w:val="2"/>
        </w:numPr>
        <w:spacing w:before="0" w:after="60" w:line="240" w:lineRule="auto"/>
        <w:ind w:left="851" w:hanging="284"/>
        <w:rPr>
          <w:szCs w:val="24"/>
        </w:rPr>
      </w:pPr>
      <w:r>
        <w:rPr>
          <w:szCs w:val="24"/>
        </w:rPr>
        <w:t>Communication and influencing skills</w:t>
      </w:r>
    </w:p>
    <w:p w14:paraId="63C96F66" w14:textId="77777777" w:rsidR="00E02B6E" w:rsidRDefault="009B2703">
      <w:pPr>
        <w:pStyle w:val="ListParagraph"/>
        <w:numPr>
          <w:ilvl w:val="0"/>
          <w:numId w:val="2"/>
        </w:numPr>
        <w:spacing w:before="0" w:after="180" w:line="240" w:lineRule="auto"/>
        <w:ind w:left="851" w:hanging="284"/>
        <w:rPr>
          <w:szCs w:val="24"/>
        </w:rPr>
      </w:pPr>
      <w:r>
        <w:rPr>
          <w:szCs w:val="24"/>
        </w:rPr>
        <w:t>Working and collaborating with others</w:t>
      </w:r>
    </w:p>
    <w:p w14:paraId="41C37C30" w14:textId="77777777" w:rsidR="00E02B6E" w:rsidRDefault="009B2703">
      <w:pPr>
        <w:pStyle w:val="Heading2"/>
        <w:rPr>
          <w:b/>
          <w:iCs w:val="0"/>
          <w:color w:val="00000A"/>
          <w:sz w:val="26"/>
          <w:szCs w:val="26"/>
        </w:rPr>
      </w:pPr>
      <w:r>
        <w:rPr>
          <w:b/>
          <w:iCs w:val="0"/>
          <w:color w:val="00000A"/>
          <w:sz w:val="26"/>
          <w:szCs w:val="26"/>
        </w:rPr>
        <w:t xml:space="preserve">Required Competencies: </w:t>
      </w:r>
    </w:p>
    <w:p w14:paraId="03801901" w14:textId="77777777" w:rsidR="00E02B6E" w:rsidRDefault="009B2703">
      <w:pPr>
        <w:pStyle w:val="ListParagraph"/>
        <w:numPr>
          <w:ilvl w:val="0"/>
          <w:numId w:val="5"/>
        </w:numPr>
        <w:rPr>
          <w:szCs w:val="24"/>
        </w:rPr>
      </w:pPr>
      <w:r>
        <w:rPr>
          <w:b/>
          <w:szCs w:val="24"/>
        </w:rPr>
        <w:t xml:space="preserve">Teamwork and Collaboration: </w:t>
      </w:r>
      <w:r>
        <w:rPr>
          <w:szCs w:val="24"/>
        </w:rPr>
        <w:t>Cooperates with others to achieve organisational objectives and may share team resources in order to do this. Collaborates with other teams as well as industry colleagues.</w:t>
      </w:r>
    </w:p>
    <w:p w14:paraId="644BED7D" w14:textId="77777777" w:rsidR="00E02B6E" w:rsidRDefault="009B2703">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others reactions.</w:t>
      </w:r>
    </w:p>
    <w:p w14:paraId="4FE2C21B" w14:textId="77777777" w:rsidR="00E02B6E" w:rsidRDefault="009B2703">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493D5CA6" w14:textId="77777777" w:rsidR="00E02B6E" w:rsidRDefault="009B2703">
      <w:pPr>
        <w:pStyle w:val="ListParagraph"/>
        <w:numPr>
          <w:ilvl w:val="0"/>
          <w:numId w:val="5"/>
        </w:numPr>
        <w:spacing w:before="0" w:after="60" w:line="240" w:lineRule="auto"/>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52183A26" w14:textId="77777777" w:rsidR="00E02B6E" w:rsidRDefault="009B2703">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067BA896" w14:textId="77777777" w:rsidR="00E02B6E" w:rsidRDefault="009B2703">
      <w:pPr>
        <w:pStyle w:val="ListParagraph"/>
        <w:numPr>
          <w:ilvl w:val="0"/>
          <w:numId w:val="5"/>
        </w:numPr>
        <w:rPr>
          <w:bCs/>
          <w:iCs/>
          <w:szCs w:val="24"/>
        </w:rPr>
      </w:pPr>
      <w:r>
        <w:rPr>
          <w:b/>
          <w:szCs w:val="24"/>
        </w:rPr>
        <w:t>Adaptability:</w:t>
      </w:r>
      <w:r>
        <w:rPr>
          <w:b/>
          <w:bCs/>
          <w:i/>
          <w:iCs/>
          <w:szCs w:val="24"/>
        </w:rPr>
        <w:t xml:space="preserve"> </w:t>
      </w:r>
      <w:r>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50FF41BB" w14:textId="77777777" w:rsidR="00E02B6E" w:rsidRDefault="009B2703">
      <w:pPr>
        <w:pStyle w:val="Heading2"/>
        <w:rPr>
          <w:b/>
          <w:iCs w:val="0"/>
          <w:color w:val="00000A"/>
          <w:sz w:val="26"/>
          <w:szCs w:val="26"/>
        </w:rPr>
      </w:pPr>
      <w:r>
        <w:rPr>
          <w:b/>
          <w:iCs w:val="0"/>
          <w:color w:val="00000A"/>
          <w:sz w:val="26"/>
          <w:szCs w:val="26"/>
        </w:rPr>
        <w:t>Selection Criteria</w:t>
      </w:r>
    </w:p>
    <w:p w14:paraId="6B898876" w14:textId="77777777" w:rsidR="00E02B6E" w:rsidRDefault="009B2703">
      <w:pPr>
        <w:pStyle w:val="Heading4"/>
      </w:pPr>
      <w:r>
        <w:t>Essential</w:t>
      </w:r>
    </w:p>
    <w:p w14:paraId="1644F56E" w14:textId="77777777" w:rsidR="00E02B6E" w:rsidRDefault="009B2703">
      <w:pPr>
        <w:rPr>
          <w:i/>
          <w:iCs/>
          <w:szCs w:val="24"/>
        </w:rPr>
      </w:pPr>
      <w:r>
        <w:rPr>
          <w:i/>
          <w:iCs/>
          <w:szCs w:val="24"/>
        </w:rPr>
        <w:t>Under CSIRO policy only those who meet all essential criteria can be appointed.</w:t>
      </w:r>
    </w:p>
    <w:p w14:paraId="7B0FFAD6" w14:textId="554F0526" w:rsidR="00E02B6E" w:rsidRPr="004661F3" w:rsidRDefault="009B2703" w:rsidP="00F161E1">
      <w:pPr>
        <w:numPr>
          <w:ilvl w:val="0"/>
          <w:numId w:val="3"/>
        </w:numPr>
        <w:spacing w:before="0" w:after="60" w:line="240" w:lineRule="auto"/>
        <w:rPr>
          <w:rFonts w:cs="Calibri"/>
          <w:szCs w:val="24"/>
        </w:rPr>
      </w:pPr>
      <w:r w:rsidRPr="004661F3">
        <w:rPr>
          <w:rFonts w:cs="Calibri"/>
          <w:szCs w:val="24"/>
        </w:rPr>
        <w:t>A doctorate (or will shortly satisfy the requirements of a PhD) in a relevant discipline area</w:t>
      </w:r>
      <w:r w:rsidR="00433596" w:rsidRPr="004661F3">
        <w:rPr>
          <w:rFonts w:cs="Calibri"/>
          <w:szCs w:val="24"/>
        </w:rPr>
        <w:t xml:space="preserve"> </w:t>
      </w:r>
      <w:r w:rsidR="00CE3E29">
        <w:rPr>
          <w:rFonts w:cs="Calibri"/>
          <w:szCs w:val="24"/>
        </w:rPr>
        <w:t xml:space="preserve">such as </w:t>
      </w:r>
      <w:bookmarkStart w:id="3" w:name="_Hlk90477874"/>
      <w:bookmarkStart w:id="4" w:name="_Hlk90477949"/>
      <w:r w:rsidR="00CE457A" w:rsidRPr="004661F3">
        <w:t>applied computer science</w:t>
      </w:r>
      <w:r w:rsidR="00F161E1" w:rsidRPr="004661F3">
        <w:t xml:space="preserve">, </w:t>
      </w:r>
      <w:r w:rsidRPr="004661F3">
        <w:t>biodiversity science</w:t>
      </w:r>
      <w:r w:rsidR="00CE3E29">
        <w:t xml:space="preserve">, </w:t>
      </w:r>
      <w:r w:rsidR="00CE457A" w:rsidRPr="004661F3">
        <w:t>behavioural science</w:t>
      </w:r>
      <w:bookmarkEnd w:id="3"/>
      <w:r w:rsidR="00CE3E29">
        <w:t>, or similar</w:t>
      </w:r>
      <w:r w:rsidR="00EA4E73">
        <w:t>.</w:t>
      </w:r>
      <w:r w:rsidR="00CE457A" w:rsidRPr="004661F3">
        <w:t xml:space="preserve"> </w:t>
      </w:r>
      <w:bookmarkEnd w:id="4"/>
      <w:r w:rsidRPr="00F161E1">
        <w:rPr>
          <w:rFonts w:cs="Calibri"/>
          <w:b/>
          <w:bCs/>
          <w:szCs w:val="24"/>
        </w:rPr>
        <w:t>Please note:</w:t>
      </w:r>
      <w:r w:rsidRPr="00F161E1">
        <w:rPr>
          <w:rFonts w:cs="Calibri"/>
          <w:szCs w:val="24"/>
        </w:rPr>
        <w:t xml:space="preserve"> To be eligible for this role you must have </w:t>
      </w:r>
      <w:r w:rsidRPr="00F161E1">
        <w:rPr>
          <w:rFonts w:cs="Calibri"/>
          <w:b/>
          <w:szCs w:val="24"/>
        </w:rPr>
        <w:t>no more than 3 years</w:t>
      </w:r>
      <w:r w:rsidRPr="00F161E1">
        <w:rPr>
          <w:rFonts w:cs="Calibri"/>
          <w:szCs w:val="24"/>
        </w:rPr>
        <w:t xml:space="preserve"> (</w:t>
      </w:r>
      <w:r w:rsidR="00CE3E29">
        <w:rPr>
          <w:rFonts w:cs="Calibri"/>
          <w:szCs w:val="24"/>
        </w:rPr>
        <w:t xml:space="preserve">full-time </w:t>
      </w:r>
      <w:r w:rsidRPr="00F161E1">
        <w:rPr>
          <w:rFonts w:cs="Calibri"/>
          <w:szCs w:val="24"/>
        </w:rPr>
        <w:t xml:space="preserve">equivalent) of </w:t>
      </w:r>
      <w:r w:rsidRPr="004661F3">
        <w:rPr>
          <w:rFonts w:cs="Calibri"/>
          <w:szCs w:val="24"/>
        </w:rPr>
        <w:t>postdoctoral research experience.</w:t>
      </w:r>
    </w:p>
    <w:p w14:paraId="3BAFB128" w14:textId="77777777" w:rsidR="00F161E1" w:rsidRPr="004661F3" w:rsidRDefault="00F161E1" w:rsidP="00F161E1">
      <w:pPr>
        <w:numPr>
          <w:ilvl w:val="0"/>
          <w:numId w:val="3"/>
        </w:numPr>
        <w:spacing w:before="0" w:after="60" w:line="240" w:lineRule="auto"/>
      </w:pPr>
      <w:bookmarkStart w:id="5" w:name="_Hlk90477889"/>
      <w:r w:rsidRPr="004661F3">
        <w:t xml:space="preserve">Experience or interest </w:t>
      </w:r>
      <w:bookmarkStart w:id="6" w:name="_Hlk90477975"/>
      <w:r w:rsidRPr="004661F3">
        <w:t>in one or more of the following: data science, biodiversity databases, collection science.</w:t>
      </w:r>
    </w:p>
    <w:bookmarkEnd w:id="6"/>
    <w:p w14:paraId="5E2C21D9" w14:textId="77777777" w:rsidR="00F161E1" w:rsidRPr="004661F3" w:rsidRDefault="00F161E1" w:rsidP="00F161E1">
      <w:pPr>
        <w:numPr>
          <w:ilvl w:val="0"/>
          <w:numId w:val="3"/>
        </w:numPr>
        <w:spacing w:before="0" w:after="60" w:line="240" w:lineRule="auto"/>
      </w:pPr>
      <w:r w:rsidRPr="004661F3">
        <w:t>Demonstrated interest or experience in the study of human behaviour.</w:t>
      </w:r>
    </w:p>
    <w:p w14:paraId="5F10D530" w14:textId="77777777" w:rsidR="00F161E1" w:rsidRDefault="00F161E1" w:rsidP="00F161E1">
      <w:pPr>
        <w:numPr>
          <w:ilvl w:val="0"/>
          <w:numId w:val="3"/>
        </w:numPr>
        <w:tabs>
          <w:tab w:val="left" w:pos="6"/>
        </w:tabs>
        <w:spacing w:before="0" w:after="60" w:line="240" w:lineRule="auto"/>
      </w:pPr>
      <w:r>
        <w:lastRenderedPageBreak/>
        <w:t xml:space="preserve">Strong </w:t>
      </w:r>
      <w:bookmarkStart w:id="7" w:name="_Hlk90478022"/>
      <w:r>
        <w:t>computational and programming skills (e.g., in Python, R, C++, or similar) to build data processing and analysis workflows integrating database queries, machine learning, data mining, human decision making, and other aspects.</w:t>
      </w:r>
    </w:p>
    <w:bookmarkEnd w:id="5"/>
    <w:bookmarkEnd w:id="7"/>
    <w:p w14:paraId="2F16E7D8" w14:textId="77777777" w:rsidR="00E02B6E" w:rsidRDefault="009B2703">
      <w:pPr>
        <w:numPr>
          <w:ilvl w:val="0"/>
          <w:numId w:val="3"/>
        </w:numPr>
        <w:tabs>
          <w:tab w:val="center" w:pos="5103"/>
        </w:tabs>
        <w:spacing w:before="0" w:after="60" w:line="240" w:lineRule="auto"/>
      </w:pPr>
      <w:r>
        <w:t>The ability to work effectively as part of a multi-disciplinary, potentially regionally dispersed research team, plus the motivation and discipline to carry out autonomous research.</w:t>
      </w:r>
    </w:p>
    <w:p w14:paraId="4AF2D4A9" w14:textId="77777777" w:rsidR="00E02B6E" w:rsidRDefault="009B2703">
      <w:pPr>
        <w:numPr>
          <w:ilvl w:val="0"/>
          <w:numId w:val="3"/>
        </w:numPr>
        <w:spacing w:before="0" w:after="60" w:line="240" w:lineRule="auto"/>
        <w:rPr>
          <w:rStyle w:val="Emphasis"/>
          <w:rFonts w:cs="Arial"/>
          <w:i w:val="0"/>
          <w:iCs/>
          <w:szCs w:val="24"/>
        </w:rPr>
      </w:pPr>
      <w:r>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0D5228C" w14:textId="77777777" w:rsidR="00E02B6E" w:rsidRDefault="009B2703">
      <w:pPr>
        <w:numPr>
          <w:ilvl w:val="0"/>
          <w:numId w:val="3"/>
        </w:numPr>
        <w:spacing w:before="0" w:after="60" w:line="240" w:lineRule="auto"/>
        <w:rPr>
          <w:rStyle w:val="Emphasis"/>
          <w:rFonts w:cs="Arial"/>
          <w:i w:val="0"/>
          <w:iCs/>
          <w:szCs w:val="24"/>
        </w:rPr>
      </w:pPr>
      <w:r>
        <w:rPr>
          <w:rStyle w:val="Emphasis"/>
          <w:rFonts w:cs="Arial"/>
          <w:i w:val="0"/>
          <w:iCs/>
          <w:szCs w:val="24"/>
        </w:rPr>
        <w:t>A sound history of publication in peer reviewed journals and/or authorship of scientific papers, reports, grant applications or patents.</w:t>
      </w:r>
    </w:p>
    <w:p w14:paraId="6B9B35D0" w14:textId="77777777" w:rsidR="00E02B6E" w:rsidRDefault="009B2703">
      <w:pPr>
        <w:numPr>
          <w:ilvl w:val="0"/>
          <w:numId w:val="3"/>
        </w:numPr>
        <w:spacing w:before="0" w:after="60" w:line="240" w:lineRule="auto"/>
        <w:rPr>
          <w:rStyle w:val="Emphasis"/>
          <w:rFonts w:cs="Arial"/>
          <w:i w:val="0"/>
          <w:iCs/>
          <w:szCs w:val="24"/>
        </w:rPr>
      </w:pPr>
      <w:r>
        <w:rPr>
          <w:rStyle w:val="Emphasis"/>
          <w:rFonts w:cs="Arial"/>
          <w:i w:val="0"/>
          <w:iCs/>
          <w:szCs w:val="24"/>
        </w:rPr>
        <w:t>A record of science innovation and creativity, including the ability &amp; willingness to incorporate novel ideas and approaches into scientific investigations.</w:t>
      </w:r>
    </w:p>
    <w:p w14:paraId="3C6C6E6A" w14:textId="77777777" w:rsidR="00E02B6E" w:rsidRPr="004661F3" w:rsidRDefault="009B2703">
      <w:pPr>
        <w:pStyle w:val="Heading2"/>
        <w:rPr>
          <w:rFonts w:asciiTheme="majorHAnsi" w:eastAsiaTheme="majorEastAsia" w:hAnsiTheme="majorHAnsi" w:cstheme="majorBidi"/>
          <w:b/>
          <w:color w:val="757579" w:themeColor="accent3"/>
          <w:sz w:val="24"/>
          <w:szCs w:val="22"/>
        </w:rPr>
      </w:pPr>
      <w:r w:rsidRPr="004661F3">
        <w:rPr>
          <w:rFonts w:asciiTheme="majorHAnsi" w:eastAsiaTheme="majorEastAsia" w:hAnsiTheme="majorHAnsi" w:cstheme="majorBidi"/>
          <w:b/>
          <w:color w:val="757579" w:themeColor="accent3"/>
          <w:sz w:val="24"/>
          <w:szCs w:val="22"/>
        </w:rPr>
        <w:t>Desirable:</w:t>
      </w:r>
    </w:p>
    <w:p w14:paraId="235F0F19" w14:textId="363AEA4B" w:rsidR="00433596" w:rsidRPr="004661F3" w:rsidRDefault="00433596" w:rsidP="00433596">
      <w:pPr>
        <w:numPr>
          <w:ilvl w:val="0"/>
          <w:numId w:val="4"/>
        </w:numPr>
        <w:tabs>
          <w:tab w:val="left" w:pos="6"/>
        </w:tabs>
        <w:spacing w:before="0" w:after="60" w:line="240" w:lineRule="auto"/>
      </w:pPr>
      <w:r w:rsidRPr="004661F3">
        <w:t>Knowledge of (and demonstrated interest in) biodiversity data, e.g., collection specimens, geocoded occurrence data, nomenclatural and taxonomic databases.</w:t>
      </w:r>
    </w:p>
    <w:p w14:paraId="478EA03B" w14:textId="77777777" w:rsidR="00E02B6E" w:rsidRDefault="009B2703">
      <w:pPr>
        <w:numPr>
          <w:ilvl w:val="0"/>
          <w:numId w:val="4"/>
        </w:numPr>
        <w:tabs>
          <w:tab w:val="center" w:pos="5103"/>
        </w:tabs>
        <w:spacing w:before="0" w:after="60" w:line="240" w:lineRule="auto"/>
      </w:pPr>
      <w:r w:rsidRPr="004661F3">
        <w:t xml:space="preserve">Remain productive, </w:t>
      </w:r>
      <w:proofErr w:type="gramStart"/>
      <w:r w:rsidRPr="004661F3">
        <w:t>positive</w:t>
      </w:r>
      <w:proofErr w:type="gramEnd"/>
      <w:r w:rsidRPr="004661F3">
        <w:t xml:space="preserve"> and resilient in complex, ambiguous and/or uncertain</w:t>
      </w:r>
      <w:r>
        <w:t xml:space="preserve"> environments. </w:t>
      </w:r>
    </w:p>
    <w:p w14:paraId="45A5C9C8" w14:textId="77777777" w:rsidR="00E02B6E" w:rsidRDefault="009B2703">
      <w:pPr>
        <w:numPr>
          <w:ilvl w:val="0"/>
          <w:numId w:val="4"/>
        </w:numPr>
        <w:tabs>
          <w:tab w:val="center" w:pos="5103"/>
        </w:tabs>
        <w:spacing w:before="0" w:after="60" w:line="240" w:lineRule="auto"/>
      </w:pPr>
      <w:r>
        <w:t>Experience using high-performance computing clusters and source code versioning systems such as Git.</w:t>
      </w:r>
    </w:p>
    <w:p w14:paraId="40B59B01" w14:textId="77777777" w:rsidR="001F65C6" w:rsidRDefault="001F65C6"/>
    <w:p w14:paraId="7614A6A7" w14:textId="42E90086" w:rsidR="00CE50F9" w:rsidRDefault="00CE50F9">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C65C05">
        <w:t xml:space="preserve"> (</w:t>
      </w:r>
      <w:r>
        <w:t>AU</w:t>
      </w:r>
      <w:r w:rsidRPr="00C65C05">
        <w:t>$87,068).</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683A0847" w14:textId="155C6A0E" w:rsidR="00CE50F9" w:rsidRDefault="00CE50F9"/>
    <w:p w14:paraId="42DD58AB" w14:textId="77777777" w:rsidR="00CE50F9" w:rsidRPr="003044E2" w:rsidRDefault="00CE50F9" w:rsidP="00CE50F9">
      <w:pPr>
        <w:pStyle w:val="Boxedheading"/>
      </w:pPr>
      <w:r>
        <w:t>Special Requirements</w:t>
      </w:r>
    </w:p>
    <w:p w14:paraId="4192E8A4" w14:textId="793BBFD9" w:rsidR="00CE50F9" w:rsidRDefault="00CE50F9" w:rsidP="00CE3E29">
      <w:pPr>
        <w:pStyle w:val="Boxedlistbullet"/>
        <w:ind w:left="227" w:firstLine="0"/>
      </w:pPr>
      <w:r w:rsidRPr="00E673A0">
        <w:t>Appointment to this role may be subject to conditions including provision of a national police check as well as other security/medical/character clearance requirements.</w:t>
      </w:r>
    </w:p>
    <w:p w14:paraId="3BF3B09F" w14:textId="77777777" w:rsidR="00CE50F9" w:rsidRDefault="00CE50F9" w:rsidP="00CE50F9">
      <w:pPr>
        <w:pStyle w:val="Boxedlistbullet"/>
        <w:numPr>
          <w:ilvl w:val="0"/>
          <w:numId w:val="1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uppressAutoHyphens w:val="0"/>
        <w:spacing w:before="100" w:beforeAutospacing="1" w:after="100" w:afterAutospacing="1"/>
        <w:ind w:left="454" w:hanging="227"/>
      </w:pPr>
      <w:r w:rsidRPr="00AC7EE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ECBA3D3" w14:textId="77777777" w:rsidR="00CE50F9" w:rsidRPr="00AC7EEE" w:rsidRDefault="00CE50F9" w:rsidP="00CE50F9">
      <w:pPr>
        <w:pStyle w:val="Boxedlistbullet"/>
        <w:numPr>
          <w:ilvl w:val="0"/>
          <w:numId w:val="1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uppressAutoHyphens w:val="0"/>
        <w:ind w:left="454" w:hanging="227"/>
      </w:pPr>
      <w:r w:rsidRPr="00F5564F">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5564F">
        <w:t>i.e.</w:t>
      </w:r>
      <w:proofErr w:type="gramEnd"/>
      <w:r w:rsidRPr="00F5564F">
        <w:t xml:space="preserve"> IELTS test)</w:t>
      </w:r>
      <w:r>
        <w:t xml:space="preserve"> </w:t>
      </w:r>
      <w:r w:rsidRPr="00F5564F">
        <w:t>- https://ielts.com.au/</w:t>
      </w:r>
    </w:p>
    <w:p w14:paraId="155D61E5" w14:textId="3A815A9E" w:rsidR="00CE50F9" w:rsidRDefault="00CE50F9"/>
    <w:p w14:paraId="0F7E43BB" w14:textId="32193179" w:rsidR="00CE50F9" w:rsidRDefault="00CE50F9"/>
    <w:p w14:paraId="0B8BB5B1" w14:textId="09C60CC3" w:rsidR="008134B9" w:rsidRDefault="008134B9"/>
    <w:p w14:paraId="377F8172" w14:textId="77777777" w:rsidR="00E02B6E" w:rsidRDefault="009B2703">
      <w:pPr>
        <w:spacing w:afterAutospacing="1"/>
        <w:outlineLvl w:val="2"/>
        <w:rPr>
          <w:rFonts w:cs="Arial"/>
          <w:b/>
          <w:bCs/>
          <w:color w:val="00000A"/>
          <w:sz w:val="26"/>
          <w:szCs w:val="26"/>
        </w:rPr>
      </w:pPr>
      <w:r>
        <w:rPr>
          <w:rFonts w:cs="Arial"/>
          <w:b/>
          <w:bCs/>
          <w:color w:val="00000A"/>
          <w:sz w:val="26"/>
          <w:szCs w:val="26"/>
        </w:rPr>
        <w:t xml:space="preserve">Our value </w:t>
      </w:r>
      <w:proofErr w:type="gramStart"/>
      <w:r>
        <w:rPr>
          <w:rFonts w:cs="Arial"/>
          <w:b/>
          <w:bCs/>
          <w:color w:val="00000A"/>
          <w:sz w:val="26"/>
          <w:szCs w:val="26"/>
        </w:rPr>
        <w:t>proposition</w:t>
      </w:r>
      <w:proofErr w:type="gramEnd"/>
    </w:p>
    <w:p w14:paraId="3195D4B9" w14:textId="77777777" w:rsidR="00E02B6E" w:rsidRDefault="009B2703">
      <w:pPr>
        <w:spacing w:afterAutospacing="1"/>
        <w:outlineLvl w:val="2"/>
        <w:rPr>
          <w:rFonts w:cs="Arial"/>
          <w:b/>
          <w:bCs/>
          <w:color w:val="00000A"/>
          <w:sz w:val="26"/>
          <w:szCs w:val="26"/>
        </w:rPr>
      </w:pPr>
      <w:r>
        <w:rPr>
          <w:rFonts w:eastAsia="Times New Roman" w:cstheme="minorHAnsi"/>
          <w:lang w:val="en"/>
        </w:rPr>
        <w:t>We want CERC Postdoc Fellows to join our world class science, engineering and digital teams to solve big, complex problems that make a real difference to the future of Australia and the world.</w:t>
      </w:r>
    </w:p>
    <w:p w14:paraId="5C0E7CAB" w14:textId="77777777" w:rsidR="00E02B6E" w:rsidRDefault="009B2703">
      <w:pPr>
        <w:spacing w:afterAutospacing="1"/>
        <w:rPr>
          <w:rFonts w:asciiTheme="minorHAnsi" w:eastAsia="Times New Roman" w:hAnsiTheme="minorHAnsi" w:cstheme="minorHAnsi"/>
          <w:lang w:val="en"/>
        </w:rPr>
      </w:pPr>
      <w:r>
        <w:rPr>
          <w:rFonts w:eastAsia="Times New Roman"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2D1A68E" w14:textId="77777777" w:rsidR="00E02B6E" w:rsidRDefault="009B2703">
      <w:r>
        <w:rPr>
          <w:rFonts w:eastAsia="Times New Roman" w:cstheme="minorHAnsi"/>
          <w:lang w:val="en"/>
        </w:rPr>
        <w:t xml:space="preserve">CSIRO Early Research Career (CERC) Postdoctoral Fellow Experience Employee Value Proposition (EVP).  Find out more </w:t>
      </w:r>
      <w:hyperlink r:id="rId14">
        <w:r>
          <w:rPr>
            <w:rStyle w:val="Hyperlink"/>
            <w:rFonts w:eastAsia="Times New Roman" w:cstheme="minorHAnsi"/>
            <w:lang w:val="en"/>
          </w:rPr>
          <w:t>here</w:t>
        </w:r>
      </w:hyperlink>
      <w:r>
        <w:rPr>
          <w:rFonts w:eastAsia="Times New Roman" w:cstheme="minorHAnsi"/>
          <w:lang w:val="en"/>
        </w:rPr>
        <w:t>!</w:t>
      </w:r>
    </w:p>
    <w:p w14:paraId="2FEF67C9" w14:textId="77777777" w:rsidR="00E02B6E" w:rsidRDefault="009B2703">
      <w:pPr>
        <w:pStyle w:val="Heading2"/>
        <w:rPr>
          <w:b/>
          <w:iCs w:val="0"/>
          <w:color w:val="00000A"/>
          <w:sz w:val="26"/>
          <w:szCs w:val="26"/>
        </w:rPr>
      </w:pPr>
      <w:r>
        <w:rPr>
          <w:b/>
          <w:iCs w:val="0"/>
          <w:color w:val="00000A"/>
          <w:sz w:val="26"/>
          <w:szCs w:val="26"/>
        </w:rPr>
        <w:t>About CSIRO:</w:t>
      </w:r>
    </w:p>
    <w:p w14:paraId="0E6D4777" w14:textId="77777777" w:rsidR="00E02B6E" w:rsidRDefault="009B2703">
      <w:r>
        <w:rPr>
          <w:bCs/>
          <w:szCs w:val="24"/>
        </w:rPr>
        <w:t xml:space="preserve">We solve the greatest challenges through innovative science and technology. To find out more visit us </w:t>
      </w:r>
      <w:hyperlink r:id="rId15">
        <w:r>
          <w:rPr>
            <w:rStyle w:val="Hyperlink"/>
            <w:rFonts w:cs="Arial"/>
            <w:bCs/>
            <w:szCs w:val="24"/>
          </w:rPr>
          <w:t>online</w:t>
        </w:r>
      </w:hyperlink>
      <w:r>
        <w:rPr>
          <w:bCs/>
          <w:szCs w:val="24"/>
        </w:rPr>
        <w:t xml:space="preserve">! </w:t>
      </w:r>
    </w:p>
    <w:p w14:paraId="115B519D" w14:textId="0C0F4969" w:rsidR="00E02B6E" w:rsidRDefault="009B2703">
      <w:pPr>
        <w:spacing w:after="180"/>
      </w:pPr>
      <w:r>
        <w:rPr>
          <w:bCs/>
          <w:szCs w:val="24"/>
        </w:rPr>
        <w:t>Find out more about</w:t>
      </w:r>
      <w:r w:rsidR="00DF4A92">
        <w:rPr>
          <w:bCs/>
          <w:szCs w:val="24"/>
        </w:rPr>
        <w:t xml:space="preserve"> the National Research Collections Australia </w:t>
      </w:r>
      <w:hyperlink r:id="rId16">
        <w:bookmarkStart w:id="8" w:name="_Toc341085720"/>
        <w:bookmarkEnd w:id="8"/>
        <w:r>
          <w:rPr>
            <w:rStyle w:val="Hyperlink"/>
            <w:rFonts w:cs="Arial"/>
            <w:bCs/>
            <w:szCs w:val="24"/>
          </w:rPr>
          <w:t>here!</w:t>
        </w:r>
      </w:hyperlink>
    </w:p>
    <w:p w14:paraId="77569C0B" w14:textId="77777777" w:rsidR="00E02B6E" w:rsidRDefault="00E02B6E">
      <w:pPr>
        <w:spacing w:after="180"/>
      </w:pPr>
    </w:p>
    <w:sectPr w:rsidR="00E02B6E">
      <w:headerReference w:type="default" r:id="rId17"/>
      <w:footerReference w:type="default" r:id="rId18"/>
      <w:headerReference w:type="first" r:id="rId19"/>
      <w:footerReference w:type="first" r:id="rId20"/>
      <w:pgSz w:w="11906" w:h="16838"/>
      <w:pgMar w:top="1134" w:right="1134" w:bottom="1134" w:left="1134" w:header="709" w:footer="6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6FF0B" w14:textId="77777777" w:rsidR="000D0F97" w:rsidRDefault="000D0F97">
      <w:pPr>
        <w:spacing w:before="0" w:after="0" w:line="240" w:lineRule="auto"/>
      </w:pPr>
      <w:r>
        <w:separator/>
      </w:r>
    </w:p>
  </w:endnote>
  <w:endnote w:type="continuationSeparator" w:id="0">
    <w:p w14:paraId="46FAA95E" w14:textId="77777777" w:rsidR="000D0F97" w:rsidRDefault="000D0F97">
      <w:pPr>
        <w:spacing w:before="0" w:after="0" w:line="240" w:lineRule="auto"/>
      </w:pPr>
      <w:r>
        <w:continuationSeparator/>
      </w:r>
    </w:p>
  </w:endnote>
  <w:endnote w:type="continuationNotice" w:id="1">
    <w:p w14:paraId="54EC555D" w14:textId="77777777" w:rsidR="000D0F97" w:rsidRDefault="000D0F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A3C7" w14:textId="77777777" w:rsidR="00E02B6E" w:rsidRDefault="009B2703">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fldChar w:fldCharType="begin"/>
    </w:r>
    <w:r>
      <w:instrText>PAGE</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1AC0" w14:textId="77777777" w:rsidR="00E02B6E" w:rsidRDefault="009B2703">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B7C2" w14:textId="77777777" w:rsidR="000D0F97" w:rsidRDefault="000D0F97">
      <w:pPr>
        <w:spacing w:before="0" w:after="0" w:line="240" w:lineRule="auto"/>
      </w:pPr>
      <w:r>
        <w:separator/>
      </w:r>
    </w:p>
  </w:footnote>
  <w:footnote w:type="continuationSeparator" w:id="0">
    <w:p w14:paraId="0B533EFE" w14:textId="77777777" w:rsidR="000D0F97" w:rsidRDefault="000D0F97">
      <w:pPr>
        <w:spacing w:before="0" w:after="0" w:line="240" w:lineRule="auto"/>
      </w:pPr>
      <w:r>
        <w:continuationSeparator/>
      </w:r>
    </w:p>
  </w:footnote>
  <w:footnote w:type="continuationNotice" w:id="1">
    <w:p w14:paraId="237CBC18" w14:textId="77777777" w:rsidR="000D0F97" w:rsidRDefault="000D0F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65ED" w14:textId="77777777" w:rsidR="00E02B6E" w:rsidRDefault="00E0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1E96" w14:textId="77777777" w:rsidR="00E02B6E" w:rsidRDefault="009B2703">
    <w:r>
      <w:rPr>
        <w:noProof/>
      </w:rPr>
      <w:drawing>
        <wp:anchor distT="0" distB="80010" distL="114300" distR="368935" simplePos="0" relativeHeight="251658240" behindDoc="1" locked="0" layoutInCell="1" allowOverlap="1" wp14:anchorId="644E8D0B" wp14:editId="3485D16A">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EF3"/>
    <w:multiLevelType w:val="multilevel"/>
    <w:tmpl w:val="524471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7CD1209"/>
    <w:multiLevelType w:val="multilevel"/>
    <w:tmpl w:val="49E8C4A8"/>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86E1826"/>
    <w:multiLevelType w:val="hybridMultilevel"/>
    <w:tmpl w:val="1E5AD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412C2F"/>
    <w:multiLevelType w:val="multilevel"/>
    <w:tmpl w:val="8308730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D330028"/>
    <w:multiLevelType w:val="multilevel"/>
    <w:tmpl w:val="7D6C0E5E"/>
    <w:lvl w:ilvl="0">
      <w:start w:val="1"/>
      <w:numFmt w:val="bullet"/>
      <w:lvlText w:val=""/>
      <w:lvlJc w:val="left"/>
      <w:pPr>
        <w:tabs>
          <w:tab w:val="num" w:pos="0"/>
        </w:tabs>
        <w:ind w:left="947" w:hanging="360"/>
      </w:pPr>
      <w:rPr>
        <w:rFonts w:ascii="Symbol" w:hAnsi="Symbol" w:cs="Symbol" w:hint="default"/>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5" w15:restartNumberingAfterBreak="0">
    <w:nsid w:val="3EA7459B"/>
    <w:multiLevelType w:val="hybridMultilevel"/>
    <w:tmpl w:val="090C4A92"/>
    <w:lvl w:ilvl="0" w:tplc="B29A3278">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3FB24FB7"/>
    <w:multiLevelType w:val="multilevel"/>
    <w:tmpl w:val="E5BE6292"/>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D4813BD"/>
    <w:multiLevelType w:val="multilevel"/>
    <w:tmpl w:val="DACEB718"/>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8" w15:restartNumberingAfterBreak="0">
    <w:nsid w:val="63DA773B"/>
    <w:multiLevelType w:val="multilevel"/>
    <w:tmpl w:val="B122D4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60E6A28"/>
    <w:multiLevelType w:val="multilevel"/>
    <w:tmpl w:val="B4DA859C"/>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CA014F4"/>
    <w:multiLevelType w:val="multilevel"/>
    <w:tmpl w:val="1D06D3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EC80F5A"/>
    <w:multiLevelType w:val="multilevel"/>
    <w:tmpl w:val="6130FFEC"/>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3"/>
  </w:num>
  <w:num w:numId="3">
    <w:abstractNumId w:val="7"/>
  </w:num>
  <w:num w:numId="4">
    <w:abstractNumId w:val="9"/>
  </w:num>
  <w:num w:numId="5">
    <w:abstractNumId w:val="1"/>
  </w:num>
  <w:num w:numId="6">
    <w:abstractNumId w:val="0"/>
  </w:num>
  <w:num w:numId="7">
    <w:abstractNumId w:val="11"/>
  </w:num>
  <w:num w:numId="8">
    <w:abstractNumId w:val="8"/>
  </w:num>
  <w:num w:numId="9">
    <w:abstractNumId w:val="6"/>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E"/>
    <w:rsid w:val="00013695"/>
    <w:rsid w:val="00013F61"/>
    <w:rsid w:val="0001671D"/>
    <w:rsid w:val="0006794D"/>
    <w:rsid w:val="00077E08"/>
    <w:rsid w:val="000956B9"/>
    <w:rsid w:val="000B69C5"/>
    <w:rsid w:val="000D0F97"/>
    <w:rsid w:val="000E4038"/>
    <w:rsid w:val="00121631"/>
    <w:rsid w:val="00161697"/>
    <w:rsid w:val="001961C7"/>
    <w:rsid w:val="001F65C6"/>
    <w:rsid w:val="00223513"/>
    <w:rsid w:val="00230B0F"/>
    <w:rsid w:val="0027229A"/>
    <w:rsid w:val="002828EE"/>
    <w:rsid w:val="002839BE"/>
    <w:rsid w:val="002937B8"/>
    <w:rsid w:val="00295898"/>
    <w:rsid w:val="002D1F51"/>
    <w:rsid w:val="002F6399"/>
    <w:rsid w:val="0031335C"/>
    <w:rsid w:val="00343703"/>
    <w:rsid w:val="00382D75"/>
    <w:rsid w:val="003A4EFD"/>
    <w:rsid w:val="003A72E2"/>
    <w:rsid w:val="003E5E8D"/>
    <w:rsid w:val="004109C3"/>
    <w:rsid w:val="0041691C"/>
    <w:rsid w:val="00433596"/>
    <w:rsid w:val="004411ED"/>
    <w:rsid w:val="004520A4"/>
    <w:rsid w:val="00452D1B"/>
    <w:rsid w:val="00457850"/>
    <w:rsid w:val="00461583"/>
    <w:rsid w:val="00462ED8"/>
    <w:rsid w:val="004661F3"/>
    <w:rsid w:val="004B685C"/>
    <w:rsid w:val="004C593E"/>
    <w:rsid w:val="00552CDB"/>
    <w:rsid w:val="00555D86"/>
    <w:rsid w:val="00572EF1"/>
    <w:rsid w:val="005B0BCC"/>
    <w:rsid w:val="005B4054"/>
    <w:rsid w:val="005E6F29"/>
    <w:rsid w:val="006203F5"/>
    <w:rsid w:val="00621A44"/>
    <w:rsid w:val="00664BB4"/>
    <w:rsid w:val="00714CC1"/>
    <w:rsid w:val="00755A0B"/>
    <w:rsid w:val="007B361C"/>
    <w:rsid w:val="00800442"/>
    <w:rsid w:val="008034E8"/>
    <w:rsid w:val="008134B9"/>
    <w:rsid w:val="00817CDC"/>
    <w:rsid w:val="00822F14"/>
    <w:rsid w:val="0084324B"/>
    <w:rsid w:val="00872288"/>
    <w:rsid w:val="00885EB6"/>
    <w:rsid w:val="00886385"/>
    <w:rsid w:val="00890CBA"/>
    <w:rsid w:val="008977C1"/>
    <w:rsid w:val="008C25F7"/>
    <w:rsid w:val="008D3772"/>
    <w:rsid w:val="008D753B"/>
    <w:rsid w:val="009009F3"/>
    <w:rsid w:val="009047F1"/>
    <w:rsid w:val="00915DA7"/>
    <w:rsid w:val="00932306"/>
    <w:rsid w:val="0093669F"/>
    <w:rsid w:val="009417F9"/>
    <w:rsid w:val="00947B63"/>
    <w:rsid w:val="009B2703"/>
    <w:rsid w:val="00A025D2"/>
    <w:rsid w:val="00A22EFB"/>
    <w:rsid w:val="00A2587C"/>
    <w:rsid w:val="00A437CA"/>
    <w:rsid w:val="00A53142"/>
    <w:rsid w:val="00A5379F"/>
    <w:rsid w:val="00AC557D"/>
    <w:rsid w:val="00AE37A7"/>
    <w:rsid w:val="00B02E69"/>
    <w:rsid w:val="00B306F1"/>
    <w:rsid w:val="00B31329"/>
    <w:rsid w:val="00B501D6"/>
    <w:rsid w:val="00B609CE"/>
    <w:rsid w:val="00B87BDD"/>
    <w:rsid w:val="00BB23CB"/>
    <w:rsid w:val="00BC2F32"/>
    <w:rsid w:val="00BC53AA"/>
    <w:rsid w:val="00BC763B"/>
    <w:rsid w:val="00BE159F"/>
    <w:rsid w:val="00C0789A"/>
    <w:rsid w:val="00C21D50"/>
    <w:rsid w:val="00C31363"/>
    <w:rsid w:val="00C80470"/>
    <w:rsid w:val="00C8556C"/>
    <w:rsid w:val="00CB199D"/>
    <w:rsid w:val="00CB1DD4"/>
    <w:rsid w:val="00CC35CF"/>
    <w:rsid w:val="00CD603A"/>
    <w:rsid w:val="00CD7D70"/>
    <w:rsid w:val="00CE3E29"/>
    <w:rsid w:val="00CE457A"/>
    <w:rsid w:val="00CE50F9"/>
    <w:rsid w:val="00D3566F"/>
    <w:rsid w:val="00D40FF7"/>
    <w:rsid w:val="00D805F4"/>
    <w:rsid w:val="00D8679D"/>
    <w:rsid w:val="00DE1250"/>
    <w:rsid w:val="00DF0C10"/>
    <w:rsid w:val="00DF4A92"/>
    <w:rsid w:val="00E02B6E"/>
    <w:rsid w:val="00E33512"/>
    <w:rsid w:val="00E81E11"/>
    <w:rsid w:val="00E82B51"/>
    <w:rsid w:val="00E905FE"/>
    <w:rsid w:val="00E933CD"/>
    <w:rsid w:val="00EA4E73"/>
    <w:rsid w:val="00ED4077"/>
    <w:rsid w:val="00F03428"/>
    <w:rsid w:val="00F16176"/>
    <w:rsid w:val="00F161E1"/>
    <w:rsid w:val="00F23CEF"/>
    <w:rsid w:val="00F3679E"/>
    <w:rsid w:val="00F609C2"/>
    <w:rsid w:val="00FB364C"/>
    <w:rsid w:val="00FC4048"/>
    <w:rsid w:val="00FF496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5709"/>
  <w15:docId w15:val="{BB2DA663-5061-4231-B309-F45C081C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basedOn w:val="Heading"/>
    <w:next w:val="BodyText"/>
    <w:link w:val="Heading1Char"/>
    <w:uiPriority w:val="1"/>
    <w:qFormat/>
    <w:rsid w:val="00B04E3F"/>
    <w:pPr>
      <w:keepLines/>
      <w:spacing w:after="240"/>
      <w:outlineLvl w:val="0"/>
    </w:pPr>
    <w:rPr>
      <w:rFonts w:ascii="Calibri" w:eastAsia="Calibri" w:hAnsi="Calibri" w:cs="Arial"/>
      <w:bCs/>
      <w:color w:val="757579" w:themeColor="accent3"/>
      <w:sz w:val="44"/>
      <w:szCs w:val="44"/>
    </w:rPr>
  </w:style>
  <w:style w:type="paragraph" w:styleId="Heading2">
    <w:name w:val="heading 2"/>
    <w:basedOn w:val="Heading"/>
    <w:next w:val="BodyText"/>
    <w:link w:val="Heading2Char"/>
    <w:uiPriority w:val="1"/>
    <w:qFormat/>
    <w:rsid w:val="00B04E3F"/>
    <w:pPr>
      <w:keepLines/>
      <w:spacing w:before="360" w:after="240"/>
      <w:outlineLvl w:val="1"/>
    </w:pPr>
    <w:rPr>
      <w:rFonts w:ascii="Calibri" w:eastAsia="Calibri" w:hAnsi="Calibri" w:cs="Arial"/>
      <w:bCs/>
      <w:iCs/>
      <w:color w:val="001D34" w:themeColor="accent2"/>
      <w:sz w:val="32"/>
      <w:szCs w:val="32"/>
    </w:rPr>
  </w:style>
  <w:style w:type="paragraph" w:styleId="Heading3">
    <w:name w:val="heading 3"/>
    <w:basedOn w:val="Heading"/>
    <w:next w:val="BodyText"/>
    <w:link w:val="Heading3Char"/>
    <w:uiPriority w:val="1"/>
    <w:qFormat/>
    <w:rsid w:val="00674783"/>
    <w:pPr>
      <w:keepLines/>
      <w:spacing w:before="360" w:after="240"/>
      <w:outlineLvl w:val="2"/>
    </w:pPr>
    <w:rPr>
      <w:rFonts w:ascii="Calibri" w:eastAsia="Calibri" w:hAnsi="Calibri" w:cs="Arial"/>
      <w:b/>
      <w:bCs/>
      <w:sz w:val="26"/>
      <w:szCs w:val="26"/>
    </w:rPr>
  </w:style>
  <w:style w:type="paragraph" w:styleId="Heading4">
    <w:name w:val="heading 4"/>
    <w:basedOn w:val="Heading"/>
    <w:next w:val="BodyText"/>
    <w:link w:val="Heading4Char"/>
    <w:uiPriority w:val="1"/>
    <w:qFormat/>
    <w:rsid w:val="00B04E3F"/>
    <w:pPr>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qFormat/>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qFormat/>
    <w:rsid w:val="00470625"/>
    <w:rPr>
      <w:sz w:val="16"/>
      <w:szCs w:val="16"/>
    </w:rPr>
  </w:style>
  <w:style w:type="character" w:customStyle="1" w:styleId="CommentTextChar">
    <w:name w:val="Comment Text Char"/>
    <w:basedOn w:val="DefaultParagraphFont"/>
    <w:link w:val="CommentText"/>
    <w:semiHidden/>
    <w:qFormat/>
    <w:rsid w:val="00470625"/>
    <w:rPr>
      <w:rFonts w:ascii="Calibri" w:eastAsia="Calibri" w:hAnsi="Calibri"/>
      <w:color w:val="000000"/>
    </w:rPr>
  </w:style>
  <w:style w:type="character" w:customStyle="1" w:styleId="CommentSubjectChar">
    <w:name w:val="Comment Subject Char"/>
    <w:basedOn w:val="CommentTextChar"/>
    <w:link w:val="CommentSubject"/>
    <w:semiHidden/>
    <w:qFormat/>
    <w:rsid w:val="00470625"/>
    <w:rPr>
      <w:rFonts w:ascii="Calibri" w:eastAsia="Calibri" w:hAnsi="Calibri"/>
      <w:b/>
      <w:bCs/>
      <w:color w:val="000000"/>
    </w:rPr>
  </w:style>
  <w:style w:type="character" w:customStyle="1" w:styleId="normaltextrun">
    <w:name w:val="normaltextrun"/>
    <w:basedOn w:val="DefaultParagraphFont"/>
    <w:qFormat/>
    <w:rsid w:val="00D5000C"/>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link w:val="BodyTextChar"/>
    <w:qFormat/>
    <w:rsid w:val="00332C06"/>
  </w:style>
  <w:style w:type="paragraph" w:styleId="List">
    <w:name w:val="List"/>
    <w:basedOn w:val="BodyText"/>
    <w:rPr>
      <w:rFonts w:cs="FreeSans"/>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FreeSans"/>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left" w:pos="794"/>
      </w:tabs>
      <w:ind w:left="794" w:hanging="357"/>
    </w:pPr>
  </w:style>
  <w:style w:type="paragraph" w:styleId="ListBullet3">
    <w:name w:val="List Bullet 3"/>
    <w:basedOn w:val="ListBullet2"/>
    <w:uiPriority w:val="2"/>
    <w:qFormat/>
    <w:rsid w:val="00332C06"/>
    <w:p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00000A"/>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uiPriority w:val="2"/>
    <w:qFormat/>
    <w:rsid w:val="00332C06"/>
    <w:pPr>
      <w:widowControl w:val="0"/>
      <w:ind w:left="1078" w:hanging="284"/>
    </w:pPr>
    <w:rPr>
      <w:sz w:val="24"/>
    </w:r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00000A"/>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99"/>
    <w:qFormat/>
    <w:rsid w:val="0082654C"/>
    <w:pPr>
      <w:ind w:left="720"/>
      <w:contextualSpacing/>
    </w:pPr>
  </w:style>
  <w:style w:type="paragraph" w:styleId="CommentText">
    <w:name w:val="annotation text"/>
    <w:basedOn w:val="Normal"/>
    <w:link w:val="CommentTextChar"/>
    <w:semiHidden/>
    <w:unhideWhenUsed/>
    <w:qFormat/>
    <w:rsid w:val="00470625"/>
    <w:pPr>
      <w:spacing w:line="240" w:lineRule="auto"/>
    </w:pPr>
    <w:rPr>
      <w:sz w:val="20"/>
      <w:szCs w:val="20"/>
    </w:rPr>
  </w:style>
  <w:style w:type="paragraph" w:styleId="CommentSubject">
    <w:name w:val="annotation subject"/>
    <w:basedOn w:val="CommentText"/>
    <w:link w:val="CommentSubjectChar"/>
    <w:semiHidden/>
    <w:unhideWhenUsed/>
    <w:qFormat/>
    <w:rsid w:val="00470625"/>
    <w:rPr>
      <w:b/>
      <w:bCs/>
    </w:rPr>
  </w:style>
  <w:style w:type="paragraph" w:customStyle="1" w:styleId="paragraph">
    <w:name w:val="paragraph"/>
    <w:basedOn w:val="Normal"/>
    <w:qFormat/>
    <w:rsid w:val="00D5000C"/>
    <w:pPr>
      <w:spacing w:beforeAutospacing="1" w:afterAutospacing="1" w:line="240" w:lineRule="auto"/>
    </w:pPr>
    <w:rPr>
      <w:rFonts w:ascii="Times New Roman" w:eastAsia="Times New Roman" w:hAnsi="Times New Roman"/>
      <w:color w:val="00000A"/>
      <w:szCs w:val="24"/>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Revision">
    <w:name w:val="Revision"/>
    <w:hidden/>
    <w:uiPriority w:val="99"/>
    <w:semiHidden/>
    <w:rsid w:val="00AC557D"/>
    <w:pPr>
      <w:suppressAutoHyphens w:val="0"/>
    </w:pPr>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DF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74579">
      <w:bodyDiv w:val="1"/>
      <w:marLeft w:val="0"/>
      <w:marRight w:val="0"/>
      <w:marTop w:val="0"/>
      <w:marBottom w:val="0"/>
      <w:divBdr>
        <w:top w:val="none" w:sz="0" w:space="0" w:color="auto"/>
        <w:left w:val="none" w:sz="0" w:space="0" w:color="auto"/>
        <w:bottom w:val="none" w:sz="0" w:space="0" w:color="auto"/>
        <w:right w:val="none" w:sz="0" w:space="0" w:color="auto"/>
      </w:divBdr>
    </w:div>
    <w:div w:id="171484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siro.au/en/showcase/nr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961B4-8EFB-4685-987D-9C50278794CA}">
  <ds:schemaRefs>
    <ds:schemaRef ds:uri="http://schemas.microsoft.com/sharepoint/v3/contenttype/forms"/>
  </ds:schemaRefs>
</ds:datastoreItem>
</file>

<file path=customXml/itemProps2.xml><?xml version="1.0" encoding="utf-8"?>
<ds:datastoreItem xmlns:ds="http://schemas.openxmlformats.org/officeDocument/2006/customXml" ds:itemID="{9E27ACD4-0959-40DC-845C-F720747C6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AFD19-E3A8-4BAB-AD36-AA337D795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14385</CharactersWithSpaces>
  <SharedDoc>false</SharedDoc>
  <HLinks>
    <vt:vector size="42" baseType="variant">
      <vt:variant>
        <vt:i4>5111892</vt:i4>
      </vt:variant>
      <vt:variant>
        <vt:i4>18</vt:i4>
      </vt:variant>
      <vt:variant>
        <vt:i4>0</vt:i4>
      </vt:variant>
      <vt:variant>
        <vt:i4>5</vt:i4>
      </vt:variant>
      <vt:variant>
        <vt:lpwstr>https://www.csiro.au/en/showcase/nrca</vt:lpwstr>
      </vt:variant>
      <vt:variant>
        <vt:lpwstr/>
      </vt:variant>
      <vt:variant>
        <vt:i4>5111892</vt:i4>
      </vt:variant>
      <vt:variant>
        <vt:i4>15</vt:i4>
      </vt:variant>
      <vt:variant>
        <vt:i4>0</vt:i4>
      </vt:variant>
      <vt:variant>
        <vt:i4>5</vt:i4>
      </vt:variant>
      <vt:variant>
        <vt:lpwstr>https://www.csiro.au/en/showcase/nrca</vt:lpwstr>
      </vt:variant>
      <vt:variant>
        <vt:lpwstr/>
      </vt: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Mason, Laura (Talent, Clayton)</cp:lastModifiedBy>
  <cp:revision>10</cp:revision>
  <cp:lastPrinted>2012-02-02T00:32:00Z</cp:lastPrinted>
  <dcterms:created xsi:type="dcterms:W3CDTF">2021-12-08T23:52:00Z</dcterms:created>
  <dcterms:modified xsi:type="dcterms:W3CDTF">2021-12-15T23:03:00Z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CSIRO</vt:lpwstr>
  </property>
  <property fmtid="{D5CDD505-2E9C-101B-9397-08002B2CF9AE}" pid="4" name="ContentTypeId">
    <vt:lpwstr>0x0101006CBFFB2887E109479714270EF09F4F34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