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616D" w14:textId="2460F8EB" w:rsidR="007D3C33" w:rsidRDefault="01268C17" w:rsidP="0045259D">
      <w:pPr>
        <w:pStyle w:val="Heading1"/>
        <w:spacing w:after="240"/>
        <w:jc w:val="both"/>
        <w:rPr>
          <w:rFonts w:ascii="Calibri" w:eastAsia="Calibri" w:hAnsi="Calibri" w:cs="Calibri"/>
          <w:color w:val="757579"/>
          <w:sz w:val="44"/>
          <w:szCs w:val="44"/>
        </w:rPr>
      </w:pPr>
      <w:r w:rsidRPr="08EBB635">
        <w:rPr>
          <w:rFonts w:ascii="Calibri" w:eastAsia="Calibri" w:hAnsi="Calibri" w:cs="Calibri"/>
          <w:color w:val="757579"/>
          <w:sz w:val="44"/>
          <w:szCs w:val="44"/>
          <w:lang w:val="en-AU"/>
        </w:rPr>
        <w:t>Position Details</w:t>
      </w:r>
    </w:p>
    <w:p w14:paraId="770CB476" w14:textId="373A1056" w:rsidR="007D3C33" w:rsidRDefault="01268C17" w:rsidP="0045259D">
      <w:pPr>
        <w:pStyle w:val="Heading2"/>
        <w:spacing w:before="360" w:after="240"/>
        <w:jc w:val="both"/>
        <w:rPr>
          <w:rFonts w:ascii="Segoe UI" w:eastAsia="Segoe UI" w:hAnsi="Segoe UI" w:cs="Segoe UI"/>
          <w:color w:val="001D34"/>
          <w:sz w:val="32"/>
          <w:szCs w:val="32"/>
        </w:rPr>
      </w:pPr>
      <w:r w:rsidRPr="08EBB635">
        <w:rPr>
          <w:rFonts w:ascii="Calibri" w:eastAsia="Calibri" w:hAnsi="Calibri" w:cs="Calibri"/>
          <w:color w:val="001D34"/>
          <w:sz w:val="32"/>
          <w:szCs w:val="32"/>
          <w:lang w:val="en-AU"/>
        </w:rPr>
        <w:t>Administrative Services- CSOF</w:t>
      </w:r>
      <w:r w:rsidR="00AB70CF">
        <w:rPr>
          <w:rFonts w:ascii="Calibri" w:eastAsia="Calibri" w:hAnsi="Calibri" w:cs="Calibri"/>
          <w:color w:val="001D34"/>
          <w:sz w:val="32"/>
          <w:szCs w:val="32"/>
          <w:lang w:val="en-AU"/>
        </w:rPr>
        <w:t>6</w:t>
      </w:r>
    </w:p>
    <w:tbl>
      <w:tblPr>
        <w:tblStyle w:val="TableCSIRO"/>
        <w:tblW w:w="9474" w:type="dxa"/>
        <w:tblLook w:val="00A0" w:firstRow="1" w:lastRow="0" w:firstColumn="1" w:lastColumn="0" w:noHBand="0" w:noVBand="0"/>
      </w:tblPr>
      <w:tblGrid>
        <w:gridCol w:w="3856"/>
        <w:gridCol w:w="5618"/>
      </w:tblGrid>
      <w:tr w:rsidR="00C40753" w:rsidRPr="0093721B" w14:paraId="677B25A0" w14:textId="77777777" w:rsidTr="4540B93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B7CE89" w14:textId="77777777" w:rsidR="00C40753" w:rsidRPr="0093721B" w:rsidRDefault="00C40753" w:rsidP="0045259D">
            <w:pPr>
              <w:pStyle w:val="ColumnHeading"/>
              <w:jc w:val="both"/>
              <w:rPr>
                <w:sz w:val="22"/>
              </w:rPr>
            </w:pPr>
            <w:r w:rsidRPr="0093721B">
              <w:rPr>
                <w:sz w:val="22"/>
              </w:rPr>
              <w:t>The following information is for applicants</w:t>
            </w:r>
          </w:p>
        </w:tc>
      </w:tr>
      <w:tr w:rsidR="00C40753" w:rsidRPr="0093721B" w14:paraId="2D10010F" w14:textId="77777777" w:rsidTr="4540B93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A5F4C61" w14:textId="77777777" w:rsidR="00C40753" w:rsidRPr="0093721B" w:rsidRDefault="00C40753" w:rsidP="0045259D">
            <w:pPr>
              <w:pStyle w:val="TableText"/>
              <w:jc w:val="both"/>
              <w:rPr>
                <w:sz w:val="22"/>
              </w:rPr>
            </w:pPr>
            <w:r w:rsidRPr="0093721B">
              <w:rPr>
                <w:sz w:val="22"/>
              </w:rPr>
              <w:t>Advertised Job Title</w:t>
            </w:r>
          </w:p>
        </w:tc>
        <w:tc>
          <w:tcPr>
            <w:tcW w:w="2965" w:type="pct"/>
          </w:tcPr>
          <w:p w14:paraId="35021C9A" w14:textId="1A6FE2AC" w:rsidR="00C40753" w:rsidRPr="0093721B" w:rsidRDefault="00AB70CF" w:rsidP="0045259D">
            <w:pPr>
              <w:pStyle w:val="TableText"/>
              <w:jc w:val="both"/>
              <w:cnfStyle w:val="000000100000" w:firstRow="0" w:lastRow="0" w:firstColumn="0" w:lastColumn="0" w:oddVBand="0" w:evenVBand="0" w:oddHBand="1" w:evenHBand="0" w:firstRowFirstColumn="0" w:firstRowLastColumn="0" w:lastRowFirstColumn="0" w:lastRowLastColumn="0"/>
              <w:rPr>
                <w:sz w:val="22"/>
              </w:rPr>
            </w:pPr>
            <w:r>
              <w:rPr>
                <w:sz w:val="22"/>
              </w:rPr>
              <w:t>Health</w:t>
            </w:r>
            <w:r w:rsidR="00AA487E">
              <w:rPr>
                <w:sz w:val="22"/>
              </w:rPr>
              <w:t xml:space="preserve"> Manager </w:t>
            </w:r>
          </w:p>
        </w:tc>
      </w:tr>
      <w:tr w:rsidR="00C40753" w:rsidRPr="0093721B" w14:paraId="37EE619D" w14:textId="77777777" w:rsidTr="4540B93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A05705E" w14:textId="77777777" w:rsidR="00C40753" w:rsidRPr="0093721B" w:rsidRDefault="00C40753" w:rsidP="0045259D">
            <w:pPr>
              <w:pStyle w:val="TableText"/>
              <w:jc w:val="both"/>
              <w:rPr>
                <w:sz w:val="22"/>
              </w:rPr>
            </w:pPr>
            <w:r w:rsidRPr="0093721B">
              <w:rPr>
                <w:sz w:val="22"/>
              </w:rPr>
              <w:t>Job Reference</w:t>
            </w:r>
          </w:p>
        </w:tc>
        <w:tc>
          <w:tcPr>
            <w:tcW w:w="2965" w:type="pct"/>
          </w:tcPr>
          <w:p w14:paraId="1DB4B0C6" w14:textId="39CDE51F" w:rsidR="00C40753" w:rsidRPr="0093721B" w:rsidRDefault="00E36289" w:rsidP="0045259D">
            <w:pPr>
              <w:pStyle w:val="TableBullet"/>
              <w:numPr>
                <w:ilvl w:val="0"/>
                <w:numId w:val="0"/>
              </w:numPr>
              <w:ind w:left="170" w:hanging="170"/>
              <w:jc w:val="both"/>
              <w:cnfStyle w:val="000000000000" w:firstRow="0" w:lastRow="0" w:firstColumn="0" w:lastColumn="0" w:oddVBand="0" w:evenVBand="0" w:oddHBand="0" w:evenHBand="0" w:firstRowFirstColumn="0" w:firstRowLastColumn="0" w:lastRowFirstColumn="0" w:lastRowLastColumn="0"/>
              <w:rPr>
                <w:sz w:val="22"/>
              </w:rPr>
            </w:pPr>
            <w:r>
              <w:rPr>
                <w:sz w:val="22"/>
              </w:rPr>
              <w:t>81043</w:t>
            </w:r>
          </w:p>
        </w:tc>
      </w:tr>
      <w:tr w:rsidR="00C40753" w:rsidRPr="0093721B" w14:paraId="57826945"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239B07" w14:textId="77777777" w:rsidR="00C40753" w:rsidRPr="0093721B" w:rsidRDefault="00C40753" w:rsidP="0045259D">
            <w:pPr>
              <w:pStyle w:val="TableText"/>
              <w:jc w:val="both"/>
              <w:rPr>
                <w:sz w:val="22"/>
              </w:rPr>
            </w:pPr>
            <w:r w:rsidRPr="51708B08">
              <w:rPr>
                <w:sz w:val="22"/>
              </w:rPr>
              <w:t>Tenure</w:t>
            </w:r>
          </w:p>
        </w:tc>
        <w:tc>
          <w:tcPr>
            <w:tcW w:w="2965" w:type="pct"/>
          </w:tcPr>
          <w:p w14:paraId="6A2E88FA" w14:textId="77777777" w:rsidR="0023032C"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51708B08">
              <w:rPr>
                <w:sz w:val="22"/>
              </w:rPr>
              <w:t xml:space="preserve">Indefinite </w:t>
            </w:r>
          </w:p>
          <w:p w14:paraId="100629E8" w14:textId="1649E04D" w:rsidR="00C40753" w:rsidRPr="0093721B"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51708B08">
              <w:rPr>
                <w:sz w:val="22"/>
              </w:rPr>
              <w:t xml:space="preserve">Full-time </w:t>
            </w:r>
          </w:p>
        </w:tc>
      </w:tr>
      <w:tr w:rsidR="00C40753" w:rsidRPr="0093721B" w14:paraId="16DEED41" w14:textId="77777777" w:rsidTr="008E647E">
        <w:trPr>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nil"/>
            </w:tcBorders>
          </w:tcPr>
          <w:p w14:paraId="410D5A8D" w14:textId="77777777" w:rsidR="00C40753" w:rsidRPr="0093721B" w:rsidRDefault="00C40753" w:rsidP="0045259D">
            <w:pPr>
              <w:pStyle w:val="TableText"/>
              <w:jc w:val="both"/>
              <w:rPr>
                <w:sz w:val="22"/>
              </w:rPr>
            </w:pPr>
            <w:r w:rsidRPr="51708B08">
              <w:rPr>
                <w:sz w:val="22"/>
              </w:rPr>
              <w:t>Salary Range</w:t>
            </w:r>
          </w:p>
        </w:tc>
        <w:tc>
          <w:tcPr>
            <w:tcW w:w="2965" w:type="pct"/>
            <w:tcBorders>
              <w:bottom w:val="nil"/>
            </w:tcBorders>
          </w:tcPr>
          <w:p w14:paraId="3857AEF0" w14:textId="66E849AB" w:rsidR="00C40753" w:rsidRPr="0093721B" w:rsidRDefault="00C40753" w:rsidP="0045259D">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51708B08">
              <w:rPr>
                <w:sz w:val="22"/>
              </w:rPr>
              <w:t>AU</w:t>
            </w:r>
            <w:r w:rsidR="0023032C">
              <w:t xml:space="preserve"> </w:t>
            </w:r>
            <w:r w:rsidR="0023032C" w:rsidRPr="51708B08">
              <w:rPr>
                <w:sz w:val="22"/>
              </w:rPr>
              <w:t>$</w:t>
            </w:r>
            <w:r w:rsidR="00E36289">
              <w:rPr>
                <w:sz w:val="22"/>
              </w:rPr>
              <w:t>117,917</w:t>
            </w:r>
            <w:r w:rsidR="0023032C" w:rsidRPr="51708B08">
              <w:rPr>
                <w:sz w:val="22"/>
              </w:rPr>
              <w:t xml:space="preserve"> </w:t>
            </w:r>
            <w:r w:rsidRPr="51708B08">
              <w:rPr>
                <w:sz w:val="22"/>
              </w:rPr>
              <w:t>to AU</w:t>
            </w:r>
            <w:r w:rsidR="0023032C" w:rsidRPr="51708B08">
              <w:rPr>
                <w:sz w:val="22"/>
              </w:rPr>
              <w:t>$13</w:t>
            </w:r>
            <w:r w:rsidR="00E36289">
              <w:rPr>
                <w:sz w:val="22"/>
              </w:rPr>
              <w:t>8,176</w:t>
            </w:r>
            <w:r w:rsidR="0023032C" w:rsidRPr="51708B08">
              <w:rPr>
                <w:sz w:val="22"/>
              </w:rPr>
              <w:t xml:space="preserve"> </w:t>
            </w:r>
            <w:r w:rsidRPr="51708B08">
              <w:rPr>
                <w:sz w:val="22"/>
              </w:rPr>
              <w:t>pa (pro-rata for part-time) + up to 15.4% superannuation</w:t>
            </w:r>
          </w:p>
        </w:tc>
      </w:tr>
      <w:tr w:rsidR="00C40753" w:rsidRPr="0093721B" w14:paraId="363F10FD" w14:textId="77777777" w:rsidTr="008E64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nil"/>
            </w:tcBorders>
            <w:shd w:val="pct5" w:color="auto" w:fill="auto"/>
          </w:tcPr>
          <w:p w14:paraId="014095B5" w14:textId="77777777" w:rsidR="00C40753" w:rsidRPr="00AA487E" w:rsidRDefault="00C40753" w:rsidP="0045259D">
            <w:pPr>
              <w:pStyle w:val="TableText"/>
              <w:jc w:val="both"/>
              <w:rPr>
                <w:sz w:val="22"/>
              </w:rPr>
            </w:pPr>
            <w:r w:rsidRPr="00AA487E">
              <w:rPr>
                <w:sz w:val="22"/>
              </w:rPr>
              <w:t>Location(s)</w:t>
            </w:r>
          </w:p>
        </w:tc>
        <w:tc>
          <w:tcPr>
            <w:tcW w:w="2965" w:type="pct"/>
            <w:tcBorders>
              <w:bottom w:val="nil"/>
            </w:tcBorders>
            <w:shd w:val="pct5" w:color="auto" w:fill="auto"/>
          </w:tcPr>
          <w:p w14:paraId="25BBF1FC" w14:textId="06630B83" w:rsidR="00C40753" w:rsidRPr="00AA487E" w:rsidRDefault="00E36289"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Adelaide, SA; Brisbane, QLD; </w:t>
            </w:r>
            <w:r w:rsidR="1E6E8396" w:rsidRPr="00AA487E">
              <w:rPr>
                <w:sz w:val="22"/>
              </w:rPr>
              <w:t>Canberra</w:t>
            </w:r>
            <w:r w:rsidR="007F3A90">
              <w:rPr>
                <w:sz w:val="22"/>
              </w:rPr>
              <w:t>, ACT</w:t>
            </w:r>
            <w:r>
              <w:rPr>
                <w:sz w:val="22"/>
              </w:rPr>
              <w:t>; Melbourne, VIC or Sydney, NSW</w:t>
            </w:r>
          </w:p>
        </w:tc>
      </w:tr>
      <w:tr w:rsidR="00C40753" w:rsidRPr="0093721B" w14:paraId="134B20F3" w14:textId="77777777" w:rsidTr="008E647E">
        <w:trPr>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tcBorders>
          </w:tcPr>
          <w:p w14:paraId="2C7B80FB" w14:textId="77777777" w:rsidR="00C40753" w:rsidRPr="0093721B" w:rsidRDefault="00C40753" w:rsidP="0045259D">
            <w:pPr>
              <w:pStyle w:val="TableText"/>
              <w:jc w:val="both"/>
              <w:rPr>
                <w:sz w:val="22"/>
              </w:rPr>
            </w:pPr>
            <w:r w:rsidRPr="0093721B">
              <w:rPr>
                <w:sz w:val="22"/>
              </w:rPr>
              <w:t>Relocation Assistance</w:t>
            </w:r>
          </w:p>
        </w:tc>
        <w:tc>
          <w:tcPr>
            <w:tcW w:w="2965" w:type="pct"/>
            <w:tcBorders>
              <w:top w:val="nil"/>
            </w:tcBorders>
          </w:tcPr>
          <w:p w14:paraId="190FEEDC" w14:textId="77777777" w:rsidR="00C40753" w:rsidRPr="0093721B" w:rsidRDefault="00C40753" w:rsidP="0045259D">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40753" w:rsidRPr="0093721B" w14:paraId="4D5F36FF"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3BD881" w14:textId="77777777" w:rsidR="00C40753" w:rsidRPr="0093721B" w:rsidRDefault="00C40753" w:rsidP="0045259D">
            <w:pPr>
              <w:pStyle w:val="TableText"/>
              <w:jc w:val="both"/>
              <w:rPr>
                <w:sz w:val="22"/>
              </w:rPr>
            </w:pPr>
            <w:r w:rsidRPr="0093721B">
              <w:rPr>
                <w:sz w:val="22"/>
              </w:rPr>
              <w:t>Applications are open to</w:t>
            </w:r>
          </w:p>
        </w:tc>
        <w:tc>
          <w:tcPr>
            <w:tcW w:w="2965" w:type="pct"/>
          </w:tcPr>
          <w:p w14:paraId="631590C1" w14:textId="42041014" w:rsidR="00C40753" w:rsidRPr="001C414A" w:rsidRDefault="00C40753" w:rsidP="001C414A">
            <w:pPr>
              <w:pStyle w:val="TableBullet"/>
              <w:numPr>
                <w:ilvl w:val="0"/>
                <w:numId w:val="11"/>
              </w:numPr>
              <w:ind w:left="345"/>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0753" w:rsidRPr="0093721B" w14:paraId="58C172C9" w14:textId="77777777" w:rsidTr="4540B9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CDAA47" w14:textId="77777777" w:rsidR="00C40753" w:rsidRPr="0093721B" w:rsidRDefault="00C40753" w:rsidP="0045259D">
            <w:pPr>
              <w:pStyle w:val="TableText"/>
              <w:jc w:val="both"/>
              <w:rPr>
                <w:sz w:val="22"/>
              </w:rPr>
            </w:pPr>
            <w:r w:rsidRPr="0093721B">
              <w:rPr>
                <w:sz w:val="22"/>
              </w:rPr>
              <w:t>Position reports to the</w:t>
            </w:r>
          </w:p>
        </w:tc>
        <w:tc>
          <w:tcPr>
            <w:tcW w:w="2965" w:type="pct"/>
          </w:tcPr>
          <w:p w14:paraId="650A573C" w14:textId="55599CA1" w:rsidR="00C40753" w:rsidRPr="00D429E7" w:rsidRDefault="4C6C5DEB" w:rsidP="0045259D">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D429E7">
              <w:rPr>
                <w:sz w:val="22"/>
              </w:rPr>
              <w:t>E</w:t>
            </w:r>
            <w:r w:rsidR="00AA487E" w:rsidRPr="00D429E7">
              <w:rPr>
                <w:sz w:val="22"/>
              </w:rPr>
              <w:t xml:space="preserve">xecutive </w:t>
            </w:r>
            <w:r w:rsidRPr="00D429E7">
              <w:rPr>
                <w:sz w:val="22"/>
              </w:rPr>
              <w:t>M</w:t>
            </w:r>
            <w:r w:rsidR="00AA487E" w:rsidRPr="00D429E7">
              <w:rPr>
                <w:sz w:val="22"/>
              </w:rPr>
              <w:t>anager</w:t>
            </w:r>
            <w:r w:rsidR="00D429E7" w:rsidRPr="00D429E7">
              <w:rPr>
                <w:sz w:val="22"/>
              </w:rPr>
              <w:t xml:space="preserve"> -</w:t>
            </w:r>
            <w:r w:rsidRPr="00D429E7">
              <w:rPr>
                <w:sz w:val="22"/>
              </w:rPr>
              <w:t xml:space="preserve"> Health and Wellbeing</w:t>
            </w:r>
          </w:p>
        </w:tc>
      </w:tr>
      <w:tr w:rsidR="00C40753" w:rsidRPr="0093721B" w14:paraId="5A757130"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5D68A2" w14:textId="77777777" w:rsidR="00C40753" w:rsidRPr="0093721B" w:rsidRDefault="00C40753" w:rsidP="0045259D">
            <w:pPr>
              <w:pStyle w:val="TableText"/>
              <w:jc w:val="both"/>
              <w:rPr>
                <w:sz w:val="22"/>
              </w:rPr>
            </w:pPr>
            <w:r w:rsidRPr="0093721B">
              <w:rPr>
                <w:sz w:val="22"/>
              </w:rPr>
              <w:t>Client Focus – Internal</w:t>
            </w:r>
          </w:p>
        </w:tc>
        <w:tc>
          <w:tcPr>
            <w:tcW w:w="2965" w:type="pct"/>
          </w:tcPr>
          <w:p w14:paraId="6A83B9A2" w14:textId="0F74C1FE" w:rsidR="00C40753" w:rsidRPr="00D429E7" w:rsidRDefault="6C2AF939"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D429E7">
              <w:rPr>
                <w:sz w:val="22"/>
              </w:rPr>
              <w:t>75</w:t>
            </w:r>
            <w:r w:rsidR="00C40753" w:rsidRPr="00D429E7">
              <w:rPr>
                <w:sz w:val="22"/>
              </w:rPr>
              <w:t>%</w:t>
            </w:r>
          </w:p>
        </w:tc>
      </w:tr>
      <w:tr w:rsidR="00C40753" w:rsidRPr="0093721B" w14:paraId="6CB42A78" w14:textId="77777777" w:rsidTr="4540B9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842982" w14:textId="77777777" w:rsidR="00C40753" w:rsidRPr="0093721B" w:rsidRDefault="00C40753" w:rsidP="0045259D">
            <w:pPr>
              <w:pStyle w:val="TableText"/>
              <w:jc w:val="both"/>
              <w:rPr>
                <w:sz w:val="22"/>
              </w:rPr>
            </w:pPr>
            <w:r w:rsidRPr="0093721B">
              <w:rPr>
                <w:sz w:val="22"/>
              </w:rPr>
              <w:t>Client Focus – External</w:t>
            </w:r>
          </w:p>
        </w:tc>
        <w:tc>
          <w:tcPr>
            <w:tcW w:w="2965" w:type="pct"/>
          </w:tcPr>
          <w:p w14:paraId="77394FB8" w14:textId="2ECC4664" w:rsidR="00C40753" w:rsidRPr="00D429E7" w:rsidRDefault="74035449" w:rsidP="0045259D">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D429E7">
              <w:rPr>
                <w:sz w:val="22"/>
              </w:rPr>
              <w:t>25</w:t>
            </w:r>
            <w:r w:rsidR="00C40753" w:rsidRPr="00D429E7">
              <w:rPr>
                <w:sz w:val="22"/>
              </w:rPr>
              <w:t>%</w:t>
            </w:r>
          </w:p>
        </w:tc>
      </w:tr>
      <w:tr w:rsidR="00C40753" w:rsidRPr="0093721B" w14:paraId="48E5F8FA"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CE3BB2" w14:textId="77777777" w:rsidR="00C40753" w:rsidRPr="0093721B" w:rsidRDefault="00C40753" w:rsidP="0045259D">
            <w:pPr>
              <w:pStyle w:val="TableText"/>
              <w:jc w:val="both"/>
              <w:rPr>
                <w:sz w:val="22"/>
              </w:rPr>
            </w:pPr>
            <w:r w:rsidRPr="0093721B">
              <w:rPr>
                <w:sz w:val="22"/>
              </w:rPr>
              <w:t>Number of Direct Reports</w:t>
            </w:r>
          </w:p>
        </w:tc>
        <w:tc>
          <w:tcPr>
            <w:tcW w:w="2965" w:type="pct"/>
          </w:tcPr>
          <w:p w14:paraId="40D5107A" w14:textId="12A63F46" w:rsidR="00C40753" w:rsidRPr="00D429E7" w:rsidRDefault="62F5CD09"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D429E7">
              <w:rPr>
                <w:sz w:val="22"/>
              </w:rPr>
              <w:t>3</w:t>
            </w:r>
          </w:p>
        </w:tc>
      </w:tr>
      <w:tr w:rsidR="00C40753" w:rsidRPr="0093721B" w14:paraId="17C680DB" w14:textId="77777777" w:rsidTr="4540B9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8D74CC" w14:textId="77777777" w:rsidR="00C40753" w:rsidRPr="007F792F" w:rsidRDefault="00C40753" w:rsidP="0045259D">
            <w:pPr>
              <w:pStyle w:val="TableText"/>
              <w:jc w:val="both"/>
              <w:rPr>
                <w:sz w:val="22"/>
              </w:rPr>
            </w:pPr>
            <w:r w:rsidRPr="007F792F">
              <w:rPr>
                <w:sz w:val="22"/>
              </w:rPr>
              <w:t>Enquire about this job</w:t>
            </w:r>
          </w:p>
        </w:tc>
        <w:tc>
          <w:tcPr>
            <w:tcW w:w="2965" w:type="pct"/>
          </w:tcPr>
          <w:p w14:paraId="02C6981F" w14:textId="5C98EF81" w:rsidR="00C40753" w:rsidRPr="00816E31" w:rsidRDefault="00C26E4F" w:rsidP="007F792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E1E8B">
              <w:rPr>
                <w:sz w:val="22"/>
              </w:rPr>
              <w:t xml:space="preserve">Contact </w:t>
            </w:r>
            <w:r w:rsidR="00E36289">
              <w:rPr>
                <w:sz w:val="22"/>
              </w:rPr>
              <w:t xml:space="preserve">Kylie Grady via email </w:t>
            </w:r>
            <w:hyperlink r:id="rId12" w:history="1">
              <w:r w:rsidR="00E36289" w:rsidRPr="00632050">
                <w:rPr>
                  <w:rStyle w:val="Hyperlink"/>
                  <w:sz w:val="22"/>
                </w:rPr>
                <w:t>Kylie.Grady@csiro.au</w:t>
              </w:r>
            </w:hyperlink>
            <w:r w:rsidR="00E36289">
              <w:rPr>
                <w:sz w:val="22"/>
              </w:rPr>
              <w:t xml:space="preserve"> </w:t>
            </w:r>
            <w:r w:rsidR="007F792F" w:rsidRPr="00816E31">
              <w:rPr>
                <w:sz w:val="22"/>
              </w:rPr>
              <w:t xml:space="preserve"> </w:t>
            </w:r>
          </w:p>
        </w:tc>
      </w:tr>
      <w:tr w:rsidR="00C40753" w:rsidRPr="0093721B" w14:paraId="0FC865EF"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A0FC1" w14:textId="77777777" w:rsidR="00C40753" w:rsidRPr="0093721B" w:rsidRDefault="00C40753" w:rsidP="0045259D">
            <w:pPr>
              <w:pStyle w:val="TableText"/>
              <w:jc w:val="both"/>
              <w:rPr>
                <w:sz w:val="22"/>
              </w:rPr>
            </w:pPr>
            <w:r w:rsidRPr="0093721B">
              <w:rPr>
                <w:sz w:val="22"/>
              </w:rPr>
              <w:t>How to apply</w:t>
            </w:r>
          </w:p>
        </w:tc>
        <w:tc>
          <w:tcPr>
            <w:tcW w:w="2965" w:type="pct"/>
          </w:tcPr>
          <w:p w14:paraId="754B2073" w14:textId="77777777" w:rsidR="00C40753" w:rsidRPr="0093721B"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5E28C49A" w14:textId="77777777" w:rsidR="00C40753" w:rsidRPr="0093721B"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D0B2647" w14:textId="77777777" w:rsidR="00C40753" w:rsidRPr="0093721B"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073ED26" w14:textId="77777777" w:rsidR="001C414A" w:rsidRDefault="01268C17" w:rsidP="001C414A">
      <w:pPr>
        <w:pStyle w:val="Heading3"/>
        <w:spacing w:before="360" w:after="240"/>
        <w:jc w:val="both"/>
        <w:rPr>
          <w:rFonts w:ascii="Calibri" w:eastAsia="Calibri" w:hAnsi="Calibri" w:cs="Calibri"/>
          <w:b/>
          <w:bCs/>
          <w:color w:val="000000" w:themeColor="text1"/>
          <w:sz w:val="26"/>
          <w:szCs w:val="26"/>
          <w:lang w:val="en-AU"/>
        </w:rPr>
      </w:pPr>
      <w:r w:rsidRPr="08EBB635">
        <w:rPr>
          <w:rFonts w:ascii="Calibri" w:eastAsia="Calibri" w:hAnsi="Calibri" w:cs="Calibri"/>
          <w:b/>
          <w:bCs/>
          <w:color w:val="000000" w:themeColor="text1"/>
          <w:sz w:val="26"/>
          <w:szCs w:val="26"/>
          <w:lang w:val="en-AU"/>
        </w:rPr>
        <w:lastRenderedPageBreak/>
        <w:t>Role Overview</w:t>
      </w:r>
    </w:p>
    <w:p w14:paraId="397708DF" w14:textId="0E1AAD38" w:rsidR="2B6F64D2" w:rsidRPr="001C414A" w:rsidRDefault="0010024D" w:rsidP="001C414A">
      <w:pPr>
        <w:pStyle w:val="Heading3"/>
        <w:spacing w:before="360" w:after="240"/>
        <w:jc w:val="both"/>
        <w:rPr>
          <w:rFonts w:ascii="Calibri" w:eastAsia="Calibri" w:hAnsi="Calibri" w:cs="Calibri"/>
          <w:b/>
          <w:bCs/>
          <w:color w:val="000000" w:themeColor="text1"/>
        </w:rPr>
      </w:pPr>
      <w:r w:rsidRPr="001C414A">
        <w:rPr>
          <w:rStyle w:val="normaltextrun"/>
          <w:rFonts w:asciiTheme="minorHAnsi" w:eastAsiaTheme="minorEastAsia" w:hAnsiTheme="minorHAnsi" w:cstheme="minorBidi"/>
          <w:color w:val="17161A"/>
        </w:rPr>
        <w:t xml:space="preserve">Health, Safety and Environment (HSE) partners with all levels of the organisation; coaching and influencing to make </w:t>
      </w:r>
      <w:r w:rsidR="03908D23" w:rsidRPr="001C414A">
        <w:rPr>
          <w:rStyle w:val="normaltextrun"/>
          <w:rFonts w:asciiTheme="minorHAnsi" w:eastAsiaTheme="minorEastAsia" w:hAnsiTheme="minorHAnsi" w:cstheme="minorBidi"/>
          <w:color w:val="17161A"/>
        </w:rPr>
        <w:t xml:space="preserve">HSE </w:t>
      </w:r>
      <w:r w:rsidR="1D5CDE36" w:rsidRPr="001C414A">
        <w:rPr>
          <w:rStyle w:val="normaltextrun"/>
          <w:rFonts w:asciiTheme="minorHAnsi" w:eastAsiaTheme="minorEastAsia" w:hAnsiTheme="minorHAnsi" w:cstheme="minorBidi"/>
          <w:color w:val="17161A"/>
        </w:rPr>
        <w:t>personal.</w:t>
      </w:r>
      <w:r w:rsidRPr="001C414A">
        <w:rPr>
          <w:rStyle w:val="normaltextrun"/>
          <w:rFonts w:asciiTheme="minorHAnsi" w:eastAsiaTheme="minorEastAsia" w:hAnsiTheme="minorHAnsi" w:cstheme="minorBidi"/>
          <w:color w:val="17161A"/>
        </w:rPr>
        <w:t xml:space="preserve"> The Health and Wellbeing Team delivers expert support, management and advice pertaining to ill or injured </w:t>
      </w:r>
      <w:r w:rsidR="0069345E" w:rsidRPr="001C414A">
        <w:rPr>
          <w:rStyle w:val="normaltextrun"/>
          <w:rFonts w:asciiTheme="minorHAnsi" w:eastAsiaTheme="minorEastAsia" w:hAnsiTheme="minorHAnsi" w:cstheme="minorBidi"/>
          <w:color w:val="17161A"/>
        </w:rPr>
        <w:t>people</w:t>
      </w:r>
      <w:r w:rsidRPr="001C414A">
        <w:rPr>
          <w:rStyle w:val="normaltextrun"/>
          <w:rFonts w:asciiTheme="minorHAnsi" w:eastAsiaTheme="minorEastAsia" w:hAnsiTheme="minorHAnsi" w:cstheme="minorBidi"/>
          <w:color w:val="17161A"/>
        </w:rPr>
        <w:t xml:space="preserve"> and endeavours to facilitate and maximise positive outcomes for individuals and the organisation, with a specific focus on preventing and mitigating future physical or </w:t>
      </w:r>
      <w:r w:rsidR="00C67CA0" w:rsidRPr="001C414A">
        <w:rPr>
          <w:rStyle w:val="normaltextrun"/>
          <w:rFonts w:asciiTheme="minorHAnsi" w:eastAsiaTheme="minorEastAsia" w:hAnsiTheme="minorHAnsi" w:cstheme="minorBidi"/>
          <w:color w:val="17161A"/>
        </w:rPr>
        <w:t>psychological</w:t>
      </w:r>
      <w:r w:rsidRPr="001C414A">
        <w:rPr>
          <w:rStyle w:val="normaltextrun"/>
          <w:rFonts w:asciiTheme="minorHAnsi" w:eastAsiaTheme="minorEastAsia" w:hAnsiTheme="minorHAnsi" w:cstheme="minorBidi"/>
          <w:color w:val="17161A"/>
        </w:rPr>
        <w:t xml:space="preserve"> risks. </w:t>
      </w:r>
    </w:p>
    <w:p w14:paraId="7F75C571" w14:textId="078755A7" w:rsidR="00C75256" w:rsidRPr="001C414A" w:rsidRDefault="01268C17" w:rsidP="388D4FAC">
      <w:pPr>
        <w:spacing w:beforeAutospacing="1" w:afterAutospacing="1" w:line="240" w:lineRule="auto"/>
        <w:jc w:val="both"/>
        <w:rPr>
          <w:rFonts w:ascii="Calibri" w:eastAsia="Calibri" w:hAnsi="Calibri" w:cs="Calibri"/>
          <w:color w:val="000000" w:themeColor="text1"/>
          <w:sz w:val="24"/>
          <w:szCs w:val="24"/>
          <w:lang w:val="en-AU"/>
        </w:rPr>
      </w:pPr>
      <w:r w:rsidRPr="001C414A">
        <w:rPr>
          <w:rFonts w:ascii="Calibri" w:eastAsia="Calibri" w:hAnsi="Calibri" w:cs="Calibri"/>
          <w:color w:val="000000" w:themeColor="text1"/>
          <w:sz w:val="24"/>
          <w:szCs w:val="24"/>
          <w:lang w:val="en-AU"/>
        </w:rPr>
        <w:t xml:space="preserve">The </w:t>
      </w:r>
      <w:r w:rsidR="000548E9" w:rsidRPr="001C414A">
        <w:rPr>
          <w:rFonts w:ascii="Calibri" w:eastAsia="Calibri" w:hAnsi="Calibri" w:cs="Calibri"/>
          <w:color w:val="000000" w:themeColor="text1"/>
          <w:sz w:val="24"/>
          <w:szCs w:val="24"/>
          <w:lang w:val="en-AU"/>
        </w:rPr>
        <w:t>Health</w:t>
      </w:r>
      <w:r w:rsidR="002924EF" w:rsidRPr="001C414A">
        <w:rPr>
          <w:rFonts w:ascii="Calibri" w:eastAsia="Calibri" w:hAnsi="Calibri" w:cs="Calibri"/>
          <w:color w:val="000000" w:themeColor="text1"/>
          <w:sz w:val="24"/>
          <w:szCs w:val="24"/>
          <w:lang w:val="en-AU"/>
        </w:rPr>
        <w:t xml:space="preserve"> Manager</w:t>
      </w:r>
      <w:r w:rsidR="003121B1" w:rsidRPr="001C414A">
        <w:rPr>
          <w:rFonts w:ascii="Calibri" w:eastAsia="Calibri" w:hAnsi="Calibri" w:cs="Calibri"/>
          <w:color w:val="000000" w:themeColor="text1"/>
          <w:sz w:val="24"/>
          <w:szCs w:val="24"/>
          <w:lang w:val="en-AU"/>
        </w:rPr>
        <w:t xml:space="preserve"> role </w:t>
      </w:r>
      <w:r w:rsidR="33DA6B2E" w:rsidRPr="001C414A">
        <w:rPr>
          <w:rFonts w:ascii="Calibri" w:eastAsia="Calibri" w:hAnsi="Calibri" w:cs="Calibri"/>
          <w:color w:val="000000" w:themeColor="text1"/>
          <w:sz w:val="24"/>
          <w:szCs w:val="24"/>
          <w:lang w:val="en-AU"/>
        </w:rPr>
        <w:t xml:space="preserve">is a critical </w:t>
      </w:r>
      <w:r w:rsidR="27663370" w:rsidRPr="001C414A">
        <w:rPr>
          <w:rFonts w:ascii="Calibri" w:eastAsia="Calibri" w:hAnsi="Calibri" w:cs="Calibri"/>
          <w:color w:val="000000" w:themeColor="text1"/>
          <w:sz w:val="24"/>
          <w:szCs w:val="24"/>
          <w:lang w:val="en-AU"/>
        </w:rPr>
        <w:t>management</w:t>
      </w:r>
      <w:r w:rsidR="33DA6B2E" w:rsidRPr="001C414A">
        <w:rPr>
          <w:rFonts w:ascii="Calibri" w:eastAsia="Calibri" w:hAnsi="Calibri" w:cs="Calibri"/>
          <w:color w:val="000000" w:themeColor="text1"/>
          <w:sz w:val="24"/>
          <w:szCs w:val="24"/>
          <w:lang w:val="en-AU"/>
        </w:rPr>
        <w:t xml:space="preserve"> role in t</w:t>
      </w:r>
      <w:r w:rsidRPr="001C414A">
        <w:rPr>
          <w:rFonts w:ascii="Calibri" w:eastAsia="Calibri" w:hAnsi="Calibri" w:cs="Calibri"/>
          <w:color w:val="000000" w:themeColor="text1"/>
          <w:sz w:val="24"/>
          <w:szCs w:val="24"/>
          <w:lang w:val="en-AU"/>
        </w:rPr>
        <w:t>he Health and Wellbeing team</w:t>
      </w:r>
      <w:r w:rsidR="00226F9C" w:rsidRPr="001C414A">
        <w:rPr>
          <w:rFonts w:ascii="Calibri" w:eastAsia="Calibri" w:hAnsi="Calibri" w:cs="Calibri"/>
          <w:color w:val="000000" w:themeColor="text1"/>
          <w:sz w:val="24"/>
          <w:szCs w:val="24"/>
          <w:lang w:val="en-AU"/>
        </w:rPr>
        <w:t xml:space="preserve"> and reports to the Executive Manager</w:t>
      </w:r>
      <w:r w:rsidR="71A29DD3" w:rsidRPr="001C414A">
        <w:rPr>
          <w:rFonts w:ascii="Calibri" w:eastAsia="Calibri" w:hAnsi="Calibri" w:cs="Calibri"/>
          <w:color w:val="000000" w:themeColor="text1"/>
          <w:sz w:val="24"/>
          <w:szCs w:val="24"/>
          <w:lang w:val="en-AU"/>
        </w:rPr>
        <w:t xml:space="preserve">, </w:t>
      </w:r>
      <w:r w:rsidR="00226F9C" w:rsidRPr="001C414A">
        <w:rPr>
          <w:rFonts w:ascii="Calibri" w:eastAsia="Calibri" w:hAnsi="Calibri" w:cs="Calibri"/>
          <w:color w:val="000000" w:themeColor="text1"/>
          <w:sz w:val="24"/>
          <w:szCs w:val="24"/>
          <w:lang w:val="en-AU"/>
        </w:rPr>
        <w:t>Health and Wellbeing</w:t>
      </w:r>
      <w:r w:rsidR="6B74A607" w:rsidRPr="001C414A">
        <w:rPr>
          <w:rFonts w:ascii="Calibri" w:eastAsia="Calibri" w:hAnsi="Calibri" w:cs="Calibri"/>
          <w:color w:val="000000" w:themeColor="text1"/>
          <w:sz w:val="24"/>
          <w:szCs w:val="24"/>
          <w:lang w:val="en-AU"/>
        </w:rPr>
        <w:t>. The role is</w:t>
      </w:r>
      <w:r w:rsidRPr="001C414A">
        <w:rPr>
          <w:rFonts w:ascii="Calibri" w:eastAsia="Calibri" w:hAnsi="Calibri" w:cs="Calibri"/>
          <w:color w:val="000000" w:themeColor="text1"/>
          <w:sz w:val="24"/>
          <w:szCs w:val="24"/>
          <w:lang w:val="en-AU"/>
        </w:rPr>
        <w:t xml:space="preserve"> responsible for managing</w:t>
      </w:r>
      <w:r w:rsidR="2DF806EC" w:rsidRPr="001C414A">
        <w:rPr>
          <w:rFonts w:ascii="Calibri" w:eastAsia="Calibri" w:hAnsi="Calibri" w:cs="Calibri"/>
          <w:color w:val="000000" w:themeColor="text1"/>
          <w:sz w:val="24"/>
          <w:szCs w:val="24"/>
          <w:lang w:val="en-AU"/>
        </w:rPr>
        <w:t xml:space="preserve">, </w:t>
      </w:r>
      <w:r w:rsidR="00051124" w:rsidRPr="001C414A">
        <w:rPr>
          <w:rFonts w:ascii="Calibri" w:eastAsia="Calibri" w:hAnsi="Calibri" w:cs="Calibri"/>
          <w:color w:val="000000" w:themeColor="text1"/>
          <w:sz w:val="24"/>
          <w:szCs w:val="24"/>
          <w:lang w:val="en-AU"/>
        </w:rPr>
        <w:t>supporting,</w:t>
      </w:r>
      <w:r w:rsidR="2DF806EC" w:rsidRPr="001C414A">
        <w:rPr>
          <w:rFonts w:ascii="Calibri" w:eastAsia="Calibri" w:hAnsi="Calibri" w:cs="Calibri"/>
          <w:color w:val="000000" w:themeColor="text1"/>
          <w:sz w:val="24"/>
          <w:szCs w:val="24"/>
          <w:lang w:val="en-AU"/>
        </w:rPr>
        <w:t xml:space="preserve"> and directing </w:t>
      </w:r>
      <w:r w:rsidR="150F9161" w:rsidRPr="001C414A">
        <w:rPr>
          <w:rFonts w:ascii="Calibri" w:eastAsia="Calibri" w:hAnsi="Calibri" w:cs="Calibri"/>
          <w:color w:val="000000" w:themeColor="text1"/>
          <w:sz w:val="24"/>
          <w:szCs w:val="24"/>
          <w:lang w:val="en-AU"/>
        </w:rPr>
        <w:t>the team of</w:t>
      </w:r>
      <w:r w:rsidR="4C41D9BC" w:rsidRPr="001C414A">
        <w:rPr>
          <w:rFonts w:ascii="Calibri" w:eastAsia="Calibri" w:hAnsi="Calibri" w:cs="Calibri"/>
          <w:color w:val="000000" w:themeColor="text1"/>
          <w:sz w:val="24"/>
          <w:szCs w:val="24"/>
          <w:lang w:val="en-AU"/>
        </w:rPr>
        <w:t xml:space="preserve"> </w:t>
      </w:r>
      <w:r w:rsidR="632E1F37" w:rsidRPr="001C414A">
        <w:rPr>
          <w:rFonts w:ascii="Calibri" w:eastAsia="Calibri" w:hAnsi="Calibri" w:cs="Calibri"/>
          <w:color w:val="000000" w:themeColor="text1"/>
          <w:sz w:val="24"/>
          <w:szCs w:val="24"/>
          <w:lang w:val="en-AU"/>
        </w:rPr>
        <w:t>Injury Management Advisor</w:t>
      </w:r>
      <w:r w:rsidR="0060071C" w:rsidRPr="001C414A">
        <w:rPr>
          <w:rFonts w:ascii="Calibri" w:eastAsia="Calibri" w:hAnsi="Calibri" w:cs="Calibri"/>
          <w:color w:val="000000" w:themeColor="text1"/>
          <w:sz w:val="24"/>
          <w:szCs w:val="24"/>
          <w:lang w:val="en-AU"/>
        </w:rPr>
        <w:t>s</w:t>
      </w:r>
      <w:r w:rsidR="00AD293F" w:rsidRPr="001C414A">
        <w:rPr>
          <w:rFonts w:ascii="Calibri" w:eastAsia="Calibri" w:hAnsi="Calibri" w:cs="Calibri"/>
          <w:color w:val="000000" w:themeColor="text1"/>
          <w:sz w:val="24"/>
          <w:szCs w:val="24"/>
          <w:lang w:val="en-AU"/>
        </w:rPr>
        <w:t xml:space="preserve"> </w:t>
      </w:r>
      <w:r w:rsidR="00366C69" w:rsidRPr="001C414A">
        <w:rPr>
          <w:rFonts w:ascii="Calibri" w:eastAsia="Calibri" w:hAnsi="Calibri" w:cs="Calibri"/>
          <w:color w:val="000000" w:themeColor="text1"/>
          <w:sz w:val="24"/>
          <w:szCs w:val="24"/>
          <w:lang w:val="en-AU"/>
        </w:rPr>
        <w:t>(IMAs).</w:t>
      </w:r>
      <w:r w:rsidR="387F17CA" w:rsidRPr="001C414A">
        <w:rPr>
          <w:rFonts w:ascii="Calibri" w:eastAsia="Calibri" w:hAnsi="Calibri" w:cs="Calibri"/>
          <w:color w:val="000000" w:themeColor="text1"/>
          <w:sz w:val="24"/>
          <w:szCs w:val="24"/>
          <w:lang w:val="en-AU"/>
        </w:rPr>
        <w:t xml:space="preserve"> </w:t>
      </w:r>
      <w:r w:rsidR="00E135A6" w:rsidRPr="001C414A">
        <w:rPr>
          <w:rFonts w:ascii="Calibri" w:eastAsia="Calibri" w:hAnsi="Calibri" w:cs="Calibri"/>
          <w:color w:val="000000" w:themeColor="text1"/>
          <w:sz w:val="24"/>
          <w:szCs w:val="24"/>
          <w:lang w:val="en-AU"/>
        </w:rPr>
        <w:t>This team</w:t>
      </w:r>
      <w:r w:rsidR="6A7E6DA4" w:rsidRPr="001C414A">
        <w:rPr>
          <w:rFonts w:ascii="Calibri" w:eastAsia="Calibri" w:hAnsi="Calibri" w:cs="Calibri"/>
          <w:color w:val="000000" w:themeColor="text1"/>
          <w:sz w:val="24"/>
          <w:szCs w:val="24"/>
          <w:lang w:val="en-AU"/>
        </w:rPr>
        <w:t xml:space="preserve"> will provide tailored support to define, establish, implement, and maintain an approach to manage CSIRO’s </w:t>
      </w:r>
      <w:r w:rsidR="00F6781B" w:rsidRPr="001C414A">
        <w:rPr>
          <w:rFonts w:ascii="Calibri" w:eastAsia="Calibri" w:hAnsi="Calibri" w:cs="Calibri"/>
          <w:color w:val="000000" w:themeColor="text1"/>
          <w:sz w:val="24"/>
          <w:szCs w:val="24"/>
          <w:lang w:val="en-AU"/>
        </w:rPr>
        <w:t xml:space="preserve">injury management </w:t>
      </w:r>
      <w:r w:rsidR="6A7E6DA4" w:rsidRPr="001C414A">
        <w:rPr>
          <w:rFonts w:ascii="Calibri" w:eastAsia="Calibri" w:hAnsi="Calibri" w:cs="Calibri"/>
          <w:color w:val="000000" w:themeColor="text1"/>
          <w:sz w:val="24"/>
          <w:szCs w:val="24"/>
          <w:lang w:val="en-AU"/>
        </w:rPr>
        <w:t xml:space="preserve">and </w:t>
      </w:r>
      <w:r w:rsidR="77B2FA00" w:rsidRPr="001C414A">
        <w:rPr>
          <w:rFonts w:ascii="Calibri" w:eastAsia="Calibri" w:hAnsi="Calibri" w:cs="Calibri"/>
          <w:color w:val="000000" w:themeColor="text1"/>
          <w:sz w:val="24"/>
          <w:szCs w:val="24"/>
          <w:lang w:val="en-AU"/>
        </w:rPr>
        <w:t>R</w:t>
      </w:r>
      <w:r w:rsidR="6A7E6DA4" w:rsidRPr="001C414A">
        <w:rPr>
          <w:rFonts w:ascii="Calibri" w:eastAsia="Calibri" w:hAnsi="Calibri" w:cs="Calibri"/>
          <w:color w:val="000000" w:themeColor="text1"/>
          <w:sz w:val="24"/>
          <w:szCs w:val="24"/>
          <w:lang w:val="en-AU"/>
        </w:rPr>
        <w:t xml:space="preserve">TW </w:t>
      </w:r>
      <w:r w:rsidR="00366C69" w:rsidRPr="001C414A">
        <w:rPr>
          <w:rFonts w:ascii="Calibri" w:eastAsia="Calibri" w:hAnsi="Calibri" w:cs="Calibri"/>
          <w:color w:val="000000" w:themeColor="text1"/>
          <w:sz w:val="24"/>
          <w:szCs w:val="24"/>
          <w:lang w:val="en-AU"/>
        </w:rPr>
        <w:t xml:space="preserve">by </w:t>
      </w:r>
      <w:r w:rsidR="6A7E6DA4" w:rsidRPr="001C414A">
        <w:rPr>
          <w:rFonts w:ascii="Calibri" w:eastAsia="Calibri" w:hAnsi="Calibri" w:cs="Calibri"/>
          <w:color w:val="000000" w:themeColor="text1"/>
          <w:sz w:val="24"/>
          <w:szCs w:val="24"/>
          <w:lang w:val="en-AU"/>
        </w:rPr>
        <w:t xml:space="preserve">driving positive outcomes for </w:t>
      </w:r>
      <w:r w:rsidR="00366C69" w:rsidRPr="001C414A">
        <w:rPr>
          <w:rFonts w:ascii="Calibri" w:eastAsia="Calibri" w:hAnsi="Calibri" w:cs="Calibri"/>
          <w:color w:val="000000" w:themeColor="text1"/>
          <w:sz w:val="24"/>
          <w:szCs w:val="24"/>
          <w:lang w:val="en-AU"/>
        </w:rPr>
        <w:t>CSIRO people</w:t>
      </w:r>
      <w:r w:rsidR="6A7E6DA4" w:rsidRPr="001C414A">
        <w:rPr>
          <w:rFonts w:ascii="Calibri" w:eastAsia="Calibri" w:hAnsi="Calibri" w:cs="Calibri"/>
          <w:color w:val="000000" w:themeColor="text1"/>
          <w:sz w:val="24"/>
          <w:szCs w:val="24"/>
          <w:lang w:val="en-AU"/>
        </w:rPr>
        <w:t>, whilst mitigating the financial, legal, and reputational risks associated with these areas across the organisation more broadly.</w:t>
      </w:r>
      <w:r w:rsidR="77B2FA00" w:rsidRPr="001C414A">
        <w:rPr>
          <w:rFonts w:ascii="Calibri" w:eastAsia="Calibri" w:hAnsi="Calibri" w:cs="Calibri"/>
          <w:color w:val="000000" w:themeColor="text1"/>
          <w:sz w:val="24"/>
          <w:szCs w:val="24"/>
          <w:lang w:val="en-AU"/>
        </w:rPr>
        <w:t xml:space="preserve"> </w:t>
      </w:r>
      <w:r w:rsidR="00AF1F2C" w:rsidRPr="001C414A">
        <w:rPr>
          <w:rFonts w:ascii="Calibri" w:eastAsia="Calibri" w:hAnsi="Calibri" w:cs="Calibri"/>
          <w:color w:val="000000" w:themeColor="text1"/>
          <w:sz w:val="24"/>
          <w:szCs w:val="24"/>
          <w:lang w:val="en-AU"/>
        </w:rPr>
        <w:t xml:space="preserve">The Health Manager </w:t>
      </w:r>
      <w:r w:rsidR="008244AA" w:rsidRPr="001C414A">
        <w:rPr>
          <w:rFonts w:ascii="Calibri" w:eastAsia="Calibri" w:hAnsi="Calibri" w:cs="Calibri"/>
          <w:color w:val="000000" w:themeColor="text1"/>
          <w:sz w:val="24"/>
          <w:szCs w:val="24"/>
          <w:lang w:val="en-AU"/>
        </w:rPr>
        <w:t>is responsible for partnering with, coaching, and positively influencing CSIRO’s operational line management and HSE team and aligning HSE goals to broader organisational goals</w:t>
      </w:r>
      <w:r w:rsidR="00FF6A95" w:rsidRPr="001C414A">
        <w:rPr>
          <w:rFonts w:ascii="Calibri" w:eastAsia="Calibri" w:hAnsi="Calibri" w:cs="Calibri"/>
          <w:color w:val="000000" w:themeColor="text1"/>
          <w:sz w:val="24"/>
          <w:szCs w:val="24"/>
          <w:lang w:val="en-AU"/>
        </w:rPr>
        <w:t xml:space="preserve">. </w:t>
      </w:r>
    </w:p>
    <w:p w14:paraId="012788AD" w14:textId="1AE26434" w:rsidR="00C75256" w:rsidRPr="001C414A" w:rsidRDefault="00FF6A95" w:rsidP="388D4FAC">
      <w:pPr>
        <w:spacing w:beforeAutospacing="1" w:afterAutospacing="1" w:line="240" w:lineRule="auto"/>
        <w:jc w:val="both"/>
        <w:rPr>
          <w:rFonts w:ascii="Calibri" w:eastAsia="Calibri" w:hAnsi="Calibri" w:cs="Calibri"/>
          <w:color w:val="000000" w:themeColor="text1"/>
          <w:sz w:val="24"/>
          <w:szCs w:val="24"/>
          <w:lang w:val="en-AU"/>
        </w:rPr>
      </w:pPr>
      <w:r w:rsidRPr="001C414A">
        <w:rPr>
          <w:rFonts w:ascii="Calibri" w:eastAsia="Calibri" w:hAnsi="Calibri" w:cs="Calibri"/>
          <w:color w:val="000000" w:themeColor="text1"/>
          <w:sz w:val="24"/>
          <w:szCs w:val="24"/>
          <w:lang w:val="en-AU"/>
        </w:rPr>
        <w:t>In addition to leading the IMA team and partnering with</w:t>
      </w:r>
      <w:r w:rsidR="00C9539C" w:rsidRPr="001C414A">
        <w:rPr>
          <w:rFonts w:ascii="Calibri" w:eastAsia="Calibri" w:hAnsi="Calibri" w:cs="Calibri"/>
          <w:color w:val="000000" w:themeColor="text1"/>
          <w:sz w:val="24"/>
          <w:szCs w:val="24"/>
          <w:lang w:val="en-AU"/>
        </w:rPr>
        <w:t xml:space="preserve"> CSIRO</w:t>
      </w:r>
      <w:r w:rsidRPr="001C414A">
        <w:rPr>
          <w:rFonts w:ascii="Calibri" w:eastAsia="Calibri" w:hAnsi="Calibri" w:cs="Calibri"/>
          <w:color w:val="000000" w:themeColor="text1"/>
          <w:sz w:val="24"/>
          <w:szCs w:val="24"/>
          <w:lang w:val="en-AU"/>
        </w:rPr>
        <w:t xml:space="preserve"> leaders</w:t>
      </w:r>
      <w:r w:rsidR="00850E99" w:rsidRPr="001C414A">
        <w:rPr>
          <w:rFonts w:ascii="Calibri" w:eastAsia="Calibri" w:hAnsi="Calibri" w:cs="Calibri"/>
          <w:color w:val="000000" w:themeColor="text1"/>
          <w:sz w:val="24"/>
          <w:szCs w:val="24"/>
          <w:lang w:val="en-AU"/>
        </w:rPr>
        <w:t>hip</w:t>
      </w:r>
      <w:r w:rsidRPr="001C414A">
        <w:rPr>
          <w:rFonts w:ascii="Calibri" w:eastAsia="Calibri" w:hAnsi="Calibri" w:cs="Calibri"/>
          <w:color w:val="000000" w:themeColor="text1"/>
          <w:sz w:val="24"/>
          <w:szCs w:val="24"/>
          <w:lang w:val="en-AU"/>
        </w:rPr>
        <w:t xml:space="preserve">, the Health Manager will </w:t>
      </w:r>
      <w:r w:rsidR="00C9539C" w:rsidRPr="001C414A">
        <w:rPr>
          <w:rFonts w:ascii="Calibri" w:eastAsia="Calibri" w:hAnsi="Calibri" w:cs="Calibri"/>
          <w:color w:val="000000" w:themeColor="text1"/>
          <w:sz w:val="24"/>
          <w:szCs w:val="24"/>
          <w:lang w:val="en-AU"/>
        </w:rPr>
        <w:t>develop</w:t>
      </w:r>
      <w:r w:rsidR="5F9C26B0" w:rsidRPr="001C414A">
        <w:rPr>
          <w:rFonts w:ascii="Calibri" w:eastAsia="Calibri" w:hAnsi="Calibri" w:cs="Calibri"/>
          <w:color w:val="000000" w:themeColor="text1"/>
          <w:sz w:val="24"/>
          <w:szCs w:val="24"/>
          <w:lang w:val="en-AU"/>
        </w:rPr>
        <w:t>, drive</w:t>
      </w:r>
      <w:r w:rsidR="00C9539C" w:rsidRPr="001C414A">
        <w:rPr>
          <w:rFonts w:ascii="Calibri" w:eastAsia="Calibri" w:hAnsi="Calibri" w:cs="Calibri"/>
          <w:color w:val="000000" w:themeColor="text1"/>
          <w:sz w:val="24"/>
          <w:szCs w:val="24"/>
          <w:lang w:val="en-AU"/>
        </w:rPr>
        <w:t xml:space="preserve"> and </w:t>
      </w:r>
      <w:r w:rsidRPr="001C414A">
        <w:rPr>
          <w:rFonts w:ascii="Calibri" w:eastAsia="Calibri" w:hAnsi="Calibri" w:cs="Calibri"/>
          <w:color w:val="000000" w:themeColor="text1"/>
          <w:sz w:val="24"/>
          <w:szCs w:val="24"/>
          <w:lang w:val="en-AU"/>
        </w:rPr>
        <w:t xml:space="preserve">implement high level initiatives </w:t>
      </w:r>
      <w:r w:rsidR="00393909" w:rsidRPr="001C414A">
        <w:rPr>
          <w:rFonts w:ascii="Calibri" w:eastAsia="Calibri" w:hAnsi="Calibri" w:cs="Calibri"/>
          <w:color w:val="000000" w:themeColor="text1"/>
          <w:sz w:val="24"/>
          <w:szCs w:val="24"/>
          <w:lang w:val="en-AU"/>
        </w:rPr>
        <w:t xml:space="preserve">and mechanisms to proactively </w:t>
      </w:r>
      <w:r w:rsidR="00C9539C" w:rsidRPr="001C414A">
        <w:rPr>
          <w:rFonts w:ascii="Calibri" w:eastAsia="Calibri" w:hAnsi="Calibri" w:cs="Calibri"/>
          <w:color w:val="000000" w:themeColor="text1"/>
          <w:sz w:val="24"/>
          <w:szCs w:val="24"/>
          <w:lang w:val="en-AU"/>
        </w:rPr>
        <w:t xml:space="preserve">support </w:t>
      </w:r>
      <w:r w:rsidR="00850E99" w:rsidRPr="001C414A">
        <w:rPr>
          <w:rFonts w:ascii="Calibri" w:eastAsia="Calibri" w:hAnsi="Calibri" w:cs="Calibri"/>
          <w:color w:val="000000" w:themeColor="text1"/>
          <w:sz w:val="24"/>
          <w:szCs w:val="24"/>
          <w:lang w:val="en-AU"/>
        </w:rPr>
        <w:t>the organisation in improving the organisation’s psychological wellbeing</w:t>
      </w:r>
      <w:r w:rsidR="00BF0C3C" w:rsidRPr="001C414A">
        <w:rPr>
          <w:rFonts w:ascii="Calibri" w:eastAsia="Calibri" w:hAnsi="Calibri" w:cs="Calibri"/>
          <w:color w:val="000000" w:themeColor="text1"/>
          <w:sz w:val="24"/>
          <w:szCs w:val="24"/>
          <w:lang w:val="en-AU"/>
        </w:rPr>
        <w:t xml:space="preserve"> and specifically </w:t>
      </w:r>
      <w:r w:rsidR="00DD3A6B" w:rsidRPr="001C414A">
        <w:rPr>
          <w:rFonts w:ascii="Calibri" w:eastAsia="Calibri" w:hAnsi="Calibri" w:cs="Calibri"/>
          <w:color w:val="000000" w:themeColor="text1"/>
          <w:sz w:val="24"/>
          <w:szCs w:val="24"/>
          <w:lang w:val="en-AU"/>
        </w:rPr>
        <w:t xml:space="preserve">develop a framework for </w:t>
      </w:r>
      <w:r w:rsidR="008C6108" w:rsidRPr="001C414A">
        <w:rPr>
          <w:rFonts w:ascii="Calibri" w:eastAsia="Calibri" w:hAnsi="Calibri" w:cs="Calibri"/>
          <w:color w:val="000000" w:themeColor="text1"/>
          <w:sz w:val="24"/>
          <w:szCs w:val="24"/>
          <w:lang w:val="en-AU"/>
        </w:rPr>
        <w:t>mitigating psychosocial</w:t>
      </w:r>
      <w:r w:rsidR="00DD3A6B" w:rsidRPr="001C414A">
        <w:rPr>
          <w:rFonts w:ascii="Calibri" w:eastAsia="Calibri" w:hAnsi="Calibri" w:cs="Calibri"/>
          <w:color w:val="000000" w:themeColor="text1"/>
          <w:sz w:val="24"/>
          <w:szCs w:val="24"/>
          <w:lang w:val="en-AU"/>
        </w:rPr>
        <w:t xml:space="preserve"> and other emerging health risks.</w:t>
      </w:r>
      <w:r w:rsidR="00BF0C3C" w:rsidRPr="001C414A">
        <w:rPr>
          <w:rFonts w:ascii="Calibri" w:eastAsia="Calibri" w:hAnsi="Calibri" w:cs="Calibri"/>
          <w:color w:val="000000" w:themeColor="text1"/>
          <w:sz w:val="24"/>
          <w:szCs w:val="24"/>
          <w:lang w:val="en-AU"/>
        </w:rPr>
        <w:t xml:space="preserve"> </w:t>
      </w:r>
    </w:p>
    <w:p w14:paraId="7D0C2D53" w14:textId="0A60AD0D" w:rsidR="007D3C33" w:rsidRPr="00F55F50" w:rsidRDefault="01268C17" w:rsidP="0045259D">
      <w:pPr>
        <w:spacing w:beforeAutospacing="1" w:afterAutospacing="1" w:line="240" w:lineRule="auto"/>
        <w:jc w:val="both"/>
        <w:rPr>
          <w:rFonts w:ascii="Calibri" w:eastAsia="Calibri" w:hAnsi="Calibri" w:cs="Calibri"/>
          <w:color w:val="808080" w:themeColor="background1" w:themeShade="80"/>
          <w:sz w:val="24"/>
          <w:szCs w:val="24"/>
        </w:rPr>
      </w:pPr>
      <w:r w:rsidRPr="00F55F50">
        <w:rPr>
          <w:rFonts w:ascii="Calibri" w:eastAsia="Calibri" w:hAnsi="Calibri" w:cs="Calibri"/>
          <w:b/>
          <w:bCs/>
          <w:color w:val="808080" w:themeColor="background1" w:themeShade="80"/>
          <w:sz w:val="24"/>
          <w:szCs w:val="24"/>
          <w:lang w:val="en-AU"/>
        </w:rPr>
        <w:t>Key relationships</w:t>
      </w:r>
      <w:r w:rsidRPr="00F55F50">
        <w:rPr>
          <w:rFonts w:ascii="Calibri" w:eastAsia="Calibri" w:hAnsi="Calibri" w:cs="Calibri"/>
          <w:color w:val="808080" w:themeColor="background1" w:themeShade="80"/>
          <w:sz w:val="24"/>
          <w:szCs w:val="24"/>
          <w:lang w:val="en-AU"/>
        </w:rPr>
        <w:t> </w:t>
      </w:r>
    </w:p>
    <w:p w14:paraId="7F0C58B1" w14:textId="40A301BD" w:rsidR="00513E42" w:rsidRPr="00BE1E8B" w:rsidRDefault="01268C17" w:rsidP="0045259D">
      <w:pPr>
        <w:spacing w:beforeAutospacing="1" w:afterAutospacing="1" w:line="240" w:lineRule="auto"/>
        <w:jc w:val="both"/>
        <w:rPr>
          <w:rFonts w:ascii="Calibri" w:eastAsia="Calibri" w:hAnsi="Calibri" w:cs="Calibri"/>
          <w:color w:val="000000" w:themeColor="text1"/>
          <w:sz w:val="24"/>
          <w:szCs w:val="24"/>
          <w:lang w:val="en-AU"/>
        </w:rPr>
      </w:pPr>
      <w:r w:rsidRPr="001C414A">
        <w:rPr>
          <w:rFonts w:ascii="Calibri" w:eastAsia="Calibri" w:hAnsi="Calibri" w:cs="Calibri"/>
          <w:b/>
          <w:bCs/>
          <w:color w:val="000000" w:themeColor="text1"/>
          <w:sz w:val="24"/>
          <w:szCs w:val="24"/>
          <w:u w:val="single"/>
          <w:lang w:val="en-AU"/>
        </w:rPr>
        <w:t>Internal:</w:t>
      </w:r>
      <w:r w:rsidRPr="001C414A">
        <w:rPr>
          <w:rFonts w:ascii="Calibri" w:eastAsia="Calibri" w:hAnsi="Calibri" w:cs="Calibri"/>
          <w:color w:val="000000" w:themeColor="text1"/>
          <w:sz w:val="24"/>
          <w:szCs w:val="24"/>
          <w:lang w:val="en-AU"/>
        </w:rPr>
        <w:t xml:space="preserve"> Business Unit Leadership Teams, Research Directors, Research Operations Managers, HR </w:t>
      </w:r>
      <w:r w:rsidR="00A74F82">
        <w:rPr>
          <w:rFonts w:ascii="Calibri" w:eastAsia="Calibri" w:hAnsi="Calibri" w:cs="Calibri"/>
          <w:color w:val="000000" w:themeColor="text1"/>
          <w:sz w:val="24"/>
          <w:szCs w:val="24"/>
          <w:lang w:val="en-AU"/>
        </w:rPr>
        <w:t>Team</w:t>
      </w:r>
      <w:r w:rsidRPr="001C414A">
        <w:rPr>
          <w:rFonts w:ascii="Calibri" w:eastAsia="Calibri" w:hAnsi="Calibri" w:cs="Calibri"/>
          <w:color w:val="000000" w:themeColor="text1"/>
          <w:sz w:val="24"/>
          <w:szCs w:val="24"/>
          <w:lang w:val="en-AU"/>
        </w:rPr>
        <w:t>,</w:t>
      </w:r>
      <w:r w:rsidR="00513E42">
        <w:rPr>
          <w:rFonts w:ascii="Calibri" w:eastAsia="Calibri" w:hAnsi="Calibri" w:cs="Calibri"/>
          <w:color w:val="000000" w:themeColor="text1"/>
          <w:sz w:val="24"/>
          <w:szCs w:val="24"/>
          <w:lang w:val="en-AU"/>
        </w:rPr>
        <w:t xml:space="preserve"> and</w:t>
      </w:r>
      <w:r w:rsidRPr="001C414A">
        <w:rPr>
          <w:rFonts w:ascii="Calibri" w:eastAsia="Calibri" w:hAnsi="Calibri" w:cs="Calibri"/>
          <w:color w:val="000000" w:themeColor="text1"/>
          <w:sz w:val="24"/>
          <w:szCs w:val="24"/>
          <w:lang w:val="en-AU"/>
        </w:rPr>
        <w:t xml:space="preserve"> </w:t>
      </w:r>
      <w:r w:rsidR="0008774D" w:rsidRPr="001C414A">
        <w:rPr>
          <w:rFonts w:ascii="Calibri" w:eastAsia="Calibri" w:hAnsi="Calibri" w:cs="Calibri"/>
          <w:color w:val="000000" w:themeColor="text1"/>
          <w:sz w:val="24"/>
          <w:szCs w:val="24"/>
          <w:lang w:val="en-AU"/>
        </w:rPr>
        <w:t>HSE</w:t>
      </w:r>
      <w:r w:rsidR="00120746">
        <w:rPr>
          <w:rFonts w:ascii="Calibri" w:eastAsia="Calibri" w:hAnsi="Calibri" w:cs="Calibri"/>
          <w:color w:val="000000" w:themeColor="text1"/>
          <w:sz w:val="24"/>
          <w:szCs w:val="24"/>
          <w:lang w:val="en-AU"/>
        </w:rPr>
        <w:t xml:space="preserve"> </w:t>
      </w:r>
      <w:r w:rsidR="00513E42">
        <w:rPr>
          <w:rFonts w:ascii="Calibri" w:eastAsia="Calibri" w:hAnsi="Calibri" w:cs="Calibri"/>
          <w:color w:val="000000" w:themeColor="text1"/>
          <w:sz w:val="24"/>
          <w:szCs w:val="24"/>
          <w:lang w:val="en-AU"/>
        </w:rPr>
        <w:t xml:space="preserve">Team. </w:t>
      </w:r>
      <w:r w:rsidR="00120746">
        <w:rPr>
          <w:rFonts w:ascii="Calibri" w:eastAsia="Calibri" w:hAnsi="Calibri" w:cs="Calibri"/>
          <w:color w:val="000000" w:themeColor="text1"/>
          <w:sz w:val="24"/>
          <w:szCs w:val="24"/>
          <w:lang w:val="en-AU"/>
        </w:rPr>
        <w:t xml:space="preserve"> </w:t>
      </w:r>
    </w:p>
    <w:p w14:paraId="580094F1" w14:textId="388ACC6D" w:rsidR="007D3C33" w:rsidRPr="001C414A" w:rsidRDefault="01268C17" w:rsidP="0045259D">
      <w:pPr>
        <w:spacing w:beforeAutospacing="1" w:afterAutospacing="1" w:line="240" w:lineRule="auto"/>
        <w:jc w:val="both"/>
        <w:rPr>
          <w:rFonts w:ascii="Calibri" w:eastAsia="Calibri" w:hAnsi="Calibri" w:cs="Calibri"/>
          <w:color w:val="000000" w:themeColor="text1"/>
          <w:sz w:val="24"/>
          <w:szCs w:val="24"/>
        </w:rPr>
      </w:pPr>
      <w:r w:rsidRPr="001C414A">
        <w:rPr>
          <w:rFonts w:ascii="Calibri" w:eastAsia="Calibri" w:hAnsi="Calibri" w:cs="Calibri"/>
          <w:b/>
          <w:bCs/>
          <w:color w:val="000000" w:themeColor="text1"/>
          <w:sz w:val="24"/>
          <w:szCs w:val="24"/>
          <w:u w:val="single"/>
          <w:lang w:val="en-AU"/>
        </w:rPr>
        <w:t>External</w:t>
      </w:r>
      <w:r w:rsidRPr="001C414A">
        <w:rPr>
          <w:rFonts w:ascii="Calibri" w:eastAsia="Calibri" w:hAnsi="Calibri" w:cs="Calibri"/>
          <w:b/>
          <w:bCs/>
          <w:color w:val="000000" w:themeColor="text1"/>
          <w:sz w:val="24"/>
          <w:szCs w:val="24"/>
          <w:lang w:val="en-AU"/>
        </w:rPr>
        <w:t>:</w:t>
      </w:r>
      <w:r w:rsidRPr="001C414A">
        <w:rPr>
          <w:rFonts w:ascii="Calibri" w:eastAsia="Calibri" w:hAnsi="Calibri" w:cs="Calibri"/>
          <w:color w:val="000000" w:themeColor="text1"/>
          <w:sz w:val="24"/>
          <w:szCs w:val="24"/>
          <w:lang w:val="en-AU"/>
        </w:rPr>
        <w:t> Stakeholders</w:t>
      </w:r>
      <w:r w:rsidR="6B9B0C09" w:rsidRPr="001C414A">
        <w:rPr>
          <w:rFonts w:ascii="Calibri" w:eastAsia="Calibri" w:hAnsi="Calibri" w:cs="Calibri"/>
          <w:color w:val="000000" w:themeColor="text1"/>
          <w:sz w:val="24"/>
          <w:szCs w:val="24"/>
          <w:lang w:val="en-AU"/>
        </w:rPr>
        <w:t xml:space="preserve">, including </w:t>
      </w:r>
      <w:r w:rsidRPr="001C414A">
        <w:rPr>
          <w:rFonts w:ascii="Calibri" w:eastAsia="Calibri" w:hAnsi="Calibri" w:cs="Calibri"/>
          <w:color w:val="000000" w:themeColor="text1"/>
          <w:sz w:val="24"/>
          <w:szCs w:val="24"/>
          <w:lang w:val="en-AU"/>
        </w:rPr>
        <w:t xml:space="preserve">Comcare, Workplace Rehabilitation </w:t>
      </w:r>
      <w:r w:rsidR="75EBD196" w:rsidRPr="001C414A">
        <w:rPr>
          <w:rFonts w:ascii="Calibri" w:eastAsia="Calibri" w:hAnsi="Calibri" w:cs="Calibri"/>
          <w:color w:val="000000" w:themeColor="text1"/>
          <w:sz w:val="24"/>
          <w:szCs w:val="24"/>
          <w:lang w:val="en-AU"/>
        </w:rPr>
        <w:t>P</w:t>
      </w:r>
      <w:r w:rsidRPr="001C414A">
        <w:rPr>
          <w:rFonts w:ascii="Calibri" w:eastAsia="Calibri" w:hAnsi="Calibri" w:cs="Calibri"/>
          <w:color w:val="000000" w:themeColor="text1"/>
          <w:sz w:val="24"/>
          <w:szCs w:val="24"/>
          <w:lang w:val="en-AU"/>
        </w:rPr>
        <w:t xml:space="preserve">roviders </w:t>
      </w:r>
      <w:r w:rsidR="2C32312E" w:rsidRPr="001C414A">
        <w:rPr>
          <w:rFonts w:ascii="Calibri" w:eastAsia="Calibri" w:hAnsi="Calibri" w:cs="Calibri"/>
          <w:color w:val="000000" w:themeColor="text1"/>
          <w:sz w:val="24"/>
          <w:szCs w:val="24"/>
          <w:lang w:val="en-AU"/>
        </w:rPr>
        <w:t>(WRPs)</w:t>
      </w:r>
      <w:r w:rsidRPr="001C414A">
        <w:rPr>
          <w:rFonts w:ascii="Calibri" w:eastAsia="Calibri" w:hAnsi="Calibri" w:cs="Calibri"/>
          <w:color w:val="000000" w:themeColor="text1"/>
          <w:sz w:val="24"/>
          <w:szCs w:val="24"/>
          <w:lang w:val="en-AU"/>
        </w:rPr>
        <w:t>,</w:t>
      </w:r>
      <w:r w:rsidR="7CC5370B" w:rsidRPr="001C414A">
        <w:rPr>
          <w:rFonts w:ascii="Calibri" w:eastAsia="Calibri" w:hAnsi="Calibri" w:cs="Calibri"/>
          <w:color w:val="000000" w:themeColor="text1"/>
          <w:sz w:val="24"/>
          <w:szCs w:val="24"/>
          <w:lang w:val="en-AU"/>
        </w:rPr>
        <w:t xml:space="preserve"> health and medical providers and</w:t>
      </w:r>
      <w:r w:rsidRPr="001C414A">
        <w:rPr>
          <w:rFonts w:ascii="Calibri" w:eastAsia="Calibri" w:hAnsi="Calibri" w:cs="Calibri"/>
          <w:color w:val="000000" w:themeColor="text1"/>
          <w:sz w:val="24"/>
          <w:szCs w:val="24"/>
          <w:lang w:val="en-AU"/>
        </w:rPr>
        <w:t xml:space="preserve"> other organisations </w:t>
      </w:r>
      <w:r w:rsidR="0F74C816" w:rsidRPr="001C414A">
        <w:rPr>
          <w:rFonts w:ascii="Calibri" w:eastAsia="Calibri" w:hAnsi="Calibri" w:cs="Calibri"/>
          <w:color w:val="000000" w:themeColor="text1"/>
          <w:sz w:val="24"/>
          <w:szCs w:val="24"/>
          <w:lang w:val="en-AU"/>
        </w:rPr>
        <w:t>to</w:t>
      </w:r>
      <w:r w:rsidRPr="001C414A">
        <w:rPr>
          <w:rFonts w:ascii="Calibri" w:eastAsia="Calibri" w:hAnsi="Calibri" w:cs="Calibri"/>
          <w:color w:val="000000" w:themeColor="text1"/>
          <w:sz w:val="24"/>
          <w:szCs w:val="24"/>
          <w:lang w:val="en-AU"/>
        </w:rPr>
        <w:t> learn from them and expand CSIRO’s influence. </w:t>
      </w:r>
    </w:p>
    <w:p w14:paraId="33EA9A65" w14:textId="78D096E3" w:rsidR="007D3C33" w:rsidRPr="00F55F50" w:rsidRDefault="01268C17" w:rsidP="0045259D">
      <w:pPr>
        <w:pStyle w:val="Heading3"/>
        <w:spacing w:before="360" w:after="240"/>
        <w:jc w:val="both"/>
        <w:rPr>
          <w:rFonts w:ascii="Calibri" w:eastAsia="Calibri" w:hAnsi="Calibri" w:cs="Calibri"/>
          <w:b/>
          <w:bCs/>
          <w:color w:val="000000" w:themeColor="text1"/>
          <w:sz w:val="26"/>
          <w:szCs w:val="26"/>
        </w:rPr>
      </w:pPr>
      <w:r w:rsidRPr="00F55F50">
        <w:rPr>
          <w:rFonts w:ascii="Calibri" w:eastAsia="Calibri" w:hAnsi="Calibri" w:cs="Calibri"/>
          <w:b/>
          <w:bCs/>
          <w:color w:val="000000" w:themeColor="text1"/>
          <w:sz w:val="26"/>
          <w:szCs w:val="26"/>
          <w:lang w:val="en-AU"/>
        </w:rPr>
        <w:t xml:space="preserve">Duties and Key Result Areas:  </w:t>
      </w:r>
    </w:p>
    <w:p w14:paraId="539FED44" w14:textId="2D0B6A20" w:rsidR="000740FE" w:rsidRPr="001C414A" w:rsidRDefault="00DB659F" w:rsidP="000740FE">
      <w:pPr>
        <w:pStyle w:val="Default"/>
        <w:numPr>
          <w:ilvl w:val="0"/>
          <w:numId w:val="15"/>
        </w:numPr>
        <w:jc w:val="both"/>
      </w:pPr>
      <w:r w:rsidRPr="001C414A">
        <w:t>Drive and proactively support the implementation of CSIRO’s HSE strateg</w:t>
      </w:r>
      <w:r w:rsidR="0008774D" w:rsidRPr="001C414A">
        <w:t>ic plan</w:t>
      </w:r>
      <w:r w:rsidRPr="001C414A">
        <w:t xml:space="preserve"> through delivery of priority </w:t>
      </w:r>
      <w:r w:rsidR="00587C78" w:rsidRPr="001C414A">
        <w:t>h</w:t>
      </w:r>
      <w:r w:rsidRPr="001C414A">
        <w:t xml:space="preserve">ealth and </w:t>
      </w:r>
      <w:r w:rsidR="00587C78" w:rsidRPr="001C414A">
        <w:t>w</w:t>
      </w:r>
      <w:r w:rsidRPr="001C414A">
        <w:t xml:space="preserve">ellbeing management activities, initiatives, and education, with a focus on organisational consistency. </w:t>
      </w:r>
      <w:r w:rsidR="00601E0B" w:rsidRPr="001C414A">
        <w:t>I</w:t>
      </w:r>
      <w:r w:rsidR="000C029E" w:rsidRPr="001C414A">
        <w:t xml:space="preserve">mplement appropriate health initiatives in alignment with CSIRO’s organisational objectives with a focus on delivering and adding value through improving </w:t>
      </w:r>
      <w:r w:rsidR="00342FC3" w:rsidRPr="001C414A">
        <w:t xml:space="preserve">physical and </w:t>
      </w:r>
      <w:r w:rsidR="000C029E" w:rsidRPr="001C414A">
        <w:t>psycho</w:t>
      </w:r>
      <w:r w:rsidR="00587C78" w:rsidRPr="001C414A">
        <w:t xml:space="preserve">social </w:t>
      </w:r>
      <w:r w:rsidR="000C029E" w:rsidRPr="001C414A">
        <w:t>outcomes.</w:t>
      </w:r>
    </w:p>
    <w:p w14:paraId="33C72A09" w14:textId="4F9C3592" w:rsidR="00CC04B2" w:rsidRPr="001C414A" w:rsidRDefault="00CC04B2" w:rsidP="000740FE">
      <w:pPr>
        <w:pStyle w:val="Default"/>
        <w:numPr>
          <w:ilvl w:val="0"/>
          <w:numId w:val="15"/>
        </w:numPr>
        <w:jc w:val="both"/>
      </w:pPr>
      <w:r w:rsidRPr="001C414A">
        <w:t xml:space="preserve">Lead positive partnerships with HSE </w:t>
      </w:r>
      <w:r w:rsidR="00587C78" w:rsidRPr="001C414A">
        <w:t>team</w:t>
      </w:r>
      <w:r w:rsidRPr="001C414A">
        <w:t>, HR and other internal stakeholders through developing knowledge and understanding of the organisation’s health and wellbeing needs</w:t>
      </w:r>
      <w:r w:rsidR="0008430B" w:rsidRPr="001C414A">
        <w:t xml:space="preserve">, including </w:t>
      </w:r>
      <w:r w:rsidR="00424899" w:rsidRPr="001C414A">
        <w:t xml:space="preserve">physical and </w:t>
      </w:r>
      <w:r w:rsidR="0008430B" w:rsidRPr="001C414A">
        <w:t>psycho</w:t>
      </w:r>
      <w:r w:rsidR="00E27D29" w:rsidRPr="001C414A">
        <w:t>social</w:t>
      </w:r>
      <w:r w:rsidR="0008430B" w:rsidRPr="001C414A">
        <w:t>,</w:t>
      </w:r>
      <w:r w:rsidRPr="001C414A">
        <w:t xml:space="preserve"> and tailoring solutions. </w:t>
      </w:r>
    </w:p>
    <w:p w14:paraId="5F936F96" w14:textId="2A354FBD" w:rsidR="000A6E4E" w:rsidRPr="001C414A" w:rsidRDefault="000A6E4E" w:rsidP="00F97D0F">
      <w:pPr>
        <w:pStyle w:val="ListParagraph"/>
        <w:numPr>
          <w:ilvl w:val="0"/>
          <w:numId w:val="15"/>
        </w:numPr>
        <w:spacing w:line="240" w:lineRule="auto"/>
        <w:jc w:val="both"/>
        <w:rPr>
          <w:sz w:val="24"/>
          <w:szCs w:val="24"/>
        </w:rPr>
      </w:pPr>
      <w:r w:rsidRPr="001C414A">
        <w:rPr>
          <w:sz w:val="24"/>
          <w:szCs w:val="24"/>
        </w:rPr>
        <w:t xml:space="preserve">Utilise and leverage the expertise in allied health to provide high quality advice and to guide, support and empower </w:t>
      </w:r>
      <w:r w:rsidR="00424899" w:rsidRPr="001C414A">
        <w:rPr>
          <w:sz w:val="24"/>
          <w:szCs w:val="24"/>
        </w:rPr>
        <w:t>IMAs to support H</w:t>
      </w:r>
      <w:r w:rsidRPr="001C414A">
        <w:rPr>
          <w:sz w:val="24"/>
          <w:szCs w:val="24"/>
        </w:rPr>
        <w:t xml:space="preserve">SE and HR employees to develop </w:t>
      </w:r>
      <w:r w:rsidRPr="001C414A">
        <w:rPr>
          <w:sz w:val="24"/>
          <w:szCs w:val="24"/>
        </w:rPr>
        <w:lastRenderedPageBreak/>
        <w:t>solutions to complex and challenging</w:t>
      </w:r>
      <w:r w:rsidR="00626B7D" w:rsidRPr="001C414A">
        <w:rPr>
          <w:sz w:val="24"/>
          <w:szCs w:val="24"/>
        </w:rPr>
        <w:t xml:space="preserve"> </w:t>
      </w:r>
      <w:r w:rsidR="004A63A2" w:rsidRPr="001C414A">
        <w:rPr>
          <w:sz w:val="24"/>
          <w:szCs w:val="24"/>
        </w:rPr>
        <w:t>psychological</w:t>
      </w:r>
      <w:r w:rsidR="00626B7D" w:rsidRPr="001C414A">
        <w:rPr>
          <w:sz w:val="24"/>
          <w:szCs w:val="24"/>
        </w:rPr>
        <w:t xml:space="preserve"> and physical</w:t>
      </w:r>
      <w:r w:rsidR="003635A5" w:rsidRPr="001C414A">
        <w:rPr>
          <w:sz w:val="24"/>
          <w:szCs w:val="24"/>
        </w:rPr>
        <w:t xml:space="preserve"> </w:t>
      </w:r>
      <w:r w:rsidRPr="001C414A">
        <w:rPr>
          <w:sz w:val="24"/>
          <w:szCs w:val="24"/>
        </w:rPr>
        <w:t>Health matters</w:t>
      </w:r>
      <w:r w:rsidR="003E1DCA" w:rsidRPr="001C414A">
        <w:rPr>
          <w:sz w:val="24"/>
          <w:szCs w:val="24"/>
        </w:rPr>
        <w:t xml:space="preserve"> and taking ownership of complex cases. </w:t>
      </w:r>
    </w:p>
    <w:p w14:paraId="5F1DDAFA" w14:textId="12527915" w:rsidR="00342FC3" w:rsidRPr="001C414A" w:rsidRDefault="00342FC3" w:rsidP="007206D4">
      <w:pPr>
        <w:pStyle w:val="ListParagraph"/>
        <w:numPr>
          <w:ilvl w:val="0"/>
          <w:numId w:val="15"/>
        </w:numPr>
        <w:spacing w:line="240" w:lineRule="auto"/>
        <w:jc w:val="both"/>
        <w:rPr>
          <w:rFonts w:ascii="Calibri" w:eastAsiaTheme="minorEastAsia" w:hAnsi="Calibri" w:cs="Calibri"/>
          <w:color w:val="000000" w:themeColor="text1"/>
          <w:sz w:val="24"/>
          <w:szCs w:val="24"/>
          <w:lang w:val="en-AU"/>
        </w:rPr>
      </w:pPr>
      <w:r w:rsidRPr="001C414A">
        <w:rPr>
          <w:sz w:val="24"/>
          <w:szCs w:val="24"/>
        </w:rPr>
        <w:t>Partner with BU Leaders</w:t>
      </w:r>
      <w:r w:rsidR="009A4FA3" w:rsidRPr="001C414A">
        <w:rPr>
          <w:sz w:val="24"/>
          <w:szCs w:val="24"/>
        </w:rPr>
        <w:t xml:space="preserve"> and HR</w:t>
      </w:r>
      <w:r w:rsidRPr="001C414A">
        <w:rPr>
          <w:sz w:val="24"/>
          <w:szCs w:val="24"/>
        </w:rPr>
        <w:t xml:space="preserve"> to understand their BU risk profile, taking responsibility for guaranteeing client satisfaction, and using this understanding, </w:t>
      </w:r>
      <w:r w:rsidR="00966003" w:rsidRPr="001C414A">
        <w:rPr>
          <w:sz w:val="24"/>
          <w:szCs w:val="24"/>
        </w:rPr>
        <w:t xml:space="preserve">to </w:t>
      </w:r>
      <w:r w:rsidRPr="001C414A">
        <w:rPr>
          <w:sz w:val="24"/>
          <w:szCs w:val="24"/>
        </w:rPr>
        <w:t>devise strategic</w:t>
      </w:r>
      <w:r w:rsidR="00B7117D" w:rsidRPr="001C414A">
        <w:rPr>
          <w:sz w:val="24"/>
          <w:szCs w:val="24"/>
        </w:rPr>
        <w:t xml:space="preserve"> health and wellbeing </w:t>
      </w:r>
      <w:r w:rsidRPr="001C414A">
        <w:rPr>
          <w:sz w:val="24"/>
          <w:szCs w:val="24"/>
        </w:rPr>
        <w:t xml:space="preserve">projects and continually improve the </w:t>
      </w:r>
      <w:r w:rsidR="00B7117D" w:rsidRPr="001C414A">
        <w:rPr>
          <w:sz w:val="24"/>
          <w:szCs w:val="24"/>
        </w:rPr>
        <w:t xml:space="preserve">preventative and RTW </w:t>
      </w:r>
      <w:r w:rsidRPr="001C414A">
        <w:rPr>
          <w:sz w:val="24"/>
          <w:szCs w:val="24"/>
        </w:rPr>
        <w:t>process</w:t>
      </w:r>
      <w:r w:rsidR="00B7117D" w:rsidRPr="001C414A">
        <w:rPr>
          <w:sz w:val="24"/>
          <w:szCs w:val="24"/>
        </w:rPr>
        <w:t>es</w:t>
      </w:r>
      <w:r w:rsidR="00966003" w:rsidRPr="001C414A">
        <w:rPr>
          <w:sz w:val="24"/>
          <w:szCs w:val="24"/>
        </w:rPr>
        <w:t xml:space="preserve">, </w:t>
      </w:r>
      <w:r w:rsidRPr="001C414A">
        <w:rPr>
          <w:sz w:val="24"/>
          <w:szCs w:val="24"/>
        </w:rPr>
        <w:t xml:space="preserve">adding value by remaining open to feedback and evolving risks. </w:t>
      </w:r>
    </w:p>
    <w:p w14:paraId="1797031E" w14:textId="1B59E36D" w:rsidR="00CE47BE" w:rsidRPr="001C414A" w:rsidRDefault="00D76114" w:rsidP="00AD65E3">
      <w:pPr>
        <w:pStyle w:val="ListParagraph"/>
        <w:numPr>
          <w:ilvl w:val="0"/>
          <w:numId w:val="15"/>
        </w:numPr>
        <w:spacing w:line="240" w:lineRule="auto"/>
        <w:jc w:val="both"/>
        <w:rPr>
          <w:rFonts w:ascii="Calibri" w:eastAsiaTheme="minorEastAsia" w:hAnsi="Calibri" w:cs="Calibri"/>
          <w:color w:val="000000" w:themeColor="text1"/>
          <w:sz w:val="24"/>
          <w:szCs w:val="24"/>
          <w:lang w:val="en-AU"/>
        </w:rPr>
      </w:pPr>
      <w:r w:rsidRPr="001C414A">
        <w:rPr>
          <w:sz w:val="24"/>
          <w:szCs w:val="24"/>
        </w:rPr>
        <w:t xml:space="preserve">Champion a culture of continuous HSE improvement across the organisation, specifically by utilising knowledge and experience in </w:t>
      </w:r>
      <w:r w:rsidR="00251823" w:rsidRPr="001C414A">
        <w:rPr>
          <w:sz w:val="24"/>
          <w:szCs w:val="24"/>
        </w:rPr>
        <w:t xml:space="preserve">a broad range of </w:t>
      </w:r>
      <w:r w:rsidRPr="001C414A">
        <w:rPr>
          <w:sz w:val="24"/>
          <w:szCs w:val="24"/>
        </w:rPr>
        <w:t>health risks</w:t>
      </w:r>
      <w:r w:rsidR="000F2586" w:rsidRPr="001C414A">
        <w:rPr>
          <w:sz w:val="24"/>
          <w:szCs w:val="24"/>
        </w:rPr>
        <w:t xml:space="preserve"> </w:t>
      </w:r>
      <w:r w:rsidRPr="001C414A">
        <w:rPr>
          <w:sz w:val="24"/>
          <w:szCs w:val="24"/>
        </w:rPr>
        <w:t xml:space="preserve">to develop innovative programs to improve the </w:t>
      </w:r>
      <w:r w:rsidR="00AD65E3" w:rsidRPr="001C414A">
        <w:rPr>
          <w:sz w:val="24"/>
          <w:szCs w:val="24"/>
        </w:rPr>
        <w:t xml:space="preserve">physical and psychological </w:t>
      </w:r>
      <w:r w:rsidRPr="001C414A">
        <w:rPr>
          <w:sz w:val="24"/>
          <w:szCs w:val="24"/>
        </w:rPr>
        <w:t>wellbeing of CSIRO</w:t>
      </w:r>
      <w:r w:rsidR="00251823" w:rsidRPr="001C414A">
        <w:rPr>
          <w:sz w:val="24"/>
          <w:szCs w:val="24"/>
        </w:rPr>
        <w:t xml:space="preserve"> people</w:t>
      </w:r>
      <w:r w:rsidRPr="001C414A">
        <w:rPr>
          <w:sz w:val="24"/>
          <w:szCs w:val="24"/>
        </w:rPr>
        <w:t xml:space="preserve">. </w:t>
      </w:r>
    </w:p>
    <w:p w14:paraId="7179DAA9" w14:textId="479D7DA1" w:rsidR="00D371DC" w:rsidRPr="001C414A" w:rsidRDefault="005D343B" w:rsidP="009C6515">
      <w:pPr>
        <w:pStyle w:val="ListParagraph"/>
        <w:numPr>
          <w:ilvl w:val="0"/>
          <w:numId w:val="15"/>
        </w:numPr>
        <w:spacing w:line="240" w:lineRule="auto"/>
        <w:jc w:val="both"/>
        <w:rPr>
          <w:rFonts w:ascii="Calibri" w:eastAsiaTheme="minorEastAsia" w:hAnsi="Calibri" w:cs="Calibri"/>
          <w:color w:val="000000" w:themeColor="text1"/>
          <w:sz w:val="24"/>
          <w:szCs w:val="24"/>
          <w:lang w:val="en-AU"/>
        </w:rPr>
      </w:pPr>
      <w:r w:rsidRPr="001C414A">
        <w:rPr>
          <w:sz w:val="24"/>
          <w:szCs w:val="24"/>
        </w:rPr>
        <w:t>Manage</w:t>
      </w:r>
      <w:r w:rsidR="00F241C0" w:rsidRPr="001C414A">
        <w:rPr>
          <w:sz w:val="24"/>
          <w:szCs w:val="24"/>
        </w:rPr>
        <w:t xml:space="preserve">, </w:t>
      </w:r>
      <w:r w:rsidR="00175FCE" w:rsidRPr="001C414A">
        <w:rPr>
          <w:sz w:val="24"/>
          <w:szCs w:val="24"/>
        </w:rPr>
        <w:t>support</w:t>
      </w:r>
      <w:r w:rsidR="00F241C0" w:rsidRPr="001C414A">
        <w:rPr>
          <w:sz w:val="24"/>
          <w:szCs w:val="24"/>
        </w:rPr>
        <w:t xml:space="preserve"> and advise</w:t>
      </w:r>
      <w:r w:rsidR="00175FCE" w:rsidRPr="001C414A">
        <w:rPr>
          <w:sz w:val="24"/>
          <w:szCs w:val="24"/>
        </w:rPr>
        <w:t xml:space="preserve"> the IMA team </w:t>
      </w:r>
      <w:r w:rsidR="00F241C0" w:rsidRPr="001C414A">
        <w:rPr>
          <w:sz w:val="24"/>
          <w:szCs w:val="24"/>
        </w:rPr>
        <w:t>o</w:t>
      </w:r>
      <w:r w:rsidR="00272C58" w:rsidRPr="001C414A">
        <w:rPr>
          <w:sz w:val="24"/>
          <w:szCs w:val="24"/>
        </w:rPr>
        <w:t xml:space="preserve">n </w:t>
      </w:r>
      <w:r w:rsidR="00251823" w:rsidRPr="001C414A">
        <w:rPr>
          <w:sz w:val="24"/>
          <w:szCs w:val="24"/>
        </w:rPr>
        <w:t xml:space="preserve">RTW </w:t>
      </w:r>
      <w:r w:rsidR="00272C58" w:rsidRPr="001C414A">
        <w:rPr>
          <w:sz w:val="24"/>
          <w:szCs w:val="24"/>
        </w:rPr>
        <w:t>programs and</w:t>
      </w:r>
      <w:r w:rsidR="00E845E7" w:rsidRPr="001C414A">
        <w:rPr>
          <w:sz w:val="24"/>
          <w:szCs w:val="24"/>
        </w:rPr>
        <w:t>,</w:t>
      </w:r>
      <w:r w:rsidR="00272C58" w:rsidRPr="001C414A">
        <w:rPr>
          <w:sz w:val="24"/>
          <w:szCs w:val="24"/>
        </w:rPr>
        <w:t xml:space="preserve"> </w:t>
      </w:r>
      <w:r w:rsidR="00413A31" w:rsidRPr="001C414A">
        <w:rPr>
          <w:sz w:val="24"/>
          <w:szCs w:val="24"/>
        </w:rPr>
        <w:t>at time</w:t>
      </w:r>
      <w:r w:rsidR="00E845E7" w:rsidRPr="001C414A">
        <w:rPr>
          <w:sz w:val="24"/>
          <w:szCs w:val="24"/>
        </w:rPr>
        <w:t>s</w:t>
      </w:r>
      <w:r w:rsidR="00413A31" w:rsidRPr="001C414A">
        <w:rPr>
          <w:sz w:val="24"/>
          <w:szCs w:val="24"/>
        </w:rPr>
        <w:t xml:space="preserve"> </w:t>
      </w:r>
      <w:r w:rsidR="00272C58" w:rsidRPr="001C414A">
        <w:rPr>
          <w:sz w:val="24"/>
          <w:szCs w:val="24"/>
        </w:rPr>
        <w:t>complex</w:t>
      </w:r>
      <w:r w:rsidR="00E845E7" w:rsidRPr="001C414A">
        <w:rPr>
          <w:sz w:val="24"/>
          <w:szCs w:val="24"/>
        </w:rPr>
        <w:t>,</w:t>
      </w:r>
      <w:r w:rsidR="00272C58" w:rsidRPr="001C414A">
        <w:rPr>
          <w:sz w:val="24"/>
          <w:szCs w:val="24"/>
        </w:rPr>
        <w:t xml:space="preserve"> RTW plan</w:t>
      </w:r>
      <w:r w:rsidR="008D621A" w:rsidRPr="001C414A">
        <w:rPr>
          <w:sz w:val="24"/>
          <w:szCs w:val="24"/>
        </w:rPr>
        <w:t xml:space="preserve"> implementation, </w:t>
      </w:r>
      <w:r w:rsidR="008A3F4A" w:rsidRPr="001C414A">
        <w:rPr>
          <w:sz w:val="24"/>
          <w:szCs w:val="24"/>
        </w:rPr>
        <w:t xml:space="preserve">ensuring </w:t>
      </w:r>
      <w:r w:rsidR="007712E7" w:rsidRPr="001C414A">
        <w:rPr>
          <w:sz w:val="24"/>
          <w:szCs w:val="24"/>
        </w:rPr>
        <w:t>successful RTW outcomes</w:t>
      </w:r>
      <w:r w:rsidR="00552002" w:rsidRPr="001C414A">
        <w:rPr>
          <w:sz w:val="24"/>
          <w:szCs w:val="24"/>
        </w:rPr>
        <w:t>,</w:t>
      </w:r>
      <w:r w:rsidR="007712E7" w:rsidRPr="001C414A">
        <w:rPr>
          <w:sz w:val="24"/>
          <w:szCs w:val="24"/>
        </w:rPr>
        <w:t xml:space="preserve"> </w:t>
      </w:r>
      <w:r w:rsidR="008D621A" w:rsidRPr="001C414A">
        <w:rPr>
          <w:sz w:val="24"/>
          <w:szCs w:val="24"/>
        </w:rPr>
        <w:t>monitoring and reviewing time lost and associated costs</w:t>
      </w:r>
      <w:r w:rsidR="00D371DC" w:rsidRPr="001C414A">
        <w:rPr>
          <w:sz w:val="24"/>
          <w:szCs w:val="24"/>
        </w:rPr>
        <w:t>,</w:t>
      </w:r>
      <w:r w:rsidR="00552002" w:rsidRPr="001C414A">
        <w:rPr>
          <w:sz w:val="24"/>
          <w:szCs w:val="24"/>
        </w:rPr>
        <w:t xml:space="preserve"> and </w:t>
      </w:r>
      <w:r w:rsidR="00BD214F" w:rsidRPr="001C414A">
        <w:rPr>
          <w:sz w:val="24"/>
          <w:szCs w:val="24"/>
        </w:rPr>
        <w:t xml:space="preserve">ensuring the </w:t>
      </w:r>
      <w:r w:rsidR="00D371DC" w:rsidRPr="001C414A">
        <w:rPr>
          <w:sz w:val="24"/>
          <w:szCs w:val="24"/>
        </w:rPr>
        <w:t>deliver</w:t>
      </w:r>
      <w:r w:rsidR="00BD214F" w:rsidRPr="001C414A">
        <w:rPr>
          <w:sz w:val="24"/>
          <w:szCs w:val="24"/>
        </w:rPr>
        <w:t>y of a</w:t>
      </w:r>
      <w:r w:rsidR="00552002" w:rsidRPr="001C414A">
        <w:rPr>
          <w:sz w:val="24"/>
          <w:szCs w:val="24"/>
        </w:rPr>
        <w:t xml:space="preserve"> strong</w:t>
      </w:r>
      <w:r w:rsidR="00062921" w:rsidRPr="001C414A">
        <w:rPr>
          <w:sz w:val="24"/>
          <w:szCs w:val="24"/>
        </w:rPr>
        <w:t xml:space="preserve"> h</w:t>
      </w:r>
      <w:r w:rsidR="00D371DC" w:rsidRPr="001C414A">
        <w:rPr>
          <w:sz w:val="24"/>
          <w:szCs w:val="24"/>
        </w:rPr>
        <w:t xml:space="preserve">ealth and </w:t>
      </w:r>
      <w:r w:rsidR="00062921" w:rsidRPr="001C414A">
        <w:rPr>
          <w:sz w:val="24"/>
          <w:szCs w:val="24"/>
        </w:rPr>
        <w:t>w</w:t>
      </w:r>
      <w:r w:rsidR="00D371DC" w:rsidRPr="001C414A">
        <w:rPr>
          <w:sz w:val="24"/>
          <w:szCs w:val="24"/>
        </w:rPr>
        <w:t>ellbeing service to the organisation</w:t>
      </w:r>
      <w:r w:rsidR="004D7AAE" w:rsidRPr="001C414A">
        <w:rPr>
          <w:sz w:val="24"/>
          <w:szCs w:val="24"/>
        </w:rPr>
        <w:t xml:space="preserve"> and its people. </w:t>
      </w:r>
    </w:p>
    <w:p w14:paraId="1E0716DB" w14:textId="233B17E5" w:rsidR="00644E48" w:rsidRPr="001C414A" w:rsidRDefault="00274F9C" w:rsidP="00644E48">
      <w:pPr>
        <w:pStyle w:val="ListParagraph"/>
        <w:numPr>
          <w:ilvl w:val="0"/>
          <w:numId w:val="15"/>
        </w:numPr>
        <w:spacing w:line="240" w:lineRule="auto"/>
        <w:jc w:val="both"/>
        <w:rPr>
          <w:rFonts w:ascii="Calibri" w:eastAsiaTheme="minorEastAsia" w:hAnsi="Calibri" w:cs="Calibri"/>
          <w:color w:val="000000" w:themeColor="text1"/>
          <w:sz w:val="24"/>
          <w:szCs w:val="24"/>
          <w:lang w:val="en-AU"/>
        </w:rPr>
      </w:pPr>
      <w:r w:rsidRPr="001C414A">
        <w:rPr>
          <w:sz w:val="24"/>
          <w:szCs w:val="24"/>
        </w:rPr>
        <w:t xml:space="preserve">Lead </w:t>
      </w:r>
      <w:r w:rsidR="00A15569" w:rsidRPr="001C414A">
        <w:rPr>
          <w:sz w:val="24"/>
          <w:szCs w:val="24"/>
        </w:rPr>
        <w:t xml:space="preserve">in a values-aligned manner to a cohesive, collaborative, innovative team by modelling desired culture and empowering high-level delivery. </w:t>
      </w:r>
      <w:r w:rsidR="00E95DD8" w:rsidRPr="001C414A">
        <w:rPr>
          <w:sz w:val="24"/>
          <w:szCs w:val="24"/>
        </w:rPr>
        <w:t>Develop and proactively contribute and endorse HSE culture and lead by example through values and positive behaviours, acknowledging and promoting key desired behaviours to enable the growth of a high performing, positive and proactive HSE culture across CSIRO.</w:t>
      </w:r>
    </w:p>
    <w:p w14:paraId="11049CD0" w14:textId="037380F7" w:rsidR="00644E48" w:rsidRPr="001C414A" w:rsidRDefault="00644E48" w:rsidP="00644E48">
      <w:pPr>
        <w:pStyle w:val="ListParagraph"/>
        <w:numPr>
          <w:ilvl w:val="0"/>
          <w:numId w:val="15"/>
        </w:numPr>
        <w:spacing w:before="120" w:after="60" w:line="240" w:lineRule="auto"/>
        <w:jc w:val="both"/>
        <w:rPr>
          <w:rFonts w:ascii="Calibri" w:eastAsiaTheme="minorEastAsia" w:hAnsi="Calibri" w:cs="Calibri"/>
          <w:color w:val="000000" w:themeColor="text1"/>
          <w:sz w:val="24"/>
          <w:szCs w:val="24"/>
          <w:lang w:val="en-AU"/>
        </w:rPr>
      </w:pPr>
      <w:r w:rsidRPr="001C414A">
        <w:rPr>
          <w:sz w:val="24"/>
          <w:szCs w:val="24"/>
        </w:rPr>
        <w:t xml:space="preserve">At a strategic level, establish and manage </w:t>
      </w:r>
      <w:r w:rsidR="000A2592" w:rsidRPr="001C414A">
        <w:rPr>
          <w:sz w:val="24"/>
          <w:szCs w:val="24"/>
        </w:rPr>
        <w:t xml:space="preserve">CSIRO wide </w:t>
      </w:r>
      <w:r w:rsidRPr="001C414A">
        <w:rPr>
          <w:sz w:val="24"/>
          <w:szCs w:val="24"/>
        </w:rPr>
        <w:t xml:space="preserve">IM programs, IM processes and procedures. </w:t>
      </w:r>
      <w:r w:rsidRPr="001C414A">
        <w:rPr>
          <w:rFonts w:ascii="Calibri" w:eastAsiaTheme="minorEastAsia" w:hAnsi="Calibri" w:cs="Calibri"/>
          <w:color w:val="000000" w:themeColor="text1"/>
          <w:sz w:val="24"/>
          <w:szCs w:val="24"/>
          <w:lang w:val="en-AU"/>
        </w:rPr>
        <w:t>Conduct monthly strategic reviews with CSIRO Comcare Claims Specialist, with support from IMAs. Coordinate periodic reviews and audits to assess health and injury management effectiveness.</w:t>
      </w:r>
    </w:p>
    <w:p w14:paraId="3C2B3BD1" w14:textId="19D95C72" w:rsidR="0081135F" w:rsidRPr="001C414A" w:rsidRDefault="00E243D4" w:rsidP="003D57DE">
      <w:pPr>
        <w:pStyle w:val="Default"/>
        <w:numPr>
          <w:ilvl w:val="0"/>
          <w:numId w:val="15"/>
        </w:numPr>
        <w:jc w:val="both"/>
        <w:rPr>
          <w:noProof/>
        </w:rPr>
      </w:pPr>
      <w:r w:rsidRPr="001C414A">
        <w:t>Ma</w:t>
      </w:r>
      <w:r w:rsidR="004C07B9" w:rsidRPr="001C414A">
        <w:t xml:space="preserve">intain high levels of accurate data and record keeping in accordance with the appropriate record keeping requirements to ensure delivery is focused and aligned to organisational objectives. </w:t>
      </w:r>
      <w:r w:rsidR="0081135F" w:rsidRPr="001C414A">
        <w:rPr>
          <w:noProof/>
        </w:rPr>
        <w:t>Ensure all data and records are maintained in a timely and accurate manner in dedicated injury management data system or in line with CSIRO and legislative requirements.</w:t>
      </w:r>
    </w:p>
    <w:p w14:paraId="27A1C29D" w14:textId="2035FD92" w:rsidR="00451FCD" w:rsidRPr="001C414A" w:rsidRDefault="01268C17" w:rsidP="00F36717">
      <w:pPr>
        <w:pStyle w:val="Default"/>
        <w:numPr>
          <w:ilvl w:val="0"/>
          <w:numId w:val="15"/>
        </w:numPr>
        <w:jc w:val="both"/>
        <w:rPr>
          <w:color w:val="000000" w:themeColor="text1"/>
        </w:rPr>
      </w:pPr>
      <w:r w:rsidRPr="001C414A">
        <w:rPr>
          <w:rFonts w:eastAsia="Calibri"/>
          <w:color w:val="000000" w:themeColor="text1"/>
        </w:rPr>
        <w:t>Communicate openly, effectively</w:t>
      </w:r>
      <w:r w:rsidR="00536BEC" w:rsidRPr="001C414A">
        <w:rPr>
          <w:rFonts w:eastAsia="Calibri"/>
          <w:color w:val="000000" w:themeColor="text1"/>
        </w:rPr>
        <w:t>,</w:t>
      </w:r>
      <w:r w:rsidRPr="001C414A">
        <w:rPr>
          <w:rFonts w:eastAsia="Calibri"/>
          <w:color w:val="000000" w:themeColor="text1"/>
        </w:rPr>
        <w:t xml:space="preserve"> and respectfully with all </w:t>
      </w:r>
      <w:r w:rsidR="008C2B78" w:rsidRPr="001C414A">
        <w:rPr>
          <w:rFonts w:eastAsia="Calibri"/>
          <w:color w:val="000000" w:themeColor="text1"/>
        </w:rPr>
        <w:t>people</w:t>
      </w:r>
      <w:r w:rsidRPr="001C414A">
        <w:rPr>
          <w:rFonts w:eastAsia="Calibri"/>
          <w:color w:val="000000" w:themeColor="text1"/>
        </w:rPr>
        <w:t>, clients and suppliers in the interests of good business practice, collaboration and enhancement of CSIRO’s reputation.</w:t>
      </w:r>
    </w:p>
    <w:p w14:paraId="5AF1FBFC" w14:textId="4B471EF6" w:rsidR="00451FCD" w:rsidRPr="001C414A" w:rsidRDefault="01268C17" w:rsidP="00F36717">
      <w:pPr>
        <w:pStyle w:val="Default"/>
        <w:numPr>
          <w:ilvl w:val="0"/>
          <w:numId w:val="15"/>
        </w:numPr>
        <w:jc w:val="both"/>
        <w:rPr>
          <w:color w:val="000000" w:themeColor="text1"/>
        </w:rPr>
      </w:pPr>
      <w:r w:rsidRPr="001C414A">
        <w:rPr>
          <w:rFonts w:eastAsia="Calibri"/>
          <w:color w:val="000000" w:themeColor="text1"/>
        </w:rPr>
        <w:t>Work collaboratively as part of a multi-disciplinary, often regionally dispersed team, to carry out tasks in support of CSIRO’s objectives.</w:t>
      </w:r>
    </w:p>
    <w:p w14:paraId="348B6AC1" w14:textId="15FB9199" w:rsidR="00451FCD" w:rsidRPr="001C414A" w:rsidRDefault="01268C17" w:rsidP="00F36717">
      <w:pPr>
        <w:pStyle w:val="Default"/>
        <w:numPr>
          <w:ilvl w:val="0"/>
          <w:numId w:val="15"/>
        </w:numPr>
        <w:jc w:val="both"/>
        <w:rPr>
          <w:color w:val="000000" w:themeColor="text1"/>
        </w:rPr>
      </w:pPr>
      <w:r w:rsidRPr="001C414A">
        <w:rPr>
          <w:rFonts w:eastAsia="Calibri"/>
          <w:color w:val="000000" w:themeColor="text1"/>
        </w:rPr>
        <w:t>Adhere to the spirit and practice of CSIRO’s Code of Conduct</w:t>
      </w:r>
      <w:r w:rsidR="00211F9E" w:rsidRPr="001C414A">
        <w:rPr>
          <w:rFonts w:eastAsia="Calibri"/>
          <w:color w:val="000000" w:themeColor="text1"/>
        </w:rPr>
        <w:t xml:space="preserve"> and values</w:t>
      </w:r>
      <w:r w:rsidRPr="001C414A">
        <w:rPr>
          <w:rFonts w:eastAsia="Calibri"/>
          <w:color w:val="000000" w:themeColor="text1"/>
        </w:rPr>
        <w:t>, Health, Safety and Environment procedures and policy</w:t>
      </w:r>
      <w:r w:rsidR="00211F9E" w:rsidRPr="001C414A">
        <w:rPr>
          <w:rFonts w:eastAsia="Calibri"/>
          <w:color w:val="000000" w:themeColor="text1"/>
        </w:rPr>
        <w:t xml:space="preserve"> and d</w:t>
      </w:r>
      <w:r w:rsidRPr="001C414A">
        <w:rPr>
          <w:rFonts w:eastAsia="Calibri"/>
          <w:color w:val="000000" w:themeColor="text1"/>
        </w:rPr>
        <w:t>iversity initiatives. </w:t>
      </w:r>
    </w:p>
    <w:p w14:paraId="399F2826" w14:textId="7BEE58F6" w:rsidR="007D3C33" w:rsidRPr="001C414A" w:rsidRDefault="01268C17" w:rsidP="00F36717">
      <w:pPr>
        <w:pStyle w:val="Default"/>
        <w:numPr>
          <w:ilvl w:val="0"/>
          <w:numId w:val="15"/>
        </w:numPr>
        <w:jc w:val="both"/>
        <w:rPr>
          <w:color w:val="000000" w:themeColor="text1"/>
        </w:rPr>
      </w:pPr>
      <w:r w:rsidRPr="001C414A">
        <w:rPr>
          <w:rFonts w:eastAsia="Calibri"/>
          <w:color w:val="000000" w:themeColor="text1"/>
        </w:rPr>
        <w:t>Other duties as directed.</w:t>
      </w:r>
    </w:p>
    <w:p w14:paraId="7C411A47" w14:textId="77777777" w:rsidR="00B30AC0" w:rsidRPr="001C414A" w:rsidRDefault="00B30AC0" w:rsidP="00B30AC0">
      <w:pPr>
        <w:pStyle w:val="Default"/>
        <w:jc w:val="both"/>
        <w:rPr>
          <w:color w:val="000000" w:themeColor="text1"/>
        </w:rPr>
      </w:pPr>
    </w:p>
    <w:p w14:paraId="15CF1785" w14:textId="7FDB29FE" w:rsidR="00B30AC0" w:rsidRPr="001C414A" w:rsidRDefault="01268C17" w:rsidP="00B30AC0">
      <w:pPr>
        <w:pStyle w:val="Heading2"/>
        <w:jc w:val="both"/>
        <w:rPr>
          <w:rFonts w:asciiTheme="minorHAnsi" w:hAnsiTheme="minorHAnsi" w:cstheme="minorHAnsi"/>
          <w:b/>
          <w:iCs/>
          <w:color w:val="auto"/>
          <w:sz w:val="24"/>
          <w:szCs w:val="24"/>
        </w:rPr>
      </w:pPr>
      <w:r w:rsidRPr="001C414A">
        <w:rPr>
          <w:rFonts w:asciiTheme="minorHAnsi" w:hAnsiTheme="minorHAnsi" w:cstheme="minorHAnsi"/>
          <w:b/>
          <w:color w:val="auto"/>
          <w:sz w:val="24"/>
          <w:szCs w:val="24"/>
        </w:rPr>
        <w:t xml:space="preserve">Required Competencies: </w:t>
      </w:r>
    </w:p>
    <w:p w14:paraId="44C5FE11" w14:textId="3FB7A635" w:rsidR="00B30AC0" w:rsidRPr="001C414A" w:rsidRDefault="00B30AC0" w:rsidP="00B30AC0">
      <w:pPr>
        <w:pStyle w:val="ListParagraph"/>
        <w:numPr>
          <w:ilvl w:val="0"/>
          <w:numId w:val="18"/>
        </w:numPr>
        <w:spacing w:before="120" w:after="120" w:line="264" w:lineRule="auto"/>
        <w:jc w:val="both"/>
        <w:rPr>
          <w:rFonts w:cstheme="minorHAnsi"/>
          <w:sz w:val="24"/>
          <w:szCs w:val="24"/>
        </w:rPr>
      </w:pPr>
      <w:r w:rsidRPr="001C414A">
        <w:rPr>
          <w:rFonts w:cstheme="minorHAnsi"/>
          <w:b/>
          <w:sz w:val="24"/>
          <w:szCs w:val="24"/>
        </w:rPr>
        <w:t xml:space="preserve">Teamwork and Collaboration: </w:t>
      </w:r>
      <w:r w:rsidRPr="001C414A">
        <w:rPr>
          <w:rFonts w:cstheme="minorHAnsi"/>
          <w:sz w:val="24"/>
          <w:szCs w:val="24"/>
        </w:rPr>
        <w:t xml:space="preserve">Cooperates with others to achieve organisational objectives and may share team resources </w:t>
      </w:r>
      <w:r w:rsidR="001C414A" w:rsidRPr="001C414A">
        <w:rPr>
          <w:rFonts w:cstheme="minorHAnsi"/>
          <w:sz w:val="24"/>
          <w:szCs w:val="24"/>
        </w:rPr>
        <w:t>to</w:t>
      </w:r>
      <w:r w:rsidRPr="001C414A">
        <w:rPr>
          <w:rFonts w:cstheme="minorHAnsi"/>
          <w:sz w:val="24"/>
          <w:szCs w:val="24"/>
        </w:rPr>
        <w:t xml:space="preserve"> do this. Collaborates with other teams as well as industry colleagues.</w:t>
      </w:r>
    </w:p>
    <w:p w14:paraId="7AB0A737" w14:textId="77777777" w:rsidR="00B30AC0" w:rsidRPr="001C414A" w:rsidRDefault="00B30AC0" w:rsidP="00B30AC0">
      <w:pPr>
        <w:pStyle w:val="ListParagraph"/>
        <w:numPr>
          <w:ilvl w:val="0"/>
          <w:numId w:val="18"/>
        </w:numPr>
        <w:spacing w:after="60" w:line="240" w:lineRule="auto"/>
        <w:contextualSpacing w:val="0"/>
        <w:jc w:val="both"/>
        <w:rPr>
          <w:rFonts w:cstheme="minorHAnsi"/>
          <w:sz w:val="24"/>
          <w:szCs w:val="24"/>
        </w:rPr>
      </w:pPr>
      <w:r w:rsidRPr="001C414A">
        <w:rPr>
          <w:rFonts w:cstheme="minorHAnsi"/>
          <w:b/>
          <w:sz w:val="24"/>
          <w:szCs w:val="24"/>
        </w:rPr>
        <w:t>Influence and Communication:</w:t>
      </w:r>
      <w:r w:rsidRPr="001C414A">
        <w:rPr>
          <w:rFonts w:cstheme="minorHAnsi"/>
          <w:sz w:val="24"/>
          <w:szCs w:val="24"/>
        </w:rPr>
        <w:t xml:space="preserve">  Identifies critical stakeholders and influences them via an influential third party, for example through an established network, to gain support for sometimes contentious, proposals/ideas.</w:t>
      </w:r>
    </w:p>
    <w:p w14:paraId="660BEF66" w14:textId="77777777" w:rsidR="00B30AC0" w:rsidRPr="001C414A" w:rsidRDefault="00B30AC0" w:rsidP="00B30AC0">
      <w:pPr>
        <w:pStyle w:val="ListParagraph"/>
        <w:numPr>
          <w:ilvl w:val="0"/>
          <w:numId w:val="18"/>
        </w:numPr>
        <w:spacing w:before="120" w:after="120" w:line="264" w:lineRule="auto"/>
        <w:jc w:val="both"/>
        <w:rPr>
          <w:rFonts w:cstheme="minorHAnsi"/>
          <w:sz w:val="24"/>
          <w:szCs w:val="24"/>
        </w:rPr>
      </w:pPr>
      <w:r w:rsidRPr="001C414A">
        <w:rPr>
          <w:rFonts w:cstheme="minorHAnsi"/>
          <w:b/>
          <w:sz w:val="24"/>
          <w:szCs w:val="24"/>
        </w:rPr>
        <w:lastRenderedPageBreak/>
        <w:t>Resource Management/Leadership:</w:t>
      </w:r>
      <w:r w:rsidRPr="001C414A">
        <w:rPr>
          <w:rFonts w:cstheme="minorHAnsi"/>
          <w:sz w:val="24"/>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72EC1729" w14:textId="6E8C559F" w:rsidR="00B30AC0" w:rsidRPr="001C414A" w:rsidRDefault="00B30AC0" w:rsidP="00B30AC0">
      <w:pPr>
        <w:pStyle w:val="ListParagraph"/>
        <w:numPr>
          <w:ilvl w:val="0"/>
          <w:numId w:val="18"/>
        </w:numPr>
        <w:spacing w:after="60" w:line="240" w:lineRule="auto"/>
        <w:contextualSpacing w:val="0"/>
        <w:jc w:val="both"/>
        <w:rPr>
          <w:rFonts w:cstheme="minorHAnsi"/>
          <w:sz w:val="24"/>
          <w:szCs w:val="24"/>
        </w:rPr>
      </w:pPr>
      <w:r w:rsidRPr="001C414A">
        <w:rPr>
          <w:rFonts w:cstheme="minorHAnsi"/>
          <w:b/>
          <w:sz w:val="24"/>
          <w:szCs w:val="24"/>
        </w:rPr>
        <w:t>Judgement and Problem Solving:</w:t>
      </w:r>
      <w:r w:rsidRPr="001C414A">
        <w:rPr>
          <w:rFonts w:cstheme="minorHAnsi"/>
          <w:sz w:val="24"/>
          <w:szCs w:val="24"/>
        </w:rPr>
        <w:t xml:space="preserve">  Anticipates and manages problems in ambiguous situations. Develops and selects an appropriate course of action and provides for contingencies. Evaluates, </w:t>
      </w:r>
      <w:r w:rsidR="001C414A" w:rsidRPr="001C414A">
        <w:rPr>
          <w:rFonts w:cstheme="minorHAnsi"/>
          <w:sz w:val="24"/>
          <w:szCs w:val="24"/>
        </w:rPr>
        <w:t>interprets,</w:t>
      </w:r>
      <w:r w:rsidRPr="001C414A">
        <w:rPr>
          <w:rFonts w:cstheme="minorHAnsi"/>
          <w:sz w:val="24"/>
          <w:szCs w:val="24"/>
        </w:rPr>
        <w:t xml:space="preserve"> and integrates complex bodies of information and draws logical conclusions, synthesises proposals and defends options with reasoned arguments.</w:t>
      </w:r>
    </w:p>
    <w:p w14:paraId="66416A71" w14:textId="00BB7AAE" w:rsidR="00B30AC0" w:rsidRPr="001C414A" w:rsidRDefault="00B30AC0" w:rsidP="00B30AC0">
      <w:pPr>
        <w:pStyle w:val="ListParagraph"/>
        <w:numPr>
          <w:ilvl w:val="0"/>
          <w:numId w:val="18"/>
        </w:numPr>
        <w:spacing w:before="120" w:after="120" w:line="240" w:lineRule="auto"/>
        <w:contextualSpacing w:val="0"/>
        <w:jc w:val="both"/>
        <w:rPr>
          <w:rFonts w:cstheme="minorHAnsi"/>
          <w:b/>
          <w:bCs/>
          <w:i/>
          <w:iCs/>
          <w:sz w:val="24"/>
          <w:szCs w:val="24"/>
        </w:rPr>
      </w:pPr>
      <w:r w:rsidRPr="001C414A">
        <w:rPr>
          <w:rFonts w:cstheme="minorHAnsi"/>
          <w:b/>
          <w:sz w:val="24"/>
          <w:szCs w:val="24"/>
        </w:rPr>
        <w:t xml:space="preserve">Independence: </w:t>
      </w:r>
      <w:r w:rsidRPr="001C414A">
        <w:rPr>
          <w:rFonts w:cstheme="minorHAnsi"/>
          <w:sz w:val="24"/>
          <w:szCs w:val="24"/>
        </w:rPr>
        <w:t xml:space="preserve">Assesses the risk and opportunity of identified strategies, </w:t>
      </w:r>
      <w:r w:rsidR="001C414A" w:rsidRPr="001C414A">
        <w:rPr>
          <w:rFonts w:cstheme="minorHAnsi"/>
          <w:sz w:val="24"/>
          <w:szCs w:val="24"/>
        </w:rPr>
        <w:t>options,</w:t>
      </w:r>
      <w:r w:rsidRPr="001C414A">
        <w:rPr>
          <w:rFonts w:cstheme="minorHAnsi"/>
          <w:sz w:val="24"/>
          <w:szCs w:val="24"/>
        </w:rPr>
        <w:t xml:space="preserve"> and actions. Overcomes problems and setbacks in achieving goals. Invariably includes consideration of value-added future impact on bottom line when determining the optimal and efficient use of resources.</w:t>
      </w:r>
    </w:p>
    <w:p w14:paraId="769D5647" w14:textId="08DA9BB8" w:rsidR="00B30AC0" w:rsidRPr="001C414A" w:rsidRDefault="00B30AC0" w:rsidP="00B30AC0">
      <w:pPr>
        <w:pStyle w:val="ListParagraph"/>
        <w:numPr>
          <w:ilvl w:val="0"/>
          <w:numId w:val="18"/>
        </w:numPr>
        <w:spacing w:before="120" w:after="120" w:line="240" w:lineRule="auto"/>
        <w:contextualSpacing w:val="0"/>
        <w:jc w:val="both"/>
        <w:rPr>
          <w:rFonts w:cstheme="minorHAnsi"/>
          <w:b/>
          <w:bCs/>
          <w:i/>
          <w:iCs/>
          <w:sz w:val="24"/>
          <w:szCs w:val="24"/>
        </w:rPr>
      </w:pPr>
      <w:r w:rsidRPr="001C414A">
        <w:rPr>
          <w:rFonts w:cstheme="minorHAnsi"/>
          <w:b/>
          <w:sz w:val="24"/>
          <w:szCs w:val="24"/>
        </w:rPr>
        <w:t>Adaptability:</w:t>
      </w:r>
      <w:r w:rsidRPr="001C414A">
        <w:rPr>
          <w:rFonts w:cstheme="minorHAnsi"/>
          <w:b/>
          <w:bCs/>
          <w:i/>
          <w:iCs/>
          <w:sz w:val="24"/>
          <w:szCs w:val="24"/>
        </w:rPr>
        <w:t xml:space="preserve"> </w:t>
      </w:r>
      <w:r w:rsidRPr="001C414A">
        <w:rPr>
          <w:rFonts w:cstheme="minorHAnsi"/>
          <w:bCs/>
          <w:iCs/>
          <w:sz w:val="24"/>
          <w:szCs w:val="24"/>
        </w:rPr>
        <w:t xml:space="preserve">Demonstrates flexibility in thinking and adapts to and manages the increasing rate of organisational change by adjusting strategies, </w:t>
      </w:r>
      <w:r w:rsidR="001C414A" w:rsidRPr="001C414A">
        <w:rPr>
          <w:rFonts w:cstheme="minorHAnsi"/>
          <w:bCs/>
          <w:iCs/>
          <w:sz w:val="24"/>
          <w:szCs w:val="24"/>
        </w:rPr>
        <w:t>goals,</w:t>
      </w:r>
      <w:r w:rsidRPr="001C414A">
        <w:rPr>
          <w:rFonts w:cstheme="minorHAnsi"/>
          <w:bCs/>
          <w:iCs/>
          <w:sz w:val="24"/>
          <w:szCs w:val="24"/>
        </w:rPr>
        <w:t xml:space="preserve"> and priorities.</w:t>
      </w:r>
    </w:p>
    <w:p w14:paraId="203DBA31" w14:textId="36442ED1" w:rsidR="007D3C33" w:rsidRDefault="00B30AC0" w:rsidP="0045259D">
      <w:pPr>
        <w:pStyle w:val="Heading2"/>
        <w:tabs>
          <w:tab w:val="left" w:pos="3215"/>
        </w:tabs>
        <w:spacing w:before="360" w:after="240"/>
        <w:jc w:val="both"/>
        <w:rPr>
          <w:rFonts w:ascii="Calibri" w:eastAsia="Calibri" w:hAnsi="Calibri" w:cs="Calibri"/>
          <w:b/>
          <w:bCs/>
          <w:color w:val="001D34"/>
          <w:lang w:val="en-AU"/>
        </w:rPr>
      </w:pPr>
      <w:r>
        <w:rPr>
          <w:rFonts w:ascii="Calibri" w:eastAsia="Calibri" w:hAnsi="Calibri" w:cs="Calibri"/>
          <w:b/>
          <w:bCs/>
          <w:color w:val="001D34"/>
          <w:lang w:val="en-AU"/>
        </w:rPr>
        <w:t>Selection Criteria</w:t>
      </w:r>
    </w:p>
    <w:p w14:paraId="4ED69DA2" w14:textId="6A0652E2" w:rsidR="004D61B8" w:rsidRPr="006B2C80" w:rsidRDefault="00F55F50" w:rsidP="00B51906">
      <w:pPr>
        <w:jc w:val="both"/>
        <w:rPr>
          <w:i/>
          <w:iCs/>
          <w:sz w:val="24"/>
          <w:szCs w:val="24"/>
        </w:rPr>
      </w:pPr>
      <w:r w:rsidRPr="006B2C80">
        <w:rPr>
          <w:i/>
          <w:iCs/>
          <w:sz w:val="24"/>
          <w:szCs w:val="24"/>
        </w:rPr>
        <w:t>Under CSIRO policy only those who meet al</w:t>
      </w:r>
      <w:r w:rsidR="001C414A" w:rsidRPr="006B2C80">
        <w:rPr>
          <w:i/>
          <w:iCs/>
          <w:sz w:val="24"/>
          <w:szCs w:val="24"/>
        </w:rPr>
        <w:t>l e</w:t>
      </w:r>
      <w:r w:rsidRPr="006B2C80">
        <w:rPr>
          <w:i/>
          <w:iCs/>
          <w:sz w:val="24"/>
          <w:szCs w:val="24"/>
        </w:rPr>
        <w:t>ssential criteria can be appointed.</w:t>
      </w:r>
    </w:p>
    <w:p w14:paraId="06F0F1F6" w14:textId="77777777" w:rsidR="00B51906" w:rsidRDefault="01268C17" w:rsidP="00B51906">
      <w:pPr>
        <w:pStyle w:val="Heading4"/>
        <w:spacing w:before="200"/>
        <w:jc w:val="both"/>
        <w:rPr>
          <w:rFonts w:ascii="Calibri" w:eastAsia="Calibri" w:hAnsi="Calibri" w:cs="Calibri"/>
          <w:b/>
          <w:bCs/>
          <w:i w:val="0"/>
          <w:iCs w:val="0"/>
          <w:color w:val="757579"/>
          <w:sz w:val="24"/>
          <w:szCs w:val="24"/>
          <w:lang w:val="en-AU"/>
        </w:rPr>
      </w:pPr>
      <w:r w:rsidRPr="08EBB635">
        <w:rPr>
          <w:rFonts w:ascii="Calibri" w:eastAsia="Calibri" w:hAnsi="Calibri" w:cs="Calibri"/>
          <w:b/>
          <w:bCs/>
          <w:i w:val="0"/>
          <w:iCs w:val="0"/>
          <w:color w:val="757579"/>
          <w:sz w:val="24"/>
          <w:szCs w:val="24"/>
          <w:lang w:val="en-AU"/>
        </w:rPr>
        <w:t>Essential</w:t>
      </w:r>
    </w:p>
    <w:p w14:paraId="7975693E" w14:textId="7617A43B" w:rsidR="008061E8" w:rsidRPr="00BE1E8B" w:rsidRDefault="00B51906" w:rsidP="00767922">
      <w:pPr>
        <w:pStyle w:val="ListParagraph"/>
        <w:numPr>
          <w:ilvl w:val="0"/>
          <w:numId w:val="23"/>
        </w:numPr>
        <w:spacing w:after="0"/>
        <w:jc w:val="both"/>
        <w:rPr>
          <w:rFonts w:cs="Calibri"/>
          <w:sz w:val="24"/>
          <w:szCs w:val="24"/>
        </w:rPr>
      </w:pPr>
      <w:r w:rsidRPr="00BE1E8B">
        <w:rPr>
          <w:rFonts w:cs="Calibri"/>
          <w:sz w:val="24"/>
          <w:szCs w:val="24"/>
        </w:rPr>
        <w:t xml:space="preserve">Tertiary qualifications in </w:t>
      </w:r>
      <w:r w:rsidR="00BD1F3C" w:rsidRPr="00BE1E8B">
        <w:rPr>
          <w:rFonts w:cs="Calibri"/>
          <w:sz w:val="24"/>
          <w:szCs w:val="24"/>
        </w:rPr>
        <w:t>A</w:t>
      </w:r>
      <w:r w:rsidRPr="00BE1E8B">
        <w:rPr>
          <w:rFonts w:cs="Calibri"/>
          <w:sz w:val="24"/>
          <w:szCs w:val="24"/>
        </w:rPr>
        <w:t xml:space="preserve">llied </w:t>
      </w:r>
      <w:r w:rsidR="00BD1F3C" w:rsidRPr="00BE1E8B">
        <w:rPr>
          <w:rFonts w:cs="Calibri"/>
          <w:sz w:val="24"/>
          <w:szCs w:val="24"/>
        </w:rPr>
        <w:t>H</w:t>
      </w:r>
      <w:r w:rsidRPr="00BE1E8B">
        <w:rPr>
          <w:rFonts w:cs="Calibri"/>
          <w:sz w:val="24"/>
          <w:szCs w:val="24"/>
        </w:rPr>
        <w:t>ealth</w:t>
      </w:r>
      <w:r w:rsidR="00BD1F3C" w:rsidRPr="00BE1E8B">
        <w:rPr>
          <w:rFonts w:cs="Calibri"/>
          <w:sz w:val="24"/>
          <w:szCs w:val="24"/>
        </w:rPr>
        <w:t>, Health Safety and Environment or other relevant</w:t>
      </w:r>
      <w:r w:rsidRPr="00BE1E8B">
        <w:rPr>
          <w:rFonts w:cs="Calibri"/>
          <w:sz w:val="24"/>
          <w:szCs w:val="24"/>
        </w:rPr>
        <w:t xml:space="preserve"> discipline</w:t>
      </w:r>
      <w:r w:rsidR="00BD1F3C" w:rsidRPr="00BE1E8B">
        <w:rPr>
          <w:rFonts w:cs="Calibri"/>
          <w:sz w:val="24"/>
          <w:szCs w:val="24"/>
        </w:rPr>
        <w:t>,</w:t>
      </w:r>
      <w:r w:rsidRPr="00BE1E8B">
        <w:rPr>
          <w:rFonts w:cs="Calibri"/>
          <w:sz w:val="24"/>
          <w:szCs w:val="24"/>
        </w:rPr>
        <w:t xml:space="preserve"> including knowledge of Safety, Rehabilitation and Compensation Act (1988), and at least 5 to 10 years relevant demonstrated experience leading a team in case management, injury and RTW managemen</w:t>
      </w:r>
      <w:r w:rsidR="00BD1F3C" w:rsidRPr="00BE1E8B">
        <w:rPr>
          <w:rFonts w:cs="Calibri"/>
          <w:sz w:val="24"/>
          <w:szCs w:val="24"/>
        </w:rPr>
        <w:t>t</w:t>
      </w:r>
      <w:r w:rsidRPr="00BE1E8B">
        <w:rPr>
          <w:rFonts w:cs="Calibri"/>
          <w:sz w:val="24"/>
          <w:szCs w:val="24"/>
        </w:rPr>
        <w:t xml:space="preserve"> within large or complex organisations.</w:t>
      </w:r>
      <w:r w:rsidR="00BD1F3C" w:rsidRPr="00BE1E8B">
        <w:rPr>
          <w:rFonts w:cs="Calibri"/>
          <w:sz w:val="24"/>
          <w:szCs w:val="24"/>
        </w:rPr>
        <w:t xml:space="preserve"> </w:t>
      </w:r>
      <w:r w:rsidR="00BD1F3C" w:rsidRPr="008061E8">
        <w:rPr>
          <w:rFonts w:ascii="Calibri" w:eastAsia="Calibri" w:hAnsi="Calibri" w:cs="Calibri"/>
          <w:color w:val="000000"/>
          <w:sz w:val="24"/>
          <w:szCs w:val="24"/>
          <w:lang w:val="en-AU" w:eastAsia="en-AU"/>
        </w:rPr>
        <w:t>Demonstrated understanding of occupational rehabilitation, RTW and the practical application of associated legal requirements.</w:t>
      </w:r>
    </w:p>
    <w:p w14:paraId="23ABF6EA" w14:textId="1CEE3509" w:rsidR="007D3C33" w:rsidRPr="00BE1E8B" w:rsidRDefault="01268C17" w:rsidP="00BE1E8B">
      <w:pPr>
        <w:pStyle w:val="ListParagraph"/>
        <w:numPr>
          <w:ilvl w:val="0"/>
          <w:numId w:val="23"/>
        </w:numPr>
        <w:spacing w:after="0"/>
        <w:jc w:val="both"/>
        <w:rPr>
          <w:rFonts w:cs="Calibri"/>
          <w:szCs w:val="24"/>
        </w:rPr>
      </w:pPr>
      <w:r w:rsidRPr="00BE1E8B">
        <w:rPr>
          <w:rFonts w:cs="Calibri"/>
          <w:sz w:val="24"/>
          <w:szCs w:val="24"/>
        </w:rPr>
        <w:t xml:space="preserve">A proven ability to coach and build as the trusted advisor to leaders by influencing a positive culture where </w:t>
      </w:r>
      <w:r w:rsidR="61C03D3F" w:rsidRPr="00BE1E8B">
        <w:rPr>
          <w:rFonts w:cs="Calibri"/>
          <w:sz w:val="24"/>
          <w:szCs w:val="24"/>
        </w:rPr>
        <w:t xml:space="preserve">case management, rehabilitation and RTW management </w:t>
      </w:r>
      <w:r w:rsidRPr="00BE1E8B">
        <w:rPr>
          <w:rFonts w:cs="Calibri"/>
          <w:sz w:val="24"/>
          <w:szCs w:val="24"/>
        </w:rPr>
        <w:t xml:space="preserve">is considered ensuring alignment between client needs and CSIRO’s objectives.  </w:t>
      </w:r>
    </w:p>
    <w:p w14:paraId="3F6AE49A" w14:textId="5C3B2A91" w:rsidR="007D3C33" w:rsidRPr="008061E8" w:rsidRDefault="3E95B433" w:rsidP="007F792F">
      <w:pPr>
        <w:pStyle w:val="BodyText"/>
        <w:numPr>
          <w:ilvl w:val="0"/>
          <w:numId w:val="23"/>
        </w:numPr>
        <w:spacing w:before="0" w:after="0"/>
        <w:jc w:val="both"/>
        <w:rPr>
          <w:rFonts w:cs="Calibri"/>
          <w:szCs w:val="24"/>
        </w:rPr>
      </w:pPr>
      <w:r w:rsidRPr="008061E8">
        <w:rPr>
          <w:rFonts w:cs="Calibri"/>
          <w:szCs w:val="24"/>
        </w:rPr>
        <w:t>Demonstrated experience in </w:t>
      </w:r>
      <w:r w:rsidR="0F02FA83" w:rsidRPr="008061E8">
        <w:rPr>
          <w:rFonts w:cs="Calibri"/>
          <w:szCs w:val="24"/>
        </w:rPr>
        <w:t>leading</w:t>
      </w:r>
      <w:r w:rsidRPr="008061E8">
        <w:rPr>
          <w:rFonts w:cs="Calibri"/>
          <w:szCs w:val="24"/>
        </w:rPr>
        <w:t xml:space="preserve"> HSE teams </w:t>
      </w:r>
      <w:r w:rsidR="5DC6A5B2" w:rsidRPr="008061E8">
        <w:rPr>
          <w:rFonts w:cs="Calibri"/>
          <w:szCs w:val="24"/>
        </w:rPr>
        <w:t xml:space="preserve">and Injury Management Advisors </w:t>
      </w:r>
      <w:r w:rsidRPr="008061E8">
        <w:rPr>
          <w:rFonts w:cs="Calibri"/>
          <w:szCs w:val="24"/>
        </w:rPr>
        <w:t>to achieve team goals</w:t>
      </w:r>
      <w:r w:rsidR="666B1245" w:rsidRPr="008061E8">
        <w:rPr>
          <w:rFonts w:cs="Calibri"/>
          <w:szCs w:val="24"/>
        </w:rPr>
        <w:t xml:space="preserve"> and outputs</w:t>
      </w:r>
      <w:r w:rsidRPr="008061E8">
        <w:rPr>
          <w:rFonts w:cs="Calibri"/>
          <w:szCs w:val="24"/>
        </w:rPr>
        <w:t>. </w:t>
      </w:r>
    </w:p>
    <w:p w14:paraId="1757C6CE" w14:textId="08F5C26B" w:rsidR="00815920" w:rsidRPr="008061E8" w:rsidRDefault="00815920" w:rsidP="007F792F">
      <w:pPr>
        <w:pStyle w:val="BodyText"/>
        <w:numPr>
          <w:ilvl w:val="0"/>
          <w:numId w:val="23"/>
        </w:numPr>
        <w:spacing w:before="0" w:after="0"/>
        <w:jc w:val="both"/>
        <w:rPr>
          <w:rFonts w:cs="Calibri"/>
          <w:szCs w:val="24"/>
        </w:rPr>
      </w:pPr>
      <w:r w:rsidRPr="008061E8">
        <w:rPr>
          <w:rFonts w:cs="Calibri"/>
          <w:szCs w:val="24"/>
        </w:rPr>
        <w:t>Demonstrate</w:t>
      </w:r>
      <w:r w:rsidR="00EC758D" w:rsidRPr="008061E8">
        <w:rPr>
          <w:rFonts w:cs="Calibri"/>
          <w:szCs w:val="24"/>
        </w:rPr>
        <w:t>d</w:t>
      </w:r>
      <w:r w:rsidRPr="008061E8">
        <w:rPr>
          <w:rFonts w:cs="Calibri"/>
          <w:szCs w:val="24"/>
        </w:rPr>
        <w:t xml:space="preserve"> experience establishing and maintaining strong interpersonal relationships in a mentoring capacity</w:t>
      </w:r>
      <w:r w:rsidR="00EA377E" w:rsidRPr="008061E8">
        <w:rPr>
          <w:rFonts w:cs="Calibri"/>
          <w:szCs w:val="24"/>
        </w:rPr>
        <w:t xml:space="preserve"> </w:t>
      </w:r>
      <w:r w:rsidR="003E62B0" w:rsidRPr="008061E8">
        <w:rPr>
          <w:rFonts w:cs="Calibri"/>
          <w:szCs w:val="24"/>
        </w:rPr>
        <w:t xml:space="preserve">using </w:t>
      </w:r>
      <w:r w:rsidR="006A5B83" w:rsidRPr="008061E8">
        <w:rPr>
          <w:rFonts w:cs="Calibri"/>
          <w:szCs w:val="24"/>
        </w:rPr>
        <w:t xml:space="preserve">strong interpersonal </w:t>
      </w:r>
      <w:r w:rsidR="003E62B0" w:rsidRPr="008061E8">
        <w:rPr>
          <w:rFonts w:cs="Calibri"/>
          <w:szCs w:val="24"/>
        </w:rPr>
        <w:t xml:space="preserve">skills </w:t>
      </w:r>
      <w:r w:rsidR="006A5B83" w:rsidRPr="008061E8">
        <w:rPr>
          <w:rFonts w:cs="Calibri"/>
          <w:szCs w:val="24"/>
        </w:rPr>
        <w:t>(respectful, collaborative, builds trust, listens, uses discussions to find common ground)</w:t>
      </w:r>
      <w:r w:rsidR="00EA377E" w:rsidRPr="008061E8">
        <w:rPr>
          <w:rFonts w:cs="Calibri"/>
          <w:szCs w:val="24"/>
        </w:rPr>
        <w:t xml:space="preserve">, and </w:t>
      </w:r>
      <w:r w:rsidR="00282308" w:rsidRPr="008061E8">
        <w:rPr>
          <w:rFonts w:cs="Calibri"/>
          <w:szCs w:val="24"/>
        </w:rPr>
        <w:t>a</w:t>
      </w:r>
      <w:r w:rsidRPr="008061E8">
        <w:rPr>
          <w:rFonts w:cs="Calibri"/>
          <w:szCs w:val="24"/>
        </w:rPr>
        <w:t xml:space="preserve"> track work history of demonstrated professional and respectful behaviours and attitudes in a collaborative environment</w:t>
      </w:r>
      <w:r w:rsidR="00B51906" w:rsidRPr="008061E8">
        <w:rPr>
          <w:rFonts w:cs="Calibri"/>
          <w:szCs w:val="24"/>
        </w:rPr>
        <w:t>.</w:t>
      </w:r>
    </w:p>
    <w:p w14:paraId="031733BB" w14:textId="3A467CD6" w:rsidR="007D3C33" w:rsidRPr="008061E8" w:rsidRDefault="01268C17" w:rsidP="007F792F">
      <w:pPr>
        <w:pStyle w:val="BodyText"/>
        <w:numPr>
          <w:ilvl w:val="0"/>
          <w:numId w:val="23"/>
        </w:numPr>
        <w:spacing w:before="0" w:after="0"/>
        <w:jc w:val="both"/>
        <w:rPr>
          <w:rFonts w:cs="Calibri"/>
          <w:szCs w:val="24"/>
        </w:rPr>
      </w:pPr>
      <w:r w:rsidRPr="008061E8">
        <w:rPr>
          <w:rFonts w:cs="Calibri"/>
          <w:szCs w:val="24"/>
        </w:rPr>
        <w:t>Ability to </w:t>
      </w:r>
      <w:r w:rsidR="00B51906" w:rsidRPr="008061E8">
        <w:rPr>
          <w:rFonts w:cs="Calibri"/>
          <w:szCs w:val="24"/>
        </w:rPr>
        <w:t>i</w:t>
      </w:r>
      <w:r w:rsidRPr="008061E8">
        <w:rPr>
          <w:rFonts w:cs="Calibri"/>
          <w:szCs w:val="24"/>
        </w:rPr>
        <w:t>nfluence teams and internal and external stakeholders on contentious HSE matters to provide a seamless organisational approach to the delivery of the HSE strategy. </w:t>
      </w:r>
    </w:p>
    <w:p w14:paraId="7C125F17" w14:textId="77777777" w:rsidR="00F90796" w:rsidRPr="008061E8" w:rsidRDefault="00F90796" w:rsidP="007F792F">
      <w:pPr>
        <w:pStyle w:val="BodyText"/>
        <w:numPr>
          <w:ilvl w:val="0"/>
          <w:numId w:val="23"/>
        </w:numPr>
        <w:spacing w:before="0" w:after="0"/>
        <w:jc w:val="both"/>
        <w:rPr>
          <w:rFonts w:cs="Calibri"/>
          <w:szCs w:val="24"/>
        </w:rPr>
      </w:pPr>
      <w:r w:rsidRPr="008061E8">
        <w:rPr>
          <w:rFonts w:cs="Calibri"/>
          <w:szCs w:val="24"/>
        </w:rPr>
        <w:t>Demonstrated experience in influencing and effecting impact on case management, rehabilitation and RTW management and changes in team culture in alignment with the strategic direction of the organisation.  </w:t>
      </w:r>
    </w:p>
    <w:p w14:paraId="472618BD" w14:textId="29A8D528" w:rsidR="00F90796" w:rsidRPr="008061E8" w:rsidRDefault="00F90796" w:rsidP="007F792F">
      <w:pPr>
        <w:pStyle w:val="BodyText"/>
        <w:numPr>
          <w:ilvl w:val="0"/>
          <w:numId w:val="23"/>
        </w:numPr>
        <w:spacing w:before="0" w:after="0"/>
        <w:jc w:val="both"/>
        <w:rPr>
          <w:rFonts w:cs="Calibri"/>
          <w:szCs w:val="24"/>
        </w:rPr>
      </w:pPr>
      <w:r w:rsidRPr="008061E8">
        <w:rPr>
          <w:rFonts w:cs="Calibri"/>
          <w:szCs w:val="24"/>
        </w:rPr>
        <w:lastRenderedPageBreak/>
        <w:t>A record of innovation and creativity in case management, rehabilitation and RTW management plus the ability &amp; willingness to incorporate and/or promote the inclusion of novel ideas and approaches into the organisation and approaches into projects of all sizes and scale. </w:t>
      </w:r>
    </w:p>
    <w:p w14:paraId="4D63C312" w14:textId="43741B05" w:rsidR="007F792F" w:rsidRPr="008061E8" w:rsidRDefault="01268C17" w:rsidP="007F792F">
      <w:pPr>
        <w:pStyle w:val="BodyText"/>
        <w:numPr>
          <w:ilvl w:val="0"/>
          <w:numId w:val="23"/>
        </w:numPr>
        <w:spacing w:before="0" w:after="0"/>
        <w:jc w:val="both"/>
        <w:rPr>
          <w:rFonts w:cs="Calibri"/>
          <w:szCs w:val="24"/>
        </w:rPr>
      </w:pPr>
      <w:r w:rsidRPr="008061E8">
        <w:rPr>
          <w:rFonts w:cs="Calibri"/>
          <w:szCs w:val="24"/>
        </w:rPr>
        <w:t>A strong working history of </w:t>
      </w:r>
      <w:r w:rsidR="55D0B180" w:rsidRPr="008061E8">
        <w:rPr>
          <w:rFonts w:cs="Calibri"/>
          <w:szCs w:val="24"/>
        </w:rPr>
        <w:t>u</w:t>
      </w:r>
      <w:r w:rsidRPr="008061E8">
        <w:rPr>
          <w:rFonts w:cs="Calibri"/>
          <w:szCs w:val="24"/>
        </w:rPr>
        <w:t xml:space="preserve">nderstanding goals and targets, </w:t>
      </w:r>
      <w:r w:rsidR="7BBE43EF" w:rsidRPr="008061E8">
        <w:rPr>
          <w:rFonts w:cs="Calibri"/>
          <w:szCs w:val="24"/>
        </w:rPr>
        <w:t>t</w:t>
      </w:r>
      <w:r w:rsidRPr="008061E8">
        <w:rPr>
          <w:rFonts w:cs="Calibri"/>
          <w:szCs w:val="24"/>
        </w:rPr>
        <w:t>aking </w:t>
      </w:r>
      <w:r w:rsidR="1EE1D0A5" w:rsidRPr="008061E8">
        <w:rPr>
          <w:rFonts w:cs="Calibri"/>
          <w:szCs w:val="24"/>
        </w:rPr>
        <w:t>a</w:t>
      </w:r>
      <w:r w:rsidRPr="008061E8">
        <w:rPr>
          <w:rFonts w:cs="Calibri"/>
          <w:szCs w:val="24"/>
        </w:rPr>
        <w:t xml:space="preserve">ccountability, driving outcomes, delivering on </w:t>
      </w:r>
      <w:r w:rsidR="006B2C80" w:rsidRPr="008061E8">
        <w:rPr>
          <w:rFonts w:cs="Calibri"/>
          <w:szCs w:val="24"/>
        </w:rPr>
        <w:t>commitments,</w:t>
      </w:r>
      <w:r w:rsidRPr="008061E8">
        <w:rPr>
          <w:rFonts w:cs="Calibri"/>
          <w:szCs w:val="24"/>
        </w:rPr>
        <w:t> and producing results.</w:t>
      </w:r>
    </w:p>
    <w:p w14:paraId="1EE6FAFF" w14:textId="77777777" w:rsidR="00B51906" w:rsidRPr="00B51906" w:rsidRDefault="00B51906" w:rsidP="00B51906">
      <w:pPr>
        <w:pStyle w:val="BodyText"/>
        <w:spacing w:before="0" w:after="0"/>
        <w:ind w:left="720"/>
        <w:rPr>
          <w:rFonts w:cs="Calibri"/>
          <w:szCs w:val="24"/>
        </w:rPr>
      </w:pPr>
    </w:p>
    <w:p w14:paraId="075CEC78" w14:textId="0A6F3105" w:rsidR="00B51906" w:rsidRDefault="00B51906" w:rsidP="00B51906">
      <w:pPr>
        <w:pStyle w:val="Heading4"/>
        <w:spacing w:before="200"/>
        <w:jc w:val="both"/>
        <w:rPr>
          <w:rFonts w:ascii="Calibri" w:eastAsia="Calibri" w:hAnsi="Calibri" w:cs="Calibri"/>
          <w:b/>
          <w:bCs/>
          <w:i w:val="0"/>
          <w:iCs w:val="0"/>
          <w:color w:val="757579"/>
          <w:sz w:val="24"/>
          <w:szCs w:val="24"/>
          <w:lang w:val="en-AU"/>
        </w:rPr>
      </w:pPr>
      <w:r w:rsidRPr="00B51906">
        <w:rPr>
          <w:rFonts w:ascii="Calibri" w:eastAsia="Calibri" w:hAnsi="Calibri" w:cs="Calibri"/>
          <w:b/>
          <w:bCs/>
          <w:i w:val="0"/>
          <w:iCs w:val="0"/>
          <w:color w:val="757579"/>
          <w:sz w:val="24"/>
          <w:szCs w:val="24"/>
          <w:lang w:val="en-AU"/>
        </w:rPr>
        <w:t xml:space="preserve">Desirable </w:t>
      </w:r>
    </w:p>
    <w:p w14:paraId="66B8545F" w14:textId="35FE9C47" w:rsidR="00B51906" w:rsidRPr="006B2C80" w:rsidRDefault="00B51906" w:rsidP="00B51906">
      <w:pPr>
        <w:pStyle w:val="ListParagraph"/>
        <w:numPr>
          <w:ilvl w:val="0"/>
          <w:numId w:val="24"/>
        </w:numPr>
        <w:rPr>
          <w:sz w:val="24"/>
          <w:szCs w:val="24"/>
          <w:lang w:val="en-AU"/>
        </w:rPr>
      </w:pPr>
      <w:r w:rsidRPr="006B2C80">
        <w:rPr>
          <w:sz w:val="24"/>
          <w:szCs w:val="24"/>
          <w:lang w:val="en-AU"/>
        </w:rPr>
        <w:t xml:space="preserve">Specialised studies in </w:t>
      </w:r>
      <w:r w:rsidR="00BD1F3C">
        <w:rPr>
          <w:sz w:val="24"/>
          <w:szCs w:val="24"/>
          <w:lang w:val="en-AU"/>
        </w:rPr>
        <w:t>P</w:t>
      </w:r>
      <w:r w:rsidRPr="006B2C80">
        <w:rPr>
          <w:sz w:val="24"/>
          <w:szCs w:val="24"/>
          <w:lang w:val="en-AU"/>
        </w:rPr>
        <w:t xml:space="preserve">sychological </w:t>
      </w:r>
      <w:r w:rsidR="00BD1F3C">
        <w:rPr>
          <w:sz w:val="24"/>
          <w:szCs w:val="24"/>
          <w:lang w:val="en-AU"/>
        </w:rPr>
        <w:t>H</w:t>
      </w:r>
      <w:r w:rsidRPr="006B2C80">
        <w:rPr>
          <w:sz w:val="24"/>
          <w:szCs w:val="24"/>
          <w:lang w:val="en-AU"/>
        </w:rPr>
        <w:t>ealth</w:t>
      </w:r>
      <w:r w:rsidR="00BD1F3C">
        <w:rPr>
          <w:sz w:val="24"/>
          <w:szCs w:val="24"/>
          <w:lang w:val="en-AU"/>
        </w:rPr>
        <w:t>.</w:t>
      </w:r>
    </w:p>
    <w:p w14:paraId="707E6C3E" w14:textId="77777777" w:rsidR="00B51906" w:rsidRPr="003044E2" w:rsidRDefault="00B51906" w:rsidP="00B51906">
      <w:pPr>
        <w:pStyle w:val="Boxedheading"/>
      </w:pPr>
      <w:r>
        <w:t>Special Requirements</w:t>
      </w:r>
    </w:p>
    <w:p w14:paraId="3D0B8C1F" w14:textId="77777777" w:rsidR="00B51906" w:rsidRDefault="00B51906" w:rsidP="00B51906">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F0B5601" w14:textId="77777777" w:rsidR="00B51906" w:rsidRDefault="00B51906" w:rsidP="00B51906">
      <w:pPr>
        <w:pStyle w:val="Boxedlistbullet"/>
        <w:numPr>
          <w:ilvl w:val="0"/>
          <w:numId w:val="0"/>
        </w:numPr>
        <w:ind w:left="227"/>
      </w:pPr>
    </w:p>
    <w:p w14:paraId="70EF4EE9" w14:textId="77777777" w:rsidR="00B51906" w:rsidRPr="00325823" w:rsidRDefault="00B51906" w:rsidP="00B51906">
      <w:pPr>
        <w:pStyle w:val="Boxedlistbullet"/>
        <w:spacing w:before="100" w:beforeAutospacing="1" w:after="100" w:afterAutospacing="1"/>
      </w:pPr>
      <w:r w:rsidRPr="00325823">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EDBD2EB" w14:textId="0394A379" w:rsidR="007D3C33" w:rsidRDefault="01268C17" w:rsidP="0045259D">
      <w:pPr>
        <w:pStyle w:val="Heading2"/>
        <w:spacing w:before="360" w:after="240"/>
        <w:jc w:val="both"/>
        <w:rPr>
          <w:rFonts w:ascii="Calibri" w:eastAsia="Calibri" w:hAnsi="Calibri" w:cs="Calibri"/>
          <w:color w:val="001D34"/>
        </w:rPr>
      </w:pPr>
      <w:r w:rsidRPr="08EBB635">
        <w:rPr>
          <w:rFonts w:ascii="Calibri" w:eastAsia="Calibri" w:hAnsi="Calibri" w:cs="Calibri"/>
          <w:b/>
          <w:bCs/>
          <w:color w:val="001D34"/>
          <w:lang w:val="en-AU"/>
        </w:rPr>
        <w:t>About CSIRO:</w:t>
      </w:r>
    </w:p>
    <w:p w14:paraId="4117D4B7" w14:textId="77777777" w:rsidR="00AD1DE8" w:rsidRPr="001C414A" w:rsidRDefault="00AD1DE8" w:rsidP="00AD1DE8">
      <w:pPr>
        <w:spacing w:before="120" w:after="120" w:line="264" w:lineRule="auto"/>
        <w:rPr>
          <w:rFonts w:ascii="Calibri" w:eastAsia="Calibri" w:hAnsi="Calibri" w:cs="Times New Roman"/>
          <w:bCs/>
          <w:color w:val="000000"/>
          <w:sz w:val="24"/>
          <w:szCs w:val="24"/>
          <w:lang w:eastAsia="en-AU"/>
        </w:rPr>
      </w:pPr>
      <w:r w:rsidRPr="001C414A">
        <w:rPr>
          <w:rFonts w:ascii="Calibri" w:eastAsia="Calibri" w:hAnsi="Calibri" w:cs="Times New Roman"/>
          <w:bCs/>
          <w:color w:val="000000"/>
          <w:sz w:val="24"/>
          <w:szCs w:val="24"/>
          <w:lang w:eastAsia="en-AU"/>
        </w:rPr>
        <w:t xml:space="preserve">We solve the greatest challenges through innovative science and technology. To find out more visit us </w:t>
      </w:r>
      <w:hyperlink r:id="rId15" w:tooltip="CSIRO Website" w:history="1">
        <w:r w:rsidRPr="001C414A">
          <w:rPr>
            <w:rFonts w:ascii="Calibri" w:eastAsia="Calibri" w:hAnsi="Calibri"/>
            <w:bCs/>
            <w:color w:val="757579"/>
            <w:sz w:val="24"/>
            <w:szCs w:val="24"/>
            <w:u w:val="single"/>
            <w:lang w:eastAsia="en-AU"/>
          </w:rPr>
          <w:t>online</w:t>
        </w:r>
      </w:hyperlink>
      <w:r w:rsidRPr="001C414A">
        <w:rPr>
          <w:rFonts w:ascii="Calibri" w:eastAsia="Calibri" w:hAnsi="Calibri" w:cs="Times New Roman"/>
          <w:bCs/>
          <w:color w:val="000000"/>
          <w:sz w:val="24"/>
          <w:szCs w:val="24"/>
          <w:lang w:eastAsia="en-AU"/>
        </w:rPr>
        <w:t xml:space="preserve">! </w:t>
      </w:r>
    </w:p>
    <w:p w14:paraId="4A483A22" w14:textId="77777777" w:rsidR="00AD1DE8" w:rsidRPr="001C414A" w:rsidRDefault="00AD1DE8" w:rsidP="00AD1DE8">
      <w:pPr>
        <w:spacing w:before="120" w:after="327" w:line="264" w:lineRule="auto"/>
        <w:ind w:left="-15"/>
        <w:rPr>
          <w:rFonts w:ascii="Calibri" w:eastAsia="Calibri" w:hAnsi="Calibri" w:cs="Times New Roman"/>
          <w:color w:val="000000"/>
          <w:sz w:val="24"/>
          <w:szCs w:val="24"/>
          <w:lang w:eastAsia="en-AU"/>
        </w:rPr>
      </w:pPr>
      <w:bookmarkStart w:id="0" w:name="_Hlk52269242"/>
      <w:r w:rsidRPr="001C414A">
        <w:rPr>
          <w:rFonts w:ascii="Calibri" w:eastAsia="Calibri" w:hAnsi="Calibri" w:cs="Times New Roman"/>
          <w:color w:val="000000"/>
          <w:sz w:val="24"/>
          <w:szCs w:val="24"/>
          <w:lang w:eastAsia="en-AU"/>
        </w:rPr>
        <w:t xml:space="preserve">CSIRO is a values-based organisation.  In your application and at interview you will need to demonstrate behaviours aligned to our values of: </w:t>
      </w:r>
    </w:p>
    <w:p w14:paraId="4FEB1965" w14:textId="77777777" w:rsidR="00AD1DE8" w:rsidRPr="001C414A" w:rsidRDefault="00AD1DE8" w:rsidP="001C414A">
      <w:pPr>
        <w:pStyle w:val="ListParagraph"/>
        <w:numPr>
          <w:ilvl w:val="0"/>
          <w:numId w:val="20"/>
        </w:numPr>
        <w:spacing w:after="0" w:line="240" w:lineRule="auto"/>
        <w:jc w:val="both"/>
        <w:rPr>
          <w:rFonts w:ascii="Calibri" w:eastAsia="Calibri" w:hAnsi="Calibri" w:cs="Times New Roman"/>
          <w:color w:val="000000"/>
          <w:sz w:val="24"/>
          <w:szCs w:val="24"/>
          <w:lang w:eastAsia="en-AU"/>
        </w:rPr>
      </w:pPr>
      <w:r w:rsidRPr="001C414A">
        <w:rPr>
          <w:rFonts w:ascii="Calibri" w:eastAsia="Calibri" w:hAnsi="Calibri" w:cs="Times New Roman"/>
          <w:color w:val="000000"/>
          <w:sz w:val="24"/>
          <w:szCs w:val="24"/>
          <w:lang w:eastAsia="en-AU"/>
        </w:rPr>
        <w:t xml:space="preserve">People First  </w:t>
      </w:r>
    </w:p>
    <w:p w14:paraId="093A18E1" w14:textId="77777777" w:rsidR="00AD1DE8" w:rsidRPr="001C414A" w:rsidRDefault="00AD1DE8" w:rsidP="001C414A">
      <w:pPr>
        <w:pStyle w:val="ListParagraph"/>
        <w:numPr>
          <w:ilvl w:val="0"/>
          <w:numId w:val="20"/>
        </w:numPr>
        <w:spacing w:after="0" w:line="240" w:lineRule="auto"/>
        <w:jc w:val="both"/>
        <w:rPr>
          <w:rFonts w:ascii="Calibri" w:eastAsia="Calibri" w:hAnsi="Calibri" w:cs="Times New Roman"/>
          <w:color w:val="000000"/>
          <w:sz w:val="24"/>
          <w:szCs w:val="24"/>
          <w:lang w:eastAsia="en-AU"/>
        </w:rPr>
      </w:pPr>
      <w:r w:rsidRPr="001C414A">
        <w:rPr>
          <w:rFonts w:ascii="Calibri" w:eastAsia="Calibri" w:hAnsi="Calibri" w:cs="Times New Roman"/>
          <w:color w:val="000000"/>
          <w:sz w:val="24"/>
          <w:szCs w:val="24"/>
          <w:lang w:eastAsia="en-AU"/>
        </w:rPr>
        <w:t xml:space="preserve">Further Together  </w:t>
      </w:r>
    </w:p>
    <w:p w14:paraId="14D91368" w14:textId="77777777" w:rsidR="00AD1DE8" w:rsidRPr="001C414A" w:rsidRDefault="00AD1DE8" w:rsidP="001C414A">
      <w:pPr>
        <w:pStyle w:val="ListParagraph"/>
        <w:numPr>
          <w:ilvl w:val="0"/>
          <w:numId w:val="20"/>
        </w:numPr>
        <w:spacing w:after="0" w:line="240" w:lineRule="auto"/>
        <w:jc w:val="both"/>
        <w:rPr>
          <w:rFonts w:ascii="Calibri" w:eastAsia="Calibri" w:hAnsi="Calibri" w:cs="Times New Roman"/>
          <w:color w:val="000000"/>
          <w:sz w:val="24"/>
          <w:szCs w:val="24"/>
          <w:lang w:eastAsia="en-AU"/>
        </w:rPr>
      </w:pPr>
      <w:r w:rsidRPr="001C414A">
        <w:rPr>
          <w:rFonts w:ascii="Calibri" w:eastAsia="Calibri" w:hAnsi="Calibri" w:cs="Times New Roman"/>
          <w:color w:val="000000"/>
          <w:sz w:val="24"/>
          <w:szCs w:val="24"/>
          <w:lang w:eastAsia="en-AU"/>
        </w:rPr>
        <w:t xml:space="preserve">Making it Real  </w:t>
      </w:r>
    </w:p>
    <w:p w14:paraId="66CA41F0" w14:textId="77777777" w:rsidR="00AD1DE8" w:rsidRPr="001C414A" w:rsidRDefault="00AD1DE8" w:rsidP="001C414A">
      <w:pPr>
        <w:pStyle w:val="ListParagraph"/>
        <w:numPr>
          <w:ilvl w:val="0"/>
          <w:numId w:val="20"/>
        </w:numPr>
        <w:spacing w:after="0" w:line="276" w:lineRule="auto"/>
        <w:jc w:val="both"/>
        <w:rPr>
          <w:rFonts w:cstheme="minorHAnsi"/>
          <w:sz w:val="24"/>
          <w:szCs w:val="24"/>
        </w:rPr>
      </w:pPr>
      <w:r w:rsidRPr="001C414A">
        <w:rPr>
          <w:rFonts w:ascii="Calibri" w:eastAsia="Calibri" w:hAnsi="Calibri" w:cs="Times New Roman"/>
          <w:color w:val="000000"/>
          <w:sz w:val="24"/>
          <w:szCs w:val="24"/>
          <w:lang w:eastAsia="en-AU"/>
        </w:rPr>
        <w:t xml:space="preserve">Trusted </w:t>
      </w:r>
      <w:bookmarkEnd w:id="0"/>
    </w:p>
    <w:p w14:paraId="52BDE15A" w14:textId="4EDAEE3C" w:rsidR="007D3C33" w:rsidRDefault="007D3C33" w:rsidP="0045259D">
      <w:pPr>
        <w:spacing w:before="120" w:after="180" w:line="264" w:lineRule="auto"/>
        <w:jc w:val="both"/>
        <w:rPr>
          <w:rFonts w:ascii="Calibri" w:eastAsia="Calibri" w:hAnsi="Calibri" w:cs="Calibri"/>
          <w:color w:val="000000" w:themeColor="text1"/>
          <w:sz w:val="24"/>
          <w:szCs w:val="24"/>
        </w:rPr>
      </w:pPr>
    </w:p>
    <w:p w14:paraId="5E5787A5" w14:textId="46C4CB7C" w:rsidR="007D3C33" w:rsidRDefault="007D3C33" w:rsidP="0045259D">
      <w:pPr>
        <w:jc w:val="both"/>
      </w:pPr>
    </w:p>
    <w:sectPr w:rsidR="007D3C33" w:rsidSect="00E75601">
      <w:headerReference w:type="default" r:id="rId16"/>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5C8F" w14:textId="77777777" w:rsidR="00EC4139" w:rsidRDefault="00EC4139" w:rsidP="00262B89">
      <w:pPr>
        <w:spacing w:after="0" w:line="240" w:lineRule="auto"/>
      </w:pPr>
      <w:r>
        <w:separator/>
      </w:r>
    </w:p>
  </w:endnote>
  <w:endnote w:type="continuationSeparator" w:id="0">
    <w:p w14:paraId="28443E51" w14:textId="77777777" w:rsidR="00EC4139" w:rsidRDefault="00EC4139" w:rsidP="00262B89">
      <w:pPr>
        <w:spacing w:after="0" w:line="240" w:lineRule="auto"/>
      </w:pPr>
      <w:r>
        <w:continuationSeparator/>
      </w:r>
    </w:p>
  </w:endnote>
  <w:endnote w:type="continuationNotice" w:id="1">
    <w:p w14:paraId="689B0A51" w14:textId="77777777" w:rsidR="00EC4139" w:rsidRDefault="00EC4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BF5F" w14:textId="66E7F3C9" w:rsidR="00E75601" w:rsidRDefault="00E75601" w:rsidP="00E75601">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94C7" w14:textId="5FBED479" w:rsidR="00E75601" w:rsidRDefault="00E75601" w:rsidP="00E75601">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34C60223" w14:textId="77777777" w:rsidR="00E75601" w:rsidRDefault="00E7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F378C" w14:textId="77777777" w:rsidR="00EC4139" w:rsidRDefault="00EC4139" w:rsidP="00262B89">
      <w:pPr>
        <w:spacing w:after="0" w:line="240" w:lineRule="auto"/>
      </w:pPr>
      <w:r>
        <w:separator/>
      </w:r>
    </w:p>
  </w:footnote>
  <w:footnote w:type="continuationSeparator" w:id="0">
    <w:p w14:paraId="39E810C6" w14:textId="77777777" w:rsidR="00EC4139" w:rsidRDefault="00EC4139" w:rsidP="00262B89">
      <w:pPr>
        <w:spacing w:after="0" w:line="240" w:lineRule="auto"/>
      </w:pPr>
      <w:r>
        <w:continuationSeparator/>
      </w:r>
    </w:p>
  </w:footnote>
  <w:footnote w:type="continuationNotice" w:id="1">
    <w:p w14:paraId="02626F22" w14:textId="77777777" w:rsidR="00EC4139" w:rsidRDefault="00EC4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458A" w14:textId="090CB06F" w:rsidR="00262B89" w:rsidRDefault="00262B89" w:rsidP="00AC24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5E54" w14:textId="37AB3F08" w:rsidR="00E75601" w:rsidRDefault="00E75601">
    <w:pPr>
      <w:pStyle w:val="Header"/>
    </w:pPr>
    <w:r>
      <w:rPr>
        <w:noProof/>
      </w:rPr>
      <w:drawing>
        <wp:anchor distT="0" distB="71755" distL="114300" distR="360045" simplePos="0" relativeHeight="251657216" behindDoc="1" locked="1" layoutInCell="1" allowOverlap="1" wp14:anchorId="08341AC1" wp14:editId="51F30BBE">
          <wp:simplePos x="0" y="0"/>
          <wp:positionH relativeFrom="page">
            <wp:posOffset>914400</wp:posOffset>
          </wp:positionH>
          <wp:positionV relativeFrom="page">
            <wp:posOffset>626110</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69D"/>
    <w:multiLevelType w:val="hybridMultilevel"/>
    <w:tmpl w:val="A9408F12"/>
    <w:lvl w:ilvl="0" w:tplc="1A4EA286">
      <w:start w:val="1"/>
      <w:numFmt w:val="bullet"/>
      <w:lvlText w:val=""/>
      <w:lvlJc w:val="left"/>
      <w:pPr>
        <w:ind w:left="360" w:hanging="360"/>
      </w:pPr>
      <w:rPr>
        <w:rFonts w:ascii="Symbol" w:hAnsi="Symbol" w:hint="default"/>
      </w:rPr>
    </w:lvl>
    <w:lvl w:ilvl="1" w:tplc="5D60C9A0">
      <w:start w:val="1"/>
      <w:numFmt w:val="bullet"/>
      <w:lvlText w:val="o"/>
      <w:lvlJc w:val="left"/>
      <w:pPr>
        <w:ind w:left="1440" w:hanging="360"/>
      </w:pPr>
      <w:rPr>
        <w:rFonts w:ascii="Courier New" w:hAnsi="Courier New" w:hint="default"/>
      </w:rPr>
    </w:lvl>
    <w:lvl w:ilvl="2" w:tplc="7BE43F5E">
      <w:start w:val="1"/>
      <w:numFmt w:val="bullet"/>
      <w:lvlText w:val=""/>
      <w:lvlJc w:val="left"/>
      <w:pPr>
        <w:ind w:left="2160" w:hanging="360"/>
      </w:pPr>
      <w:rPr>
        <w:rFonts w:ascii="Wingdings" w:hAnsi="Wingdings" w:hint="default"/>
      </w:rPr>
    </w:lvl>
    <w:lvl w:ilvl="3" w:tplc="4F526E2C">
      <w:start w:val="1"/>
      <w:numFmt w:val="bullet"/>
      <w:lvlText w:val=""/>
      <w:lvlJc w:val="left"/>
      <w:pPr>
        <w:ind w:left="2880" w:hanging="360"/>
      </w:pPr>
      <w:rPr>
        <w:rFonts w:ascii="Symbol" w:hAnsi="Symbol" w:hint="default"/>
      </w:rPr>
    </w:lvl>
    <w:lvl w:ilvl="4" w:tplc="293C3484">
      <w:start w:val="1"/>
      <w:numFmt w:val="bullet"/>
      <w:lvlText w:val="o"/>
      <w:lvlJc w:val="left"/>
      <w:pPr>
        <w:ind w:left="3600" w:hanging="360"/>
      </w:pPr>
      <w:rPr>
        <w:rFonts w:ascii="Courier New" w:hAnsi="Courier New" w:hint="default"/>
      </w:rPr>
    </w:lvl>
    <w:lvl w:ilvl="5" w:tplc="0ABAFEF8">
      <w:start w:val="1"/>
      <w:numFmt w:val="bullet"/>
      <w:lvlText w:val=""/>
      <w:lvlJc w:val="left"/>
      <w:pPr>
        <w:ind w:left="4320" w:hanging="360"/>
      </w:pPr>
      <w:rPr>
        <w:rFonts w:ascii="Wingdings" w:hAnsi="Wingdings" w:hint="default"/>
      </w:rPr>
    </w:lvl>
    <w:lvl w:ilvl="6" w:tplc="045A4848">
      <w:start w:val="1"/>
      <w:numFmt w:val="bullet"/>
      <w:lvlText w:val=""/>
      <w:lvlJc w:val="left"/>
      <w:pPr>
        <w:ind w:left="5040" w:hanging="360"/>
      </w:pPr>
      <w:rPr>
        <w:rFonts w:ascii="Symbol" w:hAnsi="Symbol" w:hint="default"/>
      </w:rPr>
    </w:lvl>
    <w:lvl w:ilvl="7" w:tplc="5B38EAB0">
      <w:start w:val="1"/>
      <w:numFmt w:val="bullet"/>
      <w:lvlText w:val="o"/>
      <w:lvlJc w:val="left"/>
      <w:pPr>
        <w:ind w:left="5760" w:hanging="360"/>
      </w:pPr>
      <w:rPr>
        <w:rFonts w:ascii="Courier New" w:hAnsi="Courier New" w:hint="default"/>
      </w:rPr>
    </w:lvl>
    <w:lvl w:ilvl="8" w:tplc="F386E974">
      <w:start w:val="1"/>
      <w:numFmt w:val="bullet"/>
      <w:lvlText w:val=""/>
      <w:lvlJc w:val="left"/>
      <w:pPr>
        <w:ind w:left="6480" w:hanging="360"/>
      </w:pPr>
      <w:rPr>
        <w:rFonts w:ascii="Wingdings" w:hAnsi="Wingdings" w:hint="default"/>
      </w:rPr>
    </w:lvl>
  </w:abstractNum>
  <w:abstractNum w:abstractNumId="1" w15:restartNumberingAfterBreak="0">
    <w:nsid w:val="04B24953"/>
    <w:multiLevelType w:val="hybridMultilevel"/>
    <w:tmpl w:val="7E563632"/>
    <w:lvl w:ilvl="0" w:tplc="838AE3E6">
      <w:start w:val="1"/>
      <w:numFmt w:val="bullet"/>
      <w:lvlText w:val=""/>
      <w:lvlJc w:val="left"/>
      <w:pPr>
        <w:ind w:left="720" w:hanging="360"/>
      </w:pPr>
      <w:rPr>
        <w:rFonts w:ascii="Symbol" w:hAnsi="Symbol" w:hint="default"/>
      </w:rPr>
    </w:lvl>
    <w:lvl w:ilvl="1" w:tplc="AD46D00E">
      <w:start w:val="1"/>
      <w:numFmt w:val="bullet"/>
      <w:lvlText w:val="o"/>
      <w:lvlJc w:val="left"/>
      <w:pPr>
        <w:ind w:left="1440" w:hanging="360"/>
      </w:pPr>
      <w:rPr>
        <w:rFonts w:ascii="Courier New" w:hAnsi="Courier New" w:hint="default"/>
      </w:rPr>
    </w:lvl>
    <w:lvl w:ilvl="2" w:tplc="649E7776">
      <w:start w:val="1"/>
      <w:numFmt w:val="bullet"/>
      <w:lvlText w:val=""/>
      <w:lvlJc w:val="left"/>
      <w:pPr>
        <w:ind w:left="2160" w:hanging="360"/>
      </w:pPr>
      <w:rPr>
        <w:rFonts w:ascii="Wingdings" w:hAnsi="Wingdings" w:hint="default"/>
      </w:rPr>
    </w:lvl>
    <w:lvl w:ilvl="3" w:tplc="483EE0DE">
      <w:start w:val="1"/>
      <w:numFmt w:val="bullet"/>
      <w:lvlText w:val=""/>
      <w:lvlJc w:val="left"/>
      <w:pPr>
        <w:ind w:left="2880" w:hanging="360"/>
      </w:pPr>
      <w:rPr>
        <w:rFonts w:ascii="Symbol" w:hAnsi="Symbol" w:hint="default"/>
      </w:rPr>
    </w:lvl>
    <w:lvl w:ilvl="4" w:tplc="381852C2">
      <w:start w:val="1"/>
      <w:numFmt w:val="bullet"/>
      <w:lvlText w:val="o"/>
      <w:lvlJc w:val="left"/>
      <w:pPr>
        <w:ind w:left="3600" w:hanging="360"/>
      </w:pPr>
      <w:rPr>
        <w:rFonts w:ascii="Courier New" w:hAnsi="Courier New" w:hint="default"/>
      </w:rPr>
    </w:lvl>
    <w:lvl w:ilvl="5" w:tplc="3D6240BE">
      <w:start w:val="1"/>
      <w:numFmt w:val="bullet"/>
      <w:lvlText w:val=""/>
      <w:lvlJc w:val="left"/>
      <w:pPr>
        <w:ind w:left="4320" w:hanging="360"/>
      </w:pPr>
      <w:rPr>
        <w:rFonts w:ascii="Wingdings" w:hAnsi="Wingdings" w:hint="default"/>
      </w:rPr>
    </w:lvl>
    <w:lvl w:ilvl="6" w:tplc="0C92A8DE">
      <w:start w:val="1"/>
      <w:numFmt w:val="bullet"/>
      <w:lvlText w:val=""/>
      <w:lvlJc w:val="left"/>
      <w:pPr>
        <w:ind w:left="5040" w:hanging="360"/>
      </w:pPr>
      <w:rPr>
        <w:rFonts w:ascii="Symbol" w:hAnsi="Symbol" w:hint="default"/>
      </w:rPr>
    </w:lvl>
    <w:lvl w:ilvl="7" w:tplc="F60854E8">
      <w:start w:val="1"/>
      <w:numFmt w:val="bullet"/>
      <w:lvlText w:val="o"/>
      <w:lvlJc w:val="left"/>
      <w:pPr>
        <w:ind w:left="5760" w:hanging="360"/>
      </w:pPr>
      <w:rPr>
        <w:rFonts w:ascii="Courier New" w:hAnsi="Courier New" w:hint="default"/>
      </w:rPr>
    </w:lvl>
    <w:lvl w:ilvl="8" w:tplc="B898391A">
      <w:start w:val="1"/>
      <w:numFmt w:val="bullet"/>
      <w:lvlText w:val=""/>
      <w:lvlJc w:val="left"/>
      <w:pPr>
        <w:ind w:left="6480" w:hanging="360"/>
      </w:pPr>
      <w:rPr>
        <w:rFonts w:ascii="Wingdings" w:hAnsi="Wingdings" w:hint="default"/>
      </w:rPr>
    </w:lvl>
  </w:abstractNum>
  <w:abstractNum w:abstractNumId="2" w15:restartNumberingAfterBreak="0">
    <w:nsid w:val="09B76270"/>
    <w:multiLevelType w:val="hybridMultilevel"/>
    <w:tmpl w:val="527E0076"/>
    <w:lvl w:ilvl="0" w:tplc="E7F409E4">
      <w:start w:val="1"/>
      <w:numFmt w:val="decimal"/>
      <w:lvlText w:val="%1."/>
      <w:lvlJc w:val="left"/>
      <w:pPr>
        <w:ind w:left="720" w:hanging="360"/>
      </w:pPr>
    </w:lvl>
    <w:lvl w:ilvl="1" w:tplc="BCEAFC58">
      <w:start w:val="1"/>
      <w:numFmt w:val="lowerLetter"/>
      <w:lvlText w:val="%2."/>
      <w:lvlJc w:val="left"/>
      <w:pPr>
        <w:ind w:left="1440" w:hanging="360"/>
      </w:pPr>
    </w:lvl>
    <w:lvl w:ilvl="2" w:tplc="47C83F04">
      <w:start w:val="1"/>
      <w:numFmt w:val="lowerRoman"/>
      <w:lvlText w:val="%3."/>
      <w:lvlJc w:val="right"/>
      <w:pPr>
        <w:ind w:left="2160" w:hanging="180"/>
      </w:pPr>
    </w:lvl>
    <w:lvl w:ilvl="3" w:tplc="E5384068">
      <w:start w:val="1"/>
      <w:numFmt w:val="decimal"/>
      <w:lvlText w:val="%4."/>
      <w:lvlJc w:val="left"/>
      <w:pPr>
        <w:ind w:left="2880" w:hanging="360"/>
      </w:pPr>
    </w:lvl>
    <w:lvl w:ilvl="4" w:tplc="34529032">
      <w:start w:val="1"/>
      <w:numFmt w:val="lowerLetter"/>
      <w:lvlText w:val="%5."/>
      <w:lvlJc w:val="left"/>
      <w:pPr>
        <w:ind w:left="3600" w:hanging="360"/>
      </w:pPr>
    </w:lvl>
    <w:lvl w:ilvl="5" w:tplc="59C2BFBA">
      <w:start w:val="1"/>
      <w:numFmt w:val="lowerRoman"/>
      <w:lvlText w:val="%6."/>
      <w:lvlJc w:val="right"/>
      <w:pPr>
        <w:ind w:left="4320" w:hanging="180"/>
      </w:pPr>
    </w:lvl>
    <w:lvl w:ilvl="6" w:tplc="DAB297BA">
      <w:start w:val="1"/>
      <w:numFmt w:val="decimal"/>
      <w:lvlText w:val="%7."/>
      <w:lvlJc w:val="left"/>
      <w:pPr>
        <w:ind w:left="5040" w:hanging="360"/>
      </w:pPr>
    </w:lvl>
    <w:lvl w:ilvl="7" w:tplc="5882E61E">
      <w:start w:val="1"/>
      <w:numFmt w:val="lowerLetter"/>
      <w:lvlText w:val="%8."/>
      <w:lvlJc w:val="left"/>
      <w:pPr>
        <w:ind w:left="5760" w:hanging="360"/>
      </w:pPr>
    </w:lvl>
    <w:lvl w:ilvl="8" w:tplc="B942A412">
      <w:start w:val="1"/>
      <w:numFmt w:val="lowerRoman"/>
      <w:lvlText w:val="%9."/>
      <w:lvlJc w:val="right"/>
      <w:pPr>
        <w:ind w:left="6480" w:hanging="180"/>
      </w:pPr>
    </w:lvl>
  </w:abstractNum>
  <w:abstractNum w:abstractNumId="3" w15:restartNumberingAfterBreak="0">
    <w:nsid w:val="0C60647B"/>
    <w:multiLevelType w:val="hybridMultilevel"/>
    <w:tmpl w:val="817AAEC8"/>
    <w:lvl w:ilvl="0" w:tplc="C13A53C6">
      <w:start w:val="1"/>
      <w:numFmt w:val="decimal"/>
      <w:lvlText w:val="%1."/>
      <w:lvlJc w:val="left"/>
      <w:pPr>
        <w:ind w:left="360" w:hanging="360"/>
      </w:pPr>
      <w:rPr>
        <w:rFonts w:asciiTheme="minorHAnsi" w:eastAsia="MS Mincho"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F3EDA"/>
    <w:multiLevelType w:val="hybridMultilevel"/>
    <w:tmpl w:val="513E1F50"/>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Calibri" w:hAnsi="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8CC7A75"/>
    <w:multiLevelType w:val="hybridMultilevel"/>
    <w:tmpl w:val="3E5EEE20"/>
    <w:lvl w:ilvl="0" w:tplc="E5521454">
      <w:start w:val="1"/>
      <w:numFmt w:val="decimal"/>
      <w:lvlText w:val="%1."/>
      <w:lvlJc w:val="left"/>
      <w:pPr>
        <w:ind w:left="720" w:hanging="360"/>
      </w:pPr>
    </w:lvl>
    <w:lvl w:ilvl="1" w:tplc="22F8F256">
      <w:start w:val="1"/>
      <w:numFmt w:val="lowerLetter"/>
      <w:lvlText w:val="%2."/>
      <w:lvlJc w:val="left"/>
      <w:pPr>
        <w:ind w:left="1440" w:hanging="360"/>
      </w:pPr>
    </w:lvl>
    <w:lvl w:ilvl="2" w:tplc="7568A69A">
      <w:start w:val="1"/>
      <w:numFmt w:val="lowerRoman"/>
      <w:lvlText w:val="%3."/>
      <w:lvlJc w:val="right"/>
      <w:pPr>
        <w:ind w:left="2160" w:hanging="180"/>
      </w:pPr>
    </w:lvl>
    <w:lvl w:ilvl="3" w:tplc="FCC84246">
      <w:start w:val="1"/>
      <w:numFmt w:val="decimal"/>
      <w:lvlText w:val="%4."/>
      <w:lvlJc w:val="left"/>
      <w:pPr>
        <w:ind w:left="2880" w:hanging="360"/>
      </w:pPr>
    </w:lvl>
    <w:lvl w:ilvl="4" w:tplc="F6D85A12">
      <w:start w:val="1"/>
      <w:numFmt w:val="lowerLetter"/>
      <w:lvlText w:val="%5."/>
      <w:lvlJc w:val="left"/>
      <w:pPr>
        <w:ind w:left="3600" w:hanging="360"/>
      </w:pPr>
    </w:lvl>
    <w:lvl w:ilvl="5" w:tplc="C468649A">
      <w:start w:val="1"/>
      <w:numFmt w:val="lowerRoman"/>
      <w:lvlText w:val="%6."/>
      <w:lvlJc w:val="right"/>
      <w:pPr>
        <w:ind w:left="4320" w:hanging="180"/>
      </w:pPr>
    </w:lvl>
    <w:lvl w:ilvl="6" w:tplc="D1EA83D8">
      <w:start w:val="1"/>
      <w:numFmt w:val="decimal"/>
      <w:lvlText w:val="%7."/>
      <w:lvlJc w:val="left"/>
      <w:pPr>
        <w:ind w:left="5040" w:hanging="360"/>
      </w:pPr>
    </w:lvl>
    <w:lvl w:ilvl="7" w:tplc="86920CAE">
      <w:start w:val="1"/>
      <w:numFmt w:val="lowerLetter"/>
      <w:lvlText w:val="%8."/>
      <w:lvlJc w:val="left"/>
      <w:pPr>
        <w:ind w:left="5760" w:hanging="360"/>
      </w:pPr>
    </w:lvl>
    <w:lvl w:ilvl="8" w:tplc="D41CCBDA">
      <w:start w:val="1"/>
      <w:numFmt w:val="lowerRoman"/>
      <w:lvlText w:val="%9."/>
      <w:lvlJc w:val="right"/>
      <w:pPr>
        <w:ind w:left="6480" w:hanging="180"/>
      </w:pPr>
    </w:lvl>
  </w:abstractNum>
  <w:abstractNum w:abstractNumId="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7474C3"/>
    <w:multiLevelType w:val="hybridMultilevel"/>
    <w:tmpl w:val="4640881A"/>
    <w:lvl w:ilvl="0" w:tplc="D5A83DF0">
      <w:start w:val="1"/>
      <w:numFmt w:val="bullet"/>
      <w:lvlText w:val=""/>
      <w:lvlJc w:val="left"/>
      <w:pPr>
        <w:ind w:left="720" w:hanging="360"/>
      </w:pPr>
      <w:rPr>
        <w:rFonts w:ascii="Symbol" w:hAnsi="Symbol" w:hint="default"/>
      </w:rPr>
    </w:lvl>
    <w:lvl w:ilvl="1" w:tplc="6C4E658E">
      <w:start w:val="1"/>
      <w:numFmt w:val="bullet"/>
      <w:lvlText w:val="o"/>
      <w:lvlJc w:val="left"/>
      <w:pPr>
        <w:ind w:left="1440" w:hanging="360"/>
      </w:pPr>
      <w:rPr>
        <w:rFonts w:ascii="Courier New" w:hAnsi="Courier New" w:hint="default"/>
      </w:rPr>
    </w:lvl>
    <w:lvl w:ilvl="2" w:tplc="54E8AC96">
      <w:start w:val="1"/>
      <w:numFmt w:val="bullet"/>
      <w:lvlText w:val=""/>
      <w:lvlJc w:val="left"/>
      <w:pPr>
        <w:ind w:left="2160" w:hanging="360"/>
      </w:pPr>
      <w:rPr>
        <w:rFonts w:ascii="Wingdings" w:hAnsi="Wingdings" w:hint="default"/>
      </w:rPr>
    </w:lvl>
    <w:lvl w:ilvl="3" w:tplc="79A408F6">
      <w:start w:val="1"/>
      <w:numFmt w:val="bullet"/>
      <w:lvlText w:val=""/>
      <w:lvlJc w:val="left"/>
      <w:pPr>
        <w:ind w:left="2880" w:hanging="360"/>
      </w:pPr>
      <w:rPr>
        <w:rFonts w:ascii="Symbol" w:hAnsi="Symbol" w:hint="default"/>
      </w:rPr>
    </w:lvl>
    <w:lvl w:ilvl="4" w:tplc="4282DB5E">
      <w:start w:val="1"/>
      <w:numFmt w:val="bullet"/>
      <w:lvlText w:val="o"/>
      <w:lvlJc w:val="left"/>
      <w:pPr>
        <w:ind w:left="3600" w:hanging="360"/>
      </w:pPr>
      <w:rPr>
        <w:rFonts w:ascii="Courier New" w:hAnsi="Courier New" w:hint="default"/>
      </w:rPr>
    </w:lvl>
    <w:lvl w:ilvl="5" w:tplc="52AC0C1A">
      <w:start w:val="1"/>
      <w:numFmt w:val="bullet"/>
      <w:lvlText w:val=""/>
      <w:lvlJc w:val="left"/>
      <w:pPr>
        <w:ind w:left="4320" w:hanging="360"/>
      </w:pPr>
      <w:rPr>
        <w:rFonts w:ascii="Wingdings" w:hAnsi="Wingdings" w:hint="default"/>
      </w:rPr>
    </w:lvl>
    <w:lvl w:ilvl="6" w:tplc="AFEC81FE">
      <w:start w:val="1"/>
      <w:numFmt w:val="bullet"/>
      <w:lvlText w:val=""/>
      <w:lvlJc w:val="left"/>
      <w:pPr>
        <w:ind w:left="5040" w:hanging="360"/>
      </w:pPr>
      <w:rPr>
        <w:rFonts w:ascii="Symbol" w:hAnsi="Symbol" w:hint="default"/>
      </w:rPr>
    </w:lvl>
    <w:lvl w:ilvl="7" w:tplc="7BFAB876">
      <w:start w:val="1"/>
      <w:numFmt w:val="bullet"/>
      <w:lvlText w:val="o"/>
      <w:lvlJc w:val="left"/>
      <w:pPr>
        <w:ind w:left="5760" w:hanging="360"/>
      </w:pPr>
      <w:rPr>
        <w:rFonts w:ascii="Courier New" w:hAnsi="Courier New" w:hint="default"/>
      </w:rPr>
    </w:lvl>
    <w:lvl w:ilvl="8" w:tplc="14AC650E">
      <w:start w:val="1"/>
      <w:numFmt w:val="bullet"/>
      <w:lvlText w:val=""/>
      <w:lvlJc w:val="left"/>
      <w:pPr>
        <w:ind w:left="6480" w:hanging="360"/>
      </w:pPr>
      <w:rPr>
        <w:rFonts w:ascii="Wingdings" w:hAnsi="Wingdings" w:hint="default"/>
      </w:rPr>
    </w:lvl>
  </w:abstractNum>
  <w:abstractNum w:abstractNumId="8" w15:restartNumberingAfterBreak="0">
    <w:nsid w:val="2B274289"/>
    <w:multiLevelType w:val="hybridMultilevel"/>
    <w:tmpl w:val="C8FCFD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46D3F66"/>
    <w:multiLevelType w:val="hybridMultilevel"/>
    <w:tmpl w:val="FF8C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964A1"/>
    <w:multiLevelType w:val="hybridMultilevel"/>
    <w:tmpl w:val="7F6A8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E6649E"/>
    <w:multiLevelType w:val="hybridMultilevel"/>
    <w:tmpl w:val="B5506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B7943"/>
    <w:multiLevelType w:val="hybridMultilevel"/>
    <w:tmpl w:val="C034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8601CB1"/>
    <w:multiLevelType w:val="hybridMultilevel"/>
    <w:tmpl w:val="88E05E5C"/>
    <w:lvl w:ilvl="0" w:tplc="D76E31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154E5D"/>
    <w:multiLevelType w:val="hybridMultilevel"/>
    <w:tmpl w:val="F612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501E14"/>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1320FB1"/>
    <w:multiLevelType w:val="hybridMultilevel"/>
    <w:tmpl w:val="468CD08C"/>
    <w:lvl w:ilvl="0" w:tplc="FFE20824">
      <w:start w:val="1"/>
      <w:numFmt w:val="bullet"/>
      <w:lvlText w:val=""/>
      <w:lvlJc w:val="left"/>
      <w:pPr>
        <w:ind w:left="720" w:hanging="360"/>
      </w:pPr>
      <w:rPr>
        <w:rFonts w:ascii="Symbol" w:hAnsi="Symbol" w:hint="default"/>
      </w:rPr>
    </w:lvl>
    <w:lvl w:ilvl="1" w:tplc="CFF44C2E">
      <w:start w:val="1"/>
      <w:numFmt w:val="bullet"/>
      <w:lvlText w:val="o"/>
      <w:lvlJc w:val="left"/>
      <w:pPr>
        <w:ind w:left="1440" w:hanging="360"/>
      </w:pPr>
      <w:rPr>
        <w:rFonts w:ascii="Courier New" w:hAnsi="Courier New" w:hint="default"/>
      </w:rPr>
    </w:lvl>
    <w:lvl w:ilvl="2" w:tplc="D5AEEAD0">
      <w:start w:val="1"/>
      <w:numFmt w:val="bullet"/>
      <w:lvlText w:val=""/>
      <w:lvlJc w:val="left"/>
      <w:pPr>
        <w:ind w:left="2160" w:hanging="360"/>
      </w:pPr>
      <w:rPr>
        <w:rFonts w:ascii="Wingdings" w:hAnsi="Wingdings" w:hint="default"/>
      </w:rPr>
    </w:lvl>
    <w:lvl w:ilvl="3" w:tplc="D7102FB4">
      <w:start w:val="1"/>
      <w:numFmt w:val="bullet"/>
      <w:lvlText w:val=""/>
      <w:lvlJc w:val="left"/>
      <w:pPr>
        <w:ind w:left="2880" w:hanging="360"/>
      </w:pPr>
      <w:rPr>
        <w:rFonts w:ascii="Symbol" w:hAnsi="Symbol" w:hint="default"/>
      </w:rPr>
    </w:lvl>
    <w:lvl w:ilvl="4" w:tplc="79A89252">
      <w:start w:val="1"/>
      <w:numFmt w:val="bullet"/>
      <w:lvlText w:val="o"/>
      <w:lvlJc w:val="left"/>
      <w:pPr>
        <w:ind w:left="3600" w:hanging="360"/>
      </w:pPr>
      <w:rPr>
        <w:rFonts w:ascii="Courier New" w:hAnsi="Courier New" w:hint="default"/>
      </w:rPr>
    </w:lvl>
    <w:lvl w:ilvl="5" w:tplc="00DEBBD2">
      <w:start w:val="1"/>
      <w:numFmt w:val="bullet"/>
      <w:lvlText w:val=""/>
      <w:lvlJc w:val="left"/>
      <w:pPr>
        <w:ind w:left="4320" w:hanging="360"/>
      </w:pPr>
      <w:rPr>
        <w:rFonts w:ascii="Wingdings" w:hAnsi="Wingdings" w:hint="default"/>
      </w:rPr>
    </w:lvl>
    <w:lvl w:ilvl="6" w:tplc="FAB22D82">
      <w:start w:val="1"/>
      <w:numFmt w:val="bullet"/>
      <w:lvlText w:val=""/>
      <w:lvlJc w:val="left"/>
      <w:pPr>
        <w:ind w:left="5040" w:hanging="360"/>
      </w:pPr>
      <w:rPr>
        <w:rFonts w:ascii="Symbol" w:hAnsi="Symbol" w:hint="default"/>
      </w:rPr>
    </w:lvl>
    <w:lvl w:ilvl="7" w:tplc="2770392E">
      <w:start w:val="1"/>
      <w:numFmt w:val="bullet"/>
      <w:lvlText w:val="o"/>
      <w:lvlJc w:val="left"/>
      <w:pPr>
        <w:ind w:left="5760" w:hanging="360"/>
      </w:pPr>
      <w:rPr>
        <w:rFonts w:ascii="Courier New" w:hAnsi="Courier New" w:hint="default"/>
      </w:rPr>
    </w:lvl>
    <w:lvl w:ilvl="8" w:tplc="2C7C0F70">
      <w:start w:val="1"/>
      <w:numFmt w:val="bullet"/>
      <w:lvlText w:val=""/>
      <w:lvlJc w:val="left"/>
      <w:pPr>
        <w:ind w:left="6480" w:hanging="360"/>
      </w:pPr>
      <w:rPr>
        <w:rFonts w:ascii="Wingdings" w:hAnsi="Wingdings" w:hint="default"/>
      </w:rPr>
    </w:lvl>
  </w:abstractNum>
  <w:abstractNum w:abstractNumId="19" w15:restartNumberingAfterBreak="0">
    <w:nsid w:val="616478F6"/>
    <w:multiLevelType w:val="hybridMultilevel"/>
    <w:tmpl w:val="8E18919C"/>
    <w:lvl w:ilvl="0" w:tplc="952C20FE">
      <w:start w:val="1"/>
      <w:numFmt w:val="bullet"/>
      <w:lvlText w:val=""/>
      <w:lvlJc w:val="left"/>
      <w:pPr>
        <w:ind w:left="720" w:hanging="360"/>
      </w:pPr>
      <w:rPr>
        <w:rFonts w:ascii="Symbol" w:hAnsi="Symbol" w:hint="default"/>
      </w:rPr>
    </w:lvl>
    <w:lvl w:ilvl="1" w:tplc="30C8EDD6">
      <w:start w:val="1"/>
      <w:numFmt w:val="bullet"/>
      <w:lvlText w:val="o"/>
      <w:lvlJc w:val="left"/>
      <w:pPr>
        <w:ind w:left="1440" w:hanging="360"/>
      </w:pPr>
      <w:rPr>
        <w:rFonts w:ascii="Courier New" w:hAnsi="Courier New" w:hint="default"/>
      </w:rPr>
    </w:lvl>
    <w:lvl w:ilvl="2" w:tplc="ED30EE52">
      <w:start w:val="1"/>
      <w:numFmt w:val="bullet"/>
      <w:lvlText w:val=""/>
      <w:lvlJc w:val="left"/>
      <w:pPr>
        <w:ind w:left="2160" w:hanging="360"/>
      </w:pPr>
      <w:rPr>
        <w:rFonts w:ascii="Wingdings" w:hAnsi="Wingdings" w:hint="default"/>
      </w:rPr>
    </w:lvl>
    <w:lvl w:ilvl="3" w:tplc="681C986A">
      <w:start w:val="1"/>
      <w:numFmt w:val="bullet"/>
      <w:lvlText w:val=""/>
      <w:lvlJc w:val="left"/>
      <w:pPr>
        <w:ind w:left="2880" w:hanging="360"/>
      </w:pPr>
      <w:rPr>
        <w:rFonts w:ascii="Symbol" w:hAnsi="Symbol" w:hint="default"/>
      </w:rPr>
    </w:lvl>
    <w:lvl w:ilvl="4" w:tplc="87C29524">
      <w:start w:val="1"/>
      <w:numFmt w:val="bullet"/>
      <w:lvlText w:val="o"/>
      <w:lvlJc w:val="left"/>
      <w:pPr>
        <w:ind w:left="3600" w:hanging="360"/>
      </w:pPr>
      <w:rPr>
        <w:rFonts w:ascii="Courier New" w:hAnsi="Courier New" w:hint="default"/>
      </w:rPr>
    </w:lvl>
    <w:lvl w:ilvl="5" w:tplc="05FCD624">
      <w:start w:val="1"/>
      <w:numFmt w:val="bullet"/>
      <w:lvlText w:val=""/>
      <w:lvlJc w:val="left"/>
      <w:pPr>
        <w:ind w:left="4320" w:hanging="360"/>
      </w:pPr>
      <w:rPr>
        <w:rFonts w:ascii="Wingdings" w:hAnsi="Wingdings" w:hint="default"/>
      </w:rPr>
    </w:lvl>
    <w:lvl w:ilvl="6" w:tplc="B930EA52">
      <w:start w:val="1"/>
      <w:numFmt w:val="bullet"/>
      <w:lvlText w:val=""/>
      <w:lvlJc w:val="left"/>
      <w:pPr>
        <w:ind w:left="5040" w:hanging="360"/>
      </w:pPr>
      <w:rPr>
        <w:rFonts w:ascii="Symbol" w:hAnsi="Symbol" w:hint="default"/>
      </w:rPr>
    </w:lvl>
    <w:lvl w:ilvl="7" w:tplc="E74A8A40">
      <w:start w:val="1"/>
      <w:numFmt w:val="bullet"/>
      <w:lvlText w:val="o"/>
      <w:lvlJc w:val="left"/>
      <w:pPr>
        <w:ind w:left="5760" w:hanging="360"/>
      </w:pPr>
      <w:rPr>
        <w:rFonts w:ascii="Courier New" w:hAnsi="Courier New" w:hint="default"/>
      </w:rPr>
    </w:lvl>
    <w:lvl w:ilvl="8" w:tplc="5E206C0A">
      <w:start w:val="1"/>
      <w:numFmt w:val="bullet"/>
      <w:lvlText w:val=""/>
      <w:lvlJc w:val="left"/>
      <w:pPr>
        <w:ind w:left="6480" w:hanging="360"/>
      </w:pPr>
      <w:rPr>
        <w:rFonts w:ascii="Wingdings" w:hAnsi="Wingdings" w:hint="default"/>
      </w:rPr>
    </w:lvl>
  </w:abstractNum>
  <w:abstractNum w:abstractNumId="20" w15:restartNumberingAfterBreak="0">
    <w:nsid w:val="64AC6051"/>
    <w:multiLevelType w:val="hybridMultilevel"/>
    <w:tmpl w:val="FFFFFFFF"/>
    <w:lvl w:ilvl="0" w:tplc="D34EE6C8">
      <w:start w:val="1"/>
      <w:numFmt w:val="bullet"/>
      <w:lvlText w:val=""/>
      <w:lvlJc w:val="left"/>
      <w:pPr>
        <w:ind w:left="360" w:hanging="360"/>
      </w:pPr>
      <w:rPr>
        <w:rFonts w:ascii="Symbol" w:hAnsi="Symbol" w:hint="default"/>
      </w:rPr>
    </w:lvl>
    <w:lvl w:ilvl="1" w:tplc="43126E5A">
      <w:start w:val="1"/>
      <w:numFmt w:val="bullet"/>
      <w:lvlText w:val="o"/>
      <w:lvlJc w:val="left"/>
      <w:pPr>
        <w:ind w:left="1080" w:hanging="360"/>
      </w:pPr>
      <w:rPr>
        <w:rFonts w:ascii="Courier New" w:hAnsi="Courier New" w:hint="default"/>
      </w:rPr>
    </w:lvl>
    <w:lvl w:ilvl="2" w:tplc="125EFD84">
      <w:start w:val="1"/>
      <w:numFmt w:val="bullet"/>
      <w:lvlText w:val=""/>
      <w:lvlJc w:val="left"/>
      <w:pPr>
        <w:ind w:left="1800" w:hanging="360"/>
      </w:pPr>
      <w:rPr>
        <w:rFonts w:ascii="Wingdings" w:hAnsi="Wingdings" w:hint="default"/>
      </w:rPr>
    </w:lvl>
    <w:lvl w:ilvl="3" w:tplc="7EEEFA78">
      <w:start w:val="1"/>
      <w:numFmt w:val="bullet"/>
      <w:lvlText w:val=""/>
      <w:lvlJc w:val="left"/>
      <w:pPr>
        <w:ind w:left="2520" w:hanging="360"/>
      </w:pPr>
      <w:rPr>
        <w:rFonts w:ascii="Symbol" w:hAnsi="Symbol" w:hint="default"/>
      </w:rPr>
    </w:lvl>
    <w:lvl w:ilvl="4" w:tplc="8A0C6990">
      <w:start w:val="1"/>
      <w:numFmt w:val="bullet"/>
      <w:lvlText w:val="o"/>
      <w:lvlJc w:val="left"/>
      <w:pPr>
        <w:ind w:left="3240" w:hanging="360"/>
      </w:pPr>
      <w:rPr>
        <w:rFonts w:ascii="Courier New" w:hAnsi="Courier New" w:hint="default"/>
      </w:rPr>
    </w:lvl>
    <w:lvl w:ilvl="5" w:tplc="4EBABB76">
      <w:start w:val="1"/>
      <w:numFmt w:val="bullet"/>
      <w:lvlText w:val=""/>
      <w:lvlJc w:val="left"/>
      <w:pPr>
        <w:ind w:left="3960" w:hanging="360"/>
      </w:pPr>
      <w:rPr>
        <w:rFonts w:ascii="Wingdings" w:hAnsi="Wingdings" w:hint="default"/>
      </w:rPr>
    </w:lvl>
    <w:lvl w:ilvl="6" w:tplc="37B45314">
      <w:start w:val="1"/>
      <w:numFmt w:val="bullet"/>
      <w:lvlText w:val=""/>
      <w:lvlJc w:val="left"/>
      <w:pPr>
        <w:ind w:left="4680" w:hanging="360"/>
      </w:pPr>
      <w:rPr>
        <w:rFonts w:ascii="Symbol" w:hAnsi="Symbol" w:hint="default"/>
      </w:rPr>
    </w:lvl>
    <w:lvl w:ilvl="7" w:tplc="AA82B16A">
      <w:start w:val="1"/>
      <w:numFmt w:val="bullet"/>
      <w:lvlText w:val="o"/>
      <w:lvlJc w:val="left"/>
      <w:pPr>
        <w:ind w:left="5400" w:hanging="360"/>
      </w:pPr>
      <w:rPr>
        <w:rFonts w:ascii="Courier New" w:hAnsi="Courier New" w:hint="default"/>
      </w:rPr>
    </w:lvl>
    <w:lvl w:ilvl="8" w:tplc="AD6A2C20">
      <w:start w:val="1"/>
      <w:numFmt w:val="bullet"/>
      <w:lvlText w:val=""/>
      <w:lvlJc w:val="left"/>
      <w:pPr>
        <w:ind w:left="6120" w:hanging="360"/>
      </w:pPr>
      <w:rPr>
        <w:rFonts w:ascii="Wingdings" w:hAnsi="Wingdings" w:hint="default"/>
      </w:rPr>
    </w:lvl>
  </w:abstractNum>
  <w:abstractNum w:abstractNumId="21" w15:restartNumberingAfterBreak="0">
    <w:nsid w:val="682C1D86"/>
    <w:multiLevelType w:val="hybridMultilevel"/>
    <w:tmpl w:val="8C2CD4CC"/>
    <w:lvl w:ilvl="0" w:tplc="1E866054">
      <w:start w:val="1"/>
      <w:numFmt w:val="decimal"/>
      <w:lvlText w:val="%1."/>
      <w:lvlJc w:val="left"/>
      <w:pPr>
        <w:ind w:left="360" w:hanging="360"/>
      </w:pPr>
      <w:rPr>
        <w:b/>
        <w:bCs/>
      </w:rPr>
    </w:lvl>
    <w:lvl w:ilvl="1" w:tplc="5C7A26B6">
      <w:start w:val="1"/>
      <w:numFmt w:val="lowerLetter"/>
      <w:lvlText w:val="%2."/>
      <w:lvlJc w:val="left"/>
      <w:pPr>
        <w:ind w:left="1080" w:hanging="360"/>
      </w:pPr>
    </w:lvl>
    <w:lvl w:ilvl="2" w:tplc="A0708B86">
      <w:start w:val="1"/>
      <w:numFmt w:val="lowerRoman"/>
      <w:lvlText w:val="%3."/>
      <w:lvlJc w:val="right"/>
      <w:pPr>
        <w:ind w:left="1800" w:hanging="180"/>
      </w:pPr>
    </w:lvl>
    <w:lvl w:ilvl="3" w:tplc="133C45AE">
      <w:start w:val="1"/>
      <w:numFmt w:val="decimal"/>
      <w:lvlText w:val="%4."/>
      <w:lvlJc w:val="left"/>
      <w:pPr>
        <w:ind w:left="2520" w:hanging="360"/>
      </w:pPr>
    </w:lvl>
    <w:lvl w:ilvl="4" w:tplc="7E2CE13E">
      <w:start w:val="1"/>
      <w:numFmt w:val="lowerLetter"/>
      <w:lvlText w:val="%5."/>
      <w:lvlJc w:val="left"/>
      <w:pPr>
        <w:ind w:left="3240" w:hanging="360"/>
      </w:pPr>
    </w:lvl>
    <w:lvl w:ilvl="5" w:tplc="85404A38">
      <w:start w:val="1"/>
      <w:numFmt w:val="lowerRoman"/>
      <w:lvlText w:val="%6."/>
      <w:lvlJc w:val="right"/>
      <w:pPr>
        <w:ind w:left="3960" w:hanging="180"/>
      </w:pPr>
    </w:lvl>
    <w:lvl w:ilvl="6" w:tplc="BBD807BE">
      <w:start w:val="1"/>
      <w:numFmt w:val="decimal"/>
      <w:lvlText w:val="%7."/>
      <w:lvlJc w:val="left"/>
      <w:pPr>
        <w:ind w:left="4680" w:hanging="360"/>
      </w:pPr>
    </w:lvl>
    <w:lvl w:ilvl="7" w:tplc="7876A8D4">
      <w:start w:val="1"/>
      <w:numFmt w:val="lowerLetter"/>
      <w:lvlText w:val="%8."/>
      <w:lvlJc w:val="left"/>
      <w:pPr>
        <w:ind w:left="5400" w:hanging="360"/>
      </w:pPr>
    </w:lvl>
    <w:lvl w:ilvl="8" w:tplc="65A86D00">
      <w:start w:val="1"/>
      <w:numFmt w:val="lowerRoman"/>
      <w:lvlText w:val="%9."/>
      <w:lvlJc w:val="right"/>
      <w:pPr>
        <w:ind w:left="6120" w:hanging="180"/>
      </w:pPr>
    </w:lvl>
  </w:abstractNum>
  <w:abstractNum w:abstractNumId="2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827B7"/>
    <w:multiLevelType w:val="hybridMultilevel"/>
    <w:tmpl w:val="8A5A38B4"/>
    <w:lvl w:ilvl="0" w:tplc="E2C2BB4E">
      <w:start w:val="1"/>
      <w:numFmt w:val="decimal"/>
      <w:lvlText w:val="%1."/>
      <w:lvlJc w:val="left"/>
      <w:pPr>
        <w:ind w:left="360" w:hanging="360"/>
      </w:pPr>
    </w:lvl>
    <w:lvl w:ilvl="1" w:tplc="385ED4D8">
      <w:start w:val="1"/>
      <w:numFmt w:val="lowerLetter"/>
      <w:lvlText w:val="%2."/>
      <w:lvlJc w:val="left"/>
      <w:pPr>
        <w:ind w:left="1080" w:hanging="360"/>
      </w:pPr>
    </w:lvl>
    <w:lvl w:ilvl="2" w:tplc="1E2037B4">
      <w:start w:val="1"/>
      <w:numFmt w:val="lowerRoman"/>
      <w:lvlText w:val="%3."/>
      <w:lvlJc w:val="right"/>
      <w:pPr>
        <w:ind w:left="1800" w:hanging="180"/>
      </w:pPr>
    </w:lvl>
    <w:lvl w:ilvl="3" w:tplc="8488FA9C">
      <w:start w:val="1"/>
      <w:numFmt w:val="decimal"/>
      <w:lvlText w:val="%4."/>
      <w:lvlJc w:val="left"/>
      <w:pPr>
        <w:ind w:left="2520" w:hanging="360"/>
      </w:pPr>
    </w:lvl>
    <w:lvl w:ilvl="4" w:tplc="B6D46DB2">
      <w:start w:val="1"/>
      <w:numFmt w:val="lowerLetter"/>
      <w:lvlText w:val="%5."/>
      <w:lvlJc w:val="left"/>
      <w:pPr>
        <w:ind w:left="3240" w:hanging="360"/>
      </w:pPr>
    </w:lvl>
    <w:lvl w:ilvl="5" w:tplc="CBA4F732">
      <w:start w:val="1"/>
      <w:numFmt w:val="lowerRoman"/>
      <w:lvlText w:val="%6."/>
      <w:lvlJc w:val="right"/>
      <w:pPr>
        <w:ind w:left="3960" w:hanging="180"/>
      </w:pPr>
    </w:lvl>
    <w:lvl w:ilvl="6" w:tplc="DCA07A0C">
      <w:start w:val="1"/>
      <w:numFmt w:val="decimal"/>
      <w:lvlText w:val="%7."/>
      <w:lvlJc w:val="left"/>
      <w:pPr>
        <w:ind w:left="4680" w:hanging="360"/>
      </w:pPr>
    </w:lvl>
    <w:lvl w:ilvl="7" w:tplc="85F825EE">
      <w:start w:val="1"/>
      <w:numFmt w:val="lowerLetter"/>
      <w:lvlText w:val="%8."/>
      <w:lvlJc w:val="left"/>
      <w:pPr>
        <w:ind w:left="5400" w:hanging="360"/>
      </w:pPr>
    </w:lvl>
    <w:lvl w:ilvl="8" w:tplc="6CC2C242">
      <w:start w:val="1"/>
      <w:numFmt w:val="lowerRoman"/>
      <w:lvlText w:val="%9."/>
      <w:lvlJc w:val="right"/>
      <w:pPr>
        <w:ind w:left="6120" w:hanging="180"/>
      </w:pPr>
    </w:lvl>
  </w:abstractNum>
  <w:num w:numId="1">
    <w:abstractNumId w:val="19"/>
  </w:num>
  <w:num w:numId="2">
    <w:abstractNumId w:val="7"/>
  </w:num>
  <w:num w:numId="3">
    <w:abstractNumId w:val="5"/>
  </w:num>
  <w:num w:numId="4">
    <w:abstractNumId w:val="2"/>
  </w:num>
  <w:num w:numId="5">
    <w:abstractNumId w:val="23"/>
  </w:num>
  <w:num w:numId="6">
    <w:abstractNumId w:val="21"/>
  </w:num>
  <w:num w:numId="7">
    <w:abstractNumId w:val="1"/>
  </w:num>
  <w:num w:numId="8">
    <w:abstractNumId w:val="0"/>
  </w:num>
  <w:num w:numId="9">
    <w:abstractNumId w:val="18"/>
  </w:num>
  <w:num w:numId="10">
    <w:abstractNumId w:val="6"/>
  </w:num>
  <w:num w:numId="11">
    <w:abstractNumId w:val="22"/>
  </w:num>
  <w:num w:numId="12">
    <w:abstractNumId w:val="4"/>
  </w:num>
  <w:num w:numId="13">
    <w:abstractNumId w:val="20"/>
  </w:num>
  <w:num w:numId="14">
    <w:abstractNumId w:val="12"/>
  </w:num>
  <w:num w:numId="15">
    <w:abstractNumId w:val="16"/>
  </w:num>
  <w:num w:numId="16">
    <w:abstractNumId w:val="15"/>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3"/>
  </w:num>
  <w:num w:numId="20">
    <w:abstractNumId w:val="10"/>
  </w:num>
  <w:num w:numId="21">
    <w:abstractNumId w:val="13"/>
  </w:num>
  <w:num w:numId="22">
    <w:abstractNumId w:val="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91433"/>
    <w:rsid w:val="0000459D"/>
    <w:rsid w:val="00016D38"/>
    <w:rsid w:val="0002689E"/>
    <w:rsid w:val="00042C16"/>
    <w:rsid w:val="00051124"/>
    <w:rsid w:val="000548E9"/>
    <w:rsid w:val="00062921"/>
    <w:rsid w:val="00071F57"/>
    <w:rsid w:val="000740FE"/>
    <w:rsid w:val="0008430B"/>
    <w:rsid w:val="0008591F"/>
    <w:rsid w:val="0008774D"/>
    <w:rsid w:val="000A2592"/>
    <w:rsid w:val="000A6E4E"/>
    <w:rsid w:val="000A7087"/>
    <w:rsid w:val="000C029E"/>
    <w:rsid w:val="000C5C3F"/>
    <w:rsid w:val="000F07D7"/>
    <w:rsid w:val="000F2586"/>
    <w:rsid w:val="0010024D"/>
    <w:rsid w:val="001003D2"/>
    <w:rsid w:val="00103906"/>
    <w:rsid w:val="00120746"/>
    <w:rsid w:val="001239F1"/>
    <w:rsid w:val="00144C54"/>
    <w:rsid w:val="00154756"/>
    <w:rsid w:val="001624F1"/>
    <w:rsid w:val="0017104D"/>
    <w:rsid w:val="00171F18"/>
    <w:rsid w:val="00175FCE"/>
    <w:rsid w:val="00197128"/>
    <w:rsid w:val="001B1365"/>
    <w:rsid w:val="001B4A04"/>
    <w:rsid w:val="001C414A"/>
    <w:rsid w:val="001C4E10"/>
    <w:rsid w:val="001E0195"/>
    <w:rsid w:val="001E6E6B"/>
    <w:rsid w:val="001F2D50"/>
    <w:rsid w:val="001F42FA"/>
    <w:rsid w:val="001F7DDE"/>
    <w:rsid w:val="00211F9E"/>
    <w:rsid w:val="00226F9C"/>
    <w:rsid w:val="00227C06"/>
    <w:rsid w:val="0023032C"/>
    <w:rsid w:val="002334BB"/>
    <w:rsid w:val="00251823"/>
    <w:rsid w:val="00262B89"/>
    <w:rsid w:val="00265C2A"/>
    <w:rsid w:val="00272C58"/>
    <w:rsid w:val="00274F9C"/>
    <w:rsid w:val="002754B9"/>
    <w:rsid w:val="00282308"/>
    <w:rsid w:val="00284A17"/>
    <w:rsid w:val="002924EF"/>
    <w:rsid w:val="00294102"/>
    <w:rsid w:val="002A41F1"/>
    <w:rsid w:val="002B4D1E"/>
    <w:rsid w:val="002E41FD"/>
    <w:rsid w:val="003121B1"/>
    <w:rsid w:val="0031487F"/>
    <w:rsid w:val="003169F6"/>
    <w:rsid w:val="0032051B"/>
    <w:rsid w:val="00342D15"/>
    <w:rsid w:val="00342FC3"/>
    <w:rsid w:val="00352C49"/>
    <w:rsid w:val="003635A5"/>
    <w:rsid w:val="00366C69"/>
    <w:rsid w:val="00367BE5"/>
    <w:rsid w:val="003730E1"/>
    <w:rsid w:val="00393909"/>
    <w:rsid w:val="003C686D"/>
    <w:rsid w:val="003D16BC"/>
    <w:rsid w:val="003D57DE"/>
    <w:rsid w:val="003E1DCA"/>
    <w:rsid w:val="003E62B0"/>
    <w:rsid w:val="003F641B"/>
    <w:rsid w:val="00401F03"/>
    <w:rsid w:val="00413A31"/>
    <w:rsid w:val="00414E8C"/>
    <w:rsid w:val="00420608"/>
    <w:rsid w:val="00421B7F"/>
    <w:rsid w:val="00424899"/>
    <w:rsid w:val="00436D17"/>
    <w:rsid w:val="00437FD0"/>
    <w:rsid w:val="004438C4"/>
    <w:rsid w:val="0044501A"/>
    <w:rsid w:val="00451FCD"/>
    <w:rsid w:val="0045259D"/>
    <w:rsid w:val="00475E4A"/>
    <w:rsid w:val="00484746"/>
    <w:rsid w:val="00494C23"/>
    <w:rsid w:val="00495E03"/>
    <w:rsid w:val="004A1F30"/>
    <w:rsid w:val="004A3030"/>
    <w:rsid w:val="004A4956"/>
    <w:rsid w:val="004A63A2"/>
    <w:rsid w:val="004C07B9"/>
    <w:rsid w:val="004C164A"/>
    <w:rsid w:val="004D0073"/>
    <w:rsid w:val="004D61B8"/>
    <w:rsid w:val="004D7AAE"/>
    <w:rsid w:val="004F20CD"/>
    <w:rsid w:val="00503D56"/>
    <w:rsid w:val="005047D2"/>
    <w:rsid w:val="00513E42"/>
    <w:rsid w:val="00517D64"/>
    <w:rsid w:val="00536BEC"/>
    <w:rsid w:val="005405C1"/>
    <w:rsid w:val="005448FB"/>
    <w:rsid w:val="00552002"/>
    <w:rsid w:val="005572CB"/>
    <w:rsid w:val="0057266E"/>
    <w:rsid w:val="00587C78"/>
    <w:rsid w:val="00590D37"/>
    <w:rsid w:val="005958AE"/>
    <w:rsid w:val="005B20A0"/>
    <w:rsid w:val="005D1B5B"/>
    <w:rsid w:val="005D343B"/>
    <w:rsid w:val="005D3709"/>
    <w:rsid w:val="005F12FB"/>
    <w:rsid w:val="0060071C"/>
    <w:rsid w:val="00601E0B"/>
    <w:rsid w:val="0060462D"/>
    <w:rsid w:val="00620EC2"/>
    <w:rsid w:val="00626B7D"/>
    <w:rsid w:val="00634E54"/>
    <w:rsid w:val="00635B54"/>
    <w:rsid w:val="00644E48"/>
    <w:rsid w:val="00667E91"/>
    <w:rsid w:val="00687A60"/>
    <w:rsid w:val="0069345E"/>
    <w:rsid w:val="00696DB9"/>
    <w:rsid w:val="006A170D"/>
    <w:rsid w:val="006A39C4"/>
    <w:rsid w:val="006A5B83"/>
    <w:rsid w:val="006B2C80"/>
    <w:rsid w:val="006C2612"/>
    <w:rsid w:val="006D7693"/>
    <w:rsid w:val="00710F9F"/>
    <w:rsid w:val="007206D4"/>
    <w:rsid w:val="00724F72"/>
    <w:rsid w:val="00730121"/>
    <w:rsid w:val="00733600"/>
    <w:rsid w:val="0074168C"/>
    <w:rsid w:val="00742791"/>
    <w:rsid w:val="00756419"/>
    <w:rsid w:val="00757BEC"/>
    <w:rsid w:val="007648EC"/>
    <w:rsid w:val="007712E7"/>
    <w:rsid w:val="007801E6"/>
    <w:rsid w:val="00782FDD"/>
    <w:rsid w:val="007837F1"/>
    <w:rsid w:val="007860F8"/>
    <w:rsid w:val="007D3C33"/>
    <w:rsid w:val="007E1D28"/>
    <w:rsid w:val="007E4428"/>
    <w:rsid w:val="007F38C6"/>
    <w:rsid w:val="007F3A90"/>
    <w:rsid w:val="007F792F"/>
    <w:rsid w:val="008061E8"/>
    <w:rsid w:val="0081135F"/>
    <w:rsid w:val="00813CCA"/>
    <w:rsid w:val="00815920"/>
    <w:rsid w:val="00816E31"/>
    <w:rsid w:val="008244AA"/>
    <w:rsid w:val="00831F16"/>
    <w:rsid w:val="008329A8"/>
    <w:rsid w:val="008350ED"/>
    <w:rsid w:val="008472CA"/>
    <w:rsid w:val="00850E99"/>
    <w:rsid w:val="008923B1"/>
    <w:rsid w:val="00894BE9"/>
    <w:rsid w:val="008A3E0F"/>
    <w:rsid w:val="008A3F4A"/>
    <w:rsid w:val="008C0E3F"/>
    <w:rsid w:val="008C2B78"/>
    <w:rsid w:val="008C33BB"/>
    <w:rsid w:val="008C5837"/>
    <w:rsid w:val="008C6108"/>
    <w:rsid w:val="008D4471"/>
    <w:rsid w:val="008D621A"/>
    <w:rsid w:val="008E26C1"/>
    <w:rsid w:val="008E647E"/>
    <w:rsid w:val="008F53E0"/>
    <w:rsid w:val="00910555"/>
    <w:rsid w:val="00920F5B"/>
    <w:rsid w:val="00926FA9"/>
    <w:rsid w:val="00931EBE"/>
    <w:rsid w:val="0095081F"/>
    <w:rsid w:val="00957CEC"/>
    <w:rsid w:val="00966003"/>
    <w:rsid w:val="00984E56"/>
    <w:rsid w:val="009A4FA3"/>
    <w:rsid w:val="009B2F8F"/>
    <w:rsid w:val="009C6515"/>
    <w:rsid w:val="009C762B"/>
    <w:rsid w:val="009C7E0B"/>
    <w:rsid w:val="009D676C"/>
    <w:rsid w:val="009E600D"/>
    <w:rsid w:val="00A15569"/>
    <w:rsid w:val="00A15D4A"/>
    <w:rsid w:val="00A318B8"/>
    <w:rsid w:val="00A33DCC"/>
    <w:rsid w:val="00A461A0"/>
    <w:rsid w:val="00A633BB"/>
    <w:rsid w:val="00A70DC5"/>
    <w:rsid w:val="00A74F82"/>
    <w:rsid w:val="00A91922"/>
    <w:rsid w:val="00AA3451"/>
    <w:rsid w:val="00AA487E"/>
    <w:rsid w:val="00AA55DE"/>
    <w:rsid w:val="00AB1F4D"/>
    <w:rsid w:val="00AB70CF"/>
    <w:rsid w:val="00AB7468"/>
    <w:rsid w:val="00AC24F4"/>
    <w:rsid w:val="00AD0567"/>
    <w:rsid w:val="00AD1DE8"/>
    <w:rsid w:val="00AD293F"/>
    <w:rsid w:val="00AD65E3"/>
    <w:rsid w:val="00AE07D4"/>
    <w:rsid w:val="00AF1F2C"/>
    <w:rsid w:val="00B02D9D"/>
    <w:rsid w:val="00B068EB"/>
    <w:rsid w:val="00B21E7A"/>
    <w:rsid w:val="00B30AC0"/>
    <w:rsid w:val="00B346C9"/>
    <w:rsid w:val="00B51906"/>
    <w:rsid w:val="00B7117D"/>
    <w:rsid w:val="00B74F89"/>
    <w:rsid w:val="00B926BC"/>
    <w:rsid w:val="00BA064F"/>
    <w:rsid w:val="00BB711B"/>
    <w:rsid w:val="00BD1F3C"/>
    <w:rsid w:val="00BD214F"/>
    <w:rsid w:val="00BE1BBA"/>
    <w:rsid w:val="00BE1E8B"/>
    <w:rsid w:val="00BE60FA"/>
    <w:rsid w:val="00BE7792"/>
    <w:rsid w:val="00BF0C3C"/>
    <w:rsid w:val="00BF184D"/>
    <w:rsid w:val="00BF3C8A"/>
    <w:rsid w:val="00C001D5"/>
    <w:rsid w:val="00C24379"/>
    <w:rsid w:val="00C26E4F"/>
    <w:rsid w:val="00C35AF4"/>
    <w:rsid w:val="00C36DDC"/>
    <w:rsid w:val="00C37A49"/>
    <w:rsid w:val="00C40753"/>
    <w:rsid w:val="00C54E34"/>
    <w:rsid w:val="00C6383B"/>
    <w:rsid w:val="00C644B2"/>
    <w:rsid w:val="00C67CA0"/>
    <w:rsid w:val="00C75256"/>
    <w:rsid w:val="00C9050B"/>
    <w:rsid w:val="00C9539C"/>
    <w:rsid w:val="00CA2000"/>
    <w:rsid w:val="00CA6D09"/>
    <w:rsid w:val="00CB4AD3"/>
    <w:rsid w:val="00CB798C"/>
    <w:rsid w:val="00CC04B2"/>
    <w:rsid w:val="00CD0C7C"/>
    <w:rsid w:val="00CD4D69"/>
    <w:rsid w:val="00CE0DC6"/>
    <w:rsid w:val="00CE17CB"/>
    <w:rsid w:val="00CE47BE"/>
    <w:rsid w:val="00D371DC"/>
    <w:rsid w:val="00D429E7"/>
    <w:rsid w:val="00D447A5"/>
    <w:rsid w:val="00D653E9"/>
    <w:rsid w:val="00D75212"/>
    <w:rsid w:val="00D76114"/>
    <w:rsid w:val="00D7617B"/>
    <w:rsid w:val="00D762A9"/>
    <w:rsid w:val="00D83CA4"/>
    <w:rsid w:val="00D85C06"/>
    <w:rsid w:val="00DB659F"/>
    <w:rsid w:val="00DD3A6B"/>
    <w:rsid w:val="00DD3ED8"/>
    <w:rsid w:val="00DD4DA6"/>
    <w:rsid w:val="00E07F53"/>
    <w:rsid w:val="00E135A6"/>
    <w:rsid w:val="00E243D4"/>
    <w:rsid w:val="00E27D29"/>
    <w:rsid w:val="00E347B5"/>
    <w:rsid w:val="00E36289"/>
    <w:rsid w:val="00E43C2E"/>
    <w:rsid w:val="00E51F02"/>
    <w:rsid w:val="00E75601"/>
    <w:rsid w:val="00E776DB"/>
    <w:rsid w:val="00E845E7"/>
    <w:rsid w:val="00E8607B"/>
    <w:rsid w:val="00E8718A"/>
    <w:rsid w:val="00E9518F"/>
    <w:rsid w:val="00E95DD8"/>
    <w:rsid w:val="00EA377E"/>
    <w:rsid w:val="00EA393E"/>
    <w:rsid w:val="00EB5C71"/>
    <w:rsid w:val="00EC4139"/>
    <w:rsid w:val="00EC6E40"/>
    <w:rsid w:val="00EC758D"/>
    <w:rsid w:val="00ED1DB6"/>
    <w:rsid w:val="00F04AC7"/>
    <w:rsid w:val="00F07CDF"/>
    <w:rsid w:val="00F115DB"/>
    <w:rsid w:val="00F21D40"/>
    <w:rsid w:val="00F241C0"/>
    <w:rsid w:val="00F36717"/>
    <w:rsid w:val="00F50619"/>
    <w:rsid w:val="00F51156"/>
    <w:rsid w:val="00F55F50"/>
    <w:rsid w:val="00F63D74"/>
    <w:rsid w:val="00F6781B"/>
    <w:rsid w:val="00F80257"/>
    <w:rsid w:val="00F90796"/>
    <w:rsid w:val="00F90CF0"/>
    <w:rsid w:val="00F95678"/>
    <w:rsid w:val="00F95DC9"/>
    <w:rsid w:val="00F96033"/>
    <w:rsid w:val="00F97D0F"/>
    <w:rsid w:val="00FA15E3"/>
    <w:rsid w:val="00FA726C"/>
    <w:rsid w:val="00FB4872"/>
    <w:rsid w:val="00FE422B"/>
    <w:rsid w:val="00FF1031"/>
    <w:rsid w:val="00FF6A95"/>
    <w:rsid w:val="01268C17"/>
    <w:rsid w:val="015444A2"/>
    <w:rsid w:val="01C19E70"/>
    <w:rsid w:val="0317FC1B"/>
    <w:rsid w:val="03908D23"/>
    <w:rsid w:val="0473007D"/>
    <w:rsid w:val="05038C39"/>
    <w:rsid w:val="0584EF30"/>
    <w:rsid w:val="061EE8F5"/>
    <w:rsid w:val="065F04D1"/>
    <w:rsid w:val="06A54A03"/>
    <w:rsid w:val="086B65C8"/>
    <w:rsid w:val="08EBB635"/>
    <w:rsid w:val="0AD931BB"/>
    <w:rsid w:val="0B7D8CE2"/>
    <w:rsid w:val="0EA678FA"/>
    <w:rsid w:val="0EC0CD71"/>
    <w:rsid w:val="0F02C62F"/>
    <w:rsid w:val="0F02FA83"/>
    <w:rsid w:val="0F74C816"/>
    <w:rsid w:val="10A4089D"/>
    <w:rsid w:val="10BDF623"/>
    <w:rsid w:val="10DCA29B"/>
    <w:rsid w:val="12555E8F"/>
    <w:rsid w:val="12721480"/>
    <w:rsid w:val="1478D4EA"/>
    <w:rsid w:val="149F10EC"/>
    <w:rsid w:val="150F9161"/>
    <w:rsid w:val="15A9B542"/>
    <w:rsid w:val="16350CBF"/>
    <w:rsid w:val="16A95AE4"/>
    <w:rsid w:val="1734FB41"/>
    <w:rsid w:val="176654B9"/>
    <w:rsid w:val="18897998"/>
    <w:rsid w:val="19538524"/>
    <w:rsid w:val="1AC36B19"/>
    <w:rsid w:val="1B7268F3"/>
    <w:rsid w:val="1C95C4B1"/>
    <w:rsid w:val="1CE2F02C"/>
    <w:rsid w:val="1CF5FA74"/>
    <w:rsid w:val="1D5CDE36"/>
    <w:rsid w:val="1E26F647"/>
    <w:rsid w:val="1E2BA26A"/>
    <w:rsid w:val="1E57FC37"/>
    <w:rsid w:val="1E6E8396"/>
    <w:rsid w:val="1EB1ACEF"/>
    <w:rsid w:val="1EE1D0A5"/>
    <w:rsid w:val="1F42D585"/>
    <w:rsid w:val="1F72530D"/>
    <w:rsid w:val="1FA87A1F"/>
    <w:rsid w:val="2063D363"/>
    <w:rsid w:val="21862F20"/>
    <w:rsid w:val="221177FD"/>
    <w:rsid w:val="23107E95"/>
    <w:rsid w:val="23AB6C1D"/>
    <w:rsid w:val="244F53DF"/>
    <w:rsid w:val="24C281E8"/>
    <w:rsid w:val="27657E11"/>
    <w:rsid w:val="27663370"/>
    <w:rsid w:val="277367A0"/>
    <w:rsid w:val="29D21464"/>
    <w:rsid w:val="2B6F64D2"/>
    <w:rsid w:val="2C32312E"/>
    <w:rsid w:val="2CA93736"/>
    <w:rsid w:val="2D6C1FE0"/>
    <w:rsid w:val="2DF806EC"/>
    <w:rsid w:val="2F07AB1E"/>
    <w:rsid w:val="31427773"/>
    <w:rsid w:val="314B43FD"/>
    <w:rsid w:val="32687DC6"/>
    <w:rsid w:val="33DA6B2E"/>
    <w:rsid w:val="34EB2DE8"/>
    <w:rsid w:val="358EC0B7"/>
    <w:rsid w:val="36E9FD4E"/>
    <w:rsid w:val="37D9C075"/>
    <w:rsid w:val="385C2181"/>
    <w:rsid w:val="387F17CA"/>
    <w:rsid w:val="388D4FAC"/>
    <w:rsid w:val="3A0D3F37"/>
    <w:rsid w:val="3CD42895"/>
    <w:rsid w:val="3D89FF22"/>
    <w:rsid w:val="3E95B433"/>
    <w:rsid w:val="3F2231EE"/>
    <w:rsid w:val="40A9B495"/>
    <w:rsid w:val="41574CEA"/>
    <w:rsid w:val="42181424"/>
    <w:rsid w:val="42F4879B"/>
    <w:rsid w:val="43FC3735"/>
    <w:rsid w:val="4540B933"/>
    <w:rsid w:val="45891433"/>
    <w:rsid w:val="45C60089"/>
    <w:rsid w:val="46E8A72E"/>
    <w:rsid w:val="4746C27B"/>
    <w:rsid w:val="479E834E"/>
    <w:rsid w:val="47B316E3"/>
    <w:rsid w:val="47F5927E"/>
    <w:rsid w:val="48DCA83D"/>
    <w:rsid w:val="4BF29C9F"/>
    <w:rsid w:val="4C41D9BC"/>
    <w:rsid w:val="4C6C5DEB"/>
    <w:rsid w:val="4C9AE477"/>
    <w:rsid w:val="4E09E28E"/>
    <w:rsid w:val="4F32C164"/>
    <w:rsid w:val="4F614A9F"/>
    <w:rsid w:val="502C078D"/>
    <w:rsid w:val="50E7BA22"/>
    <w:rsid w:val="51708B08"/>
    <w:rsid w:val="525811B9"/>
    <w:rsid w:val="52A05C22"/>
    <w:rsid w:val="5412539F"/>
    <w:rsid w:val="54BF0825"/>
    <w:rsid w:val="55165CED"/>
    <w:rsid w:val="55A202E8"/>
    <w:rsid w:val="55D0B180"/>
    <w:rsid w:val="561BF7BA"/>
    <w:rsid w:val="56E4CA03"/>
    <w:rsid w:val="58EB7AFF"/>
    <w:rsid w:val="5A4FA948"/>
    <w:rsid w:val="5C107946"/>
    <w:rsid w:val="5C526F0E"/>
    <w:rsid w:val="5DC6A5B2"/>
    <w:rsid w:val="5E639E86"/>
    <w:rsid w:val="5F90DFC2"/>
    <w:rsid w:val="5F9C26B0"/>
    <w:rsid w:val="5FE8F5D4"/>
    <w:rsid w:val="60ECA315"/>
    <w:rsid w:val="61C03D3F"/>
    <w:rsid w:val="620D71A0"/>
    <w:rsid w:val="6238F672"/>
    <w:rsid w:val="62887376"/>
    <w:rsid w:val="62BEC0E3"/>
    <w:rsid w:val="62F5CD09"/>
    <w:rsid w:val="632E1F37"/>
    <w:rsid w:val="639A24EB"/>
    <w:rsid w:val="641BBFD4"/>
    <w:rsid w:val="666B1245"/>
    <w:rsid w:val="67E0BFE8"/>
    <w:rsid w:val="67EAAB42"/>
    <w:rsid w:val="680E2F37"/>
    <w:rsid w:val="688E28B2"/>
    <w:rsid w:val="68E4D66C"/>
    <w:rsid w:val="6903E690"/>
    <w:rsid w:val="6A7E6DA4"/>
    <w:rsid w:val="6AA874A3"/>
    <w:rsid w:val="6B74A607"/>
    <w:rsid w:val="6B9B0C09"/>
    <w:rsid w:val="6C2AF939"/>
    <w:rsid w:val="6C59F55E"/>
    <w:rsid w:val="70419114"/>
    <w:rsid w:val="70F93E29"/>
    <w:rsid w:val="715F6890"/>
    <w:rsid w:val="71A29DD3"/>
    <w:rsid w:val="71D46C07"/>
    <w:rsid w:val="737FC0C5"/>
    <w:rsid w:val="74035449"/>
    <w:rsid w:val="7426B975"/>
    <w:rsid w:val="75150237"/>
    <w:rsid w:val="751F97F8"/>
    <w:rsid w:val="75EBD196"/>
    <w:rsid w:val="7626D986"/>
    <w:rsid w:val="765E7E20"/>
    <w:rsid w:val="77B2FA00"/>
    <w:rsid w:val="79230F5E"/>
    <w:rsid w:val="79990866"/>
    <w:rsid w:val="7A1651CB"/>
    <w:rsid w:val="7A48F14A"/>
    <w:rsid w:val="7B08831C"/>
    <w:rsid w:val="7BBE43EF"/>
    <w:rsid w:val="7CC5370B"/>
    <w:rsid w:val="7E0574BB"/>
    <w:rsid w:val="7E3C63F9"/>
    <w:rsid w:val="7FA7B9EA"/>
    <w:rsid w:val="7FF755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91433"/>
  <w15:chartTrackingRefBased/>
  <w15:docId w15:val="{0CAED77F-4C4B-413C-B39F-AF6C0AE2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62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89"/>
  </w:style>
  <w:style w:type="paragraph" w:styleId="Footer">
    <w:name w:val="footer"/>
    <w:basedOn w:val="Normal"/>
    <w:link w:val="FooterChar"/>
    <w:uiPriority w:val="99"/>
    <w:unhideWhenUsed/>
    <w:qFormat/>
    <w:rsid w:val="00262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89"/>
  </w:style>
  <w:style w:type="character" w:styleId="PageNumber">
    <w:name w:val="page number"/>
    <w:basedOn w:val="DefaultParagraphFont"/>
    <w:uiPriority w:val="99"/>
    <w:rsid w:val="00E75601"/>
    <w:rPr>
      <w:rFonts w:ascii="Calibri" w:hAnsi="Calibri" w:cs="Times New Roman"/>
      <w:color w:val="A5A5A5" w:themeColor="accent3"/>
      <w:sz w:val="18"/>
    </w:rPr>
  </w:style>
  <w:style w:type="paragraph" w:customStyle="1" w:styleId="TableText">
    <w:name w:val="TableText"/>
    <w:basedOn w:val="Normal"/>
    <w:uiPriority w:val="5"/>
    <w:qFormat/>
    <w:rsid w:val="00C40753"/>
    <w:pPr>
      <w:spacing w:before="60" w:after="60" w:line="264" w:lineRule="auto"/>
    </w:pPr>
    <w:rPr>
      <w:rFonts w:ascii="Calibri" w:eastAsia="Calibri" w:hAnsi="Calibri" w:cs="Times New Roman"/>
      <w:color w:val="000000"/>
      <w:sz w:val="18"/>
      <w:lang w:val="en-AU" w:eastAsia="en-AU"/>
    </w:rPr>
  </w:style>
  <w:style w:type="paragraph" w:customStyle="1" w:styleId="TableBullet">
    <w:name w:val="TableBullet"/>
    <w:basedOn w:val="TableText"/>
    <w:next w:val="TableText"/>
    <w:uiPriority w:val="5"/>
    <w:qFormat/>
    <w:rsid w:val="00C40753"/>
    <w:pPr>
      <w:numPr>
        <w:numId w:val="10"/>
      </w:numPr>
    </w:pPr>
  </w:style>
  <w:style w:type="paragraph" w:customStyle="1" w:styleId="ColumnHeading">
    <w:name w:val="ColumnHeading"/>
    <w:basedOn w:val="TableText"/>
    <w:uiPriority w:val="5"/>
    <w:qFormat/>
    <w:rsid w:val="00C40753"/>
    <w:pPr>
      <w:spacing w:after="0" w:line="180" w:lineRule="atLeast"/>
    </w:pPr>
    <w:rPr>
      <w:b/>
      <w:caps/>
      <w:color w:val="FFFFFF"/>
      <w:sz w:val="16"/>
    </w:rPr>
  </w:style>
  <w:style w:type="numbering" w:customStyle="1" w:styleId="TableBullets">
    <w:name w:val="TableBullets"/>
    <w:uiPriority w:val="99"/>
    <w:rsid w:val="00C40753"/>
    <w:pPr>
      <w:numPr>
        <w:numId w:val="10"/>
      </w:numPr>
    </w:pPr>
  </w:style>
  <w:style w:type="table" w:customStyle="1" w:styleId="TableCSIRO">
    <w:name w:val="Table_CSIRO"/>
    <w:basedOn w:val="TableNormal"/>
    <w:uiPriority w:val="99"/>
    <w:qFormat/>
    <w:rsid w:val="00C40753"/>
    <w:pPr>
      <w:spacing w:after="0" w:line="240" w:lineRule="auto"/>
    </w:pPr>
    <w:rPr>
      <w:rFonts w:ascii="Calibri" w:hAnsi="Calibri" w:cs="Times New Roman"/>
      <w:lang w:val="en-AU"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CommentReference">
    <w:name w:val="annotation reference"/>
    <w:basedOn w:val="DefaultParagraphFont"/>
    <w:semiHidden/>
    <w:unhideWhenUsed/>
    <w:rsid w:val="002A41F1"/>
    <w:rPr>
      <w:sz w:val="16"/>
      <w:szCs w:val="16"/>
    </w:rPr>
  </w:style>
  <w:style w:type="paragraph" w:styleId="CommentText">
    <w:name w:val="annotation text"/>
    <w:basedOn w:val="Normal"/>
    <w:link w:val="CommentTextChar"/>
    <w:semiHidden/>
    <w:unhideWhenUsed/>
    <w:rsid w:val="002A41F1"/>
    <w:pPr>
      <w:spacing w:line="240" w:lineRule="auto"/>
    </w:pPr>
    <w:rPr>
      <w:sz w:val="20"/>
      <w:szCs w:val="20"/>
    </w:rPr>
  </w:style>
  <w:style w:type="character" w:customStyle="1" w:styleId="CommentTextChar">
    <w:name w:val="Comment Text Char"/>
    <w:basedOn w:val="DefaultParagraphFont"/>
    <w:link w:val="CommentText"/>
    <w:semiHidden/>
    <w:rsid w:val="002A41F1"/>
    <w:rPr>
      <w:sz w:val="20"/>
      <w:szCs w:val="20"/>
    </w:rPr>
  </w:style>
  <w:style w:type="paragraph" w:styleId="CommentSubject">
    <w:name w:val="annotation subject"/>
    <w:basedOn w:val="CommentText"/>
    <w:next w:val="CommentText"/>
    <w:link w:val="CommentSubjectChar"/>
    <w:uiPriority w:val="99"/>
    <w:semiHidden/>
    <w:unhideWhenUsed/>
    <w:rsid w:val="002A41F1"/>
    <w:rPr>
      <w:b/>
      <w:bCs/>
    </w:rPr>
  </w:style>
  <w:style w:type="character" w:customStyle="1" w:styleId="CommentSubjectChar">
    <w:name w:val="Comment Subject Char"/>
    <w:basedOn w:val="CommentTextChar"/>
    <w:link w:val="CommentSubject"/>
    <w:uiPriority w:val="99"/>
    <w:semiHidden/>
    <w:rsid w:val="002A41F1"/>
    <w:rPr>
      <w:b/>
      <w:bCs/>
      <w:sz w:val="20"/>
      <w:szCs w:val="20"/>
    </w:rPr>
  </w:style>
  <w:style w:type="character" w:styleId="UnresolvedMention">
    <w:name w:val="Unresolved Mention"/>
    <w:basedOn w:val="DefaultParagraphFont"/>
    <w:uiPriority w:val="99"/>
    <w:unhideWhenUsed/>
    <w:rsid w:val="002A41F1"/>
    <w:rPr>
      <w:color w:val="605E5C"/>
      <w:shd w:val="clear" w:color="auto" w:fill="E1DFDD"/>
    </w:rPr>
  </w:style>
  <w:style w:type="character" w:styleId="Mention">
    <w:name w:val="Mention"/>
    <w:basedOn w:val="DefaultParagraphFont"/>
    <w:uiPriority w:val="99"/>
    <w:unhideWhenUsed/>
    <w:rsid w:val="002A41F1"/>
    <w:rPr>
      <w:color w:val="2B579A"/>
      <w:shd w:val="clear" w:color="auto" w:fill="E1DFDD"/>
    </w:rPr>
  </w:style>
  <w:style w:type="paragraph" w:customStyle="1" w:styleId="Default">
    <w:name w:val="Default"/>
    <w:rsid w:val="006A39C4"/>
    <w:pPr>
      <w:autoSpaceDE w:val="0"/>
      <w:autoSpaceDN w:val="0"/>
      <w:adjustRightInd w:val="0"/>
      <w:spacing w:after="0" w:line="240" w:lineRule="auto"/>
    </w:pPr>
    <w:rPr>
      <w:rFonts w:ascii="Calibri" w:hAnsi="Calibri" w:cs="Calibri"/>
      <w:color w:val="000000"/>
      <w:sz w:val="24"/>
      <w:szCs w:val="24"/>
      <w:lang w:val="en-AU"/>
    </w:rPr>
  </w:style>
  <w:style w:type="paragraph" w:customStyle="1" w:styleId="paragraph">
    <w:name w:val="paragraph"/>
    <w:basedOn w:val="Normal"/>
    <w:rsid w:val="001002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10024D"/>
  </w:style>
  <w:style w:type="paragraph" w:styleId="BalloonText">
    <w:name w:val="Balloon Text"/>
    <w:basedOn w:val="Normal"/>
    <w:link w:val="BalloonTextChar"/>
    <w:uiPriority w:val="99"/>
    <w:semiHidden/>
    <w:unhideWhenUsed/>
    <w:rsid w:val="00F8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57"/>
    <w:rPr>
      <w:rFonts w:ascii="Segoe UI" w:hAnsi="Segoe UI" w:cs="Segoe UI"/>
      <w:sz w:val="18"/>
      <w:szCs w:val="18"/>
    </w:rPr>
  </w:style>
  <w:style w:type="character" w:styleId="Emphasis">
    <w:name w:val="Emphasis"/>
    <w:qFormat/>
    <w:rsid w:val="004D61B8"/>
    <w:rPr>
      <w:rFonts w:cs="Times New Roman"/>
      <w:i/>
    </w:rPr>
  </w:style>
  <w:style w:type="paragraph" w:customStyle="1" w:styleId="Boxedheading">
    <w:name w:val="Boxed heading"/>
    <w:uiPriority w:val="19"/>
    <w:qFormat/>
    <w:rsid w:val="00B519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val="en-AU" w:eastAsia="en-AU"/>
    </w:rPr>
  </w:style>
  <w:style w:type="paragraph" w:customStyle="1" w:styleId="Boxedlistbullet">
    <w:name w:val="Boxed list bullet"/>
    <w:basedOn w:val="Normal"/>
    <w:uiPriority w:val="19"/>
    <w:qFormat/>
    <w:rsid w:val="00B51906"/>
    <w:pPr>
      <w:numPr>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54" w:right="227" w:hanging="227"/>
      <w:contextualSpacing/>
    </w:pPr>
    <w:rPr>
      <w:rFonts w:ascii="Calibri" w:eastAsia="Calibri" w:hAnsi="Calibri" w:cs="Times New Roman"/>
      <w:color w:val="000000"/>
      <w:sz w:val="24"/>
      <w:szCs w:val="24"/>
      <w:lang w:val="en-AU" w:eastAsia="en-AU"/>
    </w:rPr>
  </w:style>
  <w:style w:type="paragraph" w:styleId="BodyText">
    <w:name w:val="Body Text"/>
    <w:link w:val="BodyTextChar"/>
    <w:qFormat/>
    <w:rsid w:val="00B51906"/>
    <w:pPr>
      <w:spacing w:before="120" w:after="120" w:line="264" w:lineRule="auto"/>
    </w:pPr>
    <w:rPr>
      <w:rFonts w:ascii="Calibri" w:eastAsia="Calibri" w:hAnsi="Calibri" w:cs="Times New Roman"/>
      <w:color w:val="000000"/>
      <w:sz w:val="24"/>
      <w:lang w:val="en-AU" w:eastAsia="en-AU"/>
    </w:rPr>
  </w:style>
  <w:style w:type="character" w:customStyle="1" w:styleId="BodyTextChar">
    <w:name w:val="Body Text Char"/>
    <w:basedOn w:val="DefaultParagraphFont"/>
    <w:link w:val="BodyText"/>
    <w:rsid w:val="00B51906"/>
    <w:rPr>
      <w:rFonts w:ascii="Calibri" w:eastAsia="Calibri" w:hAnsi="Calibri" w:cs="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2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Kylie.Grady@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5" ma:contentTypeDescription="Create a new document." ma:contentTypeScope="" ma:versionID="743ba5d6cb202bd6642fdd2d38223e6f">
  <xsd:schema xmlns:xsd="http://www.w3.org/2001/XMLSchema" xmlns:xs="http://www.w3.org/2001/XMLSchema" xmlns:p="http://schemas.microsoft.com/office/2006/metadata/properties" xmlns:ns2="20391b83-2426-4413-b679-7591108df2f8" xmlns:ns3="2eabbc27-50bd-4035-a2a0-ba47cb0d84aa" targetNamespace="http://schemas.microsoft.com/office/2006/metadata/properties" ma:root="true" ma:fieldsID="a1da5650ec8a4eb055637a73ced60689" ns2:_="" ns3:_="">
    <xsd:import namespace="20391b83-2426-4413-b679-7591108df2f8"/>
    <xsd:import namespace="2eabbc27-50bd-4035-a2a0-ba47cb0d8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0391b83-2426-4413-b679-7591108df2f8">3NREAWFRXRM4-167251988-22</_dlc_DocId>
    <_dlc_DocIdUrl xmlns="20391b83-2426-4413-b679-7591108df2f8">
      <Url>https://csiroau.sharepoint.com/sites/HSEHWTeam/_layouts/15/DocIdRedir.aspx?ID=3NREAWFRXRM4-167251988-22</Url>
      <Description>3NREAWFRXRM4-167251988-22</Description>
    </_dlc_DocIdUrl>
  </documentManagement>
</p:properties>
</file>

<file path=customXml/itemProps1.xml><?xml version="1.0" encoding="utf-8"?>
<ds:datastoreItem xmlns:ds="http://schemas.openxmlformats.org/officeDocument/2006/customXml" ds:itemID="{0B89FCB6-B78B-4FBB-987B-AC592273770E}">
  <ds:schemaRefs>
    <ds:schemaRef ds:uri="http://schemas.microsoft.com/sharepoint/events"/>
  </ds:schemaRefs>
</ds:datastoreItem>
</file>

<file path=customXml/itemProps2.xml><?xml version="1.0" encoding="utf-8"?>
<ds:datastoreItem xmlns:ds="http://schemas.openxmlformats.org/officeDocument/2006/customXml" ds:itemID="{4ADDA957-D079-4CF7-9127-AEAF70B47DB5}">
  <ds:schemaRefs>
    <ds:schemaRef ds:uri="http://schemas.openxmlformats.org/officeDocument/2006/bibliography"/>
  </ds:schemaRefs>
</ds:datastoreItem>
</file>

<file path=customXml/itemProps3.xml><?xml version="1.0" encoding="utf-8"?>
<ds:datastoreItem xmlns:ds="http://schemas.openxmlformats.org/officeDocument/2006/customXml" ds:itemID="{B86B1459-E5A5-4B5A-BA8C-BE5F3A063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1b83-2426-4413-b679-7591108df2f8"/>
    <ds:schemaRef ds:uri="2eabbc27-50bd-4035-a2a0-ba47cb0d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38665-10D9-4832-BBB5-D759AF07F1E6}">
  <ds:schemaRefs>
    <ds:schemaRef ds:uri="http://schemas.microsoft.com/sharepoint/v3/contenttype/forms"/>
  </ds:schemaRefs>
</ds:datastoreItem>
</file>

<file path=customXml/itemProps5.xml><?xml version="1.0" encoding="utf-8"?>
<ds:datastoreItem xmlns:ds="http://schemas.openxmlformats.org/officeDocument/2006/customXml" ds:itemID="{02C45B9F-008A-4EB0-8FDE-C41F457EBA80}">
  <ds:schemaRefs>
    <ds:schemaRef ds:uri="http://schemas.microsoft.com/office/2006/metadata/properties"/>
    <ds:schemaRef ds:uri="http://schemas.microsoft.com/office/infopath/2007/PartnerControls"/>
    <ds:schemaRef ds:uri="20391b83-2426-4413-b679-7591108df2f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Georgia (HR, Pullenvale)</dc:creator>
  <cp:keywords/>
  <dc:description/>
  <cp:lastModifiedBy>Eschbach, Angela (Talent, Black Mountain)</cp:lastModifiedBy>
  <cp:revision>3</cp:revision>
  <dcterms:created xsi:type="dcterms:W3CDTF">2021-04-21T02:55:00Z</dcterms:created>
  <dcterms:modified xsi:type="dcterms:W3CDTF">2021-12-21T05:27:00Z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0x010100FA92DCCE9212484593258E3C14A40724</vt:lpwstr>
  </property>
  <property fmtid="{D5CDD505-2E9C-101B-9397-08002B2CF9AE}" pid="3" name="_dlc_DocIdItemGuid">
    <vt:lpwstr>0500291e-abb8-4f64-913c-704ee906205c</vt:lpwstr>
  </property>
</Properties>
</file>