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45366B2" w:rsidR="00CC201B" w:rsidRPr="0093721B" w:rsidRDefault="00F82D9E"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Pr="002F3653">
              <w:rPr>
                <w:sz w:val="22"/>
              </w:rPr>
              <w:t xml:space="preserve"> </w:t>
            </w:r>
            <w:r w:rsidR="001165EE">
              <w:rPr>
                <w:sz w:val="22"/>
              </w:rPr>
              <w:t xml:space="preserve">Winanga-y </w:t>
            </w:r>
            <w:r>
              <w:rPr>
                <w:sz w:val="22"/>
              </w:rPr>
              <w:t xml:space="preserve">Postdoctoral </w:t>
            </w:r>
            <w:r w:rsidRPr="002F3653">
              <w:rPr>
                <w:sz w:val="22"/>
              </w:rPr>
              <w:t>Fellowship</w:t>
            </w:r>
            <w:r>
              <w:rPr>
                <w:sz w:val="22"/>
              </w:rPr>
              <w:t xml:space="preserve"> </w:t>
            </w:r>
            <w:r w:rsidRPr="0069541B">
              <w:rPr>
                <w:sz w:val="22"/>
              </w:rPr>
              <w:t>Biomaterial Science Platform for Extrusion Optimisation and Scale-up</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1720829" w:rsidR="00CC201B" w:rsidRPr="0093721B" w:rsidRDefault="00F1279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w:t>
            </w:r>
            <w:r w:rsidR="00F82D9E">
              <w:rPr>
                <w:sz w:val="22"/>
              </w:rPr>
              <w:t>4511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6342714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r w:rsidR="00E354C3">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5FF8344" w:rsidR="00C45886" w:rsidRPr="0093721B" w:rsidRDefault="005A3AA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2233FDF9" w:rsidR="00926BE4" w:rsidRPr="0093721B" w:rsidRDefault="00F82D9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Victoria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F55DCA7" w:rsidR="0006388B" w:rsidRPr="00F1279B" w:rsidRDefault="005A3AA2" w:rsidP="00F1279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06388B" w:rsidRPr="0093721B">
              <w:rPr>
                <w:sz w:val="22"/>
              </w:rPr>
              <w:t>ll Candidates</w:t>
            </w:r>
          </w:p>
        </w:tc>
      </w:tr>
      <w:tr w:rsidR="00F82D9E"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F82D9E" w:rsidRPr="0093721B" w:rsidRDefault="00F82D9E" w:rsidP="00F82D9E">
            <w:pPr>
              <w:pStyle w:val="TableText"/>
              <w:rPr>
                <w:sz w:val="22"/>
              </w:rPr>
            </w:pPr>
            <w:r w:rsidRPr="0093721B">
              <w:rPr>
                <w:sz w:val="22"/>
              </w:rPr>
              <w:t>Position reports to the</w:t>
            </w:r>
          </w:p>
        </w:tc>
        <w:tc>
          <w:tcPr>
            <w:tcW w:w="3555" w:type="pct"/>
          </w:tcPr>
          <w:p w14:paraId="7F8188DF" w14:textId="35C404CB" w:rsidR="00F82D9E" w:rsidRPr="00F82D9E" w:rsidRDefault="00F82D9E" w:rsidP="00F82D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4760CF">
              <w:rPr>
                <w:color w:val="000000" w:themeColor="text1"/>
                <w:sz w:val="22"/>
              </w:rPr>
              <w:t xml:space="preserve">Fellowship supervisory team, and Team </w:t>
            </w:r>
            <w:r>
              <w:rPr>
                <w:color w:val="000000" w:themeColor="text1"/>
                <w:sz w:val="22"/>
              </w:rPr>
              <w:t>L</w:t>
            </w:r>
            <w:r w:rsidRPr="004760CF">
              <w:rPr>
                <w:color w:val="000000" w:themeColor="text1"/>
                <w:sz w:val="22"/>
              </w:rPr>
              <w:t>eader</w:t>
            </w:r>
            <w:r>
              <w:rPr>
                <w:color w:val="000000" w:themeColor="text1"/>
                <w:sz w:val="22"/>
              </w:rPr>
              <w:t xml:space="preserve">, </w:t>
            </w:r>
            <w:r w:rsidRPr="004760CF">
              <w:rPr>
                <w:color w:val="000000" w:themeColor="text1"/>
                <w:sz w:val="22"/>
              </w:rPr>
              <w:t xml:space="preserve">Food Engineering </w:t>
            </w:r>
          </w:p>
        </w:tc>
      </w:tr>
      <w:tr w:rsidR="00F82D9E"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F82D9E" w:rsidRPr="0093721B" w:rsidRDefault="00F82D9E" w:rsidP="00F82D9E">
            <w:pPr>
              <w:pStyle w:val="TableText"/>
              <w:rPr>
                <w:sz w:val="22"/>
              </w:rPr>
            </w:pPr>
            <w:r w:rsidRPr="0093721B">
              <w:rPr>
                <w:sz w:val="22"/>
              </w:rPr>
              <w:t>Client Focus – Internal</w:t>
            </w:r>
          </w:p>
        </w:tc>
        <w:tc>
          <w:tcPr>
            <w:tcW w:w="3555" w:type="pct"/>
          </w:tcPr>
          <w:p w14:paraId="2BFCB108" w14:textId="10E591F6" w:rsidR="00F82D9E" w:rsidRPr="005A3AA2" w:rsidRDefault="00F82D9E" w:rsidP="00F82D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60CF">
              <w:rPr>
                <w:color w:val="000000" w:themeColor="text1"/>
                <w:sz w:val="22"/>
              </w:rPr>
              <w:t>90%</w:t>
            </w:r>
          </w:p>
        </w:tc>
      </w:tr>
      <w:tr w:rsidR="00F82D9E"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F82D9E" w:rsidRPr="0093721B" w:rsidRDefault="00F82D9E" w:rsidP="00F82D9E">
            <w:pPr>
              <w:pStyle w:val="TableText"/>
              <w:rPr>
                <w:sz w:val="22"/>
              </w:rPr>
            </w:pPr>
            <w:r w:rsidRPr="0093721B">
              <w:rPr>
                <w:sz w:val="22"/>
              </w:rPr>
              <w:t>Client Focus – External</w:t>
            </w:r>
          </w:p>
        </w:tc>
        <w:tc>
          <w:tcPr>
            <w:tcW w:w="3555" w:type="pct"/>
          </w:tcPr>
          <w:p w14:paraId="2385F1FC" w14:textId="476CF28B" w:rsidR="00F82D9E" w:rsidRPr="005A3AA2" w:rsidRDefault="00F82D9E" w:rsidP="00F82D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60CF">
              <w:rPr>
                <w:color w:val="000000" w:themeColor="text1"/>
                <w:sz w:val="22"/>
              </w:rPr>
              <w:t>10%</w:t>
            </w:r>
          </w:p>
        </w:tc>
      </w:tr>
      <w:tr w:rsidR="00F82D9E"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F82D9E" w:rsidRPr="0093721B" w:rsidRDefault="00F82D9E" w:rsidP="00F82D9E">
            <w:pPr>
              <w:pStyle w:val="TableText"/>
              <w:rPr>
                <w:sz w:val="22"/>
              </w:rPr>
            </w:pPr>
            <w:r w:rsidRPr="0093721B">
              <w:rPr>
                <w:sz w:val="22"/>
              </w:rPr>
              <w:t>Number of Direct Reports</w:t>
            </w:r>
          </w:p>
        </w:tc>
        <w:tc>
          <w:tcPr>
            <w:tcW w:w="3555" w:type="pct"/>
          </w:tcPr>
          <w:p w14:paraId="3507BE53" w14:textId="0A4C2B2A" w:rsidR="00F82D9E" w:rsidRPr="005A3AA2" w:rsidRDefault="00F82D9E" w:rsidP="00F82D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60CF">
              <w:rPr>
                <w:color w:val="000000" w:themeColor="text1"/>
                <w:sz w:val="22"/>
              </w:rPr>
              <w:t>0</w:t>
            </w:r>
          </w:p>
        </w:tc>
      </w:tr>
      <w:tr w:rsidR="00F82D9E"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F82D9E" w:rsidRPr="0093721B" w:rsidRDefault="00F82D9E" w:rsidP="00F82D9E">
            <w:pPr>
              <w:pStyle w:val="TableText"/>
              <w:rPr>
                <w:sz w:val="22"/>
              </w:rPr>
            </w:pPr>
            <w:r w:rsidRPr="0093721B">
              <w:rPr>
                <w:sz w:val="22"/>
              </w:rPr>
              <w:t>Enquire about this job</w:t>
            </w:r>
          </w:p>
        </w:tc>
        <w:tc>
          <w:tcPr>
            <w:tcW w:w="3555" w:type="pct"/>
          </w:tcPr>
          <w:p w14:paraId="289A01ED" w14:textId="29082A34" w:rsidR="00F82D9E" w:rsidRPr="00F1279B" w:rsidRDefault="00F82D9E" w:rsidP="00F82D9E">
            <w:pPr>
              <w:pStyle w:val="TableBullet"/>
              <w:numPr>
                <w:ilvl w:val="0"/>
                <w:numId w:val="0"/>
              </w:numPr>
              <w:tabs>
                <w:tab w:val="left" w:pos="720"/>
              </w:tabs>
              <w:ind w:left="170" w:hanging="170"/>
              <w:cnfStyle w:val="000000000000" w:firstRow="0" w:lastRow="0" w:firstColumn="0" w:lastColumn="0" w:oddVBand="0" w:evenVBand="0" w:oddHBand="0" w:evenHBand="0" w:firstRowFirstColumn="0" w:firstRowLastColumn="0" w:lastRowFirstColumn="0" w:lastRowLastColumn="0"/>
              <w:rPr>
                <w:sz w:val="22"/>
              </w:rPr>
            </w:pPr>
            <w:r w:rsidRPr="004760CF">
              <w:rPr>
                <w:color w:val="000000" w:themeColor="text1"/>
                <w:sz w:val="22"/>
              </w:rPr>
              <w:t xml:space="preserve">Contact </w:t>
            </w:r>
            <w:proofErr w:type="spellStart"/>
            <w:r w:rsidRPr="004760CF">
              <w:rPr>
                <w:color w:val="000000" w:themeColor="text1"/>
                <w:sz w:val="22"/>
              </w:rPr>
              <w:t>Danyang</w:t>
            </w:r>
            <w:proofErr w:type="spellEnd"/>
            <w:r w:rsidRPr="004760CF">
              <w:rPr>
                <w:color w:val="000000" w:themeColor="text1"/>
                <w:sz w:val="22"/>
              </w:rPr>
              <w:t xml:space="preserve"> Ying via email at danyang.ying@csiro.au</w:t>
            </w:r>
          </w:p>
        </w:tc>
      </w:tr>
      <w:tr w:rsidR="002361DB"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2361DB" w:rsidRPr="0093721B" w:rsidRDefault="002361DB" w:rsidP="002361DB">
            <w:pPr>
              <w:pStyle w:val="TableText"/>
              <w:rPr>
                <w:sz w:val="22"/>
              </w:rPr>
            </w:pPr>
            <w:r w:rsidRPr="0093721B">
              <w:rPr>
                <w:sz w:val="22"/>
              </w:rPr>
              <w:t>How to apply</w:t>
            </w:r>
          </w:p>
        </w:tc>
        <w:tc>
          <w:tcPr>
            <w:tcW w:w="3555" w:type="pct"/>
          </w:tcPr>
          <w:p w14:paraId="466AD655"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0BAD4F8D" w14:textId="77777777"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12D19171" w:rsidR="002361DB" w:rsidRPr="0093721B" w:rsidRDefault="002361DB" w:rsidP="002361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0E357CDC" w:rsidR="002F3653" w:rsidRDefault="002F3653" w:rsidP="002F3653">
      <w:pPr>
        <w:spacing w:after="180"/>
        <w:jc w:val="both"/>
        <w:rPr>
          <w:b/>
        </w:rPr>
      </w:pPr>
      <w:r w:rsidRPr="002F3653">
        <w:t xml:space="preserve">CERC Fellows </w:t>
      </w:r>
      <w:r w:rsidRPr="002F3653">
        <w:rPr>
          <w:b/>
        </w:rPr>
        <w:t xml:space="preserve">are appointed for three years or </w:t>
      </w:r>
      <w:r w:rsidR="001165EE">
        <w:rPr>
          <w:b/>
        </w:rPr>
        <w:t>full-</w:t>
      </w:r>
      <w:r w:rsidRPr="002F3653">
        <w:rPr>
          <w:b/>
        </w:rPr>
        <w:t xml:space="preserve">time equivalent. </w:t>
      </w:r>
    </w:p>
    <w:p w14:paraId="1BB5BF4A" w14:textId="4AB3B4DF" w:rsidR="00860BF1" w:rsidRDefault="00860BF1" w:rsidP="004519CF">
      <w:pPr>
        <w:pStyle w:val="BodyText"/>
        <w:spacing w:before="0" w:line="240" w:lineRule="auto"/>
      </w:pPr>
      <w:r w:rsidRPr="00860BF1">
        <w:t>We are thrilled to be able to deliver on the commitment we made in our strategy to invest in frontier science with the CSIRO Agriculture &amp; Food Winanga-y Postdoctoral Fellowship scheme. The word Winanga-y (pronounced win-</w:t>
      </w:r>
      <w:proofErr w:type="spellStart"/>
      <w:r w:rsidRPr="00860BF1">
        <w:t>na</w:t>
      </w:r>
      <w:proofErr w:type="spellEnd"/>
      <w:r w:rsidRPr="00860BF1">
        <w:t>-</w:t>
      </w:r>
      <w:proofErr w:type="spellStart"/>
      <w:r w:rsidRPr="00860BF1">
        <w:t>gnay</w:t>
      </w:r>
      <w:proofErr w:type="spellEnd"/>
      <w:r w:rsidRPr="00860BF1">
        <w:t xml:space="preserve">) is a cultural asset gifted by the </w:t>
      </w:r>
      <w:proofErr w:type="spellStart"/>
      <w:r w:rsidRPr="00860BF1">
        <w:t>Gomeroi</w:t>
      </w:r>
      <w:proofErr w:type="spellEnd"/>
      <w:r w:rsidRPr="00860BF1">
        <w:t xml:space="preserve"> Nation in Myall Vale to CSIRO's Agriculture and Food Business Unit to name the new Postdoctoral Fellowship Scheme. Winanga-y means to understand, know, remember, and think. </w:t>
      </w:r>
    </w:p>
    <w:p w14:paraId="44CE7CAE" w14:textId="5DD396B9" w:rsidR="00F82D9E" w:rsidRPr="00F82D9E" w:rsidRDefault="00F82D9E" w:rsidP="00F82D9E">
      <w:pPr>
        <w:pStyle w:val="BodyText"/>
        <w:spacing w:before="0" w:line="240" w:lineRule="auto"/>
      </w:pPr>
      <w:r w:rsidRPr="00F82D9E">
        <w:t>This position provides an exciting opportunity to take a leading role in the development of fundamental understanding of food extrusion systems. The</w:t>
      </w:r>
      <w:r>
        <w:t xml:space="preserve"> CERC Fellow</w:t>
      </w:r>
      <w:r w:rsidRPr="00F82D9E">
        <w:t xml:space="preserve"> will develop predictive platforms that encompass flow properties and the physicochemical changes occurring during extrusion, complemented with mechanistic understanding from development and use of advanced computational models of extrusion, within an expert system for new product development, process optimisation and commercial scale up. </w:t>
      </w:r>
    </w:p>
    <w:p w14:paraId="409201BE" w14:textId="77777777" w:rsidR="00F82D9E" w:rsidRPr="00F82D9E" w:rsidRDefault="00F82D9E" w:rsidP="00F82D9E">
      <w:pPr>
        <w:pStyle w:val="BodyText"/>
        <w:spacing w:before="0" w:line="240" w:lineRule="auto"/>
      </w:pPr>
      <w:r w:rsidRPr="00F82D9E">
        <w:t>Extrusion is one of the most versatile technologies for the manufacture of food and feed products due to its efficiency (combining multiple unit operations of mixing, heating, pressurised cooking, mechanical shearing, expansion and shaping into one continuous process) and versatility (easy control of the heating and shearing through the control of temperature, moisture and screw speed and screw configurations). Nevertheless, extrusion is nearly always performed through an empirical approach rather than a theoretical or knowledge-based one. This necessitates the adoption of a trial-and-error method. Due to its empiricism, translation (</w:t>
      </w:r>
      <w:proofErr w:type="gramStart"/>
      <w:r w:rsidRPr="00F82D9E">
        <w:t>e.g.</w:t>
      </w:r>
      <w:proofErr w:type="gramEnd"/>
      <w:r w:rsidRPr="00F82D9E">
        <w:t xml:space="preserve"> scale-up, optimisation, transfer to other extruders) is often an issue for production of extruded food and feed products and currently heavily relies on the experience of individual personnel, which leads to the extruder being regarded as a ‘black box’. There is an urgent need to create mechanistic understanding, linking material properties, feed material structure and processing aspects to the final product attributes; to understand how all those complex thermo-</w:t>
      </w:r>
      <w:proofErr w:type="spellStart"/>
      <w:r w:rsidRPr="00F82D9E">
        <w:t>physico</w:t>
      </w:r>
      <w:proofErr w:type="spellEnd"/>
      <w:r w:rsidRPr="00F82D9E">
        <w:t>-chemical reactions happen inside the extruder; and make the extrusion process less of a “black box”.</w:t>
      </w:r>
    </w:p>
    <w:p w14:paraId="3C59AA65" w14:textId="77777777" w:rsidR="00F82D9E" w:rsidRPr="00F82D9E" w:rsidRDefault="00F82D9E" w:rsidP="00F82D9E">
      <w:pPr>
        <w:pStyle w:val="BodyText"/>
        <w:spacing w:before="0" w:line="240" w:lineRule="auto"/>
      </w:pPr>
      <w:r w:rsidRPr="00F82D9E">
        <w:t>During their Fellowship, the CERC Fellow will develop an in-depth fundamental understanding of the food and feed material transformations during extrusion (e.g. the flow properties and the physical and chemical changes of the materials), build computational models able to predict complex flow, rheological and thermodynamic behaviours and an expert system (a collection of the extrusion engineering and industrial experiences and expertise with a user friendly human machine interface) to guide new product development, process optimisation and commercial scale up.</w:t>
      </w:r>
    </w:p>
    <w:p w14:paraId="56EAAC66" w14:textId="77777777" w:rsidR="00F82D9E" w:rsidRPr="00F82D9E" w:rsidRDefault="00F82D9E" w:rsidP="00F82D9E">
      <w:pPr>
        <w:pStyle w:val="BodyText"/>
        <w:spacing w:before="0" w:line="240" w:lineRule="auto"/>
      </w:pPr>
      <w:r w:rsidRPr="00F82D9E">
        <w:t xml:space="preserve">The CERC Postdoctoral Fellow will be jointly supervised by Dr </w:t>
      </w:r>
      <w:proofErr w:type="spellStart"/>
      <w:r w:rsidRPr="00F82D9E">
        <w:t>Danyang</w:t>
      </w:r>
      <w:proofErr w:type="spellEnd"/>
      <w:r w:rsidRPr="00F82D9E">
        <w:t xml:space="preserve"> Ying and a multi-disciplinary team of co-supervisors/mentors from CSIRO Agriculture and Food (Dr Artur </w:t>
      </w:r>
      <w:proofErr w:type="spellStart"/>
      <w:r w:rsidRPr="00F82D9E">
        <w:t>Rombenso</w:t>
      </w:r>
      <w:proofErr w:type="spellEnd"/>
      <w:r w:rsidRPr="00F82D9E">
        <w:t>), Data61 (Dr Paul Cleary), and University of Melbourne, RMIT University and other universities. In addition to the Fellowships supervisory team, the Fellow will have the opportunity to interact with other researchers in CSIRO and industries to broaden their scientific skills, engineering experiences and networks.</w:t>
      </w:r>
    </w:p>
    <w:p w14:paraId="241FE752" w14:textId="6D7EC771" w:rsidR="00B50C20" w:rsidRPr="00B50C20" w:rsidRDefault="00B50C20" w:rsidP="00B50C20">
      <w:pPr>
        <w:pStyle w:val="Heading3"/>
      </w:pPr>
      <w:r w:rsidRPr="00B50C20">
        <w:lastRenderedPageBreak/>
        <w:t>Duties and Key Result Areas</w:t>
      </w:r>
    </w:p>
    <w:p w14:paraId="001261E1" w14:textId="531A9753"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6A1C015" w14:textId="05CD7B43" w:rsidR="00C96605" w:rsidRPr="00DC4047" w:rsidRDefault="00C96605" w:rsidP="00F1279B">
      <w:pPr>
        <w:pStyle w:val="ListParagraph"/>
        <w:numPr>
          <w:ilvl w:val="0"/>
          <w:numId w:val="41"/>
        </w:numPr>
        <w:ind w:left="360"/>
        <w:rPr>
          <w:szCs w:val="24"/>
        </w:rPr>
      </w:pPr>
      <w:r w:rsidRPr="00DC4047">
        <w:t xml:space="preserve">Survey of the current state-of-the-art of food and feed extrusion science and technology, computational </w:t>
      </w:r>
      <w:proofErr w:type="gramStart"/>
      <w:r w:rsidRPr="00DC4047">
        <w:t>modelling</w:t>
      </w:r>
      <w:proofErr w:type="gramEnd"/>
      <w:r w:rsidRPr="00DC4047">
        <w:t xml:space="preserve"> and expert system.</w:t>
      </w:r>
    </w:p>
    <w:p w14:paraId="055D0ECB" w14:textId="2CF07D1E" w:rsidR="00C96605" w:rsidRPr="00DC4047" w:rsidRDefault="00C96605" w:rsidP="00F1279B">
      <w:pPr>
        <w:pStyle w:val="ListParagraph"/>
        <w:numPr>
          <w:ilvl w:val="0"/>
          <w:numId w:val="41"/>
        </w:numPr>
        <w:ind w:left="360"/>
        <w:rPr>
          <w:szCs w:val="24"/>
        </w:rPr>
      </w:pPr>
      <w:r w:rsidRPr="00DC4047">
        <w:t>Design a research and development plan to build the biomaterials science platform for extrusion optimisation and scale up.</w:t>
      </w:r>
    </w:p>
    <w:p w14:paraId="5FC8131F" w14:textId="24CBB3E9" w:rsidR="00C96605" w:rsidRPr="00DC4047" w:rsidRDefault="00C96605" w:rsidP="00F1279B">
      <w:pPr>
        <w:pStyle w:val="ListParagraph"/>
        <w:numPr>
          <w:ilvl w:val="0"/>
          <w:numId w:val="41"/>
        </w:numPr>
        <w:ind w:left="360"/>
        <w:rPr>
          <w:szCs w:val="24"/>
        </w:rPr>
      </w:pPr>
      <w:r w:rsidRPr="00DC4047">
        <w:t>Develop and build the platform and complete the verification using industrial case studies.</w:t>
      </w:r>
    </w:p>
    <w:p w14:paraId="00C645B2" w14:textId="77777777" w:rsidR="00B92950" w:rsidRDefault="00B92950" w:rsidP="00B92950">
      <w:pPr>
        <w:pStyle w:val="ListParagraph"/>
        <w:numPr>
          <w:ilvl w:val="0"/>
          <w:numId w:val="41"/>
        </w:numPr>
        <w:ind w:left="360"/>
        <w:rPr>
          <w:szCs w:val="24"/>
        </w:rPr>
      </w:pPr>
      <w:r w:rsidRPr="00B92950">
        <w:rPr>
          <w:szCs w:val="24"/>
        </w:rPr>
        <w:t xml:space="preserve">Carry out innovative, impactful research of strategic importance to CSIRO that will, where possible, lead to novel and important scientific outcomes. </w:t>
      </w:r>
    </w:p>
    <w:p w14:paraId="0E8EBDA8" w14:textId="77777777" w:rsidR="00B92950" w:rsidRPr="00B92950" w:rsidRDefault="00B92950" w:rsidP="00B92950">
      <w:pPr>
        <w:pStyle w:val="ListParagraph"/>
        <w:numPr>
          <w:ilvl w:val="0"/>
          <w:numId w:val="41"/>
        </w:numPr>
        <w:ind w:left="360"/>
        <w:rPr>
          <w:szCs w:val="24"/>
        </w:rPr>
      </w:pPr>
      <w:r w:rsidRPr="00B9295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EC6E8C8" w14:textId="77777777" w:rsidR="00B92950" w:rsidRPr="00B92950" w:rsidRDefault="00B92950" w:rsidP="00B92950">
      <w:pPr>
        <w:pStyle w:val="ListParagraph"/>
        <w:numPr>
          <w:ilvl w:val="0"/>
          <w:numId w:val="41"/>
        </w:numPr>
        <w:ind w:left="360"/>
        <w:rPr>
          <w:szCs w:val="24"/>
        </w:rPr>
      </w:pPr>
      <w:r w:rsidRPr="00B92950">
        <w:rPr>
          <w:rFonts w:asciiTheme="minorHAnsi" w:hAnsiTheme="minorHAnsi" w:cstheme="minorHAnsi"/>
          <w:szCs w:val="24"/>
        </w:rPr>
        <w:t xml:space="preserve">Utilise design thinking methodology to plan and prepare research </w:t>
      </w:r>
      <w:proofErr w:type="gramStart"/>
      <w:r w:rsidRPr="00B92950">
        <w:rPr>
          <w:rFonts w:asciiTheme="minorHAnsi" w:hAnsiTheme="minorHAnsi" w:cstheme="minorHAnsi"/>
          <w:szCs w:val="24"/>
        </w:rPr>
        <w:t>proposals, and</w:t>
      </w:r>
      <w:proofErr w:type="gramEnd"/>
      <w:r w:rsidRPr="00B92950">
        <w:rPr>
          <w:rFonts w:asciiTheme="minorHAnsi" w:hAnsiTheme="minorHAnsi" w:cstheme="minorHAnsi"/>
          <w:szCs w:val="24"/>
        </w:rPr>
        <w:t xml:space="preserve"> apply non-academic impact methodology to research projects.</w:t>
      </w:r>
    </w:p>
    <w:p w14:paraId="4EEEC1CD" w14:textId="77777777" w:rsidR="00B92950" w:rsidRPr="00B92950" w:rsidRDefault="00B92950" w:rsidP="00B92950">
      <w:pPr>
        <w:pStyle w:val="ListParagraph"/>
        <w:numPr>
          <w:ilvl w:val="0"/>
          <w:numId w:val="41"/>
        </w:numPr>
        <w:ind w:left="360"/>
        <w:rPr>
          <w:szCs w:val="24"/>
        </w:rPr>
      </w:pPr>
      <w:r w:rsidRPr="00B92950">
        <w:rPr>
          <w:rFonts w:asciiTheme="minorHAnsi" w:hAnsiTheme="minorHAnsi" w:cstheme="minorHAnsi"/>
          <w:szCs w:val="24"/>
        </w:rPr>
        <w:t xml:space="preserve">Carry out research investigations requiring originality, </w:t>
      </w:r>
      <w:proofErr w:type="gramStart"/>
      <w:r w:rsidRPr="00B92950">
        <w:rPr>
          <w:rFonts w:asciiTheme="minorHAnsi" w:hAnsiTheme="minorHAnsi" w:cstheme="minorHAnsi"/>
          <w:szCs w:val="24"/>
        </w:rPr>
        <w:t>creativity</w:t>
      </w:r>
      <w:proofErr w:type="gramEnd"/>
      <w:r w:rsidRPr="00B92950">
        <w:rPr>
          <w:rFonts w:asciiTheme="minorHAnsi" w:hAnsiTheme="minorHAnsi" w:cstheme="minorHAnsi"/>
          <w:szCs w:val="24"/>
        </w:rPr>
        <w:t xml:space="preserve"> and innovation.</w:t>
      </w:r>
    </w:p>
    <w:p w14:paraId="726523F4" w14:textId="77777777" w:rsidR="00B92950" w:rsidRPr="00B92950" w:rsidRDefault="00B92950" w:rsidP="00B92950">
      <w:pPr>
        <w:pStyle w:val="ListParagraph"/>
        <w:numPr>
          <w:ilvl w:val="0"/>
          <w:numId w:val="41"/>
        </w:numPr>
        <w:ind w:left="360"/>
        <w:rPr>
          <w:szCs w:val="24"/>
        </w:rPr>
      </w:pPr>
      <w:r w:rsidRPr="00B92950">
        <w:rPr>
          <w:rFonts w:asciiTheme="minorHAnsi" w:hAnsiTheme="minorHAnsi" w:cstheme="minorHAnsi"/>
          <w:szCs w:val="24"/>
        </w:rPr>
        <w:t>Record, manage, and analyse data/information using relevant domain data science techniques.</w:t>
      </w:r>
    </w:p>
    <w:p w14:paraId="7353B76A" w14:textId="77777777" w:rsidR="00B92950" w:rsidRPr="00B92950" w:rsidRDefault="00B92950" w:rsidP="00B92950">
      <w:pPr>
        <w:pStyle w:val="ListParagraph"/>
        <w:numPr>
          <w:ilvl w:val="0"/>
          <w:numId w:val="41"/>
        </w:numPr>
        <w:ind w:left="360"/>
        <w:rPr>
          <w:szCs w:val="24"/>
        </w:rPr>
      </w:pPr>
      <w:r w:rsidRPr="00B92950">
        <w:rPr>
          <w:rFonts w:asciiTheme="minorHAnsi" w:hAnsiTheme="minorHAnsi" w:cstheme="minorHAnsi"/>
          <w:szCs w:val="24"/>
        </w:rPr>
        <w:t>Proactively undertake development to grow effective researcher capabilities to support career goals.</w:t>
      </w:r>
    </w:p>
    <w:p w14:paraId="6C7121BF" w14:textId="77777777" w:rsidR="00B92950" w:rsidRPr="00B92950" w:rsidRDefault="00B92950" w:rsidP="00B92950">
      <w:pPr>
        <w:pStyle w:val="ListParagraph"/>
        <w:numPr>
          <w:ilvl w:val="0"/>
          <w:numId w:val="41"/>
        </w:numPr>
        <w:ind w:left="360"/>
        <w:rPr>
          <w:szCs w:val="24"/>
        </w:rPr>
      </w:pPr>
      <w:r>
        <w:t>Adhere to the spirit and practice of CSIRO’s Code of Conduct, Health, Safety and Environment procedures and policy, Diversity initiatives and Making Safety Personal goals. </w:t>
      </w:r>
    </w:p>
    <w:p w14:paraId="3F1DB44C" w14:textId="1CB525A0" w:rsidR="00B92950" w:rsidRPr="00B92950" w:rsidRDefault="00B92950" w:rsidP="00B92950">
      <w:pPr>
        <w:pStyle w:val="ListParagraph"/>
        <w:numPr>
          <w:ilvl w:val="0"/>
          <w:numId w:val="41"/>
        </w:numPr>
        <w:ind w:left="360"/>
        <w:rPr>
          <w:szCs w:val="24"/>
        </w:rPr>
      </w:pPr>
      <w:r w:rsidRPr="00B9295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3503BCCB" w:rsidR="00360D3C" w:rsidRDefault="00360D3C" w:rsidP="00360D3C">
      <w:pPr>
        <w:pStyle w:val="Heading2"/>
        <w:rPr>
          <w:b/>
          <w:iCs w:val="0"/>
          <w:color w:val="auto"/>
          <w:sz w:val="26"/>
          <w:szCs w:val="26"/>
        </w:rPr>
      </w:pPr>
      <w:r w:rsidRPr="00B50C20">
        <w:rPr>
          <w:b/>
          <w:iCs w:val="0"/>
          <w:color w:val="auto"/>
          <w:sz w:val="26"/>
          <w:szCs w:val="26"/>
        </w:rPr>
        <w:t>Selection Criteria</w:t>
      </w:r>
    </w:p>
    <w:p w14:paraId="6B6E8C6A" w14:textId="0972F8CA" w:rsidR="001165EE" w:rsidRPr="001165EE" w:rsidRDefault="001165EE" w:rsidP="001165EE">
      <w:pPr>
        <w:pStyle w:val="BodyText"/>
      </w:pPr>
      <w:r w:rsidRPr="001165EE">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1F206F7F" w14:textId="77777777" w:rsidR="001165EE" w:rsidRDefault="001165EE" w:rsidP="00360D3C">
      <w:pPr>
        <w:pStyle w:val="Heading4"/>
        <w:rPr>
          <w:color w:val="auto"/>
        </w:rPr>
      </w:pPr>
    </w:p>
    <w:p w14:paraId="20DA2D93" w14:textId="77777777" w:rsidR="001165EE" w:rsidRDefault="001165EE" w:rsidP="00360D3C">
      <w:pPr>
        <w:pStyle w:val="Heading4"/>
        <w:rPr>
          <w:color w:val="auto"/>
        </w:rPr>
      </w:pPr>
    </w:p>
    <w:p w14:paraId="401DC261" w14:textId="697DF984"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355F2866" w14:textId="29C998B0" w:rsidR="00B92950" w:rsidRDefault="00360D3C" w:rsidP="00177E56">
      <w:pPr>
        <w:numPr>
          <w:ilvl w:val="0"/>
          <w:numId w:val="44"/>
        </w:numPr>
        <w:spacing w:before="0" w:after="60" w:line="240" w:lineRule="auto"/>
        <w:rPr>
          <w:rFonts w:asciiTheme="minorHAnsi" w:hAnsiTheme="minorHAnsi" w:cstheme="minorHAnsi"/>
          <w:szCs w:val="24"/>
        </w:rPr>
      </w:pPr>
      <w:r w:rsidRPr="00B92950">
        <w:rPr>
          <w:rFonts w:asciiTheme="minorHAnsi" w:hAnsiTheme="minorHAnsi" w:cstheme="minorHAnsi"/>
          <w:szCs w:val="24"/>
        </w:rPr>
        <w:t>A doctorate (or will shortly satisfy the requirements of a PhD)</w:t>
      </w:r>
      <w:r w:rsidRPr="00B92950">
        <w:rPr>
          <w:rFonts w:asciiTheme="minorHAnsi" w:eastAsia="Times New Roman" w:hAnsiTheme="minorHAnsi" w:cstheme="minorHAnsi"/>
          <w:szCs w:val="24"/>
        </w:rPr>
        <w:t xml:space="preserve">. The doctorate must be </w:t>
      </w:r>
      <w:r w:rsidRPr="00B92950">
        <w:rPr>
          <w:rFonts w:asciiTheme="minorHAnsi" w:hAnsiTheme="minorHAnsi" w:cstheme="minorHAnsi"/>
          <w:szCs w:val="24"/>
        </w:rPr>
        <w:t>in a relevant discipline area, such as</w:t>
      </w:r>
      <w:r w:rsidR="00F2003D" w:rsidRPr="00B92950">
        <w:rPr>
          <w:rFonts w:asciiTheme="minorHAnsi" w:hAnsiTheme="minorHAnsi" w:cstheme="minorHAnsi"/>
          <w:szCs w:val="24"/>
        </w:rPr>
        <w:t xml:space="preserve"> </w:t>
      </w:r>
      <w:bookmarkStart w:id="2" w:name="_Hlk81836050"/>
      <w:r w:rsidR="00B92950" w:rsidRPr="004760CF">
        <w:rPr>
          <w:rFonts w:asciiTheme="minorHAnsi" w:hAnsiTheme="minorHAnsi" w:cstheme="minorHAnsi"/>
          <w:color w:val="000000" w:themeColor="text1"/>
          <w:szCs w:val="24"/>
        </w:rPr>
        <w:t xml:space="preserve">material science, chemical engineering, mechanical engineering, </w:t>
      </w:r>
      <w:proofErr w:type="gramStart"/>
      <w:r w:rsidR="00B92950" w:rsidRPr="004760CF">
        <w:rPr>
          <w:rFonts w:asciiTheme="minorHAnsi" w:hAnsiTheme="minorHAnsi" w:cstheme="minorHAnsi"/>
          <w:color w:val="000000" w:themeColor="text1"/>
          <w:szCs w:val="24"/>
        </w:rPr>
        <w:t>materials</w:t>
      </w:r>
      <w:proofErr w:type="gramEnd"/>
      <w:r w:rsidR="00B92950" w:rsidRPr="004760CF">
        <w:rPr>
          <w:rFonts w:asciiTheme="minorHAnsi" w:hAnsiTheme="minorHAnsi" w:cstheme="minorHAnsi"/>
          <w:color w:val="000000" w:themeColor="text1"/>
          <w:szCs w:val="24"/>
        </w:rPr>
        <w:t xml:space="preserve"> and process engineering</w:t>
      </w:r>
      <w:r w:rsidR="00B92950">
        <w:rPr>
          <w:rFonts w:asciiTheme="minorHAnsi" w:hAnsiTheme="minorHAnsi" w:cstheme="minorHAnsi"/>
          <w:szCs w:val="24"/>
        </w:rPr>
        <w:t>.</w:t>
      </w:r>
    </w:p>
    <w:p w14:paraId="0EEF3E12" w14:textId="4BE1ED73" w:rsidR="00360D3C" w:rsidRPr="00B92950" w:rsidRDefault="00360D3C" w:rsidP="00B92950">
      <w:pPr>
        <w:spacing w:before="0" w:after="60" w:line="240" w:lineRule="auto"/>
        <w:ind w:left="360"/>
        <w:rPr>
          <w:rFonts w:asciiTheme="minorHAnsi" w:hAnsiTheme="minorHAnsi" w:cstheme="minorHAnsi"/>
          <w:szCs w:val="24"/>
        </w:rPr>
      </w:pPr>
      <w:r w:rsidRPr="00B92950">
        <w:rPr>
          <w:rFonts w:asciiTheme="minorHAnsi" w:hAnsiTheme="minorHAnsi" w:cstheme="minorHAnsi"/>
          <w:szCs w:val="24"/>
        </w:rPr>
        <w:t xml:space="preserve">Please note: To be eligible for this role you must have </w:t>
      </w:r>
      <w:r w:rsidRPr="00B92950">
        <w:rPr>
          <w:rFonts w:asciiTheme="minorHAnsi" w:hAnsiTheme="minorHAnsi" w:cstheme="minorHAnsi"/>
          <w:b/>
          <w:szCs w:val="24"/>
        </w:rPr>
        <w:t>no more than 3 years</w:t>
      </w:r>
      <w:r w:rsidRPr="00B92950">
        <w:rPr>
          <w:rFonts w:asciiTheme="minorHAnsi" w:hAnsiTheme="minorHAnsi" w:cstheme="minorHAnsi"/>
          <w:szCs w:val="24"/>
        </w:rPr>
        <w:t xml:space="preserve"> (or </w:t>
      </w:r>
      <w:r w:rsidR="00A04D5E" w:rsidRPr="00B92950">
        <w:rPr>
          <w:rFonts w:asciiTheme="minorHAnsi" w:hAnsiTheme="minorHAnsi" w:cstheme="minorHAnsi"/>
          <w:szCs w:val="24"/>
        </w:rPr>
        <w:t>full-</w:t>
      </w:r>
      <w:r w:rsidRPr="00B92950">
        <w:rPr>
          <w:rFonts w:asciiTheme="minorHAnsi" w:hAnsiTheme="minorHAnsi" w:cstheme="minorHAnsi"/>
          <w:szCs w:val="24"/>
        </w:rPr>
        <w:t>time equivalent) of relevant research experience.</w:t>
      </w:r>
    </w:p>
    <w:bookmarkEnd w:id="2"/>
    <w:p w14:paraId="671D1D39" w14:textId="77777777" w:rsidR="00B92950" w:rsidRPr="004760CF" w:rsidRDefault="00B92950" w:rsidP="00B92950">
      <w:pPr>
        <w:numPr>
          <w:ilvl w:val="0"/>
          <w:numId w:val="25"/>
        </w:numPr>
        <w:spacing w:before="0" w:after="60" w:line="240" w:lineRule="auto"/>
        <w:rPr>
          <w:color w:val="000000" w:themeColor="text1"/>
          <w:szCs w:val="24"/>
        </w:rPr>
      </w:pPr>
      <w:r w:rsidRPr="004760CF">
        <w:rPr>
          <w:color w:val="000000" w:themeColor="text1"/>
          <w:szCs w:val="24"/>
        </w:rPr>
        <w:t xml:space="preserve">Experience in </w:t>
      </w:r>
      <w:r>
        <w:rPr>
          <w:color w:val="000000" w:themeColor="text1"/>
          <w:szCs w:val="24"/>
        </w:rPr>
        <w:t>food manufacturing</w:t>
      </w:r>
      <w:r w:rsidRPr="004760CF">
        <w:rPr>
          <w:color w:val="000000" w:themeColor="text1"/>
          <w:szCs w:val="24"/>
        </w:rPr>
        <w:t xml:space="preserve">, </w:t>
      </w:r>
      <w:proofErr w:type="gramStart"/>
      <w:r>
        <w:rPr>
          <w:color w:val="000000" w:themeColor="text1"/>
          <w:szCs w:val="24"/>
        </w:rPr>
        <w:t>extrusion</w:t>
      </w:r>
      <w:proofErr w:type="gramEnd"/>
      <w:r>
        <w:rPr>
          <w:color w:val="000000" w:themeColor="text1"/>
          <w:szCs w:val="24"/>
        </w:rPr>
        <w:t xml:space="preserve"> and </w:t>
      </w:r>
      <w:proofErr w:type="spellStart"/>
      <w:r w:rsidRPr="004760CF">
        <w:rPr>
          <w:color w:val="000000" w:themeColor="text1"/>
          <w:szCs w:val="24"/>
        </w:rPr>
        <w:t>physico</w:t>
      </w:r>
      <w:proofErr w:type="spellEnd"/>
      <w:r w:rsidRPr="004760CF">
        <w:rPr>
          <w:color w:val="000000" w:themeColor="text1"/>
          <w:szCs w:val="24"/>
        </w:rPr>
        <w:t>-chemical characterisation of materials</w:t>
      </w:r>
      <w:r>
        <w:rPr>
          <w:color w:val="000000" w:themeColor="text1"/>
          <w:szCs w:val="24"/>
        </w:rPr>
        <w:t>.</w:t>
      </w:r>
    </w:p>
    <w:p w14:paraId="62F70C57" w14:textId="77777777" w:rsidR="00B92950" w:rsidRPr="001322C0" w:rsidRDefault="00B92950" w:rsidP="00B92950">
      <w:pPr>
        <w:numPr>
          <w:ilvl w:val="0"/>
          <w:numId w:val="25"/>
        </w:numPr>
        <w:spacing w:before="0" w:after="60" w:line="240" w:lineRule="auto"/>
        <w:rPr>
          <w:rFonts w:cs="Arial"/>
          <w:i/>
          <w:iCs/>
          <w:color w:val="000000" w:themeColor="text1"/>
        </w:rPr>
      </w:pPr>
      <w:r w:rsidRPr="004760CF">
        <w:rPr>
          <w:color w:val="000000" w:themeColor="text1"/>
          <w:szCs w:val="24"/>
        </w:rPr>
        <w:t>Design, execution, and analysis of</w:t>
      </w:r>
      <w:r w:rsidRPr="004760CF">
        <w:rPr>
          <w:color w:val="000000" w:themeColor="text1"/>
        </w:rPr>
        <w:t xml:space="preserve"> experiments with the purpose of gaining new understanding of a physical system.</w:t>
      </w:r>
    </w:p>
    <w:p w14:paraId="3AA15061" w14:textId="77777777" w:rsidR="00B92950" w:rsidRPr="001322C0" w:rsidRDefault="00B92950" w:rsidP="00B92950">
      <w:pPr>
        <w:numPr>
          <w:ilvl w:val="0"/>
          <w:numId w:val="25"/>
        </w:numPr>
        <w:spacing w:before="0" w:after="60" w:line="240" w:lineRule="auto"/>
        <w:rPr>
          <w:rStyle w:val="Emphasis"/>
          <w:rFonts w:cs="Arial"/>
          <w:iCs/>
          <w:color w:val="000000" w:themeColor="text1"/>
        </w:rPr>
      </w:pPr>
      <w:r w:rsidRPr="004760CF">
        <w:rPr>
          <w:color w:val="000000" w:themeColor="text1"/>
          <w:szCs w:val="24"/>
        </w:rPr>
        <w:t xml:space="preserve">Experience in </w:t>
      </w:r>
      <w:r>
        <w:rPr>
          <w:color w:val="000000" w:themeColor="text1"/>
          <w:szCs w:val="24"/>
        </w:rPr>
        <w:t xml:space="preserve">use of </w:t>
      </w:r>
      <w:r w:rsidRPr="004760CF">
        <w:rPr>
          <w:color w:val="000000" w:themeColor="text1"/>
          <w:szCs w:val="24"/>
        </w:rPr>
        <w:t xml:space="preserve">computational modelling </w:t>
      </w:r>
      <w:r>
        <w:rPr>
          <w:color w:val="000000" w:themeColor="text1"/>
          <w:szCs w:val="24"/>
        </w:rPr>
        <w:t>and simulation to create novel understanding</w:t>
      </w:r>
      <w:r w:rsidRPr="004760CF">
        <w:rPr>
          <w:color w:val="000000" w:themeColor="text1"/>
          <w:szCs w:val="24"/>
        </w:rPr>
        <w:t xml:space="preserve"> of physical process</w:t>
      </w:r>
      <w:r>
        <w:rPr>
          <w:color w:val="000000" w:themeColor="text1"/>
          <w:szCs w:val="24"/>
        </w:rPr>
        <w:t>es.</w:t>
      </w:r>
    </w:p>
    <w:p w14:paraId="59956CDB" w14:textId="77777777" w:rsidR="00B92950" w:rsidRPr="005C2DA3" w:rsidRDefault="00B92950" w:rsidP="00B92950">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47E02AC" w14:textId="77777777" w:rsidR="00B92950" w:rsidRPr="005C2DA3" w:rsidRDefault="00B92950" w:rsidP="00B92950">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publication in peer reviewed journals and/or authorship of scientific papers, reports, grant applications </w:t>
      </w:r>
      <w:r>
        <w:rPr>
          <w:rStyle w:val="Emphasis"/>
          <w:rFonts w:cs="Arial"/>
          <w:i w:val="0"/>
          <w:iCs/>
          <w:szCs w:val="24"/>
        </w:rPr>
        <w:t>and/</w:t>
      </w:r>
      <w:r w:rsidRPr="005C2DA3">
        <w:rPr>
          <w:rStyle w:val="Emphasis"/>
          <w:rFonts w:cs="Arial"/>
          <w:i w:val="0"/>
          <w:iCs/>
          <w:szCs w:val="24"/>
        </w:rPr>
        <w:t>or patents.</w:t>
      </w:r>
    </w:p>
    <w:p w14:paraId="013956A8" w14:textId="77777777" w:rsidR="00B92950" w:rsidRPr="004760CF" w:rsidRDefault="00B92950" w:rsidP="00B92950">
      <w:pPr>
        <w:numPr>
          <w:ilvl w:val="0"/>
          <w:numId w:val="25"/>
        </w:numPr>
        <w:spacing w:before="0" w:after="60" w:line="240" w:lineRule="auto"/>
        <w:rPr>
          <w:rStyle w:val="Emphasis"/>
          <w:rFonts w:cs="Arial"/>
          <w:i w:val="0"/>
          <w:color w:val="000000" w:themeColor="text1"/>
        </w:rPr>
      </w:pPr>
      <w:r w:rsidRPr="08177D16">
        <w:rPr>
          <w:rStyle w:val="Emphasis"/>
          <w:rFonts w:cs="Arial"/>
          <w:i w:val="0"/>
        </w:rPr>
        <w:t xml:space="preserve">A record of science innovation and creativity, including the ability &amp; willingness to incorporate novel </w:t>
      </w:r>
      <w:r w:rsidRPr="004760CF">
        <w:rPr>
          <w:rStyle w:val="Emphasis"/>
          <w:rFonts w:cs="Arial"/>
          <w:i w:val="0"/>
          <w:color w:val="000000" w:themeColor="text1"/>
        </w:rPr>
        <w:t>ideas and approaches into scientific investigations.</w:t>
      </w:r>
    </w:p>
    <w:p w14:paraId="0FBE1A2A" w14:textId="16BDA8A2" w:rsidR="00B92950" w:rsidRPr="004760CF" w:rsidRDefault="00B92950" w:rsidP="00B92950">
      <w:pPr>
        <w:numPr>
          <w:ilvl w:val="0"/>
          <w:numId w:val="25"/>
        </w:numPr>
        <w:spacing w:before="0" w:after="60" w:line="240" w:lineRule="auto"/>
        <w:rPr>
          <w:rStyle w:val="Emphasis"/>
          <w:rFonts w:cs="Calibri"/>
          <w:i w:val="0"/>
          <w:color w:val="000000" w:themeColor="text1"/>
          <w:szCs w:val="24"/>
        </w:rPr>
      </w:pPr>
      <w:r>
        <w:rPr>
          <w:rStyle w:val="Emphasis"/>
          <w:i w:val="0"/>
          <w:color w:val="000000" w:themeColor="text1"/>
          <w:szCs w:val="24"/>
        </w:rPr>
        <w:t xml:space="preserve">A </w:t>
      </w:r>
      <w:r w:rsidR="009A4996">
        <w:rPr>
          <w:rStyle w:val="Emphasis"/>
          <w:i w:val="0"/>
          <w:color w:val="000000" w:themeColor="text1"/>
          <w:szCs w:val="24"/>
        </w:rPr>
        <w:t>d</w:t>
      </w:r>
      <w:r w:rsidRPr="004760CF">
        <w:rPr>
          <w:rStyle w:val="Emphasis"/>
          <w:i w:val="0"/>
          <w:color w:val="000000" w:themeColor="text1"/>
          <w:szCs w:val="24"/>
        </w:rPr>
        <w:t xml:space="preserve">emonstrated </w:t>
      </w:r>
      <w:r>
        <w:rPr>
          <w:rStyle w:val="Emphasis"/>
          <w:i w:val="0"/>
          <w:color w:val="000000" w:themeColor="text1"/>
          <w:szCs w:val="24"/>
        </w:rPr>
        <w:t xml:space="preserve">“can-do” </w:t>
      </w:r>
      <w:r w:rsidRPr="004760CF">
        <w:rPr>
          <w:rStyle w:val="Emphasis"/>
          <w:i w:val="0"/>
          <w:color w:val="000000" w:themeColor="text1"/>
          <w:szCs w:val="24"/>
        </w:rPr>
        <w:t xml:space="preserve">mindset </w:t>
      </w:r>
      <w:r>
        <w:rPr>
          <w:rStyle w:val="Emphasis"/>
          <w:i w:val="0"/>
          <w:color w:val="000000" w:themeColor="text1"/>
          <w:szCs w:val="24"/>
        </w:rPr>
        <w:t>that</w:t>
      </w:r>
      <w:r w:rsidRPr="004760CF">
        <w:rPr>
          <w:rStyle w:val="Emphasis"/>
          <w:i w:val="0"/>
          <w:color w:val="000000" w:themeColor="text1"/>
          <w:szCs w:val="24"/>
        </w:rPr>
        <w:t xml:space="preserve"> facilitate respect, collaboration, support, </w:t>
      </w:r>
      <w:proofErr w:type="gramStart"/>
      <w:r w:rsidRPr="004760CF">
        <w:rPr>
          <w:rStyle w:val="Emphasis"/>
          <w:i w:val="0"/>
          <w:color w:val="000000" w:themeColor="text1"/>
          <w:szCs w:val="24"/>
        </w:rPr>
        <w:t>inclusiveness</w:t>
      </w:r>
      <w:proofErr w:type="gramEnd"/>
      <w:r w:rsidRPr="004760CF">
        <w:rPr>
          <w:rStyle w:val="Emphasis"/>
          <w:i w:val="0"/>
          <w:color w:val="000000" w:themeColor="text1"/>
          <w:szCs w:val="24"/>
        </w:rPr>
        <w:t xml:space="preserve"> and accountability in the workplace.</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1A6BE4D6" w14:textId="77777777" w:rsidR="00B92950" w:rsidRPr="004760CF" w:rsidRDefault="00B92950" w:rsidP="00B92950">
      <w:pPr>
        <w:numPr>
          <w:ilvl w:val="0"/>
          <w:numId w:val="26"/>
        </w:numPr>
        <w:spacing w:before="0" w:after="60" w:line="240" w:lineRule="auto"/>
        <w:rPr>
          <w:iCs/>
          <w:color w:val="000000" w:themeColor="text1"/>
          <w:szCs w:val="24"/>
        </w:rPr>
      </w:pPr>
      <w:r w:rsidRPr="004760CF">
        <w:rPr>
          <w:iCs/>
          <w:color w:val="000000" w:themeColor="text1"/>
          <w:szCs w:val="24"/>
        </w:rPr>
        <w:t>Experience in the development and processing of protein- and vegetable-based food systems.</w:t>
      </w:r>
      <w:r>
        <w:rPr>
          <w:iCs/>
          <w:color w:val="000000" w:themeColor="text1"/>
          <w:szCs w:val="24"/>
        </w:rPr>
        <w:t xml:space="preserve"> Demonstrated interest in food and feed extrusion.</w:t>
      </w:r>
    </w:p>
    <w:p w14:paraId="383696AC" w14:textId="77777777" w:rsidR="00B92950" w:rsidRPr="004760CF" w:rsidRDefault="00B92950" w:rsidP="00B92950">
      <w:pPr>
        <w:numPr>
          <w:ilvl w:val="0"/>
          <w:numId w:val="26"/>
        </w:numPr>
        <w:spacing w:before="0" w:after="60" w:line="240" w:lineRule="auto"/>
        <w:rPr>
          <w:i/>
          <w:color w:val="000000" w:themeColor="text1"/>
        </w:rPr>
      </w:pPr>
      <w:r w:rsidRPr="004760CF">
        <w:rPr>
          <w:color w:val="000000" w:themeColor="text1"/>
          <w:szCs w:val="24"/>
        </w:rPr>
        <w:t>Experience in database, expert system, human-machine interface building, and web-based and mobile app programming.</w:t>
      </w:r>
    </w:p>
    <w:p w14:paraId="213F0F6A" w14:textId="77777777" w:rsidR="00B92950" w:rsidRPr="004760CF" w:rsidRDefault="00B92950" w:rsidP="00B92950">
      <w:pPr>
        <w:numPr>
          <w:ilvl w:val="0"/>
          <w:numId w:val="26"/>
        </w:numPr>
        <w:tabs>
          <w:tab w:val="center" w:pos="5103"/>
        </w:tabs>
        <w:spacing w:before="0" w:after="60" w:line="240" w:lineRule="auto"/>
        <w:rPr>
          <w:rFonts w:cs="Arial"/>
          <w:iCs/>
          <w:color w:val="000000" w:themeColor="text1"/>
        </w:rPr>
      </w:pPr>
      <w:r>
        <w:rPr>
          <w:rStyle w:val="Strong"/>
          <w:b w:val="0"/>
          <w:color w:val="000000" w:themeColor="text1"/>
        </w:rPr>
        <w:t>S</w:t>
      </w:r>
      <w:r w:rsidRPr="004760CF">
        <w:rPr>
          <w:rStyle w:val="Strong"/>
          <w:b w:val="0"/>
          <w:color w:val="000000" w:themeColor="text1"/>
        </w:rPr>
        <w:t xml:space="preserve">cientific programming skills with expertise in </w:t>
      </w:r>
      <w:r>
        <w:rPr>
          <w:rStyle w:val="Strong"/>
          <w:b w:val="0"/>
          <w:color w:val="000000" w:themeColor="text1"/>
        </w:rPr>
        <w:t xml:space="preserve">F90 and/or </w:t>
      </w:r>
      <w:r w:rsidRPr="004760CF">
        <w:rPr>
          <w:rStyle w:val="Strong"/>
          <w:b w:val="0"/>
          <w:color w:val="000000" w:themeColor="text1"/>
        </w:rPr>
        <w:t>C++</w:t>
      </w:r>
      <w:r>
        <w:rPr>
          <w:rStyle w:val="Strong"/>
          <w:b w:val="0"/>
          <w:color w:val="000000" w:themeColor="text1"/>
        </w:rPr>
        <w:t xml:space="preserve"> (or similar languages)</w:t>
      </w:r>
      <w:r w:rsidRPr="004760CF">
        <w:rPr>
          <w:rStyle w:val="Strong"/>
          <w:b w:val="0"/>
          <w:color w:val="000000" w:themeColor="text1"/>
        </w:rPr>
        <w:t>.</w:t>
      </w:r>
    </w:p>
    <w:p w14:paraId="0B3F2190" w14:textId="77777777" w:rsidR="00B92950" w:rsidRPr="005C2DA3" w:rsidRDefault="00B92950" w:rsidP="00B92950">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0FF752CE" w14:textId="77777777" w:rsidR="00B92950" w:rsidRPr="00AE7BF7" w:rsidRDefault="00B92950" w:rsidP="00B92950">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B5CD9BB"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1774C0">
        <w:t xml:space="preserve"> ($87,068).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C6315" w:rsidRDefault="003041BD" w:rsidP="003041BD">
      <w:pPr>
        <w:pStyle w:val="Boxedlistbullet"/>
      </w:pPr>
      <w:r w:rsidRPr="003C631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C6315" w:rsidRDefault="003041BD" w:rsidP="003041BD">
      <w:pPr>
        <w:pStyle w:val="Boxedlistbullet"/>
      </w:pPr>
      <w:r w:rsidRPr="003C6315">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C6315">
        <w:t>i.e.</w:t>
      </w:r>
      <w:proofErr w:type="gramEnd"/>
      <w:r w:rsidRPr="003C6315">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lastRenderedPageBreak/>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255D4A4E" w14:textId="77777777" w:rsidR="00B52867" w:rsidRDefault="00311F5C" w:rsidP="00311F5C">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p>
    <w:p w14:paraId="06F85DA5" w14:textId="4CD7D30B" w:rsidR="00B52867" w:rsidRDefault="00B52867" w:rsidP="00B52867">
      <w:pPr>
        <w:spacing w:after="180"/>
        <w:rPr>
          <w:rStyle w:val="Hyperlink"/>
          <w:rFonts w:cs="Arial"/>
          <w:bCs/>
          <w:szCs w:val="24"/>
        </w:rPr>
      </w:pPr>
      <w:bookmarkStart w:id="3" w:name="_Hlk81837291"/>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p w14:paraId="012D251D" w14:textId="77777777" w:rsidR="00B52867" w:rsidRDefault="00B52867" w:rsidP="00B52867">
      <w:pPr>
        <w:spacing w:after="180"/>
        <w:rPr>
          <w:bCs/>
          <w:szCs w:val="24"/>
        </w:rPr>
      </w:pPr>
      <w:r>
        <w:rPr>
          <w:bCs/>
          <w:szCs w:val="24"/>
        </w:rPr>
        <w:t xml:space="preserve">Find out more about CSIRO </w:t>
      </w:r>
      <w:hyperlink r:id="rId17" w:history="1">
        <w:r w:rsidRPr="00DE7756">
          <w:rPr>
            <w:rStyle w:val="Hyperlink"/>
            <w:bCs/>
            <w:szCs w:val="24"/>
          </w:rPr>
          <w:t>Data61</w:t>
        </w:r>
      </w:hyperlink>
    </w:p>
    <w:bookmarkEnd w:id="3"/>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561A8"/>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9163E5"/>
    <w:multiLevelType w:val="hybridMultilevel"/>
    <w:tmpl w:val="5DCCC67A"/>
    <w:lvl w:ilvl="0" w:tplc="0C090001">
      <w:numFmt w:val="decimal"/>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29"/>
  </w:num>
  <w:num w:numId="15">
    <w:abstractNumId w:val="34"/>
  </w:num>
  <w:num w:numId="16">
    <w:abstractNumId w:val="30"/>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1"/>
  </w:num>
  <w:num w:numId="24">
    <w:abstractNumId w:val="20"/>
  </w:num>
  <w:num w:numId="25">
    <w:abstractNumId w:val="33"/>
  </w:num>
  <w:num w:numId="26">
    <w:abstractNumId w:val="23"/>
  </w:num>
  <w:num w:numId="27">
    <w:abstractNumId w:val="28"/>
  </w:num>
  <w:num w:numId="28">
    <w:abstractNumId w:val="27"/>
  </w:num>
  <w:num w:numId="29">
    <w:abstractNumId w:val="11"/>
  </w:num>
  <w:num w:numId="30">
    <w:abstractNumId w:val="27"/>
  </w:num>
  <w:num w:numId="31">
    <w:abstractNumId w:val="35"/>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1"/>
  </w:num>
  <w:num w:numId="36">
    <w:abstractNumId w:val="24"/>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1"/>
  </w:num>
  <w:num w:numId="42">
    <w:abstractNumId w:val="32"/>
  </w:num>
  <w:num w:numId="43">
    <w:abstractNumId w:val="10"/>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5EE"/>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4C0"/>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21B"/>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61DB"/>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1F5D"/>
    <w:rsid w:val="003130B1"/>
    <w:rsid w:val="00315413"/>
    <w:rsid w:val="003161B3"/>
    <w:rsid w:val="00316DC8"/>
    <w:rsid w:val="00317B83"/>
    <w:rsid w:val="00323510"/>
    <w:rsid w:val="00324CBE"/>
    <w:rsid w:val="0032678A"/>
    <w:rsid w:val="00326E7A"/>
    <w:rsid w:val="0032738E"/>
    <w:rsid w:val="00332431"/>
    <w:rsid w:val="00332C06"/>
    <w:rsid w:val="003336B6"/>
    <w:rsid w:val="0033439B"/>
    <w:rsid w:val="003347A9"/>
    <w:rsid w:val="00337388"/>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6315"/>
    <w:rsid w:val="003D044A"/>
    <w:rsid w:val="003D2A88"/>
    <w:rsid w:val="003D42BD"/>
    <w:rsid w:val="003D54AF"/>
    <w:rsid w:val="003D5AA5"/>
    <w:rsid w:val="003E22F9"/>
    <w:rsid w:val="003E30AE"/>
    <w:rsid w:val="003E4B25"/>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19CF"/>
    <w:rsid w:val="00452AD5"/>
    <w:rsid w:val="00452FD5"/>
    <w:rsid w:val="004532E1"/>
    <w:rsid w:val="00457D8D"/>
    <w:rsid w:val="00460824"/>
    <w:rsid w:val="00471C6C"/>
    <w:rsid w:val="00475BEC"/>
    <w:rsid w:val="004831C1"/>
    <w:rsid w:val="0048681F"/>
    <w:rsid w:val="00486F57"/>
    <w:rsid w:val="004923E1"/>
    <w:rsid w:val="0049442F"/>
    <w:rsid w:val="00494E1D"/>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3AA2"/>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5F3"/>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FE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0BF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6EBA"/>
    <w:rsid w:val="009272A8"/>
    <w:rsid w:val="00930B5F"/>
    <w:rsid w:val="00932A75"/>
    <w:rsid w:val="009341A0"/>
    <w:rsid w:val="00935014"/>
    <w:rsid w:val="009355D8"/>
    <w:rsid w:val="0093599F"/>
    <w:rsid w:val="0093721B"/>
    <w:rsid w:val="00937FD2"/>
    <w:rsid w:val="00941609"/>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996"/>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C7699"/>
    <w:rsid w:val="009D0DFC"/>
    <w:rsid w:val="009D7766"/>
    <w:rsid w:val="009E132B"/>
    <w:rsid w:val="009E1D19"/>
    <w:rsid w:val="009E217D"/>
    <w:rsid w:val="009F2CD0"/>
    <w:rsid w:val="009F3167"/>
    <w:rsid w:val="009F685F"/>
    <w:rsid w:val="009F6D23"/>
    <w:rsid w:val="00A04BC9"/>
    <w:rsid w:val="00A04D5E"/>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AF75B0"/>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67"/>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2950"/>
    <w:rsid w:val="00B97CFE"/>
    <w:rsid w:val="00BA12F0"/>
    <w:rsid w:val="00BA15B9"/>
    <w:rsid w:val="00BA1962"/>
    <w:rsid w:val="00BA2327"/>
    <w:rsid w:val="00BA4762"/>
    <w:rsid w:val="00BA4EA2"/>
    <w:rsid w:val="00BA5610"/>
    <w:rsid w:val="00BA7111"/>
    <w:rsid w:val="00BB30A0"/>
    <w:rsid w:val="00BB5C6E"/>
    <w:rsid w:val="00BB66AB"/>
    <w:rsid w:val="00BB763A"/>
    <w:rsid w:val="00BB769A"/>
    <w:rsid w:val="00BC0539"/>
    <w:rsid w:val="00BC381E"/>
    <w:rsid w:val="00BC49D3"/>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36D7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605"/>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047"/>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2526"/>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4C3"/>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279B"/>
    <w:rsid w:val="00F13329"/>
    <w:rsid w:val="00F15C2B"/>
    <w:rsid w:val="00F17DA6"/>
    <w:rsid w:val="00F2003D"/>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2D9E"/>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11C"/>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248">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9835676">
      <w:bodyDiv w:val="1"/>
      <w:marLeft w:val="0"/>
      <w:marRight w:val="0"/>
      <w:marTop w:val="0"/>
      <w:marBottom w:val="0"/>
      <w:divBdr>
        <w:top w:val="none" w:sz="0" w:space="0" w:color="auto"/>
        <w:left w:val="none" w:sz="0" w:space="0" w:color="auto"/>
        <w:bottom w:val="none" w:sz="0" w:space="0" w:color="auto"/>
        <w:right w:val="none" w:sz="0" w:space="0" w:color="auto"/>
      </w:divBdr>
    </w:div>
    <w:div w:id="463933100">
      <w:bodyDiv w:val="1"/>
      <w:marLeft w:val="0"/>
      <w:marRight w:val="0"/>
      <w:marTop w:val="0"/>
      <w:marBottom w:val="0"/>
      <w:divBdr>
        <w:top w:val="none" w:sz="0" w:space="0" w:color="auto"/>
        <w:left w:val="none" w:sz="0" w:space="0" w:color="auto"/>
        <w:bottom w:val="none" w:sz="0" w:space="0" w:color="auto"/>
        <w:right w:val="none" w:sz="0" w:space="0" w:color="auto"/>
      </w:divBdr>
    </w:div>
    <w:div w:id="497110765">
      <w:bodyDiv w:val="1"/>
      <w:marLeft w:val="0"/>
      <w:marRight w:val="0"/>
      <w:marTop w:val="0"/>
      <w:marBottom w:val="0"/>
      <w:divBdr>
        <w:top w:val="none" w:sz="0" w:space="0" w:color="auto"/>
        <w:left w:val="none" w:sz="0" w:space="0" w:color="auto"/>
        <w:bottom w:val="none" w:sz="0" w:space="0" w:color="auto"/>
        <w:right w:val="none" w:sz="0" w:space="0" w:color="auto"/>
      </w:divBdr>
    </w:div>
    <w:div w:id="497231190">
      <w:bodyDiv w:val="1"/>
      <w:marLeft w:val="0"/>
      <w:marRight w:val="0"/>
      <w:marTop w:val="0"/>
      <w:marBottom w:val="0"/>
      <w:divBdr>
        <w:top w:val="none" w:sz="0" w:space="0" w:color="auto"/>
        <w:left w:val="none" w:sz="0" w:space="0" w:color="auto"/>
        <w:bottom w:val="none" w:sz="0" w:space="0" w:color="auto"/>
        <w:right w:val="none" w:sz="0" w:space="0" w:color="auto"/>
      </w:divBdr>
    </w:div>
    <w:div w:id="788821011">
      <w:bodyDiv w:val="1"/>
      <w:marLeft w:val="0"/>
      <w:marRight w:val="0"/>
      <w:marTop w:val="0"/>
      <w:marBottom w:val="0"/>
      <w:divBdr>
        <w:top w:val="none" w:sz="0" w:space="0" w:color="auto"/>
        <w:left w:val="none" w:sz="0" w:space="0" w:color="auto"/>
        <w:bottom w:val="none" w:sz="0" w:space="0" w:color="auto"/>
        <w:right w:val="none" w:sz="0" w:space="0" w:color="auto"/>
      </w:divBdr>
    </w:div>
    <w:div w:id="847138406">
      <w:bodyDiv w:val="1"/>
      <w:marLeft w:val="0"/>
      <w:marRight w:val="0"/>
      <w:marTop w:val="0"/>
      <w:marBottom w:val="0"/>
      <w:divBdr>
        <w:top w:val="none" w:sz="0" w:space="0" w:color="auto"/>
        <w:left w:val="none" w:sz="0" w:space="0" w:color="auto"/>
        <w:bottom w:val="none" w:sz="0" w:space="0" w:color="auto"/>
        <w:right w:val="none" w:sz="0" w:space="0" w:color="auto"/>
      </w:divBdr>
    </w:div>
    <w:div w:id="1328436251">
      <w:bodyDiv w:val="1"/>
      <w:marLeft w:val="0"/>
      <w:marRight w:val="0"/>
      <w:marTop w:val="0"/>
      <w:marBottom w:val="0"/>
      <w:divBdr>
        <w:top w:val="none" w:sz="0" w:space="0" w:color="auto"/>
        <w:left w:val="none" w:sz="0" w:space="0" w:color="auto"/>
        <w:bottom w:val="none" w:sz="0" w:space="0" w:color="auto"/>
        <w:right w:val="none" w:sz="0" w:space="0" w:color="auto"/>
      </w:divBdr>
    </w:div>
    <w:div w:id="166986412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8583129">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472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Data61" TargetMode="Externa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7495d482-cd79-44c5-a989-adf85fc91d78"/>
    <ds:schemaRef ds:uri="http://schemas.microsoft.com/office/2006/metadata/properties"/>
    <ds:schemaRef ds:uri="http://schemas.microsoft.com/office/infopath/2007/PartnerControls"/>
    <ds:schemaRef ds:uri="f9d56f65-ef43-4e59-b084-d4bf4ff12e34"/>
    <ds:schemaRef ds:uri="http://purl.org/dc/dcmitype/"/>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6</Pages>
  <Words>1907</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14029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6</cp:revision>
  <cp:lastPrinted>2012-02-02T00:02:00Z</cp:lastPrinted>
  <dcterms:created xsi:type="dcterms:W3CDTF">2022-05-30T00:40:00Z</dcterms:created>
  <dcterms:modified xsi:type="dcterms:W3CDTF">2022-06-09T01:46:00Z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