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1CFB920"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4C3472">
              <w:rPr>
                <w:sz w:val="22"/>
              </w:rPr>
              <w:t>D</w:t>
            </w:r>
            <w:r w:rsidR="003F0D9B">
              <w:rPr>
                <w:sz w:val="22"/>
              </w:rPr>
              <w:t xml:space="preserve">urable </w:t>
            </w:r>
            <w:r w:rsidR="004C3472">
              <w:rPr>
                <w:sz w:val="22"/>
              </w:rPr>
              <w:t>C</w:t>
            </w:r>
            <w:r w:rsidR="003F0D9B">
              <w:rPr>
                <w:sz w:val="22"/>
              </w:rPr>
              <w:t xml:space="preserve">rop </w:t>
            </w:r>
            <w:r w:rsidR="004C3472">
              <w:rPr>
                <w:sz w:val="22"/>
              </w:rPr>
              <w:t>D</w:t>
            </w:r>
            <w:r w:rsidR="003F0D9B">
              <w:rPr>
                <w:sz w:val="22"/>
              </w:rPr>
              <w:t xml:space="preserve">isease </w:t>
            </w:r>
            <w:r w:rsidR="004C3472">
              <w:rPr>
                <w:sz w:val="22"/>
              </w:rPr>
              <w:t>R</w:t>
            </w:r>
            <w:r w:rsidR="003F0D9B">
              <w:rPr>
                <w:sz w:val="22"/>
              </w:rPr>
              <w:t>esistance</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69A37E32" w:rsidR="00CC201B" w:rsidRPr="0093721B" w:rsidRDefault="004C347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90604</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1AE47C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2198C">
              <w:rPr>
                <w:sz w:val="22"/>
              </w:rPr>
              <w:t>F</w:t>
            </w:r>
            <w:r w:rsidR="005379CE" w:rsidRPr="00B2198C">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0B62D3C6" w:rsidR="00C45886" w:rsidRPr="0093721B" w:rsidRDefault="0070478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w:t>
            </w:r>
            <w:r w:rsidR="004C3472">
              <w:rPr>
                <w:sz w:val="22"/>
              </w:rPr>
              <w:t>92,624</w:t>
            </w:r>
            <w:r>
              <w:rPr>
                <w:sz w:val="22"/>
              </w:rPr>
              <w:t xml:space="preserve"> to AU$10</w:t>
            </w:r>
            <w:r w:rsidR="004C3472">
              <w:rPr>
                <w:sz w:val="22"/>
              </w:rPr>
              <w:t>1,459</w:t>
            </w:r>
            <w:r>
              <w:rPr>
                <w:sz w:val="22"/>
              </w:rPr>
              <w:t xml:space="preserve"> </w:t>
            </w:r>
            <w:r w:rsidR="00851EF1"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4E3481C0" w:rsidR="00926BE4" w:rsidRPr="0093721B" w:rsidRDefault="007550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25F6ABB1" w:rsidR="00C45886" w:rsidRPr="0093721B" w:rsidRDefault="00C710F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44AE2C11" w:rsidR="00926BE4" w:rsidRPr="00C710F2" w:rsidRDefault="00C710F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710F2">
              <w:rPr>
                <w:sz w:val="22"/>
              </w:rPr>
              <w:t>80</w:t>
            </w:r>
            <w:r w:rsidR="00F54F83" w:rsidRPr="00C710F2">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08B5C517" w:rsidR="00926BE4" w:rsidRPr="0093721B" w:rsidRDefault="00C710F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710F2">
              <w:rPr>
                <w:sz w:val="22"/>
              </w:rPr>
              <w:t>20</w:t>
            </w:r>
            <w:r w:rsidR="00F54F83" w:rsidRPr="00C710F2">
              <w:rPr>
                <w:sz w:val="22"/>
              </w:rPr>
              <w:t>%</w:t>
            </w:r>
          </w:p>
        </w:tc>
      </w:tr>
      <w:tr w:rsidR="00194B1C" w:rsidRPr="0093721B" w14:paraId="051D449B" w14:textId="77777777" w:rsidTr="00632E2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shd w:val="clear" w:color="auto" w:fill="auto"/>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shd w:val="clear" w:color="auto" w:fill="auto"/>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32E23">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47D7390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710F2">
              <w:rPr>
                <w:sz w:val="22"/>
              </w:rPr>
              <w:t>Contact</w:t>
            </w:r>
            <w:r w:rsidR="00C710F2">
              <w:rPr>
                <w:sz w:val="22"/>
              </w:rPr>
              <w:t xml:space="preserve"> </w:t>
            </w:r>
            <w:r w:rsidR="00DF0E78" w:rsidRPr="00C710F2">
              <w:rPr>
                <w:sz w:val="22"/>
              </w:rPr>
              <w:t>Rohit Mago</w:t>
            </w:r>
            <w:r w:rsidRPr="00C710F2">
              <w:rPr>
                <w:sz w:val="22"/>
              </w:rPr>
              <w:t xml:space="preserve"> via email at </w:t>
            </w:r>
            <w:r w:rsidR="00DF0E78" w:rsidRPr="00C710F2">
              <w:rPr>
                <w:sz w:val="22"/>
              </w:rPr>
              <w:t>rohit.mago</w:t>
            </w:r>
            <w:r w:rsidRPr="00C710F2">
              <w:rPr>
                <w:sz w:val="22"/>
              </w:rPr>
              <w:t xml:space="preserve">@csiro.au or phone +61 </w:t>
            </w:r>
            <w:r w:rsidR="00DF0E78" w:rsidRPr="00C710F2">
              <w:rPr>
                <w:sz w:val="22"/>
              </w:rPr>
              <w:t>2</w:t>
            </w:r>
            <w:r w:rsidRPr="00C710F2">
              <w:rPr>
                <w:sz w:val="22"/>
              </w:rPr>
              <w:t xml:space="preserve"> </w:t>
            </w:r>
            <w:r w:rsidR="00DF0E78">
              <w:rPr>
                <w:sz w:val="22"/>
              </w:rPr>
              <w:t>62464935</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w:t>
      </w:r>
      <w:r w:rsidRPr="002F3653">
        <w:lastRenderedPageBreak/>
        <w:t xml:space="preserve">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85A443A"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704780">
        <w:rPr>
          <w:b/>
        </w:rPr>
        <w:t>full</w:t>
      </w:r>
      <w:r w:rsidRPr="002F3653">
        <w:rPr>
          <w:b/>
        </w:rPr>
        <w:t xml:space="preserve"> time equivalent. </w:t>
      </w:r>
    </w:p>
    <w:p w14:paraId="2B3C41ED" w14:textId="1B86652A" w:rsidR="00687385" w:rsidRPr="004C3472" w:rsidRDefault="007A4A70" w:rsidP="004C3472">
      <w:pPr>
        <w:widowControl w:val="0"/>
        <w:spacing w:before="240" w:after="0" w:line="240" w:lineRule="auto"/>
        <w:outlineLvl w:val="2"/>
        <w:rPr>
          <w:rFonts w:cs="Calibri"/>
          <w:color w:val="auto"/>
        </w:rPr>
      </w:pPr>
      <w:r w:rsidRPr="004C3472">
        <w:rPr>
          <w:rFonts w:cs="Calibri"/>
          <w:color w:val="auto"/>
        </w:rPr>
        <w:t xml:space="preserve">The CERC Postdoctoral Fellow will work in the Pest and Diseases Group at CSIRO Agriculture and Food and will be supervised by Dr Rohit Mago.  The group has a strong focus on rust disease resistance research with the overall goal to prevent losses in wheat production due to the impact of rust diseases through improved resistance breeding and engineered resistance approaches. </w:t>
      </w:r>
      <w:r w:rsidR="00133A92" w:rsidRPr="004C3472">
        <w:rPr>
          <w:rFonts w:cs="Calibri"/>
          <w:color w:val="auto"/>
        </w:rPr>
        <w:t xml:space="preserve">The team has </w:t>
      </w:r>
      <w:r w:rsidR="00D81181" w:rsidRPr="004C3472">
        <w:rPr>
          <w:rFonts w:cs="Calibri"/>
          <w:color w:val="auto"/>
        </w:rPr>
        <w:t>long</w:t>
      </w:r>
      <w:r w:rsidR="00133A92" w:rsidRPr="004C3472">
        <w:rPr>
          <w:rFonts w:cs="Calibri"/>
          <w:color w:val="auto"/>
        </w:rPr>
        <w:t xml:space="preserve"> </w:t>
      </w:r>
      <w:r w:rsidR="00D81181" w:rsidRPr="004C3472">
        <w:rPr>
          <w:rFonts w:cs="Calibri"/>
          <w:color w:val="auto"/>
        </w:rPr>
        <w:t xml:space="preserve">history of cloning </w:t>
      </w:r>
      <w:r w:rsidR="00112DA8" w:rsidRPr="004C3472">
        <w:rPr>
          <w:rFonts w:cs="Calibri"/>
          <w:color w:val="auto"/>
        </w:rPr>
        <w:t xml:space="preserve">and characterisation of </w:t>
      </w:r>
      <w:r w:rsidR="00D81181" w:rsidRPr="004C3472">
        <w:rPr>
          <w:rFonts w:cs="Calibri"/>
          <w:color w:val="auto"/>
        </w:rPr>
        <w:t xml:space="preserve">multi pathogen </w:t>
      </w:r>
      <w:r w:rsidR="00527B4D" w:rsidRPr="004C3472">
        <w:rPr>
          <w:rFonts w:cs="Calibri"/>
          <w:color w:val="auto"/>
        </w:rPr>
        <w:t xml:space="preserve">disease </w:t>
      </w:r>
      <w:r w:rsidR="00D81181" w:rsidRPr="004C3472">
        <w:rPr>
          <w:rFonts w:cs="Calibri"/>
          <w:color w:val="auto"/>
        </w:rPr>
        <w:t>res</w:t>
      </w:r>
      <w:r w:rsidR="00386197" w:rsidRPr="004C3472">
        <w:rPr>
          <w:rFonts w:cs="Calibri"/>
          <w:color w:val="auto"/>
        </w:rPr>
        <w:t xml:space="preserve">istance </w:t>
      </w:r>
      <w:r w:rsidR="00527B4D" w:rsidRPr="004C3472">
        <w:rPr>
          <w:rFonts w:cs="Calibri"/>
          <w:color w:val="auto"/>
        </w:rPr>
        <w:t>genes</w:t>
      </w:r>
      <w:r w:rsidR="00877433" w:rsidRPr="004C3472">
        <w:rPr>
          <w:rFonts w:cs="Calibri"/>
          <w:color w:val="auto"/>
        </w:rPr>
        <w:t xml:space="preserve"> and has recently </w:t>
      </w:r>
      <w:r w:rsidR="00FF0676" w:rsidRPr="004C3472">
        <w:rPr>
          <w:rFonts w:cs="Calibri"/>
          <w:color w:val="auto"/>
        </w:rPr>
        <w:t xml:space="preserve">cloned </w:t>
      </w:r>
      <w:r w:rsidR="00521342" w:rsidRPr="004C3472">
        <w:rPr>
          <w:rFonts w:cs="Calibri"/>
          <w:color w:val="auto"/>
        </w:rPr>
        <w:t xml:space="preserve">one of the most </w:t>
      </w:r>
      <w:r w:rsidR="006C65AC" w:rsidRPr="004C3472">
        <w:rPr>
          <w:rFonts w:cs="Calibri"/>
          <w:color w:val="auto"/>
        </w:rPr>
        <w:t>effective broad</w:t>
      </w:r>
      <w:r w:rsidR="00C24EDD" w:rsidRPr="004C3472">
        <w:rPr>
          <w:rFonts w:cs="Calibri"/>
          <w:color w:val="auto"/>
        </w:rPr>
        <w:t xml:space="preserve">-spectrum </w:t>
      </w:r>
      <w:r w:rsidR="008B7633" w:rsidRPr="004C3472">
        <w:rPr>
          <w:rFonts w:cs="Calibri"/>
          <w:color w:val="auto"/>
        </w:rPr>
        <w:t xml:space="preserve">resistance </w:t>
      </w:r>
      <w:r w:rsidR="00C24EDD" w:rsidRPr="004C3472">
        <w:rPr>
          <w:rFonts w:cs="Calibri"/>
          <w:color w:val="auto"/>
        </w:rPr>
        <w:t>gene</w:t>
      </w:r>
      <w:r w:rsidR="008B7633" w:rsidRPr="004C3472">
        <w:rPr>
          <w:rFonts w:cs="Calibri"/>
          <w:color w:val="auto"/>
        </w:rPr>
        <w:t>s in wheat</w:t>
      </w:r>
      <w:r w:rsidR="00C24EDD" w:rsidRPr="004C3472">
        <w:rPr>
          <w:rFonts w:cs="Calibri"/>
          <w:color w:val="auto"/>
        </w:rPr>
        <w:t>,</w:t>
      </w:r>
      <w:r w:rsidR="00FB428B" w:rsidRPr="004C3472">
        <w:rPr>
          <w:rFonts w:cs="Calibri"/>
          <w:color w:val="auto"/>
        </w:rPr>
        <w:t xml:space="preserve"> Sr2</w:t>
      </w:r>
      <w:r w:rsidRPr="004C3472">
        <w:rPr>
          <w:rFonts w:cs="Calibri"/>
          <w:color w:val="auto"/>
        </w:rPr>
        <w:t xml:space="preserve">. The </w:t>
      </w:r>
      <w:r w:rsidR="004C3472">
        <w:rPr>
          <w:rFonts w:cs="Calibri"/>
          <w:color w:val="auto"/>
        </w:rPr>
        <w:t>CERC F</w:t>
      </w:r>
      <w:r w:rsidRPr="004C3472">
        <w:rPr>
          <w:rFonts w:cs="Calibri"/>
          <w:color w:val="auto"/>
        </w:rPr>
        <w:t xml:space="preserve">ellow’s research will focus </w:t>
      </w:r>
      <w:r w:rsidR="009D68DC" w:rsidRPr="004C3472">
        <w:rPr>
          <w:rFonts w:cs="Calibri"/>
          <w:color w:val="auto"/>
        </w:rPr>
        <w:t xml:space="preserve">on </w:t>
      </w:r>
      <w:r w:rsidR="005F073A" w:rsidRPr="004C3472">
        <w:rPr>
          <w:rFonts w:cs="Calibri"/>
          <w:color w:val="auto"/>
        </w:rPr>
        <w:t>experiments to define functional characteristics of Sr2 resistance</w:t>
      </w:r>
      <w:r w:rsidR="00A74280" w:rsidRPr="004C3472">
        <w:rPr>
          <w:rFonts w:cs="Calibri"/>
          <w:color w:val="auto"/>
        </w:rPr>
        <w:t xml:space="preserve"> </w:t>
      </w:r>
      <w:r w:rsidR="005F073A" w:rsidRPr="004C3472">
        <w:rPr>
          <w:rFonts w:cs="Calibri"/>
          <w:color w:val="auto"/>
        </w:rPr>
        <w:t>a</w:t>
      </w:r>
      <w:r w:rsidR="008B7633" w:rsidRPr="004C3472">
        <w:rPr>
          <w:rFonts w:cs="Calibri"/>
          <w:color w:val="auto"/>
        </w:rPr>
        <w:t xml:space="preserve">nd </w:t>
      </w:r>
      <w:r w:rsidR="00487229" w:rsidRPr="004C3472">
        <w:rPr>
          <w:rFonts w:cs="Calibri"/>
          <w:color w:val="auto"/>
        </w:rPr>
        <w:t>explore the potential of Sr2 as a novel genetic resource to provide durable and sustainable disease resistance in other cereals and crops like soybean and canola</w:t>
      </w:r>
      <w:r w:rsidRPr="004C3472">
        <w:rPr>
          <w:rFonts w:cs="Calibri"/>
          <w:color w:val="auto"/>
        </w:rPr>
        <w:t xml:space="preserve">. </w:t>
      </w:r>
      <w:r w:rsidR="00012994" w:rsidRPr="004C3472">
        <w:rPr>
          <w:rFonts w:cs="Calibri"/>
          <w:color w:val="auto"/>
        </w:rPr>
        <w:t>The</w:t>
      </w:r>
      <w:r w:rsidR="00B6145B" w:rsidRPr="004C3472">
        <w:rPr>
          <w:rFonts w:cs="Calibri"/>
          <w:color w:val="auto"/>
        </w:rPr>
        <w:t xml:space="preserve"> </w:t>
      </w:r>
      <w:r w:rsidR="00687385" w:rsidRPr="004C3472">
        <w:rPr>
          <w:rFonts w:cs="Calibri"/>
          <w:color w:val="auto"/>
        </w:rPr>
        <w:t xml:space="preserve">fundamental knowledge of how Sr2 confers resistance will support rational deployment of </w:t>
      </w:r>
      <w:r w:rsidR="00656CC8" w:rsidRPr="004C3472">
        <w:rPr>
          <w:rFonts w:cs="Calibri"/>
          <w:color w:val="auto"/>
        </w:rPr>
        <w:t xml:space="preserve">Sr2 and its homologs </w:t>
      </w:r>
      <w:r w:rsidR="00687385" w:rsidRPr="004C3472">
        <w:rPr>
          <w:rFonts w:cs="Calibri"/>
          <w:color w:val="auto"/>
        </w:rPr>
        <w:t xml:space="preserve">in other species and optimisation of resistance engineering applications. </w:t>
      </w:r>
    </w:p>
    <w:p w14:paraId="3F5DCC73" w14:textId="16A086B6" w:rsidR="007A4A70" w:rsidRPr="004C3472" w:rsidRDefault="007A4A70" w:rsidP="004C3472">
      <w:pPr>
        <w:widowControl w:val="0"/>
        <w:spacing w:before="240" w:after="0" w:line="240" w:lineRule="auto"/>
        <w:outlineLvl w:val="2"/>
        <w:rPr>
          <w:rFonts w:cs="Calibri"/>
          <w:color w:val="auto"/>
        </w:rPr>
      </w:pPr>
      <w:r w:rsidRPr="004C3472">
        <w:rPr>
          <w:rFonts w:cs="Calibri"/>
          <w:color w:val="auto"/>
        </w:rPr>
        <w:t xml:space="preserve">The </w:t>
      </w:r>
      <w:r w:rsidR="004C3472">
        <w:rPr>
          <w:rFonts w:cs="Calibri"/>
          <w:color w:val="auto"/>
        </w:rPr>
        <w:t>CERC</w:t>
      </w:r>
      <w:r w:rsidRPr="004C3472">
        <w:rPr>
          <w:rFonts w:cs="Calibri"/>
          <w:color w:val="auto"/>
        </w:rPr>
        <w:t xml:space="preserve"> Fellow will be part of a large multidisciplinary team at CSIRO Agriculture &amp; Food also involving the Synthetic Traits Group and </w:t>
      </w:r>
      <w:proofErr w:type="spellStart"/>
      <w:r w:rsidRPr="004C3472">
        <w:rPr>
          <w:rFonts w:cs="Calibri"/>
          <w:color w:val="auto"/>
        </w:rPr>
        <w:t>Syn</w:t>
      </w:r>
      <w:r w:rsidR="00E71931" w:rsidRPr="004C3472">
        <w:rPr>
          <w:rFonts w:cs="Calibri"/>
          <w:color w:val="auto"/>
        </w:rPr>
        <w:t>B</w:t>
      </w:r>
      <w:r w:rsidRPr="004C3472">
        <w:rPr>
          <w:rFonts w:cs="Calibri"/>
          <w:color w:val="auto"/>
        </w:rPr>
        <w:t>io</w:t>
      </w:r>
      <w:proofErr w:type="spellEnd"/>
      <w:r w:rsidRPr="004C3472">
        <w:rPr>
          <w:rFonts w:cs="Calibri"/>
          <w:color w:val="auto"/>
        </w:rPr>
        <w:t xml:space="preserve"> Future Science Platform and external collaborators collectively conducting leading edge research and with a strong record of high impact publications in the field of plant immunity. The Postdoctoral Fellow will benefit from working in a world leading team and through exposure to a broad scientific context spanning the spectrum from basic biology to applied delivery of science research to achieve industry outcomes.</w:t>
      </w:r>
    </w:p>
    <w:p w14:paraId="241FE752" w14:textId="6D7EC771" w:rsidR="00B50C20" w:rsidRPr="00B50C20" w:rsidRDefault="00B50C20" w:rsidP="00B50C20">
      <w:pPr>
        <w:pStyle w:val="Heading3"/>
      </w:pPr>
      <w:r w:rsidRPr="00B50C20">
        <w:t>Duties and Key Result Areas</w:t>
      </w:r>
    </w:p>
    <w:p w14:paraId="001261E1" w14:textId="16F4C1F7" w:rsidR="00780FD0" w:rsidRPr="00AB2D88" w:rsidRDefault="00780FD0" w:rsidP="00780FD0">
      <w:pPr>
        <w:spacing w:after="60" w:line="240" w:lineRule="auto"/>
        <w:rPr>
          <w:rFonts w:asciiTheme="minorHAnsi" w:hAnsiTheme="minorHAnsi" w:cstheme="minorHAnsi"/>
          <w:szCs w:val="24"/>
        </w:rPr>
      </w:pPr>
      <w:r w:rsidRPr="00AB2D88">
        <w:rPr>
          <w:rFonts w:asciiTheme="minorHAnsi" w:hAnsiTheme="minorHAnsi" w:cstheme="minorHAnsi"/>
          <w:szCs w:val="24"/>
        </w:rPr>
        <w:t xml:space="preserve">Under the direction of senior research scientists and engineers, </w:t>
      </w:r>
      <w:r w:rsidR="00443DCD" w:rsidRPr="00AB2D88">
        <w:rPr>
          <w:rFonts w:asciiTheme="minorHAnsi" w:hAnsiTheme="minorHAnsi" w:cstheme="minorHAnsi"/>
          <w:szCs w:val="24"/>
        </w:rPr>
        <w:t xml:space="preserve">this </w:t>
      </w:r>
      <w:r w:rsidRPr="00AB2D88">
        <w:rPr>
          <w:rFonts w:asciiTheme="minorHAnsi" w:hAnsiTheme="minorHAnsi" w:cstheme="minorHAnsi"/>
          <w:szCs w:val="24"/>
        </w:rPr>
        <w:t>CERC Fellow</w:t>
      </w:r>
      <w:r w:rsidR="00443DCD" w:rsidRPr="00AB2D88">
        <w:rPr>
          <w:rFonts w:asciiTheme="minorHAnsi" w:hAnsiTheme="minorHAnsi" w:cstheme="minorHAnsi"/>
          <w:szCs w:val="24"/>
        </w:rPr>
        <w:t xml:space="preserve"> will:</w:t>
      </w:r>
    </w:p>
    <w:p w14:paraId="5E464DD4" w14:textId="022512A3" w:rsidR="00851EF1" w:rsidRPr="00C15A6C" w:rsidRDefault="00BB1158" w:rsidP="00851EF1">
      <w:pPr>
        <w:pStyle w:val="ListParagraph"/>
        <w:numPr>
          <w:ilvl w:val="1"/>
          <w:numId w:val="34"/>
        </w:numPr>
        <w:spacing w:after="60" w:line="240" w:lineRule="auto"/>
        <w:ind w:left="360"/>
        <w:contextualSpacing w:val="0"/>
        <w:rPr>
          <w:rFonts w:asciiTheme="minorHAnsi" w:hAnsiTheme="minorHAnsi" w:cstheme="minorHAnsi"/>
          <w:color w:val="auto"/>
          <w:szCs w:val="24"/>
        </w:rPr>
      </w:pPr>
      <w:r w:rsidRPr="00C15A6C">
        <w:rPr>
          <w:rFonts w:asciiTheme="minorHAnsi" w:hAnsiTheme="minorHAnsi" w:cstheme="minorHAnsi"/>
          <w:color w:val="auto"/>
          <w:szCs w:val="24"/>
        </w:rPr>
        <w:t xml:space="preserve">Perform experiments to define functional characteristics of Sr2 resistance including </w:t>
      </w:r>
      <w:r w:rsidR="00DF1ADE" w:rsidRPr="00C15A6C">
        <w:rPr>
          <w:rFonts w:asciiTheme="minorHAnsi" w:hAnsiTheme="minorHAnsi" w:cstheme="minorHAnsi"/>
          <w:color w:val="auto"/>
          <w:szCs w:val="24"/>
        </w:rPr>
        <w:t xml:space="preserve">through transient expression assays, </w:t>
      </w:r>
      <w:r w:rsidR="00E71931" w:rsidRPr="00C15A6C">
        <w:rPr>
          <w:rFonts w:asciiTheme="minorHAnsi" w:hAnsiTheme="minorHAnsi" w:cstheme="minorHAnsi"/>
          <w:color w:val="auto"/>
          <w:szCs w:val="24"/>
        </w:rPr>
        <w:t xml:space="preserve">plant </w:t>
      </w:r>
      <w:r w:rsidR="00DF1ADE" w:rsidRPr="00C15A6C">
        <w:rPr>
          <w:rFonts w:asciiTheme="minorHAnsi" w:hAnsiTheme="minorHAnsi" w:cstheme="minorHAnsi"/>
          <w:color w:val="auto"/>
          <w:szCs w:val="24"/>
        </w:rPr>
        <w:t xml:space="preserve">expression profiling, </w:t>
      </w:r>
      <w:r w:rsidRPr="00C15A6C">
        <w:rPr>
          <w:rFonts w:asciiTheme="minorHAnsi" w:hAnsiTheme="minorHAnsi" w:cstheme="minorHAnsi"/>
          <w:color w:val="auto"/>
          <w:szCs w:val="24"/>
        </w:rPr>
        <w:t xml:space="preserve">ion transport </w:t>
      </w:r>
      <w:r w:rsidR="00DF1ADE" w:rsidRPr="00C15A6C">
        <w:rPr>
          <w:rFonts w:asciiTheme="minorHAnsi" w:hAnsiTheme="minorHAnsi" w:cstheme="minorHAnsi"/>
          <w:color w:val="auto"/>
          <w:szCs w:val="24"/>
        </w:rPr>
        <w:t xml:space="preserve">analysis </w:t>
      </w:r>
      <w:r w:rsidRPr="00C15A6C">
        <w:rPr>
          <w:rFonts w:asciiTheme="minorHAnsi" w:hAnsiTheme="minorHAnsi" w:cstheme="minorHAnsi"/>
          <w:color w:val="auto"/>
          <w:szCs w:val="24"/>
        </w:rPr>
        <w:t>and cellular localization studies to define the site and mode of action</w:t>
      </w:r>
      <w:r w:rsidR="00C12C7F" w:rsidRPr="00C15A6C">
        <w:rPr>
          <w:rFonts w:asciiTheme="minorHAnsi" w:hAnsiTheme="minorHAnsi" w:cstheme="minorHAnsi"/>
          <w:color w:val="auto"/>
          <w:szCs w:val="24"/>
        </w:rPr>
        <w:t>.</w:t>
      </w:r>
    </w:p>
    <w:p w14:paraId="2BEB7B45" w14:textId="54F29E77" w:rsidR="00C12C7F" w:rsidRPr="00C15A6C" w:rsidRDefault="00C12C7F" w:rsidP="00851EF1">
      <w:pPr>
        <w:pStyle w:val="ListParagraph"/>
        <w:numPr>
          <w:ilvl w:val="1"/>
          <w:numId w:val="34"/>
        </w:numPr>
        <w:spacing w:after="60" w:line="240" w:lineRule="auto"/>
        <w:ind w:left="360"/>
        <w:contextualSpacing w:val="0"/>
        <w:rPr>
          <w:rFonts w:asciiTheme="minorHAnsi" w:hAnsiTheme="minorHAnsi" w:cstheme="minorHAnsi"/>
          <w:color w:val="auto"/>
          <w:szCs w:val="24"/>
        </w:rPr>
      </w:pPr>
      <w:r w:rsidRPr="00C15A6C">
        <w:rPr>
          <w:rFonts w:asciiTheme="minorHAnsi" w:hAnsiTheme="minorHAnsi" w:cstheme="minorHAnsi"/>
          <w:color w:val="auto"/>
          <w:szCs w:val="24"/>
        </w:rPr>
        <w:t xml:space="preserve">Perform experiments to investigate the potential for Sr2 and its homologs to confer resistance in other cereals and </w:t>
      </w:r>
      <w:r w:rsidR="00DF1ADE" w:rsidRPr="00C15A6C">
        <w:rPr>
          <w:rFonts w:asciiTheme="minorHAnsi" w:hAnsiTheme="minorHAnsi" w:cstheme="minorHAnsi"/>
          <w:color w:val="auto"/>
          <w:szCs w:val="24"/>
        </w:rPr>
        <w:t>broad-leaf crops. This will include identifying homologous genes in other species and assessing their function and association with resistance phenotypes and generating transgenic lines expressing Sr2 to test disease phenotypes.</w:t>
      </w:r>
    </w:p>
    <w:p w14:paraId="387872FF" w14:textId="70C0A6C2" w:rsidR="00C12C7F" w:rsidRPr="00C15A6C" w:rsidRDefault="00C12C7F" w:rsidP="00C12C7F">
      <w:pPr>
        <w:pStyle w:val="ListParagraph"/>
        <w:numPr>
          <w:ilvl w:val="1"/>
          <w:numId w:val="41"/>
        </w:numPr>
        <w:spacing w:after="60" w:line="240" w:lineRule="auto"/>
        <w:ind w:left="360"/>
        <w:rPr>
          <w:rFonts w:asciiTheme="minorHAnsi" w:hAnsiTheme="minorHAnsi" w:cstheme="minorHAnsi"/>
          <w:color w:val="auto"/>
          <w:szCs w:val="24"/>
        </w:rPr>
      </w:pPr>
      <w:r w:rsidRPr="00C15A6C">
        <w:rPr>
          <w:rFonts w:asciiTheme="minorHAnsi" w:hAnsiTheme="minorHAnsi" w:cstheme="minorHAnsi"/>
          <w:color w:val="auto"/>
          <w:szCs w:val="24"/>
        </w:rPr>
        <w:t>Undertake regular reviews of relevant literature and patents.</w:t>
      </w:r>
    </w:p>
    <w:p w14:paraId="7FE0657E" w14:textId="77777777" w:rsidR="00C12C7F" w:rsidRPr="00C15A6C" w:rsidRDefault="00C12C7F" w:rsidP="00C12C7F">
      <w:pPr>
        <w:pStyle w:val="ListParagraph"/>
        <w:numPr>
          <w:ilvl w:val="1"/>
          <w:numId w:val="41"/>
        </w:numPr>
        <w:spacing w:after="60" w:line="240" w:lineRule="auto"/>
        <w:ind w:left="360"/>
        <w:rPr>
          <w:rFonts w:asciiTheme="minorHAnsi" w:hAnsiTheme="minorHAnsi" w:cstheme="minorHAnsi"/>
          <w:color w:val="auto"/>
          <w:szCs w:val="24"/>
        </w:rPr>
      </w:pPr>
      <w:r w:rsidRPr="00C15A6C">
        <w:rPr>
          <w:rFonts w:asciiTheme="minorHAnsi" w:hAnsiTheme="minorHAnsi" w:cstheme="minorHAnsi"/>
          <w:color w:val="auto"/>
          <w:szCs w:val="24"/>
        </w:rPr>
        <w:t>Communicate results internally through regular team meetings and group level presentations.</w:t>
      </w:r>
    </w:p>
    <w:p w14:paraId="5EA29034" w14:textId="77777777" w:rsidR="00C12C7F" w:rsidRPr="00C15A6C" w:rsidRDefault="00C12C7F" w:rsidP="00C12C7F">
      <w:pPr>
        <w:pStyle w:val="ListParagraph"/>
        <w:numPr>
          <w:ilvl w:val="1"/>
          <w:numId w:val="41"/>
        </w:numPr>
        <w:spacing w:after="60" w:line="240" w:lineRule="auto"/>
        <w:ind w:left="360"/>
        <w:rPr>
          <w:rFonts w:asciiTheme="minorHAnsi" w:hAnsiTheme="minorHAnsi" w:cstheme="minorHAnsi"/>
          <w:color w:val="auto"/>
          <w:szCs w:val="24"/>
        </w:rPr>
      </w:pPr>
      <w:r w:rsidRPr="00C15A6C">
        <w:rPr>
          <w:rFonts w:asciiTheme="minorHAnsi" w:hAnsiTheme="minorHAnsi" w:cstheme="minorHAnsi"/>
          <w:color w:val="auto"/>
          <w:szCs w:val="24"/>
        </w:rPr>
        <w:t>Communicate results externally through preparation and presentation of appropriate conference papers as agreed with your supervisor and through preparation of scientific manuscripts suitable for publication in quality journals and granting of patents.</w:t>
      </w:r>
    </w:p>
    <w:p w14:paraId="5C419CF9" w14:textId="77777777" w:rsidR="00780FD0" w:rsidRPr="00AB2D88" w:rsidRDefault="00780FD0" w:rsidP="00780FD0">
      <w:pPr>
        <w:pStyle w:val="ListParagraph"/>
        <w:numPr>
          <w:ilvl w:val="1"/>
          <w:numId w:val="34"/>
        </w:numPr>
        <w:spacing w:after="60" w:line="240" w:lineRule="auto"/>
        <w:ind w:left="360"/>
        <w:contextualSpacing w:val="0"/>
        <w:rPr>
          <w:rFonts w:asciiTheme="minorHAnsi" w:hAnsiTheme="minorHAnsi" w:cstheme="minorHAnsi"/>
          <w:szCs w:val="24"/>
        </w:rPr>
      </w:pPr>
      <w:r w:rsidRPr="00C15A6C">
        <w:rPr>
          <w:rFonts w:asciiTheme="minorHAnsi" w:hAnsiTheme="minorHAnsi" w:cstheme="minorHAnsi"/>
          <w:color w:val="auto"/>
          <w:szCs w:val="24"/>
        </w:rPr>
        <w:t xml:space="preserve">Carry out innovative, impactful research of strategic importance to CSIRO that will, </w:t>
      </w:r>
      <w:r w:rsidRPr="00AB2D88">
        <w:rPr>
          <w:rFonts w:asciiTheme="minorHAnsi" w:hAnsiTheme="minorHAnsi" w:cstheme="minorHAnsi"/>
          <w:szCs w:val="24"/>
        </w:rPr>
        <w:t xml:space="preserve">where possible, lead to novel and important scientific outcomes. </w:t>
      </w:r>
    </w:p>
    <w:p w14:paraId="5C2FEB0D" w14:textId="77777777" w:rsidR="00780FD0" w:rsidRPr="00AB2D88"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2D88">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B89A6B9" w14:textId="707E5E16" w:rsidR="00780FD0" w:rsidRPr="00AB2D88"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2D88">
        <w:rPr>
          <w:rFonts w:asciiTheme="minorHAnsi" w:hAnsiTheme="minorHAnsi" w:cstheme="minorHAnsi"/>
          <w:szCs w:val="24"/>
        </w:rPr>
        <w:t>Carry out research investigations requiring originality, creativity</w:t>
      </w:r>
      <w:r w:rsidR="00AB2D88">
        <w:rPr>
          <w:rFonts w:asciiTheme="minorHAnsi" w:hAnsiTheme="minorHAnsi" w:cstheme="minorHAnsi"/>
          <w:szCs w:val="24"/>
        </w:rPr>
        <w:t>,</w:t>
      </w:r>
      <w:r w:rsidRPr="00AB2D88">
        <w:rPr>
          <w:rFonts w:asciiTheme="minorHAnsi" w:hAnsiTheme="minorHAnsi" w:cstheme="minorHAnsi"/>
          <w:szCs w:val="24"/>
        </w:rPr>
        <w:t xml:space="preserve"> and innovation</w:t>
      </w:r>
    </w:p>
    <w:p w14:paraId="2ACDDB5A" w14:textId="77777777" w:rsidR="00780FD0" w:rsidRPr="00AB2D88"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2D88">
        <w:rPr>
          <w:rFonts w:asciiTheme="minorHAnsi" w:hAnsiTheme="minorHAnsi" w:cstheme="minorHAnsi"/>
          <w:szCs w:val="24"/>
        </w:rPr>
        <w:t>Record, manage, and analyse data/information using relevant domain data science techniques.</w:t>
      </w:r>
    </w:p>
    <w:p w14:paraId="3664E4DC" w14:textId="77777777" w:rsidR="00595830" w:rsidRPr="00AB2D88"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2D88">
        <w:rPr>
          <w:rFonts w:asciiTheme="minorHAnsi" w:hAnsiTheme="minorHAnsi" w:cstheme="minorHAnsi"/>
          <w:szCs w:val="24"/>
        </w:rPr>
        <w:t>Proactively undertake development to grow effective researcher capabilities to support career goals</w:t>
      </w:r>
      <w:r w:rsidR="00595830" w:rsidRPr="00AB2D88">
        <w:rPr>
          <w:rFonts w:asciiTheme="minorHAnsi" w:hAnsiTheme="minorHAnsi" w:cstheme="minorHAnsi"/>
          <w:szCs w:val="24"/>
        </w:rPr>
        <w:t>.</w:t>
      </w:r>
    </w:p>
    <w:p w14:paraId="57ACAB9B" w14:textId="5624CFD4" w:rsidR="00595830" w:rsidRPr="00AB2D88"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AB2D88">
        <w:rPr>
          <w:rFonts w:asciiTheme="minorHAnsi" w:hAnsiTheme="minorHAnsi" w:cstheme="minorHAnsi"/>
          <w:szCs w:val="24"/>
        </w:rPr>
        <w:t xml:space="preserve">Adhere to the spirit and practice of CSIRO’s Code of Conduct, Health, Safety and Environment procedures and policy, Diversity initiatives and </w:t>
      </w:r>
      <w:r w:rsidR="002379D0" w:rsidRPr="00AB2D88">
        <w:rPr>
          <w:rFonts w:asciiTheme="minorHAnsi" w:hAnsiTheme="minorHAnsi" w:cstheme="minorHAnsi"/>
          <w:szCs w:val="24"/>
        </w:rPr>
        <w:t>Zero Harm</w:t>
      </w:r>
      <w:r w:rsidRPr="00AB2D88">
        <w:rPr>
          <w:rFonts w:asciiTheme="minorHAnsi" w:hAnsiTheme="minorHAnsi" w:cstheme="minorHAnsi"/>
          <w:szCs w:val="24"/>
        </w:rPr>
        <w:t xml:space="preserve"> goals. </w:t>
      </w:r>
    </w:p>
    <w:p w14:paraId="1640316D" w14:textId="77777777" w:rsidR="00780FD0" w:rsidRPr="00AB2D88" w:rsidRDefault="00780FD0" w:rsidP="00780FD0">
      <w:pPr>
        <w:pStyle w:val="ListParagraph"/>
        <w:numPr>
          <w:ilvl w:val="0"/>
          <w:numId w:val="32"/>
        </w:numPr>
        <w:spacing w:before="0" w:after="60" w:line="240" w:lineRule="auto"/>
        <w:ind w:left="360" w:hanging="364"/>
        <w:contextualSpacing w:val="0"/>
        <w:rPr>
          <w:rFonts w:asciiTheme="minorHAnsi" w:hAnsiTheme="minorHAnsi" w:cstheme="minorHAnsi"/>
          <w:szCs w:val="24"/>
        </w:rPr>
      </w:pPr>
      <w:r w:rsidRPr="00AB2D88">
        <w:rPr>
          <w:rFonts w:asciiTheme="minorHAnsi" w:hAnsiTheme="minorHAnsi" w:cstheme="minorHAnsi"/>
          <w:szCs w:val="24"/>
        </w:rPr>
        <w:t>Other duties as directed.</w:t>
      </w:r>
    </w:p>
    <w:p w14:paraId="37B4ED74" w14:textId="77777777" w:rsidR="00780FD0" w:rsidRPr="00AB2D88" w:rsidRDefault="00780FD0" w:rsidP="00780FD0">
      <w:pPr>
        <w:pStyle w:val="ListParagraph"/>
        <w:spacing w:after="60"/>
        <w:ind w:left="459"/>
        <w:rPr>
          <w:rFonts w:asciiTheme="minorHAnsi" w:hAnsiTheme="minorHAnsi" w:cstheme="minorHAnsi"/>
          <w:szCs w:val="24"/>
        </w:rPr>
      </w:pPr>
    </w:p>
    <w:p w14:paraId="3306403A" w14:textId="14F02889" w:rsidR="00780FD0" w:rsidRPr="00AB2D88" w:rsidRDefault="00FF0874" w:rsidP="00780FD0">
      <w:pPr>
        <w:pStyle w:val="ListParagraph"/>
        <w:spacing w:after="60"/>
        <w:ind w:left="102"/>
        <w:rPr>
          <w:rFonts w:asciiTheme="minorHAnsi" w:hAnsiTheme="minorHAnsi" w:cstheme="minorHAnsi"/>
          <w:szCs w:val="24"/>
        </w:rPr>
      </w:pPr>
      <w:r w:rsidRPr="00AB2D88">
        <w:rPr>
          <w:rFonts w:asciiTheme="minorHAnsi" w:hAnsiTheme="minorHAnsi" w:cstheme="minorHAnsi"/>
          <w:bCs/>
          <w:szCs w:val="24"/>
        </w:rPr>
        <w:t>The CERC Fellow learning, development and training program</w:t>
      </w:r>
      <w:r w:rsidR="00780FD0" w:rsidRPr="00AB2D88">
        <w:rPr>
          <w:rFonts w:asciiTheme="minorHAnsi" w:hAnsiTheme="minorHAnsi" w:cstheme="minorHAnsi"/>
          <w:i/>
          <w:szCs w:val="24"/>
        </w:rPr>
        <w:t xml:space="preserve"> </w:t>
      </w:r>
      <w:r w:rsidR="00780FD0" w:rsidRPr="00AB2D88">
        <w:rPr>
          <w:rFonts w:asciiTheme="minorHAnsi" w:hAnsiTheme="minorHAnsi" w:cstheme="minorHAnsi"/>
          <w:szCs w:val="24"/>
        </w:rPr>
        <w:t>is developed between the CERC Fellow and their CSIRO supervisor. The program will focus on enhancing the Fellow</w:t>
      </w:r>
      <w:r w:rsidR="00E634B1" w:rsidRPr="00AB2D88">
        <w:rPr>
          <w:rFonts w:asciiTheme="minorHAnsi" w:hAnsiTheme="minorHAnsi" w:cstheme="minorHAnsi"/>
          <w:szCs w:val="24"/>
        </w:rPr>
        <w:t>’</w:t>
      </w:r>
      <w:r w:rsidR="00780FD0" w:rsidRPr="00AB2D88">
        <w:rPr>
          <w:rFonts w:asciiTheme="minorHAnsi" w:hAnsiTheme="minorHAnsi" w:cstheme="minorHAnsi"/>
          <w:szCs w:val="24"/>
        </w:rPr>
        <w:t xml:space="preserve">s capabilities </w:t>
      </w:r>
      <w:r w:rsidR="00780FD0" w:rsidRPr="00AB2D88">
        <w:rPr>
          <w:rFonts w:asciiTheme="minorHAnsi" w:hAnsiTheme="minorHAnsi" w:cstheme="minorHAnsi"/>
          <w:szCs w:val="24"/>
        </w:rPr>
        <w:lastRenderedPageBreak/>
        <w:t>to the level expected of an independent researcher and will include on-the-job and course-based development encompassing:</w:t>
      </w:r>
    </w:p>
    <w:p w14:paraId="11DAB6AF" w14:textId="77777777" w:rsidR="00780FD0" w:rsidRPr="00AB2D88" w:rsidRDefault="00780FD0" w:rsidP="00780FD0">
      <w:pPr>
        <w:pStyle w:val="ListParagraph"/>
        <w:numPr>
          <w:ilvl w:val="0"/>
          <w:numId w:val="23"/>
        </w:numPr>
        <w:spacing w:before="0" w:after="60" w:line="240" w:lineRule="auto"/>
        <w:ind w:left="851" w:hanging="284"/>
        <w:contextualSpacing w:val="0"/>
        <w:rPr>
          <w:rFonts w:asciiTheme="minorHAnsi" w:hAnsiTheme="minorHAnsi" w:cstheme="minorHAnsi"/>
          <w:szCs w:val="24"/>
        </w:rPr>
      </w:pPr>
      <w:r w:rsidRPr="00AB2D88">
        <w:rPr>
          <w:rFonts w:asciiTheme="minorHAnsi" w:hAnsiTheme="minorHAnsi" w:cstheme="minorHAnsi"/>
          <w:szCs w:val="24"/>
        </w:rPr>
        <w:t>Discipline-specific techniques and protocols</w:t>
      </w:r>
    </w:p>
    <w:p w14:paraId="0E9F013D" w14:textId="77777777" w:rsidR="00780FD0" w:rsidRPr="00AB2D88" w:rsidRDefault="00780FD0" w:rsidP="00780FD0">
      <w:pPr>
        <w:pStyle w:val="ListParagraph"/>
        <w:numPr>
          <w:ilvl w:val="0"/>
          <w:numId w:val="23"/>
        </w:numPr>
        <w:spacing w:before="0" w:after="60" w:line="240" w:lineRule="auto"/>
        <w:ind w:left="851" w:hanging="284"/>
        <w:contextualSpacing w:val="0"/>
        <w:rPr>
          <w:rFonts w:asciiTheme="minorHAnsi" w:hAnsiTheme="minorHAnsi" w:cstheme="minorHAnsi"/>
          <w:szCs w:val="24"/>
        </w:rPr>
      </w:pPr>
      <w:r w:rsidRPr="00AB2D88">
        <w:rPr>
          <w:rFonts w:asciiTheme="minorHAnsi" w:hAnsiTheme="minorHAnsi" w:cstheme="minorHAnsi"/>
          <w:szCs w:val="24"/>
        </w:rPr>
        <w:t>Professional growth</w:t>
      </w:r>
    </w:p>
    <w:p w14:paraId="04FF3457" w14:textId="77777777" w:rsidR="00780FD0" w:rsidRPr="00AB2D88" w:rsidRDefault="00780FD0" w:rsidP="00780FD0">
      <w:pPr>
        <w:pStyle w:val="ListParagraph"/>
        <w:numPr>
          <w:ilvl w:val="0"/>
          <w:numId w:val="23"/>
        </w:numPr>
        <w:spacing w:before="0" w:after="60" w:line="240" w:lineRule="auto"/>
        <w:ind w:left="851" w:hanging="284"/>
        <w:contextualSpacing w:val="0"/>
        <w:rPr>
          <w:rFonts w:asciiTheme="minorHAnsi" w:hAnsiTheme="minorHAnsi" w:cstheme="minorHAnsi"/>
          <w:szCs w:val="24"/>
        </w:rPr>
      </w:pPr>
      <w:r w:rsidRPr="00AB2D88">
        <w:rPr>
          <w:rFonts w:asciiTheme="minorHAnsi" w:hAnsiTheme="minorHAnsi" w:cstheme="minorHAnsi"/>
          <w:szCs w:val="24"/>
        </w:rPr>
        <w:t xml:space="preserve">Project management  </w:t>
      </w:r>
    </w:p>
    <w:p w14:paraId="4D87A367" w14:textId="77777777" w:rsidR="00780FD0" w:rsidRPr="00AB2D88" w:rsidRDefault="00780FD0" w:rsidP="00780FD0">
      <w:pPr>
        <w:pStyle w:val="ListParagraph"/>
        <w:numPr>
          <w:ilvl w:val="0"/>
          <w:numId w:val="23"/>
        </w:numPr>
        <w:spacing w:before="0" w:after="60" w:line="240" w:lineRule="auto"/>
        <w:ind w:left="851" w:hanging="284"/>
        <w:contextualSpacing w:val="0"/>
        <w:rPr>
          <w:rFonts w:asciiTheme="minorHAnsi" w:hAnsiTheme="minorHAnsi" w:cstheme="minorHAnsi"/>
          <w:szCs w:val="24"/>
        </w:rPr>
      </w:pPr>
      <w:r w:rsidRPr="00AB2D88">
        <w:rPr>
          <w:rFonts w:asciiTheme="minorHAnsi" w:hAnsiTheme="minorHAnsi" w:cstheme="minorHAnsi"/>
          <w:szCs w:val="24"/>
        </w:rPr>
        <w:t>Communication and influencing skills</w:t>
      </w:r>
    </w:p>
    <w:p w14:paraId="6794904A" w14:textId="77777777" w:rsidR="00780FD0" w:rsidRPr="00AB2D88" w:rsidRDefault="00780FD0" w:rsidP="00780FD0">
      <w:pPr>
        <w:pStyle w:val="ListParagraph"/>
        <w:numPr>
          <w:ilvl w:val="0"/>
          <w:numId w:val="23"/>
        </w:numPr>
        <w:spacing w:before="0" w:after="180" w:line="240" w:lineRule="auto"/>
        <w:ind w:left="851" w:hanging="284"/>
        <w:contextualSpacing w:val="0"/>
        <w:rPr>
          <w:rFonts w:asciiTheme="minorHAnsi" w:hAnsiTheme="minorHAnsi" w:cstheme="minorHAnsi"/>
          <w:szCs w:val="24"/>
        </w:rPr>
      </w:pPr>
      <w:r w:rsidRPr="00AB2D88">
        <w:rPr>
          <w:rFonts w:asciiTheme="minorHAnsi" w:hAnsiTheme="minorHAnsi" w:cstheme="minorHAnsi"/>
          <w:szCs w:val="24"/>
        </w:rPr>
        <w:t>Working and collaborating with others</w:t>
      </w:r>
    </w:p>
    <w:p w14:paraId="656072B7" w14:textId="77777777" w:rsidR="00360D3C" w:rsidRDefault="00360D3C" w:rsidP="00360D3C">
      <w:pPr>
        <w:pStyle w:val="Heading2"/>
        <w:rPr>
          <w:b/>
          <w:iCs w:val="0"/>
          <w:color w:val="auto"/>
          <w:sz w:val="26"/>
          <w:szCs w:val="26"/>
        </w:rPr>
      </w:pPr>
      <w:r w:rsidRPr="00AB2D88">
        <w:rPr>
          <w:rFonts w:asciiTheme="minorHAnsi" w:hAnsiTheme="minorHAnsi" w:cstheme="minorHAnsi"/>
          <w:b/>
          <w:iCs w:val="0"/>
          <w:color w:val="auto"/>
          <w:sz w:val="24"/>
          <w:szCs w:val="24"/>
        </w:rPr>
        <w:t>S</w:t>
      </w:r>
      <w:r w:rsidRPr="00B50C20">
        <w:rPr>
          <w:b/>
          <w:iCs w:val="0"/>
          <w:color w:val="auto"/>
          <w:sz w:val="26"/>
          <w:szCs w:val="26"/>
        </w:rPr>
        <w:t>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577685BE" w:rsidR="00360D3C" w:rsidRPr="00C15A6C" w:rsidRDefault="00360D3C" w:rsidP="00360D3C">
      <w:pPr>
        <w:numPr>
          <w:ilvl w:val="0"/>
          <w:numId w:val="25"/>
        </w:numPr>
        <w:spacing w:before="0" w:after="60" w:line="240" w:lineRule="auto"/>
        <w:rPr>
          <w:rFonts w:asciiTheme="minorHAnsi" w:hAnsiTheme="minorHAnsi" w:cstheme="minorHAnsi"/>
          <w:color w:val="auto"/>
          <w:szCs w:val="24"/>
        </w:rPr>
      </w:pPr>
      <w:r w:rsidRPr="00C15A6C">
        <w:rPr>
          <w:rFonts w:asciiTheme="minorHAnsi" w:hAnsiTheme="minorHAnsi" w:cstheme="minorHAnsi"/>
          <w:color w:val="auto"/>
          <w:szCs w:val="24"/>
        </w:rPr>
        <w:t>A doctorate (or will shortly satisfy the requirements of a PhD)</w:t>
      </w:r>
      <w:r w:rsidRPr="00C15A6C">
        <w:rPr>
          <w:rFonts w:asciiTheme="minorHAnsi" w:eastAsia="Times New Roman" w:hAnsiTheme="minorHAnsi" w:cstheme="minorHAnsi"/>
          <w:color w:val="auto"/>
          <w:szCs w:val="24"/>
        </w:rPr>
        <w:t xml:space="preserve">. The doctorate must be </w:t>
      </w:r>
      <w:r w:rsidRPr="00C15A6C">
        <w:rPr>
          <w:rFonts w:asciiTheme="minorHAnsi" w:hAnsiTheme="minorHAnsi" w:cstheme="minorHAnsi"/>
          <w:color w:val="auto"/>
          <w:szCs w:val="24"/>
        </w:rPr>
        <w:t xml:space="preserve">in a relevant discipline area, such as </w:t>
      </w:r>
      <w:r w:rsidR="00702BBC">
        <w:rPr>
          <w:rFonts w:asciiTheme="minorHAnsi" w:hAnsiTheme="minorHAnsi" w:cstheme="minorHAnsi"/>
          <w:color w:val="auto"/>
          <w:szCs w:val="24"/>
        </w:rPr>
        <w:t>p</w:t>
      </w:r>
      <w:r w:rsidR="006F42E2" w:rsidRPr="00C15A6C">
        <w:rPr>
          <w:rFonts w:asciiTheme="minorHAnsi" w:hAnsiTheme="minorHAnsi" w:cstheme="minorHAnsi"/>
          <w:color w:val="auto"/>
          <w:szCs w:val="24"/>
        </w:rPr>
        <w:t xml:space="preserve">lant molecular </w:t>
      </w:r>
      <w:r w:rsidR="00702BBC">
        <w:rPr>
          <w:rFonts w:asciiTheme="minorHAnsi" w:hAnsiTheme="minorHAnsi" w:cstheme="minorHAnsi"/>
          <w:color w:val="auto"/>
          <w:szCs w:val="24"/>
        </w:rPr>
        <w:t>b</w:t>
      </w:r>
      <w:r w:rsidR="006F42E2" w:rsidRPr="00C15A6C">
        <w:rPr>
          <w:rFonts w:asciiTheme="minorHAnsi" w:hAnsiTheme="minorHAnsi" w:cstheme="minorHAnsi"/>
          <w:color w:val="auto"/>
          <w:szCs w:val="24"/>
        </w:rPr>
        <w:t>iology</w:t>
      </w:r>
      <w:r w:rsidR="00DF1ADE" w:rsidRPr="00C15A6C">
        <w:rPr>
          <w:rFonts w:asciiTheme="minorHAnsi" w:hAnsiTheme="minorHAnsi" w:cstheme="minorHAnsi"/>
          <w:color w:val="auto"/>
          <w:szCs w:val="24"/>
        </w:rPr>
        <w:t>, bioinformatics</w:t>
      </w:r>
      <w:r w:rsidR="00C463E2" w:rsidRPr="00C15A6C">
        <w:rPr>
          <w:rFonts w:asciiTheme="minorHAnsi" w:hAnsiTheme="minorHAnsi" w:cstheme="minorHAnsi"/>
          <w:color w:val="auto"/>
          <w:szCs w:val="24"/>
        </w:rPr>
        <w:t>,</w:t>
      </w:r>
      <w:r w:rsidR="00DF1ADE" w:rsidRPr="00C15A6C">
        <w:rPr>
          <w:rFonts w:asciiTheme="minorHAnsi" w:hAnsiTheme="minorHAnsi" w:cstheme="minorHAnsi"/>
          <w:color w:val="auto"/>
          <w:szCs w:val="24"/>
        </w:rPr>
        <w:t xml:space="preserve"> or </w:t>
      </w:r>
      <w:r w:rsidR="00DF1ADE" w:rsidRPr="00C15A6C">
        <w:rPr>
          <w:color w:val="auto"/>
          <w:szCs w:val="24"/>
        </w:rPr>
        <w:t>molecular plant microbe interactions.</w:t>
      </w:r>
    </w:p>
    <w:p w14:paraId="0EEF3E12" w14:textId="03DDFBBF" w:rsidR="00360D3C" w:rsidRPr="00C15A6C" w:rsidRDefault="00360D3C" w:rsidP="00360D3C">
      <w:pPr>
        <w:spacing w:before="0" w:after="60" w:line="240" w:lineRule="auto"/>
        <w:ind w:left="360"/>
        <w:rPr>
          <w:rFonts w:asciiTheme="minorHAnsi" w:hAnsiTheme="minorHAnsi" w:cstheme="minorHAnsi"/>
          <w:color w:val="auto"/>
          <w:szCs w:val="24"/>
        </w:rPr>
      </w:pPr>
      <w:bookmarkStart w:id="2" w:name="_Hlk81836050"/>
      <w:r w:rsidRPr="00C15A6C">
        <w:rPr>
          <w:rFonts w:asciiTheme="minorHAnsi" w:hAnsiTheme="minorHAnsi" w:cstheme="minorHAnsi"/>
          <w:color w:val="auto"/>
          <w:szCs w:val="24"/>
        </w:rPr>
        <w:t xml:space="preserve">Please note: To be eligible for this role you must have </w:t>
      </w:r>
      <w:r w:rsidRPr="00C15A6C">
        <w:rPr>
          <w:rFonts w:asciiTheme="minorHAnsi" w:hAnsiTheme="minorHAnsi" w:cstheme="minorHAnsi"/>
          <w:b/>
          <w:color w:val="auto"/>
          <w:szCs w:val="24"/>
        </w:rPr>
        <w:t>no more than 3 years</w:t>
      </w:r>
      <w:r w:rsidRPr="00C15A6C">
        <w:rPr>
          <w:rFonts w:asciiTheme="minorHAnsi" w:hAnsiTheme="minorHAnsi" w:cstheme="minorHAnsi"/>
          <w:color w:val="auto"/>
          <w:szCs w:val="24"/>
        </w:rPr>
        <w:t xml:space="preserve"> (</w:t>
      </w:r>
      <w:r w:rsidR="00851EF1" w:rsidRPr="00C15A6C">
        <w:rPr>
          <w:rFonts w:asciiTheme="minorHAnsi" w:hAnsiTheme="minorHAnsi" w:cstheme="minorHAnsi"/>
          <w:color w:val="auto"/>
          <w:szCs w:val="24"/>
        </w:rPr>
        <w:t xml:space="preserve">full </w:t>
      </w:r>
      <w:r w:rsidRPr="00C15A6C">
        <w:rPr>
          <w:rFonts w:asciiTheme="minorHAnsi" w:hAnsiTheme="minorHAnsi" w:cstheme="minorHAnsi"/>
          <w:color w:val="auto"/>
          <w:szCs w:val="24"/>
        </w:rPr>
        <w:t>time equivalent) of relevant research experience.</w:t>
      </w:r>
    </w:p>
    <w:bookmarkEnd w:id="2"/>
    <w:p w14:paraId="5388CF35" w14:textId="77777777" w:rsidR="000441B0" w:rsidRPr="00C15A6C" w:rsidRDefault="000441B0" w:rsidP="000441B0">
      <w:pPr>
        <w:numPr>
          <w:ilvl w:val="0"/>
          <w:numId w:val="25"/>
        </w:numPr>
        <w:tabs>
          <w:tab w:val="clear" w:pos="360"/>
        </w:tabs>
        <w:spacing w:before="0" w:line="240" w:lineRule="auto"/>
        <w:jc w:val="both"/>
        <w:rPr>
          <w:iCs/>
          <w:color w:val="auto"/>
          <w:szCs w:val="24"/>
        </w:rPr>
      </w:pPr>
      <w:r w:rsidRPr="00C15A6C">
        <w:rPr>
          <w:color w:val="auto"/>
          <w:szCs w:val="24"/>
        </w:rPr>
        <w:t xml:space="preserve">Detailed knowledge and research experience in molecular plant-pathogen interactions. </w:t>
      </w:r>
    </w:p>
    <w:p w14:paraId="5A69744B" w14:textId="77777777" w:rsidR="00B4431E" w:rsidRPr="00C15A6C" w:rsidRDefault="000441B0" w:rsidP="00B4431E">
      <w:pPr>
        <w:numPr>
          <w:ilvl w:val="0"/>
          <w:numId w:val="25"/>
        </w:numPr>
        <w:tabs>
          <w:tab w:val="clear" w:pos="360"/>
        </w:tabs>
        <w:spacing w:before="0" w:line="240" w:lineRule="auto"/>
        <w:jc w:val="both"/>
        <w:rPr>
          <w:iCs/>
          <w:color w:val="auto"/>
          <w:szCs w:val="24"/>
        </w:rPr>
      </w:pPr>
      <w:r w:rsidRPr="00C15A6C">
        <w:rPr>
          <w:iCs/>
          <w:color w:val="auto"/>
          <w:szCs w:val="24"/>
        </w:rPr>
        <w:t>Experience in applying structural and/or molecular biology approaches to investigate protein function in the context of their contribution to overall biological processes.</w:t>
      </w:r>
    </w:p>
    <w:p w14:paraId="4282019D" w14:textId="36334F2A" w:rsidR="000441B0" w:rsidRPr="00C15A6C" w:rsidRDefault="00B4431E" w:rsidP="00B4431E">
      <w:pPr>
        <w:numPr>
          <w:ilvl w:val="0"/>
          <w:numId w:val="25"/>
        </w:numPr>
        <w:tabs>
          <w:tab w:val="clear" w:pos="360"/>
        </w:tabs>
        <w:spacing w:before="0" w:line="240" w:lineRule="auto"/>
        <w:jc w:val="both"/>
        <w:rPr>
          <w:iCs/>
          <w:color w:val="auto"/>
          <w:szCs w:val="24"/>
        </w:rPr>
      </w:pPr>
      <w:r w:rsidRPr="00C15A6C">
        <w:rPr>
          <w:iCs/>
          <w:color w:val="auto"/>
          <w:szCs w:val="24"/>
        </w:rPr>
        <w:t>Experience</w:t>
      </w:r>
      <w:r w:rsidR="00740159" w:rsidRPr="00C15A6C">
        <w:rPr>
          <w:iCs/>
          <w:color w:val="auto"/>
          <w:szCs w:val="24"/>
        </w:rPr>
        <w:t>/knowledge in designing/ making vectors for plant transformation</w:t>
      </w:r>
      <w:r w:rsidR="00E71931" w:rsidRPr="00C15A6C">
        <w:rPr>
          <w:iCs/>
          <w:color w:val="auto"/>
          <w:szCs w:val="24"/>
        </w:rPr>
        <w:t xml:space="preserve"> and utilising plant growth facilities</w:t>
      </w:r>
      <w:r w:rsidR="004C3472">
        <w:rPr>
          <w:iCs/>
          <w:color w:val="auto"/>
          <w:szCs w:val="24"/>
        </w:rPr>
        <w:t>.</w:t>
      </w:r>
    </w:p>
    <w:p w14:paraId="2A55BA36" w14:textId="292D681C" w:rsidR="00E71931" w:rsidRPr="00C15A6C" w:rsidRDefault="00E71931" w:rsidP="00B4431E">
      <w:pPr>
        <w:numPr>
          <w:ilvl w:val="0"/>
          <w:numId w:val="25"/>
        </w:numPr>
        <w:tabs>
          <w:tab w:val="clear" w:pos="360"/>
        </w:tabs>
        <w:spacing w:before="0" w:line="240" w:lineRule="auto"/>
        <w:jc w:val="both"/>
        <w:rPr>
          <w:iCs/>
          <w:color w:val="auto"/>
          <w:szCs w:val="24"/>
        </w:rPr>
      </w:pPr>
      <w:r w:rsidRPr="00C15A6C">
        <w:rPr>
          <w:iCs/>
          <w:color w:val="auto"/>
          <w:szCs w:val="24"/>
        </w:rPr>
        <w:t>Experience in accessing high-performance computing clusters and handling large datasets</w:t>
      </w:r>
      <w:r w:rsidR="004C3472">
        <w:rPr>
          <w:iCs/>
          <w:color w:val="auto"/>
          <w:szCs w:val="24"/>
        </w:rPr>
        <w:t>.</w:t>
      </w:r>
    </w:p>
    <w:p w14:paraId="1084CA51" w14:textId="77777777" w:rsidR="000441B0" w:rsidRPr="00C15A6C" w:rsidRDefault="000441B0" w:rsidP="000441B0">
      <w:pPr>
        <w:numPr>
          <w:ilvl w:val="0"/>
          <w:numId w:val="25"/>
        </w:numPr>
        <w:tabs>
          <w:tab w:val="clear" w:pos="360"/>
        </w:tabs>
        <w:spacing w:before="0" w:line="240" w:lineRule="auto"/>
        <w:jc w:val="both"/>
        <w:rPr>
          <w:b/>
          <w:iCs/>
          <w:color w:val="auto"/>
          <w:szCs w:val="24"/>
        </w:rPr>
      </w:pPr>
      <w:r w:rsidRPr="00C15A6C">
        <w:rPr>
          <w:color w:val="auto"/>
          <w:szCs w:val="24"/>
        </w:rPr>
        <w:t>A record of science innovation and creativity, including the ability &amp; willingness to incorporate novel ideas and approaches into scientific investigations.</w:t>
      </w:r>
    </w:p>
    <w:p w14:paraId="77722D45" w14:textId="77777777" w:rsidR="00360D3C" w:rsidRPr="00AB2D88" w:rsidRDefault="00360D3C" w:rsidP="00360D3C">
      <w:pPr>
        <w:numPr>
          <w:ilvl w:val="0"/>
          <w:numId w:val="25"/>
        </w:numPr>
        <w:spacing w:before="0" w:after="60" w:line="240" w:lineRule="auto"/>
        <w:rPr>
          <w:rStyle w:val="Emphasis"/>
          <w:rFonts w:cs="Arial"/>
          <w:i w:val="0"/>
          <w:iCs/>
          <w:szCs w:val="24"/>
        </w:rPr>
      </w:pPr>
      <w:r w:rsidRPr="00C15A6C">
        <w:rPr>
          <w:rStyle w:val="Emphasis"/>
          <w:rFonts w:cs="Arial"/>
          <w:i w:val="0"/>
          <w:iCs/>
          <w:color w:val="auto"/>
          <w:szCs w:val="24"/>
        </w:rPr>
        <w:t xml:space="preserve">High level written and oral communication skills with the ability to represent </w:t>
      </w:r>
      <w:r w:rsidRPr="00AB2D88">
        <w:rPr>
          <w:rStyle w:val="Emphasis"/>
          <w:rFonts w:cs="Arial"/>
          <w:i w:val="0"/>
          <w:iCs/>
          <w:szCs w:val="24"/>
        </w:rPr>
        <w:t>the research team effectively internally and externally, including the presentation of research outcomes at national and international conferences.</w:t>
      </w:r>
    </w:p>
    <w:p w14:paraId="723F9B49" w14:textId="77777777" w:rsidR="00360D3C" w:rsidRPr="00AB2D88" w:rsidRDefault="00360D3C" w:rsidP="00360D3C">
      <w:pPr>
        <w:numPr>
          <w:ilvl w:val="0"/>
          <w:numId w:val="25"/>
        </w:numPr>
        <w:spacing w:before="0" w:after="60" w:line="240" w:lineRule="auto"/>
        <w:rPr>
          <w:rStyle w:val="Emphasis"/>
          <w:rFonts w:cs="Arial"/>
          <w:i w:val="0"/>
          <w:iCs/>
          <w:szCs w:val="24"/>
        </w:rPr>
      </w:pPr>
      <w:r w:rsidRPr="00AB2D88">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AB2D88" w:rsidRDefault="00360D3C" w:rsidP="00360D3C">
      <w:pPr>
        <w:numPr>
          <w:ilvl w:val="0"/>
          <w:numId w:val="25"/>
        </w:numPr>
        <w:spacing w:before="0" w:after="60" w:line="240" w:lineRule="auto"/>
        <w:rPr>
          <w:rStyle w:val="Emphasis"/>
          <w:rFonts w:cs="Arial"/>
          <w:i w:val="0"/>
          <w:iCs/>
          <w:szCs w:val="24"/>
        </w:rPr>
      </w:pPr>
      <w:r w:rsidRPr="00AB2D88">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449DF4A" w:rsidR="00A860D9" w:rsidRDefault="00DC31B3" w:rsidP="005C2DA3">
      <w:r w:rsidRPr="009974A6">
        <w:t xml:space="preserve">To be appointed to this CERC Fellowship role within CSIRO, candidates will be expected to commence employment by </w:t>
      </w:r>
      <w:r w:rsidR="00EE5FA1">
        <w:t>30 June</w:t>
      </w:r>
      <w:r w:rsidR="000752B2">
        <w:t xml:space="preserve">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704780">
        <w:t>8</w:t>
      </w:r>
      <w:r w:rsidR="004C3472">
        <w:t>9,680</w:t>
      </w:r>
      <w:r w:rsidR="00851EF1">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7C037B7E" w14:textId="77777777" w:rsidR="004C3472" w:rsidRPr="00ED5F60" w:rsidRDefault="004C3472" w:rsidP="004C3472">
      <w:pPr>
        <w:pStyle w:val="Boxedlistbullet"/>
      </w:pPr>
      <w:r w:rsidRPr="00ED5F6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CA59BEB" w14:textId="77777777" w:rsidR="004C3472" w:rsidRPr="00ED5F60" w:rsidRDefault="004C3472" w:rsidP="004C3472">
      <w:pPr>
        <w:pStyle w:val="Boxedlistbullet"/>
      </w:pPr>
      <w:r w:rsidRPr="00ED5F60">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ED5F60">
        <w:t>i.e.</w:t>
      </w:r>
      <w:proofErr w:type="gramEnd"/>
      <w:r w:rsidRPr="00ED5F60">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lastRenderedPageBreak/>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731AD95B"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3" w:name="_Hlk81837291"/>
      <w:r w:rsidR="007550CD">
        <w:fldChar w:fldCharType="begin"/>
      </w:r>
      <w:r w:rsidR="007550CD">
        <w:instrText xml:space="preserve"> HYPERLINK "https://www.csiro.au/en/Research/AF" \o "Agriculture &amp; Food- CSIRO website" </w:instrText>
      </w:r>
      <w:r w:rsidR="007550CD">
        <w:fldChar w:fldCharType="separate"/>
      </w:r>
      <w:r w:rsidRPr="00B50C20">
        <w:rPr>
          <w:rStyle w:val="Hyperlink"/>
          <w:rFonts w:cs="Arial"/>
          <w:bCs/>
          <w:szCs w:val="24"/>
        </w:rPr>
        <w:t>Agriculture and Food</w:t>
      </w:r>
      <w:r w:rsidR="007550CD">
        <w:rPr>
          <w:rStyle w:val="Hyperlink"/>
          <w:rFonts w:cs="Arial"/>
          <w:bCs/>
          <w:szCs w:val="24"/>
        </w:rPr>
        <w:fldChar w:fldCharType="end"/>
      </w:r>
      <w:bookmarkEnd w:id="3"/>
      <w:r w:rsidR="007550CD">
        <w:rPr>
          <w:rStyle w:val="Hyperlink"/>
          <w:bCs/>
          <w:szCs w:val="24"/>
        </w:rPr>
        <w:t xml:space="preserve"> </w:t>
      </w: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0E89" w14:textId="77777777" w:rsidR="00F73925" w:rsidRDefault="00F73925" w:rsidP="000A377A">
      <w:r>
        <w:separator/>
      </w:r>
    </w:p>
  </w:endnote>
  <w:endnote w:type="continuationSeparator" w:id="0">
    <w:p w14:paraId="5C6B3877" w14:textId="77777777" w:rsidR="00F73925" w:rsidRDefault="00F73925" w:rsidP="000A377A">
      <w:r>
        <w:continuationSeparator/>
      </w:r>
    </w:p>
  </w:endnote>
  <w:endnote w:type="continuationNotice" w:id="1">
    <w:p w14:paraId="05038037" w14:textId="77777777" w:rsidR="00F73925" w:rsidRDefault="00F739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07BF" w14:textId="77777777" w:rsidR="00F73925" w:rsidRDefault="00F73925" w:rsidP="000A377A">
      <w:r>
        <w:separator/>
      </w:r>
    </w:p>
  </w:footnote>
  <w:footnote w:type="continuationSeparator" w:id="0">
    <w:p w14:paraId="3AB59229" w14:textId="77777777" w:rsidR="00F73925" w:rsidRDefault="00F73925" w:rsidP="000A377A">
      <w:r>
        <w:continuationSeparator/>
      </w:r>
    </w:p>
  </w:footnote>
  <w:footnote w:type="continuationNotice" w:id="1">
    <w:p w14:paraId="54BE35BF" w14:textId="77777777" w:rsidR="00F73925" w:rsidRDefault="00F7392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994"/>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1B0"/>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0F31"/>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0CE"/>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1880"/>
    <w:rsid w:val="000E2D9E"/>
    <w:rsid w:val="000E6BEA"/>
    <w:rsid w:val="000E7B0B"/>
    <w:rsid w:val="000F081F"/>
    <w:rsid w:val="000F0DFF"/>
    <w:rsid w:val="000F0FC8"/>
    <w:rsid w:val="000F3130"/>
    <w:rsid w:val="000F33F4"/>
    <w:rsid w:val="000F500A"/>
    <w:rsid w:val="000F511B"/>
    <w:rsid w:val="000F55E1"/>
    <w:rsid w:val="000F62E7"/>
    <w:rsid w:val="000F71B9"/>
    <w:rsid w:val="00102228"/>
    <w:rsid w:val="001046AE"/>
    <w:rsid w:val="00112DA8"/>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3A92"/>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40D5"/>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3253"/>
    <w:rsid w:val="002E4912"/>
    <w:rsid w:val="002E4A14"/>
    <w:rsid w:val="002E610C"/>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4EF2"/>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2C2B"/>
    <w:rsid w:val="00374FD6"/>
    <w:rsid w:val="00375730"/>
    <w:rsid w:val="003767F1"/>
    <w:rsid w:val="00381022"/>
    <w:rsid w:val="00382F2C"/>
    <w:rsid w:val="00385E2A"/>
    <w:rsid w:val="00386101"/>
    <w:rsid w:val="00386197"/>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01BE"/>
    <w:rsid w:val="003E22F9"/>
    <w:rsid w:val="003E30AE"/>
    <w:rsid w:val="003E4EBB"/>
    <w:rsid w:val="003E501D"/>
    <w:rsid w:val="003E5564"/>
    <w:rsid w:val="003E5871"/>
    <w:rsid w:val="003E666C"/>
    <w:rsid w:val="003F03B4"/>
    <w:rsid w:val="003F0D38"/>
    <w:rsid w:val="003F0D9B"/>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87229"/>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3472"/>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3FB"/>
    <w:rsid w:val="004F79DF"/>
    <w:rsid w:val="004F7E09"/>
    <w:rsid w:val="005021C3"/>
    <w:rsid w:val="00503F57"/>
    <w:rsid w:val="005055C0"/>
    <w:rsid w:val="0051507C"/>
    <w:rsid w:val="0051554D"/>
    <w:rsid w:val="00515F09"/>
    <w:rsid w:val="00521342"/>
    <w:rsid w:val="005213AD"/>
    <w:rsid w:val="005236C1"/>
    <w:rsid w:val="005241D0"/>
    <w:rsid w:val="00527B4D"/>
    <w:rsid w:val="00530B96"/>
    <w:rsid w:val="0053240A"/>
    <w:rsid w:val="00534B7C"/>
    <w:rsid w:val="00534E19"/>
    <w:rsid w:val="00536EAD"/>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073A"/>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6AEA"/>
    <w:rsid w:val="0062799E"/>
    <w:rsid w:val="00632E23"/>
    <w:rsid w:val="0063480C"/>
    <w:rsid w:val="006409FE"/>
    <w:rsid w:val="006422CC"/>
    <w:rsid w:val="0064494E"/>
    <w:rsid w:val="00645540"/>
    <w:rsid w:val="00645E30"/>
    <w:rsid w:val="00650E01"/>
    <w:rsid w:val="0065288A"/>
    <w:rsid w:val="00652E72"/>
    <w:rsid w:val="00654515"/>
    <w:rsid w:val="00656AA1"/>
    <w:rsid w:val="00656CC8"/>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87385"/>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5AC"/>
    <w:rsid w:val="006D17A9"/>
    <w:rsid w:val="006D4802"/>
    <w:rsid w:val="006D49F3"/>
    <w:rsid w:val="006D70E7"/>
    <w:rsid w:val="006E041E"/>
    <w:rsid w:val="006E2DAD"/>
    <w:rsid w:val="006E4E3A"/>
    <w:rsid w:val="006E4F42"/>
    <w:rsid w:val="006E73DD"/>
    <w:rsid w:val="006F1309"/>
    <w:rsid w:val="006F1C5B"/>
    <w:rsid w:val="006F1CD0"/>
    <w:rsid w:val="006F1FF6"/>
    <w:rsid w:val="006F42E2"/>
    <w:rsid w:val="006F5B28"/>
    <w:rsid w:val="006F78A3"/>
    <w:rsid w:val="00701531"/>
    <w:rsid w:val="00702BBC"/>
    <w:rsid w:val="00702DF5"/>
    <w:rsid w:val="00704622"/>
    <w:rsid w:val="00704780"/>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159"/>
    <w:rsid w:val="00740665"/>
    <w:rsid w:val="00740A2E"/>
    <w:rsid w:val="00740C19"/>
    <w:rsid w:val="00741098"/>
    <w:rsid w:val="00742BFD"/>
    <w:rsid w:val="00743AAC"/>
    <w:rsid w:val="007462D2"/>
    <w:rsid w:val="0074768A"/>
    <w:rsid w:val="00747A64"/>
    <w:rsid w:val="0075022D"/>
    <w:rsid w:val="00751D30"/>
    <w:rsid w:val="0075315B"/>
    <w:rsid w:val="007550CD"/>
    <w:rsid w:val="00757F7A"/>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4A70"/>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391A"/>
    <w:rsid w:val="008254E6"/>
    <w:rsid w:val="00825B0A"/>
    <w:rsid w:val="00825C40"/>
    <w:rsid w:val="0082654C"/>
    <w:rsid w:val="00830449"/>
    <w:rsid w:val="008304CB"/>
    <w:rsid w:val="008327A9"/>
    <w:rsid w:val="00832862"/>
    <w:rsid w:val="0083289B"/>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327D"/>
    <w:rsid w:val="00864CD4"/>
    <w:rsid w:val="00864D76"/>
    <w:rsid w:val="00864EB5"/>
    <w:rsid w:val="008673F1"/>
    <w:rsid w:val="00867AF1"/>
    <w:rsid w:val="0087055E"/>
    <w:rsid w:val="008716FB"/>
    <w:rsid w:val="00871BE6"/>
    <w:rsid w:val="00871DD0"/>
    <w:rsid w:val="008754E0"/>
    <w:rsid w:val="00875D33"/>
    <w:rsid w:val="0087674F"/>
    <w:rsid w:val="00876CFA"/>
    <w:rsid w:val="008772C9"/>
    <w:rsid w:val="00877433"/>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B7633"/>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D28"/>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74A16"/>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5F3"/>
    <w:rsid w:val="009B7BD8"/>
    <w:rsid w:val="009C1A8A"/>
    <w:rsid w:val="009C4369"/>
    <w:rsid w:val="009C5520"/>
    <w:rsid w:val="009D0DFC"/>
    <w:rsid w:val="009D68D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177D2"/>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579D5"/>
    <w:rsid w:val="00A615A5"/>
    <w:rsid w:val="00A61D27"/>
    <w:rsid w:val="00A63426"/>
    <w:rsid w:val="00A64174"/>
    <w:rsid w:val="00A65B92"/>
    <w:rsid w:val="00A65BA4"/>
    <w:rsid w:val="00A65C29"/>
    <w:rsid w:val="00A67581"/>
    <w:rsid w:val="00A72034"/>
    <w:rsid w:val="00A72A24"/>
    <w:rsid w:val="00A73F01"/>
    <w:rsid w:val="00A74280"/>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2D88"/>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98C"/>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431E"/>
    <w:rsid w:val="00B4525A"/>
    <w:rsid w:val="00B47158"/>
    <w:rsid w:val="00B4740D"/>
    <w:rsid w:val="00B50C20"/>
    <w:rsid w:val="00B51688"/>
    <w:rsid w:val="00B52878"/>
    <w:rsid w:val="00B549FB"/>
    <w:rsid w:val="00B55F8D"/>
    <w:rsid w:val="00B56C23"/>
    <w:rsid w:val="00B60936"/>
    <w:rsid w:val="00B612A7"/>
    <w:rsid w:val="00B6145B"/>
    <w:rsid w:val="00B64D5D"/>
    <w:rsid w:val="00B654DA"/>
    <w:rsid w:val="00B67F6F"/>
    <w:rsid w:val="00B70D5D"/>
    <w:rsid w:val="00B71E27"/>
    <w:rsid w:val="00B740B2"/>
    <w:rsid w:val="00B74227"/>
    <w:rsid w:val="00B75066"/>
    <w:rsid w:val="00B757C7"/>
    <w:rsid w:val="00B760A0"/>
    <w:rsid w:val="00B7768A"/>
    <w:rsid w:val="00B779B8"/>
    <w:rsid w:val="00B819F1"/>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1158"/>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2C7F"/>
    <w:rsid w:val="00C13B10"/>
    <w:rsid w:val="00C152D1"/>
    <w:rsid w:val="00C15A6C"/>
    <w:rsid w:val="00C15C06"/>
    <w:rsid w:val="00C15FFF"/>
    <w:rsid w:val="00C1678F"/>
    <w:rsid w:val="00C17DB8"/>
    <w:rsid w:val="00C206F9"/>
    <w:rsid w:val="00C225F7"/>
    <w:rsid w:val="00C24372"/>
    <w:rsid w:val="00C24EDD"/>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463E2"/>
    <w:rsid w:val="00C505DB"/>
    <w:rsid w:val="00C52E4B"/>
    <w:rsid w:val="00C54709"/>
    <w:rsid w:val="00C6293F"/>
    <w:rsid w:val="00C64ABC"/>
    <w:rsid w:val="00C64D51"/>
    <w:rsid w:val="00C65D46"/>
    <w:rsid w:val="00C661DC"/>
    <w:rsid w:val="00C67E8A"/>
    <w:rsid w:val="00C710F2"/>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6560"/>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4717"/>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181"/>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0E78"/>
    <w:rsid w:val="00DF1366"/>
    <w:rsid w:val="00DF1ADE"/>
    <w:rsid w:val="00DF2EA9"/>
    <w:rsid w:val="00DF444F"/>
    <w:rsid w:val="00DF7D4F"/>
    <w:rsid w:val="00E01618"/>
    <w:rsid w:val="00E02AD2"/>
    <w:rsid w:val="00E04B8F"/>
    <w:rsid w:val="00E10CE7"/>
    <w:rsid w:val="00E157F6"/>
    <w:rsid w:val="00E16874"/>
    <w:rsid w:val="00E173C3"/>
    <w:rsid w:val="00E201AA"/>
    <w:rsid w:val="00E207A4"/>
    <w:rsid w:val="00E20878"/>
    <w:rsid w:val="00E219B7"/>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931"/>
    <w:rsid w:val="00E71A8F"/>
    <w:rsid w:val="00E739BF"/>
    <w:rsid w:val="00E75FED"/>
    <w:rsid w:val="00E76491"/>
    <w:rsid w:val="00E76517"/>
    <w:rsid w:val="00E803BB"/>
    <w:rsid w:val="00E81CFA"/>
    <w:rsid w:val="00E837B9"/>
    <w:rsid w:val="00E83AEF"/>
    <w:rsid w:val="00E854F4"/>
    <w:rsid w:val="00E927B8"/>
    <w:rsid w:val="00E93F52"/>
    <w:rsid w:val="00E979E0"/>
    <w:rsid w:val="00EA057B"/>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03E"/>
    <w:rsid w:val="00EE0EA8"/>
    <w:rsid w:val="00EE16DD"/>
    <w:rsid w:val="00EE3C2E"/>
    <w:rsid w:val="00EE4022"/>
    <w:rsid w:val="00EE5E29"/>
    <w:rsid w:val="00EE5FA1"/>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925"/>
    <w:rsid w:val="00F74BE4"/>
    <w:rsid w:val="00F758E6"/>
    <w:rsid w:val="00F7672A"/>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28B"/>
    <w:rsid w:val="00FB4D8F"/>
    <w:rsid w:val="00FB4DF7"/>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676"/>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27922280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27953262">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3595"/>
    <w:rsid w:val="001561B4"/>
    <w:rsid w:val="0019205C"/>
    <w:rsid w:val="001953CE"/>
    <w:rsid w:val="001C2421"/>
    <w:rsid w:val="003C6F9C"/>
    <w:rsid w:val="00414F94"/>
    <w:rsid w:val="00463F34"/>
    <w:rsid w:val="00591007"/>
    <w:rsid w:val="005C3C8F"/>
    <w:rsid w:val="0063685B"/>
    <w:rsid w:val="006849B7"/>
    <w:rsid w:val="006F5830"/>
    <w:rsid w:val="007C7613"/>
    <w:rsid w:val="0082379D"/>
    <w:rsid w:val="0083056E"/>
    <w:rsid w:val="0083493E"/>
    <w:rsid w:val="00875004"/>
    <w:rsid w:val="008C16A4"/>
    <w:rsid w:val="009923AE"/>
    <w:rsid w:val="00B36C21"/>
    <w:rsid w:val="00C6054D"/>
    <w:rsid w:val="00CA4F8E"/>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H5KSCVPTMEDC-1474004031-17304</_dlc_DocId>
    <_dlc_DocIdUrl xmlns="06006892-5c50-42b6-9d85-255fee29a777">
      <Url>https://csiroau.sharepoint.com/sites/CSIROResearchOffice2/_layouts/15/DocIdRedir.aspx?ID=H5KSCVPTMEDC-1474004031-17304</Url>
      <Description>H5KSCVPTMEDC-1474004031-17304</Description>
    </_dlc_DocIdUrl>
    <Link xmlns="6f9d6e5a-6e1f-4c08-a73b-0a41f2c68cae">
      <Url xsi:nil="true"/>
      <Description xsi:nil="true"/>
    </Link>
    <lcf76f155ced4ddcb4097134ff3c332f xmlns="6f9d6e5a-6e1f-4c08-a73b-0a41f2c68cae">
      <Terms xmlns="http://schemas.microsoft.com/office/infopath/2007/PartnerControls"/>
    </lcf76f155ced4ddcb4097134ff3c332f>
    <TaxCatchAll xmlns="06006892-5c50-42b6-9d85-255fee29a7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7" ma:contentTypeDescription="Create a new document." ma:contentTypeScope="" ma:versionID="d5b7dca855a691657e622e98ffda662e">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5c3cbddd5b409706952c4552e81ebc51"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7645ea1a-0249-421a-9ed0-0ec8d4821c77}" ma:internalName="TaxCatchAll" ma:showField="CatchAllData" ma:web="06006892-5c50-42b6-9d85-255fee29a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purl.org/dc/elements/1.1/"/>
    <ds:schemaRef ds:uri="06006892-5c50-42b6-9d85-255fee29a77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f9d6e5a-6e1f-4c08-a73b-0a41f2c68cae"/>
    <ds:schemaRef ds:uri="http://www.w3.org/XML/1998/namespace"/>
    <ds:schemaRef ds:uri="http://purl.org/dc/terms/"/>
  </ds:schemaRefs>
</ds:datastoreItem>
</file>

<file path=customXml/itemProps3.xml><?xml version="1.0" encoding="utf-8"?>
<ds:datastoreItem xmlns:ds="http://schemas.openxmlformats.org/officeDocument/2006/customXml" ds:itemID="{C850A5A4-FE2E-4729-A956-4C7A604A6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25</TotalTime>
  <Pages>5</Pages>
  <Words>1697</Words>
  <Characters>10753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12426</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3</cp:revision>
  <cp:lastPrinted>2012-02-02T00:02:00Z</cp:lastPrinted>
  <dcterms:created xsi:type="dcterms:W3CDTF">2022-12-05T01:55:00Z</dcterms:created>
  <dcterms:modified xsi:type="dcterms:W3CDTF">2022-12-05T02:28:00Z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c81f2f2f-7592-413a-9c27-b424e0b34ac1</vt:lpwstr>
  </property>
  <property fmtid="{D5CDD505-2E9C-101B-9397-08002B2CF9AE}" pid="4" name="MediaServiceImageTags">
    <vt:lpwstr/>
  </property>
</Properties>
</file>