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C10751A" w14:textId="77777777" w:rsidR="00332C06" w:rsidRPr="00674783" w:rsidRDefault="00CC201B" w:rsidP="00674783">
          <w:pPr>
            <w:pStyle w:val="Heading1"/>
          </w:pPr>
          <w:r>
            <w:t>Position Details</w:t>
          </w:r>
          <w:bookmarkEnd w:id="0"/>
        </w:p>
        <w:p w14:paraId="4E69575D"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225"/>
        <w:gridCol w:w="6249"/>
      </w:tblGrid>
      <w:tr w:rsidR="00452FD5" w:rsidRPr="0093721B" w14:paraId="2B1F3163" w14:textId="77777777" w:rsidTr="2781593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474" w:type="dxa"/>
            <w:gridSpan w:val="2"/>
          </w:tcPr>
          <w:p w14:paraId="3A495A6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C496B24" w14:textId="77777777" w:rsidTr="2781593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225" w:type="dxa"/>
          </w:tcPr>
          <w:p w14:paraId="66B66D5E" w14:textId="77777777" w:rsidR="00CC201B" w:rsidRPr="0093721B" w:rsidRDefault="00BB763A" w:rsidP="00D83C52">
            <w:pPr>
              <w:pStyle w:val="TableText"/>
              <w:rPr>
                <w:sz w:val="22"/>
              </w:rPr>
            </w:pPr>
            <w:r w:rsidRPr="0093721B">
              <w:rPr>
                <w:sz w:val="22"/>
              </w:rPr>
              <w:t>Advertised Job Title</w:t>
            </w:r>
          </w:p>
        </w:tc>
        <w:tc>
          <w:tcPr>
            <w:tcW w:w="6249" w:type="dxa"/>
          </w:tcPr>
          <w:p w14:paraId="7F8E9725" w14:textId="3E745736" w:rsidR="00CC201B" w:rsidRPr="0093721B" w:rsidRDefault="00BC77EC" w:rsidP="26B980C9">
            <w:pPr>
              <w:pStyle w:val="TableText"/>
              <w:cnfStyle w:val="000000100000" w:firstRow="0" w:lastRow="0" w:firstColumn="0" w:lastColumn="0" w:oddVBand="0" w:evenVBand="0" w:oddHBand="1" w:evenHBand="0" w:firstRowFirstColumn="0" w:firstRowLastColumn="0" w:lastRowFirstColumn="0" w:lastRowLastColumn="0"/>
              <w:rPr>
                <w:sz w:val="22"/>
                <w:highlight w:val="yellow"/>
              </w:rPr>
            </w:pPr>
            <w:r w:rsidRPr="26B980C9">
              <w:rPr>
                <w:sz w:val="22"/>
              </w:rPr>
              <w:t xml:space="preserve">Project Officer, </w:t>
            </w:r>
            <w:r w:rsidR="79E577CF" w:rsidRPr="26B980C9">
              <w:rPr>
                <w:sz w:val="22"/>
              </w:rPr>
              <w:t xml:space="preserve">Data61 </w:t>
            </w:r>
            <w:r w:rsidR="00B657C1">
              <w:rPr>
                <w:sz w:val="22"/>
              </w:rPr>
              <w:t xml:space="preserve">Student </w:t>
            </w:r>
            <w:r w:rsidRPr="26B980C9">
              <w:rPr>
                <w:sz w:val="22"/>
              </w:rPr>
              <w:t>Program</w:t>
            </w:r>
            <w:r w:rsidR="4DAA5A3D" w:rsidRPr="26B980C9">
              <w:rPr>
                <w:sz w:val="22"/>
              </w:rPr>
              <w:t>s</w:t>
            </w:r>
          </w:p>
        </w:tc>
      </w:tr>
      <w:tr w:rsidR="00CC201B" w:rsidRPr="0093721B" w14:paraId="45F55AE1" w14:textId="77777777" w:rsidTr="27815931">
        <w:trPr>
          <w:trHeight w:val="337"/>
        </w:trPr>
        <w:tc>
          <w:tcPr>
            <w:cnfStyle w:val="001000000000" w:firstRow="0" w:lastRow="0" w:firstColumn="1" w:lastColumn="0" w:oddVBand="0" w:evenVBand="0" w:oddHBand="0" w:evenHBand="0" w:firstRowFirstColumn="0" w:firstRowLastColumn="0" w:lastRowFirstColumn="0" w:lastRowLastColumn="0"/>
            <w:tcW w:w="3225" w:type="dxa"/>
          </w:tcPr>
          <w:p w14:paraId="47A011EE" w14:textId="77777777" w:rsidR="00CC201B" w:rsidRPr="0093721B" w:rsidRDefault="00BB763A" w:rsidP="00D83C52">
            <w:pPr>
              <w:pStyle w:val="TableText"/>
              <w:rPr>
                <w:sz w:val="22"/>
              </w:rPr>
            </w:pPr>
            <w:r w:rsidRPr="0093721B">
              <w:rPr>
                <w:sz w:val="22"/>
              </w:rPr>
              <w:t>Job Reference</w:t>
            </w:r>
          </w:p>
        </w:tc>
        <w:tc>
          <w:tcPr>
            <w:tcW w:w="6249" w:type="dxa"/>
          </w:tcPr>
          <w:p w14:paraId="62DCA6BC" w14:textId="5BE257E5" w:rsidR="00CC201B" w:rsidRPr="0093721B" w:rsidRDefault="00B92B76" w:rsidP="7018402D">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88861</w:t>
            </w:r>
          </w:p>
        </w:tc>
      </w:tr>
      <w:tr w:rsidR="00C45886" w:rsidRPr="0093721B" w14:paraId="24E6AB5B" w14:textId="77777777" w:rsidTr="2781593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225" w:type="dxa"/>
          </w:tcPr>
          <w:p w14:paraId="70AC48BF" w14:textId="77777777" w:rsidR="00C45886" w:rsidRPr="0093721B" w:rsidRDefault="00C45886" w:rsidP="00D83C52">
            <w:pPr>
              <w:pStyle w:val="TableText"/>
              <w:rPr>
                <w:sz w:val="22"/>
              </w:rPr>
            </w:pPr>
            <w:r w:rsidRPr="0093721B">
              <w:rPr>
                <w:sz w:val="22"/>
              </w:rPr>
              <w:t>Tenure</w:t>
            </w:r>
          </w:p>
        </w:tc>
        <w:tc>
          <w:tcPr>
            <w:tcW w:w="6249" w:type="dxa"/>
          </w:tcPr>
          <w:p w14:paraId="1C6FAD84" w14:textId="6165D7BE" w:rsidR="00A63426" w:rsidRDefault="00B657C1" w:rsidP="7018402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Indefinite </w:t>
            </w:r>
          </w:p>
          <w:p w14:paraId="03606A9D" w14:textId="549699E2" w:rsidR="00C45886" w:rsidRPr="0093721B" w:rsidRDefault="00703114" w:rsidP="7018402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03114">
              <w:rPr>
                <w:sz w:val="22"/>
              </w:rPr>
              <w:t>Full time</w:t>
            </w:r>
          </w:p>
        </w:tc>
      </w:tr>
      <w:tr w:rsidR="00C45886" w:rsidRPr="0093721B" w14:paraId="62AA83B9" w14:textId="77777777" w:rsidTr="27815931">
        <w:trPr>
          <w:trHeight w:val="413"/>
        </w:trPr>
        <w:tc>
          <w:tcPr>
            <w:cnfStyle w:val="001000000000" w:firstRow="0" w:lastRow="0" w:firstColumn="1" w:lastColumn="0" w:oddVBand="0" w:evenVBand="0" w:oddHBand="0" w:evenHBand="0" w:firstRowFirstColumn="0" w:firstRowLastColumn="0" w:lastRowFirstColumn="0" w:lastRowLastColumn="0"/>
            <w:tcW w:w="3225" w:type="dxa"/>
          </w:tcPr>
          <w:p w14:paraId="40487CE1" w14:textId="77777777" w:rsidR="00C45886" w:rsidRPr="0093721B" w:rsidRDefault="00C45886" w:rsidP="00E876E7">
            <w:pPr>
              <w:pStyle w:val="TableBullet"/>
              <w:numPr>
                <w:ilvl w:val="0"/>
                <w:numId w:val="0"/>
              </w:numPr>
              <w:rPr>
                <w:sz w:val="22"/>
              </w:rPr>
            </w:pPr>
            <w:r w:rsidRPr="0093721B">
              <w:rPr>
                <w:sz w:val="22"/>
              </w:rPr>
              <w:t>Salary Range</w:t>
            </w:r>
          </w:p>
        </w:tc>
        <w:tc>
          <w:tcPr>
            <w:tcW w:w="6249" w:type="dxa"/>
          </w:tcPr>
          <w:p w14:paraId="37EB8DC5" w14:textId="5B968D07" w:rsidR="00C45886" w:rsidRPr="0093721B" w:rsidRDefault="00262076" w:rsidP="00E876E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7018402D">
              <w:rPr>
                <w:sz w:val="22"/>
              </w:rPr>
              <w:t>AU$85,361 to AU$96,573 pa (pro-rata for part-time) + up to 15.4% superannuation</w:t>
            </w:r>
          </w:p>
        </w:tc>
      </w:tr>
      <w:tr w:rsidR="00926BE4" w:rsidRPr="0093721B" w14:paraId="7A04FDAA" w14:textId="77777777" w:rsidTr="2781593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225" w:type="dxa"/>
          </w:tcPr>
          <w:p w14:paraId="428C4326"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6249" w:type="dxa"/>
          </w:tcPr>
          <w:p w14:paraId="19F8D4B6" w14:textId="36F4A0DB" w:rsidR="00926BE4" w:rsidRPr="00E876E7" w:rsidRDefault="000F40D2" w:rsidP="00E876E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cs="Calibri"/>
                <w:color w:val="000000" w:themeColor="text2"/>
                <w:sz w:val="22"/>
              </w:rPr>
            </w:pPr>
            <w:r>
              <w:rPr>
                <w:sz w:val="22"/>
              </w:rPr>
              <w:t>Preferred l</w:t>
            </w:r>
            <w:r w:rsidR="353A6A7D" w:rsidRPr="00E876E7">
              <w:rPr>
                <w:sz w:val="22"/>
              </w:rPr>
              <w:t xml:space="preserve">ocation </w:t>
            </w:r>
            <w:r>
              <w:rPr>
                <w:sz w:val="22"/>
              </w:rPr>
              <w:t xml:space="preserve">is Canberra however </w:t>
            </w:r>
            <w:r w:rsidR="00F71C94">
              <w:rPr>
                <w:sz w:val="22"/>
              </w:rPr>
              <w:t xml:space="preserve">this may be </w:t>
            </w:r>
            <w:r w:rsidR="353A6A7D" w:rsidRPr="00E876E7">
              <w:rPr>
                <w:sz w:val="22"/>
              </w:rPr>
              <w:t>negotia</w:t>
            </w:r>
            <w:r w:rsidR="00F71C94">
              <w:rPr>
                <w:sz w:val="22"/>
              </w:rPr>
              <w:t>ted</w:t>
            </w:r>
            <w:r w:rsidR="353A6A7D" w:rsidRPr="00E876E7">
              <w:rPr>
                <w:sz w:val="22"/>
              </w:rPr>
              <w:t xml:space="preserve"> where there is a</w:t>
            </w:r>
            <w:r w:rsidR="00E876E7" w:rsidRPr="00E876E7">
              <w:rPr>
                <w:sz w:val="22"/>
              </w:rPr>
              <w:t xml:space="preserve"> s</w:t>
            </w:r>
            <w:r w:rsidR="353A6A7D" w:rsidRPr="00E876E7">
              <w:rPr>
                <w:sz w:val="22"/>
              </w:rPr>
              <w:t>ignificant Data61 presence - Sydney, Canberra, Melbourne, or Brisbane</w:t>
            </w:r>
            <w:r w:rsidR="353A6A7D" w:rsidRPr="00E876E7">
              <w:rPr>
                <w:rStyle w:val="normaltextrun"/>
                <w:rFonts w:cs="Calibri"/>
                <w:color w:val="000000" w:themeColor="text2"/>
                <w:sz w:val="22"/>
              </w:rPr>
              <w:t> </w:t>
            </w:r>
          </w:p>
        </w:tc>
      </w:tr>
      <w:tr w:rsidR="00926BE4" w:rsidRPr="0093721B" w14:paraId="45FC1FA4" w14:textId="77777777" w:rsidTr="27815931">
        <w:trPr>
          <w:trHeight w:val="413"/>
        </w:trPr>
        <w:tc>
          <w:tcPr>
            <w:cnfStyle w:val="001000000000" w:firstRow="0" w:lastRow="0" w:firstColumn="1" w:lastColumn="0" w:oddVBand="0" w:evenVBand="0" w:oddHBand="0" w:evenHBand="0" w:firstRowFirstColumn="0" w:firstRowLastColumn="0" w:lastRowFirstColumn="0" w:lastRowLastColumn="0"/>
            <w:tcW w:w="3225" w:type="dxa"/>
          </w:tcPr>
          <w:p w14:paraId="2C8461C3" w14:textId="77777777" w:rsidR="00926BE4" w:rsidRPr="0093721B" w:rsidRDefault="00926BE4" w:rsidP="00D83C52">
            <w:pPr>
              <w:pStyle w:val="TableText"/>
              <w:rPr>
                <w:sz w:val="22"/>
              </w:rPr>
            </w:pPr>
            <w:r w:rsidRPr="0093721B">
              <w:rPr>
                <w:sz w:val="22"/>
              </w:rPr>
              <w:t>Relocation Assistance</w:t>
            </w:r>
          </w:p>
        </w:tc>
        <w:tc>
          <w:tcPr>
            <w:tcW w:w="6249" w:type="dxa"/>
          </w:tcPr>
          <w:p w14:paraId="6DA74B2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03EA97D" w14:textId="77777777" w:rsidTr="2781593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225" w:type="dxa"/>
          </w:tcPr>
          <w:p w14:paraId="7456C133" w14:textId="77777777" w:rsidR="00926BE4" w:rsidRPr="0093721B" w:rsidRDefault="00926BE4" w:rsidP="00D83C52">
            <w:pPr>
              <w:pStyle w:val="TableText"/>
              <w:rPr>
                <w:sz w:val="22"/>
              </w:rPr>
            </w:pPr>
            <w:r w:rsidRPr="0093721B">
              <w:rPr>
                <w:sz w:val="22"/>
              </w:rPr>
              <w:t>Applications are open to</w:t>
            </w:r>
          </w:p>
        </w:tc>
        <w:tc>
          <w:tcPr>
            <w:tcW w:w="6249" w:type="dxa"/>
          </w:tcPr>
          <w:p w14:paraId="24AF32DA" w14:textId="11166F8F" w:rsidR="00926BE4" w:rsidRPr="0093721B" w:rsidRDefault="00EA62ED" w:rsidP="7018402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7018402D">
              <w:rPr>
                <w:sz w:val="22"/>
              </w:rPr>
              <w:t>All Candidates</w:t>
            </w:r>
          </w:p>
        </w:tc>
      </w:tr>
      <w:tr w:rsidR="00C45886" w:rsidRPr="0093721B" w14:paraId="3C817FC6" w14:textId="77777777" w:rsidTr="27815931">
        <w:trPr>
          <w:trHeight w:val="413"/>
        </w:trPr>
        <w:tc>
          <w:tcPr>
            <w:cnfStyle w:val="001000000000" w:firstRow="0" w:lastRow="0" w:firstColumn="1" w:lastColumn="0" w:oddVBand="0" w:evenVBand="0" w:oddHBand="0" w:evenHBand="0" w:firstRowFirstColumn="0" w:firstRowLastColumn="0" w:lastRowFirstColumn="0" w:lastRowLastColumn="0"/>
            <w:tcW w:w="3225" w:type="dxa"/>
          </w:tcPr>
          <w:p w14:paraId="2EF90783" w14:textId="77777777" w:rsidR="00C45886" w:rsidRPr="0093721B" w:rsidRDefault="00C45886" w:rsidP="00D83C52">
            <w:pPr>
              <w:pStyle w:val="TableText"/>
              <w:rPr>
                <w:sz w:val="22"/>
              </w:rPr>
            </w:pPr>
            <w:r w:rsidRPr="0093721B">
              <w:rPr>
                <w:sz w:val="22"/>
              </w:rPr>
              <w:t>Position reports to the</w:t>
            </w:r>
          </w:p>
        </w:tc>
        <w:tc>
          <w:tcPr>
            <w:tcW w:w="6249" w:type="dxa"/>
          </w:tcPr>
          <w:p w14:paraId="22A20409" w14:textId="05AE33DA" w:rsidR="00C45886" w:rsidRPr="0093721B" w:rsidRDefault="081132F4" w:rsidP="7018402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sidRPr="2872A325">
              <w:rPr>
                <w:sz w:val="22"/>
              </w:rPr>
              <w:t xml:space="preserve">Senior </w:t>
            </w:r>
            <w:r w:rsidR="00B657C1">
              <w:rPr>
                <w:sz w:val="22"/>
              </w:rPr>
              <w:t>Project Officer</w:t>
            </w:r>
          </w:p>
        </w:tc>
      </w:tr>
      <w:tr w:rsidR="00926BE4" w:rsidRPr="0093721B" w14:paraId="17D6E4B3" w14:textId="77777777" w:rsidTr="2781593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225" w:type="dxa"/>
          </w:tcPr>
          <w:p w14:paraId="4F0F92BD" w14:textId="77777777" w:rsidR="00926BE4" w:rsidRPr="0093721B" w:rsidRDefault="00926BE4" w:rsidP="00D83C52">
            <w:pPr>
              <w:pStyle w:val="TableText"/>
              <w:rPr>
                <w:sz w:val="22"/>
              </w:rPr>
            </w:pPr>
            <w:r w:rsidRPr="0093721B">
              <w:rPr>
                <w:sz w:val="22"/>
              </w:rPr>
              <w:t>Client Focus – Internal</w:t>
            </w:r>
          </w:p>
        </w:tc>
        <w:tc>
          <w:tcPr>
            <w:tcW w:w="6249" w:type="dxa"/>
          </w:tcPr>
          <w:p w14:paraId="237D4543" w14:textId="0E4957F9" w:rsidR="00926BE4" w:rsidRPr="0093721B" w:rsidRDefault="6512624E" w:rsidP="7018402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2872A325">
              <w:rPr>
                <w:sz w:val="22"/>
              </w:rPr>
              <w:t>7</w:t>
            </w:r>
            <w:r w:rsidR="006F3D90" w:rsidRPr="2872A325">
              <w:rPr>
                <w:sz w:val="22"/>
              </w:rPr>
              <w:t>0</w:t>
            </w:r>
            <w:r w:rsidR="00F54F83" w:rsidRPr="2872A325">
              <w:rPr>
                <w:sz w:val="22"/>
              </w:rPr>
              <w:t>%</w:t>
            </w:r>
          </w:p>
        </w:tc>
      </w:tr>
      <w:tr w:rsidR="00926BE4" w:rsidRPr="0093721B" w14:paraId="244108E4" w14:textId="77777777" w:rsidTr="27815931">
        <w:trPr>
          <w:trHeight w:val="413"/>
        </w:trPr>
        <w:tc>
          <w:tcPr>
            <w:cnfStyle w:val="001000000000" w:firstRow="0" w:lastRow="0" w:firstColumn="1" w:lastColumn="0" w:oddVBand="0" w:evenVBand="0" w:oddHBand="0" w:evenHBand="0" w:firstRowFirstColumn="0" w:firstRowLastColumn="0" w:lastRowFirstColumn="0" w:lastRowLastColumn="0"/>
            <w:tcW w:w="3225" w:type="dxa"/>
          </w:tcPr>
          <w:p w14:paraId="2A1053D6" w14:textId="77777777" w:rsidR="00926BE4" w:rsidRPr="0093721B" w:rsidRDefault="00926BE4" w:rsidP="00D83C52">
            <w:pPr>
              <w:pStyle w:val="TableText"/>
              <w:rPr>
                <w:sz w:val="22"/>
              </w:rPr>
            </w:pPr>
            <w:r w:rsidRPr="0093721B">
              <w:rPr>
                <w:sz w:val="22"/>
              </w:rPr>
              <w:t>Client Focus – External</w:t>
            </w:r>
          </w:p>
        </w:tc>
        <w:tc>
          <w:tcPr>
            <w:tcW w:w="6249" w:type="dxa"/>
          </w:tcPr>
          <w:p w14:paraId="4F6D040B" w14:textId="3F140246" w:rsidR="00926BE4" w:rsidRPr="0093721B" w:rsidRDefault="7DFAE87E" w:rsidP="7018402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2872A325">
              <w:rPr>
                <w:sz w:val="22"/>
              </w:rPr>
              <w:t>3</w:t>
            </w:r>
            <w:r w:rsidR="00F54F83" w:rsidRPr="2872A325">
              <w:rPr>
                <w:sz w:val="22"/>
              </w:rPr>
              <w:t>0%</w:t>
            </w:r>
          </w:p>
        </w:tc>
      </w:tr>
      <w:tr w:rsidR="00194B1C" w:rsidRPr="0093721B" w14:paraId="6A1737E8" w14:textId="77777777" w:rsidTr="2781593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225" w:type="dxa"/>
          </w:tcPr>
          <w:p w14:paraId="6DFEE612" w14:textId="77777777" w:rsidR="00194B1C" w:rsidRPr="0093721B" w:rsidRDefault="00C45886" w:rsidP="00D83C52">
            <w:pPr>
              <w:pStyle w:val="TableText"/>
              <w:rPr>
                <w:sz w:val="22"/>
              </w:rPr>
            </w:pPr>
            <w:r w:rsidRPr="0093721B">
              <w:rPr>
                <w:sz w:val="22"/>
              </w:rPr>
              <w:t>Number of Direct Reports</w:t>
            </w:r>
          </w:p>
        </w:tc>
        <w:tc>
          <w:tcPr>
            <w:tcW w:w="6249" w:type="dxa"/>
          </w:tcPr>
          <w:p w14:paraId="66CD392C" w14:textId="77777777" w:rsidR="00194B1C" w:rsidRPr="0093721B" w:rsidRDefault="00F54F83" w:rsidP="7018402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7018402D">
              <w:rPr>
                <w:sz w:val="22"/>
              </w:rPr>
              <w:t>0</w:t>
            </w:r>
          </w:p>
        </w:tc>
      </w:tr>
      <w:tr w:rsidR="00194B1C" w:rsidRPr="0093721B" w14:paraId="52D643F3" w14:textId="77777777" w:rsidTr="27815931">
        <w:trPr>
          <w:trHeight w:val="413"/>
        </w:trPr>
        <w:tc>
          <w:tcPr>
            <w:cnfStyle w:val="001000000000" w:firstRow="0" w:lastRow="0" w:firstColumn="1" w:lastColumn="0" w:oddVBand="0" w:evenVBand="0" w:oddHBand="0" w:evenHBand="0" w:firstRowFirstColumn="0" w:firstRowLastColumn="0" w:lastRowFirstColumn="0" w:lastRowLastColumn="0"/>
            <w:tcW w:w="3225" w:type="dxa"/>
          </w:tcPr>
          <w:p w14:paraId="17C8A0D7" w14:textId="77777777" w:rsidR="00194B1C" w:rsidRPr="0093721B" w:rsidRDefault="00C45886" w:rsidP="00D83C52">
            <w:pPr>
              <w:pStyle w:val="TableText"/>
              <w:rPr>
                <w:sz w:val="22"/>
              </w:rPr>
            </w:pPr>
            <w:r w:rsidRPr="0093721B">
              <w:rPr>
                <w:sz w:val="22"/>
              </w:rPr>
              <w:t>Enquire about this job</w:t>
            </w:r>
          </w:p>
        </w:tc>
        <w:tc>
          <w:tcPr>
            <w:tcW w:w="6249" w:type="dxa"/>
          </w:tcPr>
          <w:p w14:paraId="06CF1E9E" w14:textId="25EA10AC" w:rsidR="00194B1C" w:rsidRPr="0093721B" w:rsidRDefault="003067CA" w:rsidP="0DAB326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7C18D223">
              <w:rPr>
                <w:sz w:val="22"/>
              </w:rPr>
              <w:t xml:space="preserve">Contact </w:t>
            </w:r>
            <w:r w:rsidR="003D7614">
              <w:rPr>
                <w:sz w:val="22"/>
              </w:rPr>
              <w:t>Michael Stothers</w:t>
            </w:r>
            <w:r w:rsidR="003D7614" w:rsidRPr="7C18D223">
              <w:rPr>
                <w:sz w:val="22"/>
              </w:rPr>
              <w:t xml:space="preserve"> </w:t>
            </w:r>
            <w:r w:rsidR="0055433E">
              <w:rPr>
                <w:sz w:val="22"/>
              </w:rPr>
              <w:t xml:space="preserve">via </w:t>
            </w:r>
            <w:r w:rsidR="0055433E" w:rsidRPr="0055433E">
              <w:rPr>
                <w:sz w:val="22"/>
              </w:rPr>
              <w:t>michael.stothers@csiro.au</w:t>
            </w:r>
          </w:p>
        </w:tc>
      </w:tr>
      <w:tr w:rsidR="00194B1C" w:rsidRPr="0093721B" w14:paraId="702D1D23" w14:textId="77777777" w:rsidTr="2781593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225" w:type="dxa"/>
          </w:tcPr>
          <w:p w14:paraId="00F9B618" w14:textId="77777777" w:rsidR="00194B1C" w:rsidRPr="0093721B" w:rsidRDefault="00C45886" w:rsidP="00D83C52">
            <w:pPr>
              <w:pStyle w:val="TableText"/>
              <w:rPr>
                <w:sz w:val="22"/>
              </w:rPr>
            </w:pPr>
            <w:r w:rsidRPr="0093721B">
              <w:rPr>
                <w:sz w:val="22"/>
              </w:rPr>
              <w:t>How to apply</w:t>
            </w:r>
          </w:p>
        </w:tc>
        <w:tc>
          <w:tcPr>
            <w:tcW w:w="6249" w:type="dxa"/>
          </w:tcPr>
          <w:p w14:paraId="06CB710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45BB661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14787A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2E2BE82" w14:textId="77777777" w:rsidR="00394EE7" w:rsidRPr="00AF45C5" w:rsidRDefault="00394EE7" w:rsidP="00394EE7">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63BFDF34" w14:textId="38BB3B8B" w:rsidR="00394EE7" w:rsidRPr="009D0BB8" w:rsidRDefault="00394EE7" w:rsidP="00ED58B6">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0DC3BC62" w14:textId="71083AAC" w:rsidR="006246C0" w:rsidRPr="00674783" w:rsidRDefault="00B50C20" w:rsidP="2872A325">
      <w:pPr>
        <w:pStyle w:val="Heading3"/>
        <w:spacing w:after="0"/>
      </w:pPr>
      <w:r>
        <w:lastRenderedPageBreak/>
        <w:t>Role Overview</w:t>
      </w:r>
    </w:p>
    <w:p w14:paraId="14107EC6" w14:textId="61CBC926" w:rsidR="4FEF2190" w:rsidRDefault="4FEF2190" w:rsidP="2872A325">
      <w:pPr>
        <w:spacing w:beforeAutospacing="1" w:afterAutospacing="1" w:line="240" w:lineRule="auto"/>
        <w:rPr>
          <w:rFonts w:cs="Calibri"/>
          <w:color w:val="000000" w:themeColor="text2"/>
          <w:szCs w:val="24"/>
        </w:rPr>
      </w:pPr>
      <w:r w:rsidRPr="2872A325">
        <w:rPr>
          <w:rStyle w:val="normaltextrun"/>
          <w:rFonts w:cs="Calibri"/>
          <w:color w:val="000000" w:themeColor="text2"/>
          <w:szCs w:val="24"/>
        </w:rPr>
        <w:t>CSIRO’s Data61 is the digital technologies and data science arm of Australia’s national science agency. With around</w:t>
      </w:r>
      <w:r w:rsidR="00181D26">
        <w:rPr>
          <w:rStyle w:val="normaltextrun"/>
          <w:rFonts w:cs="Calibri"/>
          <w:color w:val="000000" w:themeColor="text2"/>
          <w:szCs w:val="24"/>
        </w:rPr>
        <w:t xml:space="preserve"> 400 </w:t>
      </w:r>
      <w:r w:rsidRPr="2872A325">
        <w:rPr>
          <w:rStyle w:val="normaltextrun"/>
          <w:rFonts w:cs="Calibri"/>
          <w:color w:val="000000" w:themeColor="text2"/>
          <w:szCs w:val="24"/>
        </w:rPr>
        <w:t>staff and another</w:t>
      </w:r>
      <w:r w:rsidR="00181D26">
        <w:rPr>
          <w:rStyle w:val="normaltextrun"/>
          <w:rFonts w:cs="Calibri"/>
          <w:color w:val="000000" w:themeColor="text2"/>
          <w:szCs w:val="24"/>
        </w:rPr>
        <w:t xml:space="preserve"> 300</w:t>
      </w:r>
      <w:r w:rsidRPr="2872A325">
        <w:rPr>
          <w:rStyle w:val="normaltextrun"/>
          <w:rFonts w:cs="Calibri"/>
          <w:color w:val="000000" w:themeColor="text2"/>
          <w:szCs w:val="24"/>
        </w:rPr>
        <w:t> affiliate staff through its network of university partners, Data61 represents one of the largest collections of R&amp;D expertise in artificial intelligence, data science, cybersecurity, robotics, and software engineering in the world. With a focus on impact-driven science and technology, Data61 works across disciplines and industry sectors to solve some of the world’s greatest challenges through digital R&amp;D. </w:t>
      </w:r>
      <w:bookmarkStart w:id="1" w:name="_Toc341085720"/>
    </w:p>
    <w:p w14:paraId="7296494C" w14:textId="66DB253D" w:rsidR="00F86354" w:rsidRPr="00196AB0" w:rsidRDefault="007934B8" w:rsidP="00F86354">
      <w:pPr>
        <w:pStyle w:val="BodyText"/>
        <w:rPr>
          <w:rFonts w:cs="Arial"/>
        </w:rPr>
      </w:pPr>
      <w:r w:rsidRPr="00196AB0">
        <w:rPr>
          <w:rFonts w:cs="Arial"/>
        </w:rPr>
        <w:t>The Project Officer</w:t>
      </w:r>
      <w:r w:rsidR="00F86354">
        <w:rPr>
          <w:rFonts w:cs="Arial"/>
        </w:rPr>
        <w:t>, Data61</w:t>
      </w:r>
      <w:r w:rsidR="003A5DCC">
        <w:rPr>
          <w:rFonts w:cs="Arial"/>
        </w:rPr>
        <w:t xml:space="preserve"> </w:t>
      </w:r>
      <w:r w:rsidR="00A42575">
        <w:rPr>
          <w:rFonts w:cs="Arial"/>
        </w:rPr>
        <w:t>Student</w:t>
      </w:r>
      <w:r w:rsidR="003A5DCC">
        <w:rPr>
          <w:rFonts w:cs="Arial"/>
        </w:rPr>
        <w:t xml:space="preserve"> </w:t>
      </w:r>
      <w:r w:rsidR="00A42575">
        <w:rPr>
          <w:rFonts w:cs="Arial"/>
        </w:rPr>
        <w:t>Programs</w:t>
      </w:r>
      <w:r w:rsidR="00F86354">
        <w:rPr>
          <w:rFonts w:cs="Arial"/>
        </w:rPr>
        <w:t>, provides administrative services to support the effective provision of student program activities</w:t>
      </w:r>
      <w:r w:rsidR="00394EE7">
        <w:rPr>
          <w:rFonts w:cs="Arial"/>
        </w:rPr>
        <w:t xml:space="preserve"> with undergraduate and postgraduate students and with recent university graduates. The</w:t>
      </w:r>
      <w:r w:rsidR="00F86354">
        <w:rPr>
          <w:rFonts w:cs="Arial"/>
        </w:rPr>
        <w:t xml:space="preserve"> role involves high-level, complex administrative support, effective client and staff communication and liaison </w:t>
      </w:r>
      <w:r w:rsidR="00F86354" w:rsidRPr="00196AB0">
        <w:rPr>
          <w:rFonts w:cs="Arial"/>
        </w:rPr>
        <w:t xml:space="preserve">with internal and external stakeholders, including </w:t>
      </w:r>
      <w:r w:rsidR="00F86354">
        <w:rPr>
          <w:rFonts w:cs="Arial"/>
        </w:rPr>
        <w:t>g</w:t>
      </w:r>
      <w:r w:rsidR="00F86354" w:rsidRPr="00196AB0">
        <w:rPr>
          <w:rFonts w:cs="Arial"/>
        </w:rPr>
        <w:t xml:space="preserve">raduate </w:t>
      </w:r>
      <w:r w:rsidR="00F86354">
        <w:rPr>
          <w:rFonts w:cs="Arial"/>
        </w:rPr>
        <w:t>r</w:t>
      </w:r>
      <w:r w:rsidR="00F86354" w:rsidRPr="00196AB0">
        <w:rPr>
          <w:rFonts w:cs="Arial"/>
        </w:rPr>
        <w:t xml:space="preserve">esearch </w:t>
      </w:r>
      <w:r w:rsidR="00F86354">
        <w:rPr>
          <w:rFonts w:cs="Arial"/>
        </w:rPr>
        <w:t>s</w:t>
      </w:r>
      <w:r w:rsidR="00F86354" w:rsidRPr="00196AB0">
        <w:rPr>
          <w:rFonts w:cs="Arial"/>
        </w:rPr>
        <w:t xml:space="preserve">taff within </w:t>
      </w:r>
      <w:r w:rsidR="00F86354">
        <w:rPr>
          <w:rFonts w:cs="Arial"/>
        </w:rPr>
        <w:t>u</w:t>
      </w:r>
      <w:r w:rsidR="00F86354" w:rsidRPr="00196AB0">
        <w:rPr>
          <w:rFonts w:cs="Arial"/>
        </w:rPr>
        <w:t>niversities, industry partners, students and academics.</w:t>
      </w:r>
      <w:r w:rsidR="00F86354">
        <w:rPr>
          <w:rFonts w:cs="Arial"/>
        </w:rPr>
        <w:t xml:space="preserve"> </w:t>
      </w:r>
      <w:r w:rsidR="00F86354" w:rsidRPr="00196AB0">
        <w:rPr>
          <w:rFonts w:cs="Arial"/>
        </w:rPr>
        <w:t>The Project Officer</w:t>
      </w:r>
      <w:r w:rsidR="00F86354">
        <w:rPr>
          <w:rFonts w:cs="Arial"/>
        </w:rPr>
        <w:t xml:space="preserve">, Data61 Student Programs, uses strong judgement to prioritise and take action on a variety of tasks including </w:t>
      </w:r>
      <w:r w:rsidR="00187CD6">
        <w:rPr>
          <w:rFonts w:cs="Arial"/>
        </w:rPr>
        <w:t xml:space="preserve">student </w:t>
      </w:r>
      <w:r w:rsidR="00F86354">
        <w:rPr>
          <w:rFonts w:cs="Arial"/>
        </w:rPr>
        <w:t xml:space="preserve">recruitment and onboarding, </w:t>
      </w:r>
      <w:r w:rsidR="00394EE7">
        <w:rPr>
          <w:rFonts w:cs="Arial"/>
        </w:rPr>
        <w:t xml:space="preserve">student engagement, </w:t>
      </w:r>
      <w:r w:rsidR="00F86354">
        <w:rPr>
          <w:rFonts w:cs="Arial"/>
        </w:rPr>
        <w:t>planning events and activities</w:t>
      </w:r>
      <w:r w:rsidR="00394EE7">
        <w:rPr>
          <w:rFonts w:cs="Arial"/>
        </w:rPr>
        <w:t xml:space="preserve">, scholarship financials, reporting and science support. </w:t>
      </w:r>
    </w:p>
    <w:p w14:paraId="68433557" w14:textId="49131CEE" w:rsidR="00B50C20" w:rsidRPr="00196AB0" w:rsidRDefault="00B50C20" w:rsidP="2872A325">
      <w:pPr>
        <w:pStyle w:val="Heading3"/>
        <w:rPr>
          <w:rFonts w:cs="Times New Roman"/>
          <w:color w:val="000000" w:themeColor="text2"/>
          <w:sz w:val="24"/>
          <w:szCs w:val="24"/>
        </w:rPr>
      </w:pPr>
      <w:r w:rsidRPr="00196AB0">
        <w:t>Duties and Key Result Areas:</w:t>
      </w:r>
      <w:r w:rsidR="003E5564" w:rsidRPr="00196AB0">
        <w:t xml:space="preserve">  </w:t>
      </w:r>
    </w:p>
    <w:p w14:paraId="3CE9382E" w14:textId="506E3BC8" w:rsidR="00786FA7" w:rsidRPr="00196AB0" w:rsidRDefault="00FA65D1" w:rsidP="7018402D">
      <w:pPr>
        <w:pStyle w:val="ListParagraph"/>
        <w:numPr>
          <w:ilvl w:val="0"/>
          <w:numId w:val="1"/>
        </w:numPr>
        <w:spacing w:after="60" w:line="240" w:lineRule="auto"/>
        <w:contextualSpacing w:val="0"/>
        <w:rPr>
          <w:rFonts w:cs="Calibri"/>
          <w:color w:val="000000" w:themeColor="text2"/>
          <w:szCs w:val="24"/>
        </w:rPr>
      </w:pPr>
      <w:r w:rsidRPr="00196AB0">
        <w:rPr>
          <w:color w:val="000000" w:themeColor="text2"/>
          <w:szCs w:val="24"/>
        </w:rPr>
        <w:t>Undertake</w:t>
      </w:r>
      <w:r w:rsidR="00786FA7" w:rsidRPr="00196AB0">
        <w:rPr>
          <w:color w:val="000000" w:themeColor="text2"/>
          <w:szCs w:val="24"/>
        </w:rPr>
        <w:t xml:space="preserve"> end to end</w:t>
      </w:r>
      <w:r w:rsidR="00E31E03" w:rsidRPr="00196AB0">
        <w:rPr>
          <w:color w:val="000000" w:themeColor="text2"/>
          <w:szCs w:val="24"/>
        </w:rPr>
        <w:t xml:space="preserve"> administrative</w:t>
      </w:r>
      <w:r w:rsidR="00786FA7" w:rsidRPr="00196AB0">
        <w:rPr>
          <w:color w:val="000000" w:themeColor="text2"/>
          <w:szCs w:val="24"/>
        </w:rPr>
        <w:t xml:space="preserve"> processes with respect to student </w:t>
      </w:r>
      <w:r w:rsidR="002E1E61">
        <w:rPr>
          <w:color w:val="000000" w:themeColor="text2"/>
          <w:szCs w:val="24"/>
        </w:rPr>
        <w:t>engagement, recruitment and enrolment</w:t>
      </w:r>
      <w:r w:rsidR="00786FA7" w:rsidRPr="00196AB0">
        <w:rPr>
          <w:color w:val="000000" w:themeColor="text2"/>
          <w:szCs w:val="24"/>
        </w:rPr>
        <w:t xml:space="preserve">, </w:t>
      </w:r>
      <w:r w:rsidR="00E20D84" w:rsidRPr="00196AB0">
        <w:rPr>
          <w:color w:val="000000" w:themeColor="text2"/>
          <w:szCs w:val="24"/>
        </w:rPr>
        <w:t>admission/</w:t>
      </w:r>
      <w:r w:rsidR="00786FA7" w:rsidRPr="00196AB0">
        <w:rPr>
          <w:color w:val="000000" w:themeColor="text2"/>
          <w:szCs w:val="24"/>
        </w:rPr>
        <w:t>onboarding</w:t>
      </w:r>
      <w:r w:rsidR="00E20D84" w:rsidRPr="00196AB0">
        <w:rPr>
          <w:color w:val="000000" w:themeColor="text2"/>
          <w:szCs w:val="24"/>
        </w:rPr>
        <w:t xml:space="preserve">, </w:t>
      </w:r>
      <w:r w:rsidR="003E5486" w:rsidRPr="00196AB0">
        <w:rPr>
          <w:color w:val="000000" w:themeColor="text2"/>
          <w:szCs w:val="24"/>
        </w:rPr>
        <w:t xml:space="preserve">coursework activities, </w:t>
      </w:r>
      <w:r w:rsidR="00786FA7" w:rsidRPr="00196AB0">
        <w:rPr>
          <w:color w:val="000000" w:themeColor="text2"/>
          <w:szCs w:val="24"/>
        </w:rPr>
        <w:t>milestone</w:t>
      </w:r>
      <w:r w:rsidR="00E20D84" w:rsidRPr="00196AB0">
        <w:rPr>
          <w:color w:val="000000" w:themeColor="text2"/>
          <w:szCs w:val="24"/>
        </w:rPr>
        <w:t xml:space="preserve"> and examination processes, in collaboration with </w:t>
      </w:r>
      <w:r w:rsidR="007C0DBB">
        <w:rPr>
          <w:color w:val="000000" w:themeColor="text2"/>
          <w:szCs w:val="24"/>
        </w:rPr>
        <w:t xml:space="preserve">industry and </w:t>
      </w:r>
      <w:r w:rsidR="392EF96C" w:rsidRPr="00196AB0">
        <w:rPr>
          <w:color w:val="000000" w:themeColor="text2"/>
          <w:szCs w:val="24"/>
        </w:rPr>
        <w:t>university</w:t>
      </w:r>
      <w:r w:rsidR="00E20D84" w:rsidRPr="00196AB0">
        <w:rPr>
          <w:color w:val="000000" w:themeColor="text2"/>
          <w:szCs w:val="24"/>
        </w:rPr>
        <w:t xml:space="preserve"> partners</w:t>
      </w:r>
      <w:r w:rsidR="00786FA7" w:rsidRPr="00196AB0">
        <w:rPr>
          <w:color w:val="000000" w:themeColor="text2"/>
          <w:szCs w:val="24"/>
        </w:rPr>
        <w:t>.</w:t>
      </w:r>
    </w:p>
    <w:p w14:paraId="6B9D2433" w14:textId="0DD8455A" w:rsidR="00E71CF1" w:rsidRPr="00196AB0" w:rsidRDefault="00E71CF1" w:rsidP="7018402D">
      <w:pPr>
        <w:pStyle w:val="ListParagraph"/>
        <w:numPr>
          <w:ilvl w:val="0"/>
          <w:numId w:val="1"/>
        </w:numPr>
        <w:spacing w:after="60" w:line="240" w:lineRule="auto"/>
        <w:contextualSpacing w:val="0"/>
        <w:rPr>
          <w:rFonts w:cs="Calibri"/>
          <w:color w:val="000000" w:themeColor="text2"/>
          <w:szCs w:val="24"/>
        </w:rPr>
      </w:pPr>
      <w:r w:rsidRPr="00196AB0">
        <w:t xml:space="preserve">Liaise with clients to anticipate their needs, ensure the relevance of the activity and achievement of team objectives, take personal responsibility for guaranteeing client satisfaction, and correct problems promptly and in a constructive manner. </w:t>
      </w:r>
    </w:p>
    <w:p w14:paraId="0682AFAB" w14:textId="32DE3F6F" w:rsidR="00E71CF1" w:rsidRPr="00196AB0" w:rsidRDefault="00E71CF1" w:rsidP="7018402D">
      <w:pPr>
        <w:pStyle w:val="ListParagraph"/>
        <w:numPr>
          <w:ilvl w:val="0"/>
          <w:numId w:val="1"/>
        </w:numPr>
        <w:spacing w:after="60" w:line="240" w:lineRule="auto"/>
        <w:contextualSpacing w:val="0"/>
        <w:rPr>
          <w:rFonts w:cs="Calibri"/>
          <w:color w:val="000000" w:themeColor="text2"/>
          <w:szCs w:val="24"/>
        </w:rPr>
      </w:pPr>
      <w:r w:rsidRPr="00196AB0">
        <w:t xml:space="preserve">Under general direction provide a discrete support service, and participate in the planning of activities, frequently encountering ambiguity and showing initiative in interpreting policies and procedures. </w:t>
      </w:r>
    </w:p>
    <w:p w14:paraId="501C59AB" w14:textId="220565D4" w:rsidR="00E71CF1" w:rsidRPr="00196AB0" w:rsidRDefault="00E71CF1" w:rsidP="7018402D">
      <w:pPr>
        <w:pStyle w:val="ListParagraph"/>
        <w:numPr>
          <w:ilvl w:val="0"/>
          <w:numId w:val="1"/>
        </w:numPr>
        <w:spacing w:after="60" w:line="240" w:lineRule="auto"/>
        <w:contextualSpacing w:val="0"/>
        <w:rPr>
          <w:rFonts w:cs="Calibri"/>
          <w:color w:val="000000" w:themeColor="text2"/>
          <w:szCs w:val="24"/>
        </w:rPr>
      </w:pPr>
      <w:r w:rsidRPr="00196AB0">
        <w:t xml:space="preserve">Using discipline expertise develop and review policies, procedures, systems and make recommendations to guide management decisions. </w:t>
      </w:r>
    </w:p>
    <w:p w14:paraId="6AA8DA7F" w14:textId="77777777" w:rsidR="00E71CF1" w:rsidRPr="00196AB0" w:rsidRDefault="00E71CF1" w:rsidP="7018402D">
      <w:pPr>
        <w:pStyle w:val="ListParagraph"/>
        <w:numPr>
          <w:ilvl w:val="0"/>
          <w:numId w:val="1"/>
        </w:numPr>
        <w:spacing w:after="60" w:line="240" w:lineRule="auto"/>
        <w:contextualSpacing w:val="0"/>
        <w:rPr>
          <w:rFonts w:cs="Calibri"/>
          <w:color w:val="000000" w:themeColor="text2"/>
          <w:szCs w:val="24"/>
        </w:rPr>
      </w:pPr>
      <w:r w:rsidRPr="00196AB0">
        <w:t>Communicate openly, effectively and respectfully with all staff, clients and suppliers in the interests of good business practice, collaboration and enhancement of CSIRO’s reputation.</w:t>
      </w:r>
    </w:p>
    <w:p w14:paraId="6AD3311F" w14:textId="5481B84E" w:rsidR="00E71CF1" w:rsidRPr="00196AB0" w:rsidRDefault="00E71CF1" w:rsidP="7018402D">
      <w:pPr>
        <w:pStyle w:val="ListParagraph"/>
        <w:numPr>
          <w:ilvl w:val="0"/>
          <w:numId w:val="1"/>
        </w:numPr>
        <w:spacing w:after="60" w:line="240" w:lineRule="auto"/>
        <w:contextualSpacing w:val="0"/>
        <w:rPr>
          <w:rFonts w:cs="Calibri"/>
          <w:color w:val="000000" w:themeColor="text2"/>
          <w:szCs w:val="24"/>
        </w:rPr>
      </w:pPr>
      <w:r w:rsidRPr="00196AB0">
        <w:t>Work collaboratively as part of a multi-disciplinary, often regionally dispersed team, and business unit to carry out tasks in support of CSIRO’s scientific objectives.</w:t>
      </w:r>
    </w:p>
    <w:p w14:paraId="43105D2F" w14:textId="51EA9FE7" w:rsidR="00DB013E" w:rsidRPr="00ED58B6" w:rsidRDefault="00DB013E" w:rsidP="7018402D">
      <w:pPr>
        <w:pStyle w:val="ListParagraph"/>
        <w:numPr>
          <w:ilvl w:val="0"/>
          <w:numId w:val="1"/>
        </w:numPr>
        <w:spacing w:after="60"/>
        <w:rPr>
          <w:rFonts w:cs="Calibri"/>
          <w:color w:val="000000" w:themeColor="text2"/>
          <w:szCs w:val="24"/>
        </w:rPr>
      </w:pPr>
      <w:r w:rsidRPr="00196AB0">
        <w:t>Adhere to the spirit and practice of CSIRO’s Code of Conduct, Health, Safety and Environment procedures and policy, Diversity initiatives and Making Safety Personal goals. </w:t>
      </w:r>
    </w:p>
    <w:p w14:paraId="3105300B" w14:textId="73AB24C7" w:rsidR="00F71C94" w:rsidRPr="00196AB0" w:rsidRDefault="00F71C94" w:rsidP="7018402D">
      <w:pPr>
        <w:pStyle w:val="ListParagraph"/>
        <w:numPr>
          <w:ilvl w:val="0"/>
          <w:numId w:val="1"/>
        </w:numPr>
        <w:spacing w:after="60"/>
        <w:rPr>
          <w:rFonts w:cs="Calibri"/>
          <w:color w:val="000000" w:themeColor="text2"/>
          <w:szCs w:val="24"/>
        </w:rPr>
      </w:pPr>
      <w:r>
        <w:rPr>
          <w:rFonts w:cs="Calibri"/>
          <w:color w:val="000000" w:themeColor="text2"/>
          <w:szCs w:val="24"/>
        </w:rPr>
        <w:t xml:space="preserve">Available to work on site </w:t>
      </w:r>
      <w:r w:rsidR="00ED58B6">
        <w:rPr>
          <w:rFonts w:cs="Calibri"/>
          <w:color w:val="000000" w:themeColor="text2"/>
          <w:szCs w:val="24"/>
        </w:rPr>
        <w:t>and in hybrid working ways</w:t>
      </w:r>
    </w:p>
    <w:p w14:paraId="65D3B5B4" w14:textId="77777777" w:rsidR="00E71CF1" w:rsidRPr="00196AB0" w:rsidRDefault="00E71CF1" w:rsidP="7018402D">
      <w:pPr>
        <w:pStyle w:val="ListParagraph"/>
        <w:numPr>
          <w:ilvl w:val="0"/>
          <w:numId w:val="1"/>
        </w:numPr>
        <w:spacing w:after="60" w:line="240" w:lineRule="auto"/>
        <w:contextualSpacing w:val="0"/>
        <w:rPr>
          <w:rFonts w:cs="Calibri"/>
          <w:color w:val="000000" w:themeColor="text2"/>
          <w:szCs w:val="24"/>
        </w:rPr>
      </w:pPr>
      <w:r w:rsidRPr="00196AB0">
        <w:t>Other duties as directed.</w:t>
      </w:r>
    </w:p>
    <w:p w14:paraId="05EEAE3C" w14:textId="77777777" w:rsidR="00B50C20" w:rsidRPr="00C41442" w:rsidRDefault="00B50C20" w:rsidP="2872A325">
      <w:pPr>
        <w:pStyle w:val="ListParagraph"/>
        <w:spacing w:after="60"/>
        <w:ind w:left="470"/>
        <w:rPr>
          <w:sz w:val="22"/>
          <w:highlight w:val="yellow"/>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09EE03B" w14:textId="77777777" w:rsidR="00B50C20" w:rsidRPr="00B50C20" w:rsidRDefault="00B50C20" w:rsidP="2872A325">
          <w:pPr>
            <w:pStyle w:val="Heading2"/>
            <w:rPr>
              <w:b/>
              <w:color w:val="auto"/>
              <w:sz w:val="26"/>
              <w:szCs w:val="26"/>
              <w:highlight w:val="yellow"/>
            </w:rPr>
          </w:pPr>
          <w:r w:rsidRPr="2872A325">
            <w:rPr>
              <w:b/>
              <w:color w:val="auto"/>
              <w:sz w:val="26"/>
              <w:szCs w:val="26"/>
            </w:rPr>
            <w:t xml:space="preserve">Required Competencies: </w:t>
          </w:r>
        </w:p>
        <w:p w14:paraId="5A0D0642" w14:textId="77777777" w:rsidR="00B50C20" w:rsidRPr="00F7192D" w:rsidRDefault="00B50C20" w:rsidP="00F7192D">
          <w:pPr>
            <w:pStyle w:val="ListParagraph"/>
            <w:numPr>
              <w:ilvl w:val="0"/>
              <w:numId w:val="31"/>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40B5EF1D" w14:textId="77777777" w:rsidR="00B50C20" w:rsidRPr="00B50C20" w:rsidRDefault="00B50C20" w:rsidP="00A90034">
          <w:pPr>
            <w:pStyle w:val="ListParagraph"/>
            <w:numPr>
              <w:ilvl w:val="0"/>
              <w:numId w:val="31"/>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1EA2FCE9" w14:textId="77777777" w:rsidR="00B50C20" w:rsidRPr="00B50C20" w:rsidRDefault="00B50C20" w:rsidP="00A90034">
          <w:pPr>
            <w:pStyle w:val="ListParagraph"/>
            <w:numPr>
              <w:ilvl w:val="0"/>
              <w:numId w:val="31"/>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6DCD3428" w14:textId="77777777" w:rsidR="00B50C20" w:rsidRPr="00B50C20" w:rsidRDefault="00B50C20" w:rsidP="00A90034">
          <w:pPr>
            <w:pStyle w:val="ListParagraph"/>
            <w:numPr>
              <w:ilvl w:val="0"/>
              <w:numId w:val="31"/>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7456E79A" w14:textId="77777777" w:rsidR="00B50C20" w:rsidRPr="00B50C20" w:rsidRDefault="00B50C20" w:rsidP="00A90034">
          <w:pPr>
            <w:pStyle w:val="ListParagraph"/>
            <w:numPr>
              <w:ilvl w:val="0"/>
              <w:numId w:val="31"/>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44FFEF90" w14:textId="77777777" w:rsidR="00B50C20" w:rsidRPr="00C41442" w:rsidRDefault="00B50C20" w:rsidP="00A90034">
          <w:pPr>
            <w:pStyle w:val="ListParagraph"/>
            <w:numPr>
              <w:ilvl w:val="0"/>
              <w:numId w:val="31"/>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9964174" w14:textId="77777777" w:rsidR="00B50C20" w:rsidRPr="00D43636" w:rsidRDefault="00B50C20" w:rsidP="2872A325">
      <w:pPr>
        <w:pStyle w:val="Heading2"/>
        <w:rPr>
          <w:b/>
          <w:color w:val="auto"/>
          <w:sz w:val="26"/>
          <w:szCs w:val="26"/>
        </w:rPr>
      </w:pPr>
      <w:r w:rsidRPr="00D43636">
        <w:rPr>
          <w:b/>
          <w:color w:val="auto"/>
          <w:sz w:val="26"/>
          <w:szCs w:val="26"/>
        </w:rPr>
        <w:t>Selection Criteria</w:t>
      </w:r>
    </w:p>
    <w:p w14:paraId="0459C654" w14:textId="77777777" w:rsidR="000B3207" w:rsidRPr="00D43636" w:rsidRDefault="000B3207" w:rsidP="2872A325">
      <w:pPr>
        <w:pStyle w:val="Heading4"/>
      </w:pPr>
      <w:r w:rsidRPr="00D43636">
        <w:t>Essential</w:t>
      </w:r>
    </w:p>
    <w:p w14:paraId="031A2710" w14:textId="77777777" w:rsidR="00B50C20" w:rsidRPr="00D43636" w:rsidRDefault="00B50C20" w:rsidP="2872A325">
      <w:pPr>
        <w:rPr>
          <w:i/>
          <w:iCs/>
        </w:rPr>
      </w:pPr>
      <w:r w:rsidRPr="00D43636">
        <w:rPr>
          <w:i/>
          <w:iCs/>
        </w:rPr>
        <w:t>Under CSIRO policy only those who meet all essential criteria can be appointed.</w:t>
      </w:r>
    </w:p>
    <w:p w14:paraId="1D593A2D" w14:textId="07AEE85F" w:rsidR="00E726D6" w:rsidRPr="00D43636" w:rsidRDefault="00B50C20" w:rsidP="7018402D">
      <w:pPr>
        <w:numPr>
          <w:ilvl w:val="0"/>
          <w:numId w:val="29"/>
        </w:numPr>
        <w:spacing w:before="0" w:after="60" w:line="240" w:lineRule="auto"/>
        <w:rPr>
          <w:rFonts w:cs="Calibri"/>
        </w:rPr>
      </w:pPr>
      <w:r w:rsidRPr="00D43636">
        <w:rPr>
          <w:rFonts w:cs="Calibri"/>
        </w:rPr>
        <w:t xml:space="preserve">Relevant trade certificate/diploma/bachelor’s degree or equivalent relevant work experience </w:t>
      </w:r>
      <w:r w:rsidR="0059128E" w:rsidRPr="00D43636">
        <w:rPr>
          <w:rFonts w:cs="Calibri"/>
        </w:rPr>
        <w:t xml:space="preserve">in </w:t>
      </w:r>
      <w:r w:rsidR="00187CD6">
        <w:rPr>
          <w:rFonts w:cs="Calibri"/>
        </w:rPr>
        <w:t>the university or research sector or related environment</w:t>
      </w:r>
      <w:r w:rsidR="0059128E" w:rsidRPr="00D43636">
        <w:rPr>
          <w:rFonts w:cs="Calibri"/>
        </w:rPr>
        <w:t>.</w:t>
      </w:r>
    </w:p>
    <w:p w14:paraId="6A271AE3" w14:textId="77777777" w:rsidR="00E37994" w:rsidRPr="00D43636" w:rsidRDefault="00E37994" w:rsidP="7018402D">
      <w:pPr>
        <w:numPr>
          <w:ilvl w:val="0"/>
          <w:numId w:val="29"/>
        </w:numPr>
        <w:tabs>
          <w:tab w:val="clear" w:pos="360"/>
          <w:tab w:val="num" w:pos="502"/>
          <w:tab w:val="num" w:pos="720"/>
        </w:tabs>
        <w:spacing w:before="0" w:after="60" w:line="240" w:lineRule="auto"/>
        <w:jc w:val="both"/>
        <w:rPr>
          <w:color w:val="auto"/>
          <w:lang w:eastAsia="en-US"/>
        </w:rPr>
      </w:pPr>
      <w:r w:rsidRPr="00D43636">
        <w:t>Ability to build strong relationships with stakeholders to achieve a high level of trust and respect to influence outcomes and communicate findings.</w:t>
      </w:r>
    </w:p>
    <w:p w14:paraId="793F70AB" w14:textId="77777777" w:rsidR="00E37994" w:rsidRPr="00D43636" w:rsidRDefault="00E37994" w:rsidP="7018402D">
      <w:pPr>
        <w:numPr>
          <w:ilvl w:val="0"/>
          <w:numId w:val="29"/>
        </w:numPr>
        <w:tabs>
          <w:tab w:val="clear" w:pos="360"/>
          <w:tab w:val="num" w:pos="502"/>
          <w:tab w:val="num" w:pos="720"/>
        </w:tabs>
        <w:spacing w:before="0" w:after="60" w:line="240" w:lineRule="auto"/>
        <w:jc w:val="both"/>
        <w:rPr>
          <w:color w:val="auto"/>
          <w:lang w:eastAsia="en-US"/>
        </w:rPr>
      </w:pPr>
      <w:r w:rsidRPr="00D43636">
        <w:rPr>
          <w:color w:val="auto"/>
          <w:lang w:eastAsia="en-US"/>
        </w:rPr>
        <w:t xml:space="preserve">Demonstrated ability to identify and analyse complex or ill-defined problems and develop and deliver appropriate alternative solutions. Demonstrated ability to ensure data integrity and compliance, proactive problem identification lead and recommend appropriate responses to resolve issues. </w:t>
      </w:r>
    </w:p>
    <w:p w14:paraId="11D25A24" w14:textId="5BEF0F75" w:rsidR="00E37994" w:rsidRPr="00D43636" w:rsidRDefault="00E37994" w:rsidP="7018402D">
      <w:pPr>
        <w:numPr>
          <w:ilvl w:val="0"/>
          <w:numId w:val="29"/>
        </w:numPr>
        <w:tabs>
          <w:tab w:val="clear" w:pos="360"/>
          <w:tab w:val="num" w:pos="502"/>
          <w:tab w:val="num" w:pos="720"/>
        </w:tabs>
        <w:spacing w:before="0" w:after="60" w:line="240" w:lineRule="auto"/>
        <w:jc w:val="both"/>
        <w:rPr>
          <w:color w:val="auto"/>
          <w:lang w:eastAsia="en-US"/>
        </w:rPr>
      </w:pPr>
      <w:r w:rsidRPr="00D43636">
        <w:t>Flexibility, initiative and agility to manage multiple priorities and support various staff</w:t>
      </w:r>
      <w:r w:rsidRPr="00D43636">
        <w:rPr>
          <w:spacing w:val="-3"/>
        </w:rPr>
        <w:t xml:space="preserve"> </w:t>
      </w:r>
      <w:r w:rsidRPr="00D43636">
        <w:t>needs.</w:t>
      </w:r>
    </w:p>
    <w:p w14:paraId="7C7EAB70" w14:textId="5AD7AB1F" w:rsidR="00E673A0" w:rsidRPr="00703114" w:rsidDel="00331A4A" w:rsidRDefault="00C16C20" w:rsidP="00703114">
      <w:pPr>
        <w:numPr>
          <w:ilvl w:val="0"/>
          <w:numId w:val="29"/>
        </w:numPr>
        <w:tabs>
          <w:tab w:val="clear" w:pos="360"/>
          <w:tab w:val="num" w:pos="502"/>
          <w:tab w:val="num" w:pos="720"/>
        </w:tabs>
        <w:spacing w:before="0" w:after="60" w:line="240" w:lineRule="auto"/>
        <w:jc w:val="both"/>
        <w:rPr>
          <w:color w:val="auto"/>
          <w:lang w:eastAsia="en-US"/>
        </w:rPr>
      </w:pPr>
      <w:r w:rsidRPr="00D43636">
        <w:t>Experience in handling</w:t>
      </w:r>
      <w:r w:rsidR="00ED1E70" w:rsidRPr="00D43636">
        <w:t xml:space="preserve"> information</w:t>
      </w:r>
      <w:r w:rsidRPr="00D43636">
        <w:t xml:space="preserve"> of a confidential nature.</w:t>
      </w:r>
    </w:p>
    <w:p w14:paraId="58EBDC9E" w14:textId="3A92E0FF" w:rsidR="00B50C20" w:rsidRPr="00D43636" w:rsidRDefault="00B50C20" w:rsidP="2872A325">
      <w:pPr>
        <w:pStyle w:val="Boxedlistbullet"/>
        <w:numPr>
          <w:ilvl w:val="0"/>
          <w:numId w:val="0"/>
        </w:numPr>
        <w:spacing w:beforeAutospacing="1" w:afterAutospacing="1"/>
        <w:rPr>
          <w:b/>
          <w:bCs/>
          <w:color w:val="auto"/>
          <w:sz w:val="26"/>
          <w:szCs w:val="26"/>
        </w:rPr>
      </w:pPr>
      <w:r w:rsidRPr="00D43636">
        <w:rPr>
          <w:b/>
          <w:bCs/>
          <w:color w:val="auto"/>
          <w:sz w:val="26"/>
          <w:szCs w:val="26"/>
        </w:rPr>
        <w:t>About CSIRO:</w:t>
      </w:r>
    </w:p>
    <w:p w14:paraId="7E36AC55" w14:textId="3A192383" w:rsidR="00B50C20" w:rsidRPr="00703114" w:rsidRDefault="008A0DC4" w:rsidP="00D83C52">
      <w:r w:rsidRPr="00D43636">
        <w:t xml:space="preserve">We solve the greatest challenges through </w:t>
      </w:r>
      <w:r w:rsidR="00BE3D33" w:rsidRPr="00D43636">
        <w:t xml:space="preserve">innovative </w:t>
      </w:r>
      <w:r w:rsidRPr="00D43636">
        <w:t>science and technology</w:t>
      </w:r>
      <w:r w:rsidR="00276530" w:rsidRPr="00D43636">
        <w:t xml:space="preserve">. </w:t>
      </w:r>
      <w:r w:rsidR="00B50C20" w:rsidRPr="00D43636">
        <w:t xml:space="preserve">To find out more visit us </w:t>
      </w:r>
      <w:hyperlink r:id="rId14">
        <w:r w:rsidR="00B50C20" w:rsidRPr="00D43636">
          <w:rPr>
            <w:rStyle w:val="Hyperlink"/>
            <w:rFonts w:cs="Arial"/>
          </w:rPr>
          <w:t>online</w:t>
        </w:r>
      </w:hyperlink>
      <w:r w:rsidR="00B50C20" w:rsidRPr="00D43636">
        <w:t xml:space="preserve">! </w:t>
      </w:r>
    </w:p>
    <w:p w14:paraId="7E25413F" w14:textId="05816245" w:rsidR="00B50C20" w:rsidRPr="00B50C20" w:rsidRDefault="6B8AE3F7" w:rsidP="00703114">
      <w:pPr>
        <w:rPr>
          <w:color w:val="000000" w:themeColor="text2"/>
          <w:szCs w:val="24"/>
        </w:rPr>
      </w:pPr>
      <w:r w:rsidRPr="00D43636">
        <w:t xml:space="preserve">Find out more about CSIRO </w:t>
      </w:r>
      <w:hyperlink r:id="rId15" w:history="1">
        <w:r w:rsidRPr="00D43636">
          <w:rPr>
            <w:rStyle w:val="Hyperlink"/>
          </w:rPr>
          <w:t>Data61</w:t>
        </w:r>
      </w:hyperlink>
      <w:bookmarkEnd w:id="1"/>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63DAF" w14:textId="77777777" w:rsidR="00F975C9" w:rsidRDefault="00F975C9" w:rsidP="000A377A">
      <w:r>
        <w:separator/>
      </w:r>
    </w:p>
  </w:endnote>
  <w:endnote w:type="continuationSeparator" w:id="0">
    <w:p w14:paraId="6293B414" w14:textId="77777777" w:rsidR="00F975C9" w:rsidRDefault="00F975C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FC6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591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0F1B5" w14:textId="77777777" w:rsidR="00F975C9" w:rsidRDefault="00F975C9" w:rsidP="000A377A">
      <w:r>
        <w:separator/>
      </w:r>
    </w:p>
  </w:footnote>
  <w:footnote w:type="continuationSeparator" w:id="0">
    <w:p w14:paraId="47137AEC" w14:textId="77777777" w:rsidR="00F975C9" w:rsidRDefault="00F975C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0881" w14:textId="77777777" w:rsidR="009511DD" w:rsidRDefault="00ED212D">
    <w:r>
      <w:rPr>
        <w:noProof/>
      </w:rPr>
      <w:drawing>
        <wp:anchor distT="0" distB="71755" distL="114300" distR="360045" simplePos="0" relativeHeight="251661824" behindDoc="1" locked="1" layoutInCell="1" allowOverlap="1" wp14:anchorId="4CBEF1E5" wp14:editId="5452C13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337468A"/>
    <w:multiLevelType w:val="hybridMultilevel"/>
    <w:tmpl w:val="9BB03848"/>
    <w:lvl w:ilvl="0" w:tplc="9AB82566">
      <w:start w:val="1"/>
      <w:numFmt w:val="bullet"/>
      <w:lvlText w:val=""/>
      <w:lvlJc w:val="left"/>
      <w:pPr>
        <w:ind w:left="720" w:hanging="360"/>
      </w:pPr>
      <w:rPr>
        <w:rFonts w:ascii="Symbol" w:hAnsi="Symbol" w:hint="default"/>
      </w:rPr>
    </w:lvl>
    <w:lvl w:ilvl="1" w:tplc="1A6C10DC">
      <w:start w:val="1"/>
      <w:numFmt w:val="bullet"/>
      <w:lvlText w:val=""/>
      <w:lvlJc w:val="left"/>
      <w:pPr>
        <w:ind w:left="1440" w:hanging="360"/>
      </w:pPr>
      <w:rPr>
        <w:rFonts w:ascii="Symbol" w:hAnsi="Symbol" w:hint="default"/>
      </w:rPr>
    </w:lvl>
    <w:lvl w:ilvl="2" w:tplc="3C18E4B0">
      <w:start w:val="1"/>
      <w:numFmt w:val="bullet"/>
      <w:lvlText w:val=""/>
      <w:lvlJc w:val="left"/>
      <w:pPr>
        <w:ind w:left="2160" w:hanging="360"/>
      </w:pPr>
      <w:rPr>
        <w:rFonts w:ascii="Wingdings" w:hAnsi="Wingdings" w:hint="default"/>
      </w:rPr>
    </w:lvl>
    <w:lvl w:ilvl="3" w:tplc="F39C3C50">
      <w:start w:val="1"/>
      <w:numFmt w:val="bullet"/>
      <w:lvlText w:val=""/>
      <w:lvlJc w:val="left"/>
      <w:pPr>
        <w:ind w:left="2880" w:hanging="360"/>
      </w:pPr>
      <w:rPr>
        <w:rFonts w:ascii="Symbol" w:hAnsi="Symbol" w:hint="default"/>
      </w:rPr>
    </w:lvl>
    <w:lvl w:ilvl="4" w:tplc="507E75AE">
      <w:start w:val="1"/>
      <w:numFmt w:val="bullet"/>
      <w:lvlText w:val="o"/>
      <w:lvlJc w:val="left"/>
      <w:pPr>
        <w:ind w:left="3600" w:hanging="360"/>
      </w:pPr>
      <w:rPr>
        <w:rFonts w:ascii="Courier New" w:hAnsi="Courier New" w:hint="default"/>
      </w:rPr>
    </w:lvl>
    <w:lvl w:ilvl="5" w:tplc="2A4E6CCC">
      <w:start w:val="1"/>
      <w:numFmt w:val="bullet"/>
      <w:lvlText w:val=""/>
      <w:lvlJc w:val="left"/>
      <w:pPr>
        <w:ind w:left="4320" w:hanging="360"/>
      </w:pPr>
      <w:rPr>
        <w:rFonts w:ascii="Wingdings" w:hAnsi="Wingdings" w:hint="default"/>
      </w:rPr>
    </w:lvl>
    <w:lvl w:ilvl="6" w:tplc="2C261444">
      <w:start w:val="1"/>
      <w:numFmt w:val="bullet"/>
      <w:lvlText w:val=""/>
      <w:lvlJc w:val="left"/>
      <w:pPr>
        <w:ind w:left="5040" w:hanging="360"/>
      </w:pPr>
      <w:rPr>
        <w:rFonts w:ascii="Symbol" w:hAnsi="Symbol" w:hint="default"/>
      </w:rPr>
    </w:lvl>
    <w:lvl w:ilvl="7" w:tplc="E354BAEC">
      <w:start w:val="1"/>
      <w:numFmt w:val="bullet"/>
      <w:lvlText w:val="o"/>
      <w:lvlJc w:val="left"/>
      <w:pPr>
        <w:ind w:left="5760" w:hanging="360"/>
      </w:pPr>
      <w:rPr>
        <w:rFonts w:ascii="Courier New" w:hAnsi="Courier New" w:hint="default"/>
      </w:rPr>
    </w:lvl>
    <w:lvl w:ilvl="8" w:tplc="A0CC388E">
      <w:start w:val="1"/>
      <w:numFmt w:val="bullet"/>
      <w:lvlText w:val=""/>
      <w:lvlJc w:val="left"/>
      <w:pPr>
        <w:ind w:left="6480" w:hanging="360"/>
      </w:pPr>
      <w:rPr>
        <w:rFonts w:ascii="Wingdings" w:hAnsi="Wingdings" w:hint="default"/>
      </w:rPr>
    </w:lvl>
  </w:abstractNum>
  <w:abstractNum w:abstractNumId="13" w15:restartNumberingAfterBreak="0">
    <w:nsid w:val="14B17B12"/>
    <w:multiLevelType w:val="hybridMultilevel"/>
    <w:tmpl w:val="5058C240"/>
    <w:lvl w:ilvl="0" w:tplc="91BC6FFE">
      <w:start w:val="1"/>
      <w:numFmt w:val="bullet"/>
      <w:lvlText w:val=""/>
      <w:lvlJc w:val="left"/>
      <w:pPr>
        <w:ind w:left="360" w:hanging="360"/>
      </w:pPr>
      <w:rPr>
        <w:rFonts w:ascii="Symbol" w:hAnsi="Symbol" w:hint="default"/>
      </w:rPr>
    </w:lvl>
    <w:lvl w:ilvl="1" w:tplc="01FA2138">
      <w:start w:val="1"/>
      <w:numFmt w:val="bullet"/>
      <w:lvlText w:val="o"/>
      <w:lvlJc w:val="left"/>
      <w:pPr>
        <w:ind w:left="1080" w:hanging="360"/>
      </w:pPr>
      <w:rPr>
        <w:rFonts w:ascii="Courier New" w:hAnsi="Courier New" w:hint="default"/>
      </w:rPr>
    </w:lvl>
    <w:lvl w:ilvl="2" w:tplc="C66CD0FE">
      <w:start w:val="1"/>
      <w:numFmt w:val="bullet"/>
      <w:lvlText w:val=""/>
      <w:lvlJc w:val="left"/>
      <w:pPr>
        <w:ind w:left="1800" w:hanging="360"/>
      </w:pPr>
      <w:rPr>
        <w:rFonts w:ascii="Wingdings" w:hAnsi="Wingdings" w:hint="default"/>
      </w:rPr>
    </w:lvl>
    <w:lvl w:ilvl="3" w:tplc="26A294B4">
      <w:start w:val="1"/>
      <w:numFmt w:val="bullet"/>
      <w:lvlText w:val=""/>
      <w:lvlJc w:val="left"/>
      <w:pPr>
        <w:ind w:left="2520" w:hanging="360"/>
      </w:pPr>
      <w:rPr>
        <w:rFonts w:ascii="Symbol" w:hAnsi="Symbol" w:hint="default"/>
      </w:rPr>
    </w:lvl>
    <w:lvl w:ilvl="4" w:tplc="27929258">
      <w:start w:val="1"/>
      <w:numFmt w:val="bullet"/>
      <w:lvlText w:val="o"/>
      <w:lvlJc w:val="left"/>
      <w:pPr>
        <w:ind w:left="3240" w:hanging="360"/>
      </w:pPr>
      <w:rPr>
        <w:rFonts w:ascii="Courier New" w:hAnsi="Courier New" w:hint="default"/>
      </w:rPr>
    </w:lvl>
    <w:lvl w:ilvl="5" w:tplc="B8DA3876">
      <w:start w:val="1"/>
      <w:numFmt w:val="bullet"/>
      <w:lvlText w:val=""/>
      <w:lvlJc w:val="left"/>
      <w:pPr>
        <w:ind w:left="3960" w:hanging="360"/>
      </w:pPr>
      <w:rPr>
        <w:rFonts w:ascii="Wingdings" w:hAnsi="Wingdings" w:hint="default"/>
      </w:rPr>
    </w:lvl>
    <w:lvl w:ilvl="6" w:tplc="76E0E1A6">
      <w:start w:val="1"/>
      <w:numFmt w:val="bullet"/>
      <w:lvlText w:val=""/>
      <w:lvlJc w:val="left"/>
      <w:pPr>
        <w:ind w:left="4680" w:hanging="360"/>
      </w:pPr>
      <w:rPr>
        <w:rFonts w:ascii="Symbol" w:hAnsi="Symbol" w:hint="default"/>
      </w:rPr>
    </w:lvl>
    <w:lvl w:ilvl="7" w:tplc="37AAF6EC">
      <w:start w:val="1"/>
      <w:numFmt w:val="bullet"/>
      <w:lvlText w:val="o"/>
      <w:lvlJc w:val="left"/>
      <w:pPr>
        <w:ind w:left="5400" w:hanging="360"/>
      </w:pPr>
      <w:rPr>
        <w:rFonts w:ascii="Courier New" w:hAnsi="Courier New" w:hint="default"/>
      </w:rPr>
    </w:lvl>
    <w:lvl w:ilvl="8" w:tplc="449A2162">
      <w:start w:val="1"/>
      <w:numFmt w:val="bullet"/>
      <w:lvlText w:val=""/>
      <w:lvlJc w:val="left"/>
      <w:pPr>
        <w:ind w:left="612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FFFFFFFF">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E857EC"/>
    <w:multiLevelType w:val="hybridMultilevel"/>
    <w:tmpl w:val="84F0538A"/>
    <w:lvl w:ilvl="0" w:tplc="4D64704C">
      <w:start w:val="1"/>
      <w:numFmt w:val="bullet"/>
      <w:lvlText w:val=""/>
      <w:lvlJc w:val="left"/>
      <w:pPr>
        <w:ind w:left="720" w:hanging="360"/>
      </w:pPr>
      <w:rPr>
        <w:rFonts w:ascii="Symbol" w:hAnsi="Symbol" w:hint="default"/>
      </w:rPr>
    </w:lvl>
    <w:lvl w:ilvl="1" w:tplc="89CA722A">
      <w:start w:val="1"/>
      <w:numFmt w:val="bullet"/>
      <w:lvlText w:val="o"/>
      <w:lvlJc w:val="left"/>
      <w:pPr>
        <w:ind w:left="1440" w:hanging="360"/>
      </w:pPr>
      <w:rPr>
        <w:rFonts w:ascii="Courier New" w:hAnsi="Courier New" w:hint="default"/>
      </w:rPr>
    </w:lvl>
    <w:lvl w:ilvl="2" w:tplc="422C0F7C">
      <w:start w:val="1"/>
      <w:numFmt w:val="bullet"/>
      <w:lvlText w:val=""/>
      <w:lvlJc w:val="left"/>
      <w:pPr>
        <w:ind w:left="2160" w:hanging="360"/>
      </w:pPr>
      <w:rPr>
        <w:rFonts w:ascii="Wingdings" w:hAnsi="Wingdings" w:hint="default"/>
      </w:rPr>
    </w:lvl>
    <w:lvl w:ilvl="3" w:tplc="776E3FC4">
      <w:start w:val="1"/>
      <w:numFmt w:val="bullet"/>
      <w:lvlText w:val=""/>
      <w:lvlJc w:val="left"/>
      <w:pPr>
        <w:ind w:left="2880" w:hanging="360"/>
      </w:pPr>
      <w:rPr>
        <w:rFonts w:ascii="Symbol" w:hAnsi="Symbol" w:hint="default"/>
      </w:rPr>
    </w:lvl>
    <w:lvl w:ilvl="4" w:tplc="9F061750">
      <w:start w:val="1"/>
      <w:numFmt w:val="bullet"/>
      <w:lvlText w:val="o"/>
      <w:lvlJc w:val="left"/>
      <w:pPr>
        <w:ind w:left="3600" w:hanging="360"/>
      </w:pPr>
      <w:rPr>
        <w:rFonts w:ascii="Courier New" w:hAnsi="Courier New" w:hint="default"/>
      </w:rPr>
    </w:lvl>
    <w:lvl w:ilvl="5" w:tplc="CD0853F0">
      <w:start w:val="1"/>
      <w:numFmt w:val="bullet"/>
      <w:lvlText w:val=""/>
      <w:lvlJc w:val="left"/>
      <w:pPr>
        <w:ind w:left="4320" w:hanging="360"/>
      </w:pPr>
      <w:rPr>
        <w:rFonts w:ascii="Wingdings" w:hAnsi="Wingdings" w:hint="default"/>
      </w:rPr>
    </w:lvl>
    <w:lvl w:ilvl="6" w:tplc="B18A8D52">
      <w:start w:val="1"/>
      <w:numFmt w:val="bullet"/>
      <w:lvlText w:val=""/>
      <w:lvlJc w:val="left"/>
      <w:pPr>
        <w:ind w:left="5040" w:hanging="360"/>
      </w:pPr>
      <w:rPr>
        <w:rFonts w:ascii="Symbol" w:hAnsi="Symbol" w:hint="default"/>
      </w:rPr>
    </w:lvl>
    <w:lvl w:ilvl="7" w:tplc="0A4E9014">
      <w:start w:val="1"/>
      <w:numFmt w:val="bullet"/>
      <w:lvlText w:val="o"/>
      <w:lvlJc w:val="left"/>
      <w:pPr>
        <w:ind w:left="5760" w:hanging="360"/>
      </w:pPr>
      <w:rPr>
        <w:rFonts w:ascii="Courier New" w:hAnsi="Courier New" w:hint="default"/>
      </w:rPr>
    </w:lvl>
    <w:lvl w:ilvl="8" w:tplc="B2EA3934">
      <w:start w:val="1"/>
      <w:numFmt w:val="bullet"/>
      <w:lvlText w:val=""/>
      <w:lvlJc w:val="left"/>
      <w:pPr>
        <w:ind w:left="6480" w:hanging="360"/>
      </w:pPr>
      <w:rPr>
        <w:rFonts w:ascii="Wingdings" w:hAnsi="Wingdings" w:hint="default"/>
      </w:rPr>
    </w:lvl>
  </w:abstractNum>
  <w:abstractNum w:abstractNumId="32" w15:restartNumberingAfterBreak="0">
    <w:nsid w:val="7EFC6344"/>
    <w:multiLevelType w:val="hybridMultilevel"/>
    <w:tmpl w:val="F49E1514"/>
    <w:lvl w:ilvl="0" w:tplc="EF1C96EC">
      <w:start w:val="1"/>
      <w:numFmt w:val="bullet"/>
      <w:lvlText w:val=""/>
      <w:lvlJc w:val="left"/>
      <w:pPr>
        <w:ind w:left="720" w:hanging="360"/>
      </w:pPr>
      <w:rPr>
        <w:rFonts w:ascii="Symbol" w:hAnsi="Symbol" w:hint="default"/>
      </w:rPr>
    </w:lvl>
    <w:lvl w:ilvl="1" w:tplc="510CA280">
      <w:start w:val="1"/>
      <w:numFmt w:val="bullet"/>
      <w:lvlText w:val=""/>
      <w:lvlJc w:val="left"/>
      <w:pPr>
        <w:ind w:left="1440" w:hanging="360"/>
      </w:pPr>
      <w:rPr>
        <w:rFonts w:ascii="Symbol" w:hAnsi="Symbol" w:hint="default"/>
      </w:rPr>
    </w:lvl>
    <w:lvl w:ilvl="2" w:tplc="ACCED0B6">
      <w:start w:val="1"/>
      <w:numFmt w:val="bullet"/>
      <w:lvlText w:val=""/>
      <w:lvlJc w:val="left"/>
      <w:pPr>
        <w:ind w:left="2160" w:hanging="360"/>
      </w:pPr>
      <w:rPr>
        <w:rFonts w:ascii="Wingdings" w:hAnsi="Wingdings" w:hint="default"/>
      </w:rPr>
    </w:lvl>
    <w:lvl w:ilvl="3" w:tplc="5BDECE82">
      <w:start w:val="1"/>
      <w:numFmt w:val="bullet"/>
      <w:lvlText w:val=""/>
      <w:lvlJc w:val="left"/>
      <w:pPr>
        <w:ind w:left="2880" w:hanging="360"/>
      </w:pPr>
      <w:rPr>
        <w:rFonts w:ascii="Symbol" w:hAnsi="Symbol" w:hint="default"/>
      </w:rPr>
    </w:lvl>
    <w:lvl w:ilvl="4" w:tplc="D7660988">
      <w:start w:val="1"/>
      <w:numFmt w:val="bullet"/>
      <w:lvlText w:val="o"/>
      <w:lvlJc w:val="left"/>
      <w:pPr>
        <w:ind w:left="3600" w:hanging="360"/>
      </w:pPr>
      <w:rPr>
        <w:rFonts w:ascii="Courier New" w:hAnsi="Courier New" w:hint="default"/>
      </w:rPr>
    </w:lvl>
    <w:lvl w:ilvl="5" w:tplc="0CF204BC">
      <w:start w:val="1"/>
      <w:numFmt w:val="bullet"/>
      <w:lvlText w:val=""/>
      <w:lvlJc w:val="left"/>
      <w:pPr>
        <w:ind w:left="4320" w:hanging="360"/>
      </w:pPr>
      <w:rPr>
        <w:rFonts w:ascii="Wingdings" w:hAnsi="Wingdings" w:hint="default"/>
      </w:rPr>
    </w:lvl>
    <w:lvl w:ilvl="6" w:tplc="F462DEF4">
      <w:start w:val="1"/>
      <w:numFmt w:val="bullet"/>
      <w:lvlText w:val=""/>
      <w:lvlJc w:val="left"/>
      <w:pPr>
        <w:ind w:left="5040" w:hanging="360"/>
      </w:pPr>
      <w:rPr>
        <w:rFonts w:ascii="Symbol" w:hAnsi="Symbol" w:hint="default"/>
      </w:rPr>
    </w:lvl>
    <w:lvl w:ilvl="7" w:tplc="BF3609DA">
      <w:start w:val="1"/>
      <w:numFmt w:val="bullet"/>
      <w:lvlText w:val="o"/>
      <w:lvlJc w:val="left"/>
      <w:pPr>
        <w:ind w:left="5760" w:hanging="360"/>
      </w:pPr>
      <w:rPr>
        <w:rFonts w:ascii="Courier New" w:hAnsi="Courier New" w:hint="default"/>
      </w:rPr>
    </w:lvl>
    <w:lvl w:ilvl="8" w:tplc="7320EF62">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32"/>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7"/>
  </w:num>
  <w:num w:numId="17">
    <w:abstractNumId w:val="16"/>
  </w:num>
  <w:num w:numId="18">
    <w:abstractNumId w:val="26"/>
  </w:num>
  <w:num w:numId="19">
    <w:abstractNumId w:val="29"/>
  </w:num>
  <w:num w:numId="20">
    <w:abstractNumId w:val="27"/>
  </w:num>
  <w:num w:numId="21">
    <w:abstractNumId w:val="20"/>
  </w:num>
  <w:num w:numId="22">
    <w:abstractNumId w:val="22"/>
  </w:num>
  <w:num w:numId="23">
    <w:abstractNumId w:val="18"/>
  </w:num>
  <w:num w:numId="24">
    <w:abstractNumId w:val="14"/>
  </w:num>
  <w:num w:numId="25">
    <w:abstractNumId w:val="15"/>
  </w:num>
  <w:num w:numId="26">
    <w:abstractNumId w:val="11"/>
  </w:num>
  <w:num w:numId="27">
    <w:abstractNumId w:val="10"/>
  </w:num>
  <w:num w:numId="28">
    <w:abstractNumId w:val="19"/>
  </w:num>
  <w:num w:numId="29">
    <w:abstractNumId w:val="28"/>
  </w:num>
  <w:num w:numId="30">
    <w:abstractNumId w:val="21"/>
  </w:num>
  <w:num w:numId="31">
    <w:abstractNumId w:val="25"/>
  </w:num>
  <w:num w:numId="32">
    <w:abstractNumId w:val="24"/>
  </w:num>
  <w:num w:numId="33">
    <w:abstractNumId w:val="10"/>
  </w:num>
  <w:num w:numId="34">
    <w:abstractNumId w:val="24"/>
  </w:num>
  <w:num w:numId="35">
    <w:abstractNumId w:val="30"/>
  </w:num>
  <w:num w:numId="36">
    <w:abstractNumId w:val="22"/>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zMjKyMDAxsjA0szBT0lEKTi0uzszPAykwrAUAIRnIuiwAAAA="/>
  </w:docVars>
  <w:rsids>
    <w:rsidRoot w:val="00CC201B"/>
    <w:rsid w:val="0000019E"/>
    <w:rsid w:val="00000611"/>
    <w:rsid w:val="0000110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352F"/>
    <w:rsid w:val="0005574D"/>
    <w:rsid w:val="00057F5D"/>
    <w:rsid w:val="0006065C"/>
    <w:rsid w:val="00062DC4"/>
    <w:rsid w:val="00064F11"/>
    <w:rsid w:val="000673D6"/>
    <w:rsid w:val="00070366"/>
    <w:rsid w:val="00071DFB"/>
    <w:rsid w:val="00073353"/>
    <w:rsid w:val="000749CD"/>
    <w:rsid w:val="00076353"/>
    <w:rsid w:val="0007694B"/>
    <w:rsid w:val="000775E6"/>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40D2"/>
    <w:rsid w:val="000F500A"/>
    <w:rsid w:val="000F55E1"/>
    <w:rsid w:val="000F62E7"/>
    <w:rsid w:val="000F71B9"/>
    <w:rsid w:val="001013C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1196"/>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1D26"/>
    <w:rsid w:val="001836D3"/>
    <w:rsid w:val="00184B11"/>
    <w:rsid w:val="00185AC2"/>
    <w:rsid w:val="001868E0"/>
    <w:rsid w:val="00187CD6"/>
    <w:rsid w:val="00187D01"/>
    <w:rsid w:val="00192012"/>
    <w:rsid w:val="00194B1C"/>
    <w:rsid w:val="00195215"/>
    <w:rsid w:val="00196123"/>
    <w:rsid w:val="00196AB0"/>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00E5"/>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207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1E61"/>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067CA"/>
    <w:rsid w:val="003130B1"/>
    <w:rsid w:val="003161B3"/>
    <w:rsid w:val="00323510"/>
    <w:rsid w:val="00324CBE"/>
    <w:rsid w:val="0032678A"/>
    <w:rsid w:val="00326E7A"/>
    <w:rsid w:val="0032738E"/>
    <w:rsid w:val="00331A4A"/>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AC2"/>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4EE7"/>
    <w:rsid w:val="003953FF"/>
    <w:rsid w:val="003965B1"/>
    <w:rsid w:val="003A18FD"/>
    <w:rsid w:val="003A26BC"/>
    <w:rsid w:val="003A4B8B"/>
    <w:rsid w:val="003A51F7"/>
    <w:rsid w:val="003A5DCC"/>
    <w:rsid w:val="003A6DBB"/>
    <w:rsid w:val="003A6DE0"/>
    <w:rsid w:val="003B1EF4"/>
    <w:rsid w:val="003B5F19"/>
    <w:rsid w:val="003B7D95"/>
    <w:rsid w:val="003C0168"/>
    <w:rsid w:val="003C3FD1"/>
    <w:rsid w:val="003C4B1B"/>
    <w:rsid w:val="003D044A"/>
    <w:rsid w:val="003D2A88"/>
    <w:rsid w:val="003D42BD"/>
    <w:rsid w:val="003D54AF"/>
    <w:rsid w:val="003D5AA5"/>
    <w:rsid w:val="003D7614"/>
    <w:rsid w:val="003E22F9"/>
    <w:rsid w:val="003E30AE"/>
    <w:rsid w:val="003E4EBB"/>
    <w:rsid w:val="003E501D"/>
    <w:rsid w:val="003E5486"/>
    <w:rsid w:val="003E5564"/>
    <w:rsid w:val="003E5871"/>
    <w:rsid w:val="003E666C"/>
    <w:rsid w:val="003F03B4"/>
    <w:rsid w:val="003F0D38"/>
    <w:rsid w:val="003F2288"/>
    <w:rsid w:val="003F3915"/>
    <w:rsid w:val="00403B6B"/>
    <w:rsid w:val="00404222"/>
    <w:rsid w:val="00405065"/>
    <w:rsid w:val="004051FA"/>
    <w:rsid w:val="00405227"/>
    <w:rsid w:val="00405DBA"/>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300"/>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68F3"/>
    <w:rsid w:val="004B759B"/>
    <w:rsid w:val="004C03B7"/>
    <w:rsid w:val="004C318D"/>
    <w:rsid w:val="004C4E15"/>
    <w:rsid w:val="004C67B0"/>
    <w:rsid w:val="004C79ED"/>
    <w:rsid w:val="004D0817"/>
    <w:rsid w:val="004D1978"/>
    <w:rsid w:val="004D3607"/>
    <w:rsid w:val="004D36F6"/>
    <w:rsid w:val="004D6B52"/>
    <w:rsid w:val="004E0034"/>
    <w:rsid w:val="004E0997"/>
    <w:rsid w:val="004E2B16"/>
    <w:rsid w:val="004E369B"/>
    <w:rsid w:val="004E3F40"/>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433E"/>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128E"/>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18D"/>
    <w:rsid w:val="005D392F"/>
    <w:rsid w:val="005D5DB7"/>
    <w:rsid w:val="005D5F4A"/>
    <w:rsid w:val="005D68E3"/>
    <w:rsid w:val="005D69E8"/>
    <w:rsid w:val="005D7860"/>
    <w:rsid w:val="005E196D"/>
    <w:rsid w:val="005E1DB7"/>
    <w:rsid w:val="005E2F13"/>
    <w:rsid w:val="005E31BE"/>
    <w:rsid w:val="005E6BDF"/>
    <w:rsid w:val="005F2474"/>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E30"/>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D90"/>
    <w:rsid w:val="006F5B28"/>
    <w:rsid w:val="006F78A3"/>
    <w:rsid w:val="00701531"/>
    <w:rsid w:val="00702DF5"/>
    <w:rsid w:val="00703114"/>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4E1A"/>
    <w:rsid w:val="00786D64"/>
    <w:rsid w:val="00786FA7"/>
    <w:rsid w:val="00792235"/>
    <w:rsid w:val="007931D1"/>
    <w:rsid w:val="007934B8"/>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0DBB"/>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0B7"/>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BB8"/>
    <w:rsid w:val="009D0DFC"/>
    <w:rsid w:val="009D7766"/>
    <w:rsid w:val="009D7B41"/>
    <w:rsid w:val="009E132B"/>
    <w:rsid w:val="009E1D19"/>
    <w:rsid w:val="009E217D"/>
    <w:rsid w:val="009E7BFB"/>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2575"/>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060"/>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D77AC"/>
    <w:rsid w:val="00AE0E38"/>
    <w:rsid w:val="00AE40AA"/>
    <w:rsid w:val="00AF33CD"/>
    <w:rsid w:val="00AF3F4D"/>
    <w:rsid w:val="00AF58F0"/>
    <w:rsid w:val="00AF67F8"/>
    <w:rsid w:val="00AF7181"/>
    <w:rsid w:val="00AF71DC"/>
    <w:rsid w:val="00B0062E"/>
    <w:rsid w:val="00B039D2"/>
    <w:rsid w:val="00B03E0E"/>
    <w:rsid w:val="00B04E3F"/>
    <w:rsid w:val="00B078EE"/>
    <w:rsid w:val="00B07A43"/>
    <w:rsid w:val="00B1009D"/>
    <w:rsid w:val="00B10949"/>
    <w:rsid w:val="00B15DEE"/>
    <w:rsid w:val="00B163DD"/>
    <w:rsid w:val="00B21284"/>
    <w:rsid w:val="00B21C6F"/>
    <w:rsid w:val="00B22471"/>
    <w:rsid w:val="00B22BF6"/>
    <w:rsid w:val="00B238B2"/>
    <w:rsid w:val="00B23B8F"/>
    <w:rsid w:val="00B26D21"/>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5D"/>
    <w:rsid w:val="00B549FB"/>
    <w:rsid w:val="00B55F8D"/>
    <w:rsid w:val="00B56C23"/>
    <w:rsid w:val="00B60936"/>
    <w:rsid w:val="00B612A7"/>
    <w:rsid w:val="00B64D5D"/>
    <w:rsid w:val="00B657C1"/>
    <w:rsid w:val="00B70D5D"/>
    <w:rsid w:val="00B740B2"/>
    <w:rsid w:val="00B74227"/>
    <w:rsid w:val="00B75066"/>
    <w:rsid w:val="00B757C7"/>
    <w:rsid w:val="00B7768A"/>
    <w:rsid w:val="00B81C06"/>
    <w:rsid w:val="00B826A6"/>
    <w:rsid w:val="00B831CB"/>
    <w:rsid w:val="00B84DEE"/>
    <w:rsid w:val="00B86FCF"/>
    <w:rsid w:val="00B9080E"/>
    <w:rsid w:val="00B92B76"/>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77EC"/>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6C20"/>
    <w:rsid w:val="00C17DB8"/>
    <w:rsid w:val="00C206F9"/>
    <w:rsid w:val="00C225F7"/>
    <w:rsid w:val="00C25AAF"/>
    <w:rsid w:val="00C26278"/>
    <w:rsid w:val="00C268F9"/>
    <w:rsid w:val="00C26DD3"/>
    <w:rsid w:val="00C301BB"/>
    <w:rsid w:val="00C30944"/>
    <w:rsid w:val="00C322DF"/>
    <w:rsid w:val="00C332BA"/>
    <w:rsid w:val="00C36553"/>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5AB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63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38D0"/>
    <w:rsid w:val="00DA579A"/>
    <w:rsid w:val="00DA61EB"/>
    <w:rsid w:val="00DA7D30"/>
    <w:rsid w:val="00DB00B5"/>
    <w:rsid w:val="00DB013E"/>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317"/>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D84"/>
    <w:rsid w:val="00E21A5C"/>
    <w:rsid w:val="00E23832"/>
    <w:rsid w:val="00E24969"/>
    <w:rsid w:val="00E24E2C"/>
    <w:rsid w:val="00E26B50"/>
    <w:rsid w:val="00E26E69"/>
    <w:rsid w:val="00E27E53"/>
    <w:rsid w:val="00E31335"/>
    <w:rsid w:val="00E31E03"/>
    <w:rsid w:val="00E33AD4"/>
    <w:rsid w:val="00E345F0"/>
    <w:rsid w:val="00E35E80"/>
    <w:rsid w:val="00E366A4"/>
    <w:rsid w:val="00E3799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876E7"/>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1E70"/>
    <w:rsid w:val="00ED20A7"/>
    <w:rsid w:val="00ED212D"/>
    <w:rsid w:val="00ED2884"/>
    <w:rsid w:val="00ED3F72"/>
    <w:rsid w:val="00ED58B6"/>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886"/>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1C94"/>
    <w:rsid w:val="00F72BB3"/>
    <w:rsid w:val="00F72F26"/>
    <w:rsid w:val="00F73B64"/>
    <w:rsid w:val="00F74BE4"/>
    <w:rsid w:val="00F758E6"/>
    <w:rsid w:val="00F80FDC"/>
    <w:rsid w:val="00F82AC5"/>
    <w:rsid w:val="00F834F0"/>
    <w:rsid w:val="00F842D9"/>
    <w:rsid w:val="00F85022"/>
    <w:rsid w:val="00F85508"/>
    <w:rsid w:val="00F86354"/>
    <w:rsid w:val="00F90858"/>
    <w:rsid w:val="00F968D2"/>
    <w:rsid w:val="00F975C9"/>
    <w:rsid w:val="00FA0959"/>
    <w:rsid w:val="00FA22A1"/>
    <w:rsid w:val="00FA2553"/>
    <w:rsid w:val="00FA5104"/>
    <w:rsid w:val="00FA5413"/>
    <w:rsid w:val="00FA6069"/>
    <w:rsid w:val="00FA65D1"/>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619"/>
    <w:rsid w:val="00FD572C"/>
    <w:rsid w:val="00FD6672"/>
    <w:rsid w:val="00FE11E1"/>
    <w:rsid w:val="00FE1279"/>
    <w:rsid w:val="00FE34AA"/>
    <w:rsid w:val="00FE38D4"/>
    <w:rsid w:val="00FE6B37"/>
    <w:rsid w:val="00FF682B"/>
    <w:rsid w:val="00FF7AF8"/>
    <w:rsid w:val="00FF7E13"/>
    <w:rsid w:val="0329DE78"/>
    <w:rsid w:val="081132F4"/>
    <w:rsid w:val="08D7C147"/>
    <w:rsid w:val="0DAB326A"/>
    <w:rsid w:val="10B060A8"/>
    <w:rsid w:val="1C69C285"/>
    <w:rsid w:val="1F65141B"/>
    <w:rsid w:val="217FC20A"/>
    <w:rsid w:val="25C2CC41"/>
    <w:rsid w:val="26B980C9"/>
    <w:rsid w:val="27815931"/>
    <w:rsid w:val="2872A325"/>
    <w:rsid w:val="353A6A7D"/>
    <w:rsid w:val="392EF96C"/>
    <w:rsid w:val="45E3C541"/>
    <w:rsid w:val="4CA01F5A"/>
    <w:rsid w:val="4CC592AE"/>
    <w:rsid w:val="4DAA5A3D"/>
    <w:rsid w:val="4FEF2190"/>
    <w:rsid w:val="50E2A7D5"/>
    <w:rsid w:val="5BD6B8AE"/>
    <w:rsid w:val="5F0B006C"/>
    <w:rsid w:val="606DDAA5"/>
    <w:rsid w:val="6512624E"/>
    <w:rsid w:val="691B9752"/>
    <w:rsid w:val="6B44CF0A"/>
    <w:rsid w:val="6B8AE3F7"/>
    <w:rsid w:val="7018402D"/>
    <w:rsid w:val="731391C3"/>
    <w:rsid w:val="79E577CF"/>
    <w:rsid w:val="7DFAE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1D3B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2"/>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5"/>
      </w:numPr>
      <w:tabs>
        <w:tab w:val="left" w:pos="397"/>
      </w:tabs>
      <w:spacing w:before="60" w:after="60"/>
      <w:ind w:left="198" w:hanging="198"/>
    </w:pPr>
  </w:style>
  <w:style w:type="paragraph" w:styleId="ListNumber">
    <w:name w:val="List Number"/>
    <w:basedOn w:val="BodyText"/>
    <w:uiPriority w:val="2"/>
    <w:qFormat/>
    <w:rsid w:val="00332C06"/>
    <w:pPr>
      <w:numPr>
        <w:numId w:val="18"/>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9"/>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7"/>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20"/>
      </w:numPr>
      <w:tabs>
        <w:tab w:val="clear" w:pos="397"/>
      </w:tabs>
      <w:ind w:left="1078" w:hanging="284"/>
    </w:pPr>
  </w:style>
  <w:style w:type="numbering" w:customStyle="1" w:styleId="TableBullets">
    <w:name w:val="TableBullets"/>
    <w:uiPriority w:val="99"/>
    <w:rsid w:val="00332C06"/>
    <w:pPr>
      <w:numPr>
        <w:numId w:val="17"/>
      </w:numPr>
    </w:pPr>
  </w:style>
  <w:style w:type="numbering" w:customStyle="1" w:styleId="Sources">
    <w:name w:val="Sources"/>
    <w:rsid w:val="00332C06"/>
    <w:pPr>
      <w:numPr>
        <w:numId w:val="16"/>
      </w:numPr>
    </w:pPr>
  </w:style>
  <w:style w:type="numbering" w:customStyle="1" w:styleId="Bullets">
    <w:name w:val="Bullets"/>
    <w:rsid w:val="00332C06"/>
    <w:pPr>
      <w:numPr>
        <w:numId w:val="15"/>
      </w:numPr>
    </w:pPr>
  </w:style>
  <w:style w:type="numbering" w:customStyle="1" w:styleId="Numbers">
    <w:name w:val="Numbers"/>
    <w:rsid w:val="00332C06"/>
    <w:pPr>
      <w:numPr>
        <w:numId w:val="18"/>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21"/>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4E3F40"/>
    <w:rPr>
      <w:sz w:val="16"/>
      <w:szCs w:val="16"/>
    </w:rPr>
  </w:style>
  <w:style w:type="paragraph" w:styleId="CommentText">
    <w:name w:val="annotation text"/>
    <w:basedOn w:val="Normal"/>
    <w:link w:val="CommentTextChar"/>
    <w:semiHidden/>
    <w:unhideWhenUsed/>
    <w:rsid w:val="004E3F40"/>
    <w:pPr>
      <w:spacing w:line="240" w:lineRule="auto"/>
    </w:pPr>
    <w:rPr>
      <w:sz w:val="20"/>
      <w:szCs w:val="20"/>
    </w:rPr>
  </w:style>
  <w:style w:type="character" w:customStyle="1" w:styleId="CommentTextChar">
    <w:name w:val="Comment Text Char"/>
    <w:basedOn w:val="DefaultParagraphFont"/>
    <w:link w:val="CommentText"/>
    <w:semiHidden/>
    <w:rsid w:val="004E3F40"/>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31A4A"/>
    <w:rPr>
      <w:b/>
      <w:bCs/>
    </w:rPr>
  </w:style>
  <w:style w:type="character" w:customStyle="1" w:styleId="CommentSubjectChar">
    <w:name w:val="Comment Subject Char"/>
    <w:basedOn w:val="CommentTextChar"/>
    <w:link w:val="CommentSubject"/>
    <w:semiHidden/>
    <w:rsid w:val="00331A4A"/>
    <w:rPr>
      <w:rFonts w:ascii="Calibri" w:eastAsia="Calibri" w:hAnsi="Calibri"/>
      <w:b/>
      <w:bCs/>
      <w:color w:val="000000"/>
    </w:rPr>
  </w:style>
  <w:style w:type="character" w:customStyle="1" w:styleId="normaltextrun">
    <w:name w:val="normaltextrun"/>
    <w:basedOn w:val="DefaultParagraphFont"/>
    <w:rsid w:val="2872A325"/>
  </w:style>
  <w:style w:type="character" w:customStyle="1" w:styleId="eop">
    <w:name w:val="eop"/>
    <w:basedOn w:val="DefaultParagraphFont"/>
    <w:rsid w:val="2872A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about/people/business-units/Data6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189A"/>
    <w:rsid w:val="00064278"/>
    <w:rsid w:val="001561B4"/>
    <w:rsid w:val="0019205C"/>
    <w:rsid w:val="00236771"/>
    <w:rsid w:val="00393690"/>
    <w:rsid w:val="003C6F9C"/>
    <w:rsid w:val="00414F94"/>
    <w:rsid w:val="004B1825"/>
    <w:rsid w:val="006F025D"/>
    <w:rsid w:val="006F09F2"/>
    <w:rsid w:val="007C7613"/>
    <w:rsid w:val="0083493E"/>
    <w:rsid w:val="00886FCE"/>
    <w:rsid w:val="009D0E12"/>
    <w:rsid w:val="00A849AF"/>
    <w:rsid w:val="00B36C21"/>
    <w:rsid w:val="00D9011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f71e0d8-6b19-43ff-bdb3-004e68c874dc">AF54VCYYDNJR-626058848-2020</_dlc_DocId>
    <_dlc_DocIdUrl xmlns="0f71e0d8-6b19-43ff-bdb3-004e68c874dc">
      <Url>https://csiroau.sharepoint.com/sites/Data61BusinessOperations2021/_layouts/15/DocIdRedir.aspx?ID=AF54VCYYDNJR-626058848-2020</Url>
      <Description>AF54VCYYDNJR-626058848-2020</Description>
    </_dlc_DocIdUrl>
    <SharedWithUsers xmlns="0f71e0d8-6b19-43ff-bdb3-004e68c874dc">
      <UserInfo>
        <DisplayName>Ryan, Jill (WS &amp; E, Black Mountain)</DisplayName>
        <AccountId>19</AccountId>
        <AccountType/>
      </UserInfo>
      <UserInfo>
        <DisplayName>McGuinness, Leisa (Data61, Clayton)</DisplayName>
        <AccountId>16</AccountId>
        <AccountType/>
      </UserInfo>
      <UserInfo>
        <DisplayName>Hall, Liz (People, Eveleigh)</DisplayName>
        <AccountId>99</AccountId>
        <AccountType/>
      </UserInfo>
      <UserInfo>
        <DisplayName>Hutton, Lisa (Data61, Clayton)</DisplayName>
        <AccountId>100</AccountId>
        <AccountType/>
      </UserInfo>
      <UserInfo>
        <DisplayName>Lamaro, Bernadette (People, Clayton)</DisplayName>
        <AccountId>150</AccountId>
        <AccountType/>
      </UserInfo>
    </SharedWithUsers>
    <TaxCatchAll xmlns="0f71e0d8-6b19-43ff-bdb3-004e68c874dc" xsi:nil="true"/>
    <lcf76f155ced4ddcb4097134ff3c332f xmlns="72f025c3-d349-484c-b78f-7133090612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F6E0872F6F11A46A6CC22D52F9D2B13" ma:contentTypeVersion="15" ma:contentTypeDescription="Create a new document." ma:contentTypeScope="" ma:versionID="57481cbb6ad450a8a01572fa8dad4687">
  <xsd:schema xmlns:xsd="http://www.w3.org/2001/XMLSchema" xmlns:xs="http://www.w3.org/2001/XMLSchema" xmlns:p="http://schemas.microsoft.com/office/2006/metadata/properties" xmlns:ns2="0f71e0d8-6b19-43ff-bdb3-004e68c874dc" xmlns:ns3="72f025c3-d349-484c-b78f-713309061264" targetNamespace="http://schemas.microsoft.com/office/2006/metadata/properties" ma:root="true" ma:fieldsID="0575924d77a2f5e9a37e8d6a822d0414" ns2:_="" ns3:_="">
    <xsd:import namespace="0f71e0d8-6b19-43ff-bdb3-004e68c874dc"/>
    <xsd:import namespace="72f025c3-d349-484c-b78f-7133090612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0d8-6b19-43ff-bdb3-004e68c874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1795074-0514-45ac-9574-935dfd92d1f1}" ma:internalName="TaxCatchAll" ma:showField="CatchAllData" ma:web="0f71e0d8-6b19-43ff-bdb3-004e68c874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f025c3-d349-484c-b78f-7133090612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C6DC9-384C-4FD0-A687-5A965CBB10F9}">
  <ds:schemaRefs>
    <ds:schemaRef ds:uri="http://schemas.microsoft.com/office/2006/metadata/properties"/>
    <ds:schemaRef ds:uri="http://schemas.microsoft.com/office/infopath/2007/PartnerControls"/>
    <ds:schemaRef ds:uri="0f71e0d8-6b19-43ff-bdb3-004e68c874dc"/>
    <ds:schemaRef ds:uri="72f025c3-d349-484c-b78f-713309061264"/>
  </ds:schemaRefs>
</ds:datastoreItem>
</file>

<file path=customXml/itemProps2.xml><?xml version="1.0" encoding="utf-8"?>
<ds:datastoreItem xmlns:ds="http://schemas.openxmlformats.org/officeDocument/2006/customXml" ds:itemID="{8C3D0152-49AE-43DA-9DA1-03B6745C2DD8}">
  <ds:schemaRefs>
    <ds:schemaRef ds:uri="http://schemas.microsoft.com/sharepoint/v3/contenttype/forms"/>
  </ds:schemaRefs>
</ds:datastoreItem>
</file>

<file path=customXml/itemProps3.xml><?xml version="1.0" encoding="utf-8"?>
<ds:datastoreItem xmlns:ds="http://schemas.openxmlformats.org/officeDocument/2006/customXml" ds:itemID="{E3C9D7F9-4F9D-4610-8776-8D357943F147}">
  <ds:schemaRefs>
    <ds:schemaRef ds:uri="http://schemas.microsoft.com/sharepoint/events"/>
  </ds:schemaRefs>
</ds:datastoreItem>
</file>

<file path=customXml/itemProps4.xml><?xml version="1.0" encoding="utf-8"?>
<ds:datastoreItem xmlns:ds="http://schemas.openxmlformats.org/officeDocument/2006/customXml" ds:itemID="{164FD04C-CCB9-44FB-ABF8-5AB72CBB4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0d8-6b19-43ff-bdb3-004e68c874dc"/>
    <ds:schemaRef ds:uri="72f025c3-d349-484c-b78f-71330906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(Talent, St. Lucia)</cp:lastModifiedBy>
  <cp:revision>3</cp:revision>
  <cp:lastPrinted>2012-02-01T05:32:00Z</cp:lastPrinted>
  <dcterms:created xsi:type="dcterms:W3CDTF">2022-09-13T05:57:00Z</dcterms:created>
  <dcterms:modified xsi:type="dcterms:W3CDTF">2022-09-14T09:45:00Z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cb8b4903-a14d-4065-9621-9a9132fa99d4</vt:lpwstr>
  </property>
  <property fmtid="{D5CDD505-2E9C-101B-9397-08002B2CF9AE}" pid="4" name="MediaServiceImageTags">
    <vt:lpwstr/>
  </property>
</Properties>
</file>