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1E84531"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A049D6">
              <w:rPr>
                <w:sz w:val="22"/>
              </w:rPr>
              <w:t>Machine Learning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E085DF3" w:rsidR="00CC201B" w:rsidRPr="0093721B" w:rsidRDefault="00AB7FD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90805</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E00E3E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0E41">
              <w:rPr>
                <w:sz w:val="22"/>
              </w:rPr>
              <w:t>F</w:t>
            </w:r>
            <w:r w:rsidR="005379CE" w:rsidRPr="00A50E41">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0BEBA83" w:rsidR="00C45886" w:rsidRPr="0093721B"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173BFC">
              <w:rPr>
                <w:sz w:val="22"/>
              </w:rPr>
              <w:t>92,624</w:t>
            </w:r>
            <w:r>
              <w:rPr>
                <w:sz w:val="22"/>
              </w:rPr>
              <w:t xml:space="preserve"> to AU$10</w:t>
            </w:r>
            <w:r w:rsidR="00173BFC">
              <w:rPr>
                <w:sz w:val="22"/>
              </w:rPr>
              <w:t>1,459</w:t>
            </w:r>
            <w:r>
              <w:rPr>
                <w:sz w:val="22"/>
              </w:rPr>
              <w:t xml:space="preserve"> </w:t>
            </w:r>
            <w:r w:rsidR="00851EF1"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93FF720" w:rsidR="00926BE4" w:rsidRPr="0093721B" w:rsidRDefault="00A50E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w:t>
            </w:r>
            <w:r w:rsidR="00E21876">
              <w:rPr>
                <w:sz w:val="22"/>
              </w:rPr>
              <w:t>,</w:t>
            </w:r>
            <w:r>
              <w:rPr>
                <w:sz w:val="22"/>
              </w:rPr>
              <w:t xml:space="preserve"> Sydney, NSW</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B6EAD08" w:rsidR="00C45886" w:rsidRPr="0093721B" w:rsidRDefault="00C666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szCs w:val="20"/>
              </w:rPr>
              <w:t xml:space="preserve">Lina Yao, </w:t>
            </w:r>
            <w:r w:rsidRPr="0053532E">
              <w:rPr>
                <w:sz w:val="22"/>
                <w:szCs w:val="20"/>
              </w:rPr>
              <w:t>Science Lead at A</w:t>
            </w:r>
            <w:r>
              <w:rPr>
                <w:sz w:val="22"/>
                <w:szCs w:val="20"/>
              </w:rPr>
              <w:t>nalytics and Decision Science</w:t>
            </w:r>
          </w:p>
        </w:tc>
      </w:tr>
      <w:tr w:rsidR="00AB7FD0" w:rsidRPr="0093721B" w14:paraId="164DAE81" w14:textId="77777777" w:rsidTr="001A60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AFFFDFA" w14:textId="77777777" w:rsidR="00AB7FD0" w:rsidRPr="0093721B" w:rsidRDefault="00AB7FD0" w:rsidP="001A605F">
            <w:pPr>
              <w:pStyle w:val="TableText"/>
              <w:rPr>
                <w:sz w:val="22"/>
              </w:rPr>
            </w:pPr>
            <w:r w:rsidRPr="0093721B">
              <w:rPr>
                <w:sz w:val="22"/>
              </w:rPr>
              <w:t>Client Focus – Internal</w:t>
            </w:r>
          </w:p>
        </w:tc>
        <w:tc>
          <w:tcPr>
            <w:tcW w:w="3555" w:type="pct"/>
          </w:tcPr>
          <w:p w14:paraId="59BF2DD2" w14:textId="77777777" w:rsidR="00AB7FD0" w:rsidRPr="009267FC" w:rsidRDefault="00AB7FD0" w:rsidP="001A60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Pr="009267FC">
              <w:rPr>
                <w:sz w:val="22"/>
              </w:rPr>
              <w:t>0%</w:t>
            </w:r>
          </w:p>
        </w:tc>
      </w:tr>
      <w:tr w:rsidR="00AB7FD0" w:rsidRPr="0093721B" w14:paraId="2000745F" w14:textId="77777777" w:rsidTr="001A605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3D2C3CD7" w14:textId="77777777" w:rsidR="00AB7FD0" w:rsidRPr="0093721B" w:rsidRDefault="00AB7FD0" w:rsidP="001A605F">
            <w:pPr>
              <w:pStyle w:val="TableText"/>
              <w:rPr>
                <w:sz w:val="22"/>
              </w:rPr>
            </w:pPr>
            <w:r w:rsidRPr="0093721B">
              <w:rPr>
                <w:sz w:val="22"/>
              </w:rPr>
              <w:t>Client Focus – External</w:t>
            </w:r>
          </w:p>
        </w:tc>
        <w:tc>
          <w:tcPr>
            <w:tcW w:w="3555" w:type="pct"/>
          </w:tcPr>
          <w:p w14:paraId="6526E3DD" w14:textId="77777777" w:rsidR="00AB7FD0" w:rsidRPr="009267FC" w:rsidRDefault="00AB7FD0" w:rsidP="001A60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267FC">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C666A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66A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49F15FC" w:rsidR="00194B1C" w:rsidRPr="000730C3" w:rsidRDefault="000730C3" w:rsidP="000730C3">
            <w:pPr>
              <w:tabs>
                <w:tab w:val="center" w:pos="5145"/>
              </w:tabs>
              <w:spacing w:after="0" w:line="259" w:lineRule="auto"/>
              <w:cnfStyle w:val="000000000000" w:firstRow="0" w:lastRow="0" w:firstColumn="0" w:lastColumn="0" w:oddVBand="0" w:evenVBand="0" w:oddHBand="0" w:evenHBand="0" w:firstRowFirstColumn="0" w:firstRowLastColumn="0" w:lastRowFirstColumn="0" w:lastRowLastColumn="0"/>
            </w:pPr>
            <w:r w:rsidRPr="0053532E">
              <w:rPr>
                <w:bCs/>
                <w:color w:val="auto"/>
                <w:sz w:val="22"/>
              </w:rPr>
              <w:t>Lina Yao (</w:t>
            </w:r>
            <w:r w:rsidRPr="0053532E">
              <w:rPr>
                <w:bCs/>
                <w:color w:val="auto"/>
                <w:sz w:val="22"/>
                <w:shd w:val="clear" w:color="auto" w:fill="FFFFFF"/>
              </w:rPr>
              <w:t>lina.yao@data61.csiro.au</w:t>
            </w:r>
            <w:r w:rsidRPr="0053532E">
              <w:rPr>
                <w:bCs/>
                <w:color w:val="auto"/>
                <w:sz w:val="22"/>
              </w:rPr>
              <w:t>)</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F0497A3" w:rsidR="002F3653" w:rsidRDefault="002F3653" w:rsidP="002F3653">
      <w:pPr>
        <w:spacing w:after="180"/>
        <w:jc w:val="both"/>
        <w:rPr>
          <w:b/>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6E0236BC" w14:textId="77777777" w:rsidR="006C46CC" w:rsidRDefault="006C46CC" w:rsidP="006C46CC">
      <w:r>
        <w:t xml:space="preserve">CSIRO is spearheading a complex, multi-year portfolio of climate services research and development of tools which will help farmers, policy makers and other stakeholders to explore the possible impacts of climate change on farm businesses. </w:t>
      </w:r>
    </w:p>
    <w:p w14:paraId="0B72D8BB" w14:textId="6BC48940" w:rsidR="006C46CC" w:rsidRDefault="006C46CC" w:rsidP="006C46CC">
      <w:pPr>
        <w:rPr>
          <w:rFonts w:asciiTheme="minorHAnsi" w:eastAsiaTheme="minorHAnsi" w:hAnsiTheme="minorHAnsi"/>
          <w:color w:val="auto"/>
          <w:sz w:val="22"/>
        </w:rPr>
      </w:pPr>
      <w:r>
        <w:t xml:space="preserve">The role of the CERC Fellow will be to conduct innovative research leading to scientific achievements that are aligned with CSIRO’s strategies. The CERC Fellow be working as part of a diverse team including scientists, </w:t>
      </w:r>
      <w:proofErr w:type="gramStart"/>
      <w:r>
        <w:t>engineers</w:t>
      </w:r>
      <w:proofErr w:type="gramEnd"/>
      <w:r>
        <w:t xml:space="preserve"> and user experience designers to transform complex information into beneficial and enduring outcomes.</w:t>
      </w:r>
    </w:p>
    <w:p w14:paraId="241FE752" w14:textId="6D7EC771" w:rsidR="00B50C20" w:rsidRPr="00B50C20" w:rsidRDefault="00B50C20" w:rsidP="00B50C20">
      <w:pPr>
        <w:pStyle w:val="Heading3"/>
      </w:pPr>
      <w:r w:rsidRPr="00B50C20">
        <w:t>Duties and Key Result Areas</w:t>
      </w:r>
    </w:p>
    <w:p w14:paraId="640CB366" w14:textId="77777777" w:rsidR="00AB7FD0" w:rsidRDefault="00AB7FD0" w:rsidP="00AB7FD0">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57BA44EA"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Conduct novel research in the field of study related to machine learning, deep </w:t>
      </w:r>
      <w:proofErr w:type="gramStart"/>
      <w:r w:rsidRPr="00AB7FD0">
        <w:rPr>
          <w:rFonts w:asciiTheme="minorHAnsi" w:hAnsiTheme="minorHAnsi" w:cstheme="minorHAnsi"/>
          <w:szCs w:val="24"/>
        </w:rPr>
        <w:t>learning</w:t>
      </w:r>
      <w:proofErr w:type="gramEnd"/>
      <w:r w:rsidRPr="00AB7FD0">
        <w:rPr>
          <w:rFonts w:asciiTheme="minorHAnsi" w:hAnsiTheme="minorHAnsi" w:cstheme="minorHAnsi"/>
          <w:szCs w:val="24"/>
        </w:rPr>
        <w:t xml:space="preserve"> and data science.</w:t>
      </w:r>
    </w:p>
    <w:p w14:paraId="1FF2BB66" w14:textId="4762B30B"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Set up experiments on preparation, </w:t>
      </w:r>
      <w:proofErr w:type="gramStart"/>
      <w:r w:rsidRPr="00AB7FD0">
        <w:rPr>
          <w:rFonts w:asciiTheme="minorHAnsi" w:hAnsiTheme="minorHAnsi" w:cstheme="minorHAnsi"/>
          <w:szCs w:val="24"/>
        </w:rPr>
        <w:t>integration</w:t>
      </w:r>
      <w:proofErr w:type="gramEnd"/>
      <w:r w:rsidRPr="00AB7FD0">
        <w:rPr>
          <w:rFonts w:asciiTheme="minorHAnsi" w:hAnsiTheme="minorHAnsi" w:cstheme="minorHAnsi"/>
          <w:szCs w:val="24"/>
        </w:rPr>
        <w:t xml:space="preserve"> and analysis of research data</w:t>
      </w:r>
      <w:r w:rsidR="00AB7FD0" w:rsidRPr="00AB7FD0">
        <w:rPr>
          <w:rFonts w:asciiTheme="minorHAnsi" w:hAnsiTheme="minorHAnsi" w:cstheme="minorHAnsi"/>
          <w:szCs w:val="24"/>
        </w:rPr>
        <w:t>.</w:t>
      </w:r>
    </w:p>
    <w:p w14:paraId="3E0BEB3B"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Assist with the coordination of research activities and actively contribute to research outputs to meet project milestones.</w:t>
      </w:r>
    </w:p>
    <w:p w14:paraId="6A4C1298"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Design, develop, </w:t>
      </w:r>
      <w:proofErr w:type="gramStart"/>
      <w:r w:rsidRPr="00AB7FD0">
        <w:rPr>
          <w:rFonts w:asciiTheme="minorHAnsi" w:hAnsiTheme="minorHAnsi" w:cstheme="minorHAnsi"/>
          <w:szCs w:val="24"/>
        </w:rPr>
        <w:t>deploy</w:t>
      </w:r>
      <w:proofErr w:type="gramEnd"/>
      <w:r w:rsidRPr="00AB7FD0">
        <w:rPr>
          <w:rFonts w:asciiTheme="minorHAnsi" w:hAnsiTheme="minorHAnsi" w:cstheme="minorHAnsi"/>
          <w:szCs w:val="24"/>
        </w:rPr>
        <w:t xml:space="preserve"> and maintain structured and unstructured data pipelines on internal and cloud infrastructure. </w:t>
      </w:r>
    </w:p>
    <w:p w14:paraId="03723B19"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Create and validate algorithms, including data cleaning, feature engineering, hyperparameter tuning, performance validation, scaling and monitoring. </w:t>
      </w:r>
    </w:p>
    <w:p w14:paraId="5051D472"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Develop and implement state-of-the-art algorithms for various data science and machine learning projects, including data cleaning, feature engineering, solution design, hyperparameter tuning, and evaluation.</w:t>
      </w:r>
    </w:p>
    <w:p w14:paraId="6E4FF340"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Prepare and draft project reports and publications as required. </w:t>
      </w:r>
    </w:p>
    <w:p w14:paraId="0C33D64A" w14:textId="10F2EEC2"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Participating in and/or present at conferences, workshops and/or meetings relevant to the project as required</w:t>
      </w:r>
      <w:r w:rsidR="00AB7FD0" w:rsidRPr="00AB7FD0">
        <w:rPr>
          <w:rFonts w:asciiTheme="minorHAnsi" w:hAnsiTheme="minorHAnsi" w:cstheme="minorHAnsi"/>
          <w:szCs w:val="24"/>
        </w:rPr>
        <w:t>.</w:t>
      </w:r>
    </w:p>
    <w:p w14:paraId="3BB0880F"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Contribute to CSIRO’s engineering discipline by promoting the effective use of software development tools, </w:t>
      </w:r>
      <w:proofErr w:type="gramStart"/>
      <w:r w:rsidRPr="00AB7FD0">
        <w:rPr>
          <w:rFonts w:asciiTheme="minorHAnsi" w:hAnsiTheme="minorHAnsi" w:cstheme="minorHAnsi"/>
          <w:szCs w:val="24"/>
        </w:rPr>
        <w:t>practices</w:t>
      </w:r>
      <w:proofErr w:type="gramEnd"/>
      <w:r w:rsidRPr="00AB7FD0">
        <w:rPr>
          <w:rFonts w:asciiTheme="minorHAnsi" w:hAnsiTheme="minorHAnsi" w:cstheme="minorHAnsi"/>
          <w:szCs w:val="24"/>
        </w:rPr>
        <w:t xml:space="preserve"> and culture. </w:t>
      </w:r>
    </w:p>
    <w:p w14:paraId="7E60839C"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Review and guide project architecture and development.  </w:t>
      </w:r>
    </w:p>
    <w:p w14:paraId="57A5E18B"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Communicate openly, </w:t>
      </w:r>
      <w:proofErr w:type="gramStart"/>
      <w:r w:rsidRPr="00AB7FD0">
        <w:rPr>
          <w:rFonts w:asciiTheme="minorHAnsi" w:hAnsiTheme="minorHAnsi" w:cstheme="minorHAnsi"/>
          <w:szCs w:val="24"/>
        </w:rPr>
        <w:t>effectively</w:t>
      </w:r>
      <w:proofErr w:type="gramEnd"/>
      <w:r w:rsidRPr="00AB7FD0">
        <w:rPr>
          <w:rFonts w:asciiTheme="minorHAnsi" w:hAnsiTheme="minorHAnsi" w:cstheme="minorHAnsi"/>
          <w:szCs w:val="24"/>
        </w:rPr>
        <w:t xml:space="preserve"> and respectfully within and across teams, and with key stakeholders, in the interests of good business practice, collaboration and reputation of both CSIRO and Data61.  </w:t>
      </w:r>
    </w:p>
    <w:p w14:paraId="11CA84AA" w14:textId="77777777" w:rsidR="00C05A67" w:rsidRPr="00AB7FD0" w:rsidRDefault="00C05A67"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 xml:space="preserve">Work collaboratively as part of a multi-disciplinary, regionally dispersed research team to carry out tasks in support of CSIRO’s scientific objectives. </w:t>
      </w:r>
    </w:p>
    <w:p w14:paraId="2855A654" w14:textId="77777777" w:rsidR="00AB7FD0" w:rsidRPr="00AB7FD0" w:rsidRDefault="00780FD0"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lastRenderedPageBreak/>
        <w:t xml:space="preserve">Carry out innovative, impactful research of strategic importance to CSIRO that will, where possible, lead to novel and important scientific outcomes. </w:t>
      </w:r>
    </w:p>
    <w:p w14:paraId="5C2FEB0D" w14:textId="2199E793" w:rsidR="00780FD0" w:rsidRPr="00AB7FD0" w:rsidRDefault="00780FD0"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7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AB7FD0" w:rsidRPr="00AB7FD0">
        <w:rPr>
          <w:rFonts w:asciiTheme="minorHAnsi" w:hAnsiTheme="minorHAnsi" w:cstheme="minorHAnsi"/>
          <w:szCs w:val="24"/>
        </w:rPr>
        <w:t>.</w:t>
      </w:r>
    </w:p>
    <w:p w14:paraId="35593D19" w14:textId="73DF5E0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AB7FD0">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0D79AC41"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61AE2249" w14:textId="7FE610CD" w:rsidR="00AB7FD0" w:rsidRPr="00AB7FD0" w:rsidRDefault="00AB7FD0"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C05A67">
        <w:t xml:space="preserve">Adhere to the spirit and practice of CSIRO’s Values, Code of Conduct, Health, Safety and Environment procedures and policy, Diversity initiatives and Zero Harm goals.  </w:t>
      </w:r>
    </w:p>
    <w:p w14:paraId="70662E8C" w14:textId="77777777" w:rsidR="00AB7FD0" w:rsidRPr="00AB7FD0" w:rsidRDefault="00AB7FD0" w:rsidP="00AB7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C05A67">
        <w:t xml:space="preserve">Other duties as directed. </w:t>
      </w:r>
    </w:p>
    <w:p w14:paraId="7A1062E0" w14:textId="77777777" w:rsidR="00AB7FD0" w:rsidRDefault="00AB7FD0" w:rsidP="00AB7FD0">
      <w:pPr>
        <w:pStyle w:val="ListParagraph"/>
        <w:spacing w:before="0" w:after="0" w:line="240" w:lineRule="auto"/>
        <w:ind w:left="360"/>
        <w:contextualSpacing w:val="0"/>
        <w:jc w:val="both"/>
        <w:rPr>
          <w:rFonts w:asciiTheme="minorHAnsi" w:hAnsiTheme="minorHAnsi" w:cstheme="minorHAnsi"/>
          <w:szCs w:val="24"/>
        </w:rPr>
      </w:pP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19C4655"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7A4BAE">
        <w:rPr>
          <w:rFonts w:asciiTheme="minorHAnsi" w:hAnsiTheme="minorHAnsi" w:cstheme="minorHAnsi"/>
          <w:szCs w:val="24"/>
        </w:rPr>
        <w:t>Mathematics, Computer Science and Statistics</w:t>
      </w:r>
      <w:r w:rsidR="002F6A95">
        <w:rPr>
          <w:rFonts w:asciiTheme="minorHAnsi" w:hAnsiTheme="minorHAnsi" w:cstheme="minorHAnsi"/>
          <w:szCs w:val="24"/>
        </w:rPr>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32801C9F" w14:textId="6172F4D3" w:rsidR="00B57171" w:rsidRPr="00A049D6" w:rsidRDefault="00B57171" w:rsidP="00B57171">
      <w:pPr>
        <w:numPr>
          <w:ilvl w:val="0"/>
          <w:numId w:val="25"/>
        </w:numPr>
        <w:spacing w:before="0" w:after="64" w:line="252" w:lineRule="auto"/>
      </w:pPr>
      <w:r w:rsidRPr="00A049D6">
        <w:t>Demonstrated experience</w:t>
      </w:r>
      <w:r w:rsidR="00AB7FD0">
        <w:t xml:space="preserve"> in</w:t>
      </w:r>
      <w:r w:rsidRPr="00A049D6">
        <w:t xml:space="preserve"> conducting research related to data science, machine learning and data analytics</w:t>
      </w:r>
      <w:r w:rsidR="00AB7FD0">
        <w:t>.</w:t>
      </w:r>
    </w:p>
    <w:p w14:paraId="77D6BD46" w14:textId="059BCFFD" w:rsidR="00B57171" w:rsidRPr="00A049D6" w:rsidRDefault="00B57171" w:rsidP="00B57171">
      <w:pPr>
        <w:numPr>
          <w:ilvl w:val="0"/>
          <w:numId w:val="25"/>
        </w:numPr>
        <w:spacing w:before="0" w:after="64" w:line="252" w:lineRule="auto"/>
      </w:pPr>
      <w:r w:rsidRPr="00A049D6">
        <w:t>Demonstrated track record of high-quality publications and conference presentations</w:t>
      </w:r>
      <w:r w:rsidR="00AB7FD0">
        <w:t>.</w:t>
      </w:r>
    </w:p>
    <w:p w14:paraId="04282B82" w14:textId="4E0E03FC" w:rsidR="00B57171" w:rsidRPr="00A049D6" w:rsidRDefault="00B57171" w:rsidP="00B57171">
      <w:pPr>
        <w:numPr>
          <w:ilvl w:val="0"/>
          <w:numId w:val="25"/>
        </w:numPr>
        <w:spacing w:before="0" w:after="64" w:line="252" w:lineRule="auto"/>
      </w:pPr>
      <w:r w:rsidRPr="00A049D6">
        <w:t>Demonstrated ability to work in a team, collaborate across disciplines and build effective relationships</w:t>
      </w:r>
      <w:r w:rsidR="00AB7FD0">
        <w:t>.</w:t>
      </w:r>
    </w:p>
    <w:p w14:paraId="1419BE1F" w14:textId="77777777" w:rsidR="00B57171" w:rsidRPr="00A049D6" w:rsidRDefault="00B57171" w:rsidP="00B57171">
      <w:pPr>
        <w:numPr>
          <w:ilvl w:val="0"/>
          <w:numId w:val="25"/>
        </w:numPr>
        <w:spacing w:before="0" w:after="64" w:line="252" w:lineRule="auto"/>
      </w:pPr>
      <w:r w:rsidRPr="00A049D6">
        <w:t>Good judgement as applied to the identification and success resolution of complex (technical and non-technical) problems and issues.</w:t>
      </w:r>
      <w:r w:rsidRPr="00A049D6">
        <w:rPr>
          <w:b/>
          <w:i/>
        </w:rPr>
        <w:t xml:space="preserve">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6100A93C"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peer reviewed </w:t>
      </w:r>
      <w:r w:rsidR="0059341F">
        <w:rPr>
          <w:rStyle w:val="Emphasis"/>
          <w:rFonts w:cs="Arial"/>
          <w:i w:val="0"/>
          <w:iCs/>
          <w:szCs w:val="24"/>
        </w:rPr>
        <w:t xml:space="preserve">top-tier </w:t>
      </w:r>
      <w:r w:rsidRPr="005C2DA3">
        <w:rPr>
          <w:rStyle w:val="Emphasis"/>
          <w:rFonts w:cs="Arial"/>
          <w:i w:val="0"/>
          <w:iCs/>
          <w:szCs w:val="24"/>
        </w:rPr>
        <w:t xml:space="preserve">journals </w:t>
      </w:r>
      <w:r w:rsidR="0059341F">
        <w:rPr>
          <w:rStyle w:val="Emphasis"/>
          <w:rFonts w:cs="Arial"/>
          <w:i w:val="0"/>
          <w:iCs/>
          <w:szCs w:val="24"/>
        </w:rPr>
        <w:t>and conferences</w:t>
      </w:r>
      <w:r w:rsidR="00AB7FD0">
        <w:rPr>
          <w:rStyle w:val="Emphasis"/>
          <w:rFonts w:cs="Arial"/>
          <w:i w:val="0"/>
          <w:iCs/>
          <w:szCs w:val="24"/>
        </w:rPr>
        <w:t>.</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DB4CC45" w14:textId="77777777" w:rsidR="00B57171" w:rsidRPr="00A049D6" w:rsidRDefault="00B57171" w:rsidP="00B57171">
      <w:pPr>
        <w:numPr>
          <w:ilvl w:val="0"/>
          <w:numId w:val="26"/>
        </w:numPr>
        <w:spacing w:before="0" w:after="2" w:line="302" w:lineRule="auto"/>
      </w:pPr>
      <w:r w:rsidRPr="00A049D6">
        <w:t xml:space="preserve">Experience in dealing with large, complex data sets form various sources. </w:t>
      </w:r>
      <w:r w:rsidRPr="00A049D6">
        <w:tab/>
        <w:t xml:space="preserve"> </w:t>
      </w:r>
      <w:r w:rsidRPr="00A049D6">
        <w:tab/>
      </w:r>
    </w:p>
    <w:p w14:paraId="6C0D2E42" w14:textId="77777777" w:rsidR="00B57171" w:rsidRPr="00A049D6" w:rsidRDefault="00B57171" w:rsidP="00B57171">
      <w:pPr>
        <w:numPr>
          <w:ilvl w:val="0"/>
          <w:numId w:val="26"/>
        </w:numPr>
        <w:spacing w:before="0" w:after="2" w:line="302" w:lineRule="auto"/>
      </w:pPr>
      <w:r w:rsidRPr="00A049D6">
        <w:t>Experience in deep learning and decision science related projects.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5057677" w14:textId="689B9D2B" w:rsidR="005C2DA3" w:rsidRPr="008044A7" w:rsidRDefault="00B50C20" w:rsidP="008044A7">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68150A36" w:rsidR="00A860D9" w:rsidRDefault="00DC31B3" w:rsidP="005C2DA3">
      <w:r w:rsidRPr="009974A6">
        <w:t xml:space="preserve">To be appointed to this CERC Fellowship role within CSIRO, </w:t>
      </w:r>
      <w:r w:rsidR="00173BFC">
        <w:t xml:space="preserve">candidates are </w:t>
      </w:r>
      <w:r w:rsidRPr="005C2DA3">
        <w:t xml:space="preserve">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173BFC">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0A359FE6" w14:textId="525C8A15" w:rsidR="0059341F" w:rsidRDefault="0059341F" w:rsidP="005C2DA3"/>
    <w:p w14:paraId="432A35EC" w14:textId="456386F6" w:rsidR="009D39B0" w:rsidRDefault="009D39B0" w:rsidP="005C2DA3"/>
    <w:p w14:paraId="163D583F" w14:textId="77777777" w:rsidR="009D39B0" w:rsidRDefault="009D39B0" w:rsidP="005C2DA3"/>
    <w:p w14:paraId="46CA7AE2" w14:textId="77777777" w:rsidR="00E673A0" w:rsidRPr="003044E2" w:rsidRDefault="00E673A0" w:rsidP="00E673A0">
      <w:pPr>
        <w:pStyle w:val="Boxedheading"/>
      </w:pPr>
      <w:r>
        <w:lastRenderedPageBreak/>
        <w:t>Special Requirements</w:t>
      </w:r>
    </w:p>
    <w:p w14:paraId="4E3104A8" w14:textId="77777777" w:rsidR="00AB7FD0" w:rsidRDefault="00AB7FD0" w:rsidP="00AB7FD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98C7F4A" w14:textId="77777777" w:rsidR="00AB7FD0" w:rsidRDefault="00AB7FD0" w:rsidP="00AB7FD0">
      <w:pPr>
        <w:pStyle w:val="Boxedlistbullet"/>
        <w:numPr>
          <w:ilvl w:val="0"/>
          <w:numId w:val="0"/>
        </w:numPr>
        <w:ind w:left="227"/>
      </w:pPr>
    </w:p>
    <w:p w14:paraId="2DFC270E" w14:textId="77777777" w:rsidR="00AB7FD0" w:rsidRPr="00934984" w:rsidRDefault="00AB7FD0" w:rsidP="00AB7FD0">
      <w:pPr>
        <w:pStyle w:val="Boxedlistbullet"/>
      </w:pPr>
      <w:r w:rsidRPr="0093498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D731083" w14:textId="77777777" w:rsidR="00AB7FD0" w:rsidRPr="00934984" w:rsidRDefault="00AB7FD0" w:rsidP="00AB7FD0">
      <w:pPr>
        <w:pStyle w:val="Boxedlistbullet"/>
      </w:pPr>
      <w:r w:rsidRPr="0093498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934984">
        <w:t>i.e.</w:t>
      </w:r>
      <w:proofErr w:type="gramEnd"/>
      <w:r w:rsidRPr="00934984">
        <w:t xml:space="preserve"> IELTS test- https://ielts.com.au/)</w:t>
      </w:r>
    </w:p>
    <w:p w14:paraId="60D90C09" w14:textId="142174FF" w:rsidR="00E673A0" w:rsidRDefault="00E673A0" w:rsidP="00AB7FD0">
      <w:pPr>
        <w:pStyle w:val="Boxedlistbullet"/>
        <w:numPr>
          <w:ilvl w:val="0"/>
          <w:numId w:val="0"/>
        </w:numPr>
        <w:ind w:left="454" w:hanging="227"/>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4E119CF9" w14:textId="3618502C" w:rsidR="00057E7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w:t>
      </w:r>
    </w:p>
    <w:bookmarkStart w:id="3" w:name="_Hlk81837291"/>
    <w:p w14:paraId="458282F5" w14:textId="77777777" w:rsidR="00057E7B" w:rsidRDefault="000E6F02" w:rsidP="00057E7B">
      <w:pPr>
        <w:spacing w:after="180"/>
        <w:rPr>
          <w:bCs/>
          <w:szCs w:val="24"/>
        </w:rPr>
      </w:pPr>
      <w:r>
        <w:fldChar w:fldCharType="begin"/>
      </w:r>
      <w:r>
        <w:instrText>HYPERLINK "https://www.csiro.au/en/about/people/business-units/Data61"</w:instrText>
      </w:r>
      <w:r>
        <w:fldChar w:fldCharType="separate"/>
      </w:r>
      <w:r w:rsidR="00057E7B" w:rsidRPr="00DE7756">
        <w:rPr>
          <w:rStyle w:val="Hyperlink"/>
          <w:bCs/>
          <w:szCs w:val="24"/>
        </w:rPr>
        <w:t>Data61</w:t>
      </w:r>
      <w:r>
        <w:rPr>
          <w:rStyle w:val="Hyperlink"/>
          <w:bCs/>
          <w:szCs w:val="24"/>
        </w:rPr>
        <w:fldChar w:fldCharType="end"/>
      </w:r>
    </w:p>
    <w:bookmarkEnd w:id="3"/>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C450" w14:textId="77777777" w:rsidR="00094934" w:rsidRDefault="00094934" w:rsidP="000A377A">
      <w:r>
        <w:separator/>
      </w:r>
    </w:p>
  </w:endnote>
  <w:endnote w:type="continuationSeparator" w:id="0">
    <w:p w14:paraId="505D2E8F" w14:textId="77777777" w:rsidR="00094934" w:rsidRDefault="00094934" w:rsidP="000A377A">
      <w:r>
        <w:continuationSeparator/>
      </w:r>
    </w:p>
  </w:endnote>
  <w:endnote w:type="continuationNotice" w:id="1">
    <w:p w14:paraId="4392BCB1" w14:textId="77777777" w:rsidR="00094934" w:rsidRDefault="000949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5D2F" w14:textId="77777777" w:rsidR="00094934" w:rsidRDefault="00094934" w:rsidP="000A377A">
      <w:r>
        <w:separator/>
      </w:r>
    </w:p>
  </w:footnote>
  <w:footnote w:type="continuationSeparator" w:id="0">
    <w:p w14:paraId="41C2E1E7" w14:textId="77777777" w:rsidR="00094934" w:rsidRDefault="00094934" w:rsidP="000A377A">
      <w:r>
        <w:continuationSeparator/>
      </w:r>
    </w:p>
  </w:footnote>
  <w:footnote w:type="continuationNotice" w:id="1">
    <w:p w14:paraId="6A065311" w14:textId="77777777" w:rsidR="00094934" w:rsidRDefault="000949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0A34B4"/>
    <w:multiLevelType w:val="hybridMultilevel"/>
    <w:tmpl w:val="53C418DE"/>
    <w:lvl w:ilvl="0" w:tplc="748E0E3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3C5D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0A89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3ABD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984A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D451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B02D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12F3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1E4F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A1B79B2"/>
    <w:multiLevelType w:val="hybridMultilevel"/>
    <w:tmpl w:val="E1C845CC"/>
    <w:lvl w:ilvl="0" w:tplc="36AA80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643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E8BB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60E9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26F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E32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478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E8B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6F6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D05180"/>
    <w:multiLevelType w:val="hybridMultilevel"/>
    <w:tmpl w:val="C462612A"/>
    <w:lvl w:ilvl="0" w:tplc="22E64E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06D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D045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B434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E6BD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42B3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EEEE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67F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EE55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6"/>
  </w:num>
  <w:num w:numId="16">
    <w:abstractNumId w:val="32"/>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5"/>
  </w:num>
  <w:num w:numId="26">
    <w:abstractNumId w:val="23"/>
  </w:num>
  <w:num w:numId="27">
    <w:abstractNumId w:val="28"/>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 w:numId="42">
    <w:abstractNumId w:val="3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0C3"/>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4934"/>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6F02"/>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3BFC"/>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22A7"/>
    <w:rsid w:val="002F3653"/>
    <w:rsid w:val="002F5428"/>
    <w:rsid w:val="002F5560"/>
    <w:rsid w:val="002F5A1D"/>
    <w:rsid w:val="002F6A95"/>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0AFC"/>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6D3"/>
    <w:rsid w:val="00575BE7"/>
    <w:rsid w:val="0058009B"/>
    <w:rsid w:val="00580185"/>
    <w:rsid w:val="00580E6C"/>
    <w:rsid w:val="0058164B"/>
    <w:rsid w:val="00585831"/>
    <w:rsid w:val="0058655A"/>
    <w:rsid w:val="00587ACF"/>
    <w:rsid w:val="00590A35"/>
    <w:rsid w:val="00592355"/>
    <w:rsid w:val="0059341F"/>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6CC"/>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BAE"/>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44A7"/>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2A8"/>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005"/>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39B0"/>
    <w:rsid w:val="009D7766"/>
    <w:rsid w:val="009E132B"/>
    <w:rsid w:val="009E1D19"/>
    <w:rsid w:val="009E217D"/>
    <w:rsid w:val="009F2CD0"/>
    <w:rsid w:val="009F3167"/>
    <w:rsid w:val="009F685F"/>
    <w:rsid w:val="009F6D23"/>
    <w:rsid w:val="00A049D6"/>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0E41"/>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B7FD0"/>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171"/>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5A67"/>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6AE"/>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4E78"/>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C8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3A3B"/>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876"/>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3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5784960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5C78C0"/>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5</Pages>
  <Words>1583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11728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4</cp:revision>
  <cp:lastPrinted>2012-02-02T00:02:00Z</cp:lastPrinted>
  <dcterms:created xsi:type="dcterms:W3CDTF">2022-12-19T05:56:00Z</dcterms:created>
  <dcterms:modified xsi:type="dcterms:W3CDTF">2022-12-20T02:19:00Z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