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43A57C5E" w:rsidR="00CC201B" w:rsidRPr="00772074"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772074">
              <w:rPr>
                <w:sz w:val="22"/>
              </w:rPr>
              <w:t>CSIRO</w:t>
            </w:r>
            <w:r w:rsidR="00316DC8" w:rsidRPr="00772074">
              <w:rPr>
                <w:sz w:val="22"/>
              </w:rPr>
              <w:t xml:space="preserve"> </w:t>
            </w:r>
            <w:r w:rsidR="0014404A" w:rsidRPr="00772074">
              <w:rPr>
                <w:sz w:val="22"/>
              </w:rPr>
              <w:t xml:space="preserve">Postdoctoral </w:t>
            </w:r>
            <w:r w:rsidR="002F3653" w:rsidRPr="00772074">
              <w:rPr>
                <w:sz w:val="22"/>
              </w:rPr>
              <w:t xml:space="preserve">Fellowship in </w:t>
            </w:r>
            <w:r w:rsidR="007274B9" w:rsidRPr="00772074">
              <w:rPr>
                <w:sz w:val="22"/>
              </w:rPr>
              <w:t xml:space="preserve">CO2 </w:t>
            </w:r>
            <w:r w:rsidR="00772074" w:rsidRPr="00772074">
              <w:rPr>
                <w:sz w:val="22"/>
              </w:rPr>
              <w:t>C</w:t>
            </w:r>
            <w:r w:rsidR="00E35A2E" w:rsidRPr="00772074">
              <w:rPr>
                <w:sz w:val="22"/>
              </w:rPr>
              <w:t xml:space="preserve">apture and </w:t>
            </w:r>
            <w:r w:rsidR="00772074">
              <w:rPr>
                <w:sz w:val="22"/>
              </w:rPr>
              <w:t>M</w:t>
            </w:r>
            <w:r w:rsidR="007274B9" w:rsidRPr="00772074">
              <w:rPr>
                <w:sz w:val="22"/>
              </w:rPr>
              <w:t xml:space="preserve">ineralisation </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2098B566" w:rsidR="00CC201B" w:rsidRPr="00772074" w:rsidRDefault="0077207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772074">
              <w:rPr>
                <w:sz w:val="22"/>
              </w:rPr>
              <w:t>86472</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Pr="00772074"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72074">
              <w:rPr>
                <w:sz w:val="22"/>
              </w:rPr>
              <w:t xml:space="preserve">Specified Term of </w:t>
            </w:r>
            <w:r w:rsidR="002F3653" w:rsidRPr="00772074">
              <w:rPr>
                <w:sz w:val="22"/>
              </w:rPr>
              <w:t>3 years</w:t>
            </w:r>
            <w:r w:rsidRPr="00772074">
              <w:rPr>
                <w:sz w:val="22"/>
              </w:rPr>
              <w:t xml:space="preserve"> </w:t>
            </w:r>
          </w:p>
          <w:p w14:paraId="7B870712" w14:textId="59AA13F7" w:rsidR="00C45886" w:rsidRPr="00772074"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72074">
              <w:rPr>
                <w:sz w:val="22"/>
              </w:rPr>
              <w:t>F</w:t>
            </w:r>
            <w:r w:rsidR="005379CE" w:rsidRPr="00772074">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6663C50E" w:rsidR="00C45886" w:rsidRPr="00772074"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72074">
              <w:rPr>
                <w:sz w:val="22"/>
              </w:rPr>
              <w:t>AU$89,926 to AU$98,504 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3438D8F4" w:rsidR="00926BE4" w:rsidRPr="00772074" w:rsidRDefault="007274B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72074">
              <w:rPr>
                <w:sz w:val="22"/>
              </w:rPr>
              <w:t xml:space="preserve">CSIRO Newcastle Energy Centre, </w:t>
            </w:r>
            <w:r w:rsidR="00A01396">
              <w:rPr>
                <w:sz w:val="22"/>
              </w:rPr>
              <w:t>with the possibility of working</w:t>
            </w:r>
            <w:r w:rsidRPr="00772074">
              <w:rPr>
                <w:sz w:val="22"/>
              </w:rPr>
              <w:t xml:space="preserve"> in CSIRO Clayton</w:t>
            </w:r>
            <w:r w:rsidR="00772074">
              <w:rPr>
                <w:sz w:val="22"/>
              </w:rPr>
              <w:t xml:space="preserve">, </w:t>
            </w:r>
            <w:r w:rsidRPr="00772074">
              <w:rPr>
                <w:sz w:val="22"/>
              </w:rPr>
              <w:t>Melbourne</w:t>
            </w:r>
            <w:r w:rsidR="00E35A2E" w:rsidRPr="00772074">
              <w:rPr>
                <w:sz w:val="22"/>
              </w:rPr>
              <w:t xml:space="preserve"> for up to 12 months</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772074"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72074">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Pr="00772074"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772074">
              <w:rPr>
                <w:sz w:val="22"/>
              </w:rPr>
              <w:t xml:space="preserve">Australian/New Zealand Citizens, </w:t>
            </w:r>
          </w:p>
          <w:p w14:paraId="3FD9004E" w14:textId="77777777" w:rsidR="00A5730F" w:rsidRPr="00772074"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772074">
              <w:rPr>
                <w:sz w:val="22"/>
              </w:rPr>
              <w:t xml:space="preserve">Australian Permanent Residents and </w:t>
            </w:r>
          </w:p>
          <w:p w14:paraId="011BB179" w14:textId="241B214B" w:rsidR="0006388B" w:rsidRPr="00772074"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772074">
              <w:rPr>
                <w:sz w:val="22"/>
              </w:rPr>
              <w:t>Australian temporary residents currently residing in Australia (visa sponsorship may be provided to eligible</w:t>
            </w:r>
            <w:r w:rsidR="00540413" w:rsidRPr="00772074">
              <w:rPr>
                <w:sz w:val="22"/>
              </w:rPr>
              <w:t xml:space="preserve"> onshore</w:t>
            </w:r>
            <w:r w:rsidRPr="00772074">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2F260DEB" w:rsidR="00C45886" w:rsidRPr="00772074" w:rsidRDefault="007274B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72074">
              <w:rPr>
                <w:sz w:val="22"/>
              </w:rPr>
              <w:t>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4BE97414" w:rsidR="00926BE4" w:rsidRPr="00772074" w:rsidRDefault="007274B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72074">
              <w:rPr>
                <w:sz w:val="22"/>
              </w:rPr>
              <w:t>8</w:t>
            </w:r>
            <w:r w:rsidR="00F54F83" w:rsidRPr="00772074">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56170891" w:rsidR="00926BE4" w:rsidRPr="00772074" w:rsidRDefault="007274B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72074">
              <w:rPr>
                <w:sz w:val="22"/>
              </w:rPr>
              <w:t>2</w:t>
            </w:r>
            <w:r w:rsidR="00F54F83" w:rsidRPr="00772074">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77207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72074">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7E3E0DD1" w:rsidR="00194B1C" w:rsidRPr="0077207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72074">
              <w:rPr>
                <w:sz w:val="22"/>
              </w:rPr>
              <w:t xml:space="preserve">Contact </w:t>
            </w:r>
            <w:r w:rsidR="007274B9" w:rsidRPr="00772074">
              <w:rPr>
                <w:sz w:val="22"/>
              </w:rPr>
              <w:t>Hai Yu</w:t>
            </w:r>
            <w:r w:rsidRPr="00772074">
              <w:rPr>
                <w:sz w:val="22"/>
              </w:rPr>
              <w:t xml:space="preserve"> via email at </w:t>
            </w:r>
            <w:r w:rsidR="007274B9" w:rsidRPr="00772074">
              <w:rPr>
                <w:sz w:val="22"/>
              </w:rPr>
              <w:t>hai.yu</w:t>
            </w:r>
            <w:r w:rsidRPr="00772074">
              <w:rPr>
                <w:sz w:val="22"/>
              </w:rPr>
              <w:t xml:space="preserve">@csiro.au or phone +61 </w:t>
            </w:r>
            <w:r w:rsidR="007274B9" w:rsidRPr="00772074">
              <w:rPr>
                <w:sz w:val="22"/>
              </w:rPr>
              <w:t>2</w:t>
            </w:r>
            <w:r w:rsidRPr="00772074">
              <w:rPr>
                <w:sz w:val="22"/>
              </w:rPr>
              <w:t xml:space="preserve"> </w:t>
            </w:r>
            <w:r w:rsidR="007274B9" w:rsidRPr="00772074">
              <w:rPr>
                <w:sz w:val="22"/>
              </w:rPr>
              <w:t>4960</w:t>
            </w:r>
            <w:r w:rsidRPr="00772074">
              <w:rPr>
                <w:sz w:val="22"/>
              </w:rPr>
              <w:t xml:space="preserve"> </w:t>
            </w:r>
            <w:r w:rsidR="007274B9" w:rsidRPr="00772074">
              <w:rPr>
                <w:sz w:val="22"/>
              </w:rPr>
              <w:t>6201</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4CB0F65" w14:textId="77777777"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w:t>
      </w:r>
      <w:r w:rsidRPr="002F3653">
        <w:lastRenderedPageBreak/>
        <w:t xml:space="preserve">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1DCFBF46" w:rsidR="002F3653" w:rsidRPr="002F3653" w:rsidRDefault="002F3653" w:rsidP="002F3653">
      <w:pPr>
        <w:spacing w:after="180"/>
        <w:jc w:val="both"/>
        <w:rPr>
          <w:i/>
        </w:rPr>
      </w:pPr>
      <w:r w:rsidRPr="002F3653">
        <w:t xml:space="preserve">CERC Fellows </w:t>
      </w:r>
      <w:r w:rsidRPr="002F3653">
        <w:rPr>
          <w:b/>
        </w:rPr>
        <w:t xml:space="preserve">are appointed for three years or </w:t>
      </w:r>
      <w:r w:rsidR="00D01F7F">
        <w:rPr>
          <w:b/>
        </w:rPr>
        <w:t>full</w:t>
      </w:r>
      <w:r w:rsidRPr="002F3653">
        <w:rPr>
          <w:b/>
        </w:rPr>
        <w:t xml:space="preserve"> time equivalent. </w:t>
      </w:r>
    </w:p>
    <w:p w14:paraId="5260E70E" w14:textId="77777777" w:rsidR="007274B9" w:rsidRPr="00772074" w:rsidRDefault="007274B9" w:rsidP="00772074">
      <w:pPr>
        <w:spacing w:after="180"/>
        <w:jc w:val="both"/>
      </w:pPr>
      <w:r w:rsidRPr="00772074">
        <w:t xml:space="preserve">The unsustainable use of natural resources has led to excessive emissions of different pollutants including carbon dioxide and alkaline solid wastes (coal ash, red mud, </w:t>
      </w:r>
      <w:proofErr w:type="gramStart"/>
      <w:r w:rsidRPr="00772074">
        <w:t>steel</w:t>
      </w:r>
      <w:proofErr w:type="gramEnd"/>
      <w:r w:rsidRPr="00772074">
        <w:t xml:space="preserve"> and iron slag, mine tailings, etc.). Carbon dioxide emissions contribute to global warming and most alkaline residue waste ends up in landfill, where it contaminates soil, </w:t>
      </w:r>
      <w:proofErr w:type="gramStart"/>
      <w:r w:rsidRPr="00772074">
        <w:t>water</w:t>
      </w:r>
      <w:proofErr w:type="gramEnd"/>
      <w:r w:rsidRPr="00772074">
        <w:t xml:space="preserve"> and air. </w:t>
      </w:r>
    </w:p>
    <w:p w14:paraId="18E31499" w14:textId="0BCD94BF" w:rsidR="00CA4C0A" w:rsidRPr="00772074" w:rsidRDefault="007274B9" w:rsidP="00772074">
      <w:pPr>
        <w:spacing w:after="180"/>
        <w:jc w:val="both"/>
      </w:pPr>
      <w:r w:rsidRPr="00772074">
        <w:t>We have recently proposed and validated a new concept</w:t>
      </w:r>
      <w:r w:rsidR="00935F4E" w:rsidRPr="00772074">
        <w:t xml:space="preserve"> </w:t>
      </w:r>
      <w:r w:rsidRPr="00772074">
        <w:t>-</w:t>
      </w:r>
      <w:r w:rsidR="00935F4E" w:rsidRPr="00772074">
        <w:t xml:space="preserve"> I</w:t>
      </w:r>
      <w:r w:rsidRPr="00772074">
        <w:t xml:space="preserve">ntegrated CO2 </w:t>
      </w:r>
      <w:r w:rsidR="00935F4E" w:rsidRPr="00772074">
        <w:t>A</w:t>
      </w:r>
      <w:r w:rsidRPr="00772074">
        <w:t xml:space="preserve">bsorption and </w:t>
      </w:r>
      <w:r w:rsidR="00935F4E" w:rsidRPr="00772074">
        <w:t>M</w:t>
      </w:r>
      <w:r w:rsidRPr="00772074">
        <w:t xml:space="preserve">ineralization (IAM). The IAM technology can potentially combine carbon capture from industries and the ambient air with mineralisation into one short, efficient, thus low-cost process, turning CO2 and solid wastes to carbonates, valuable construction materials and locking away CO2 permanently. This project represents outstanding opportunities for the </w:t>
      </w:r>
      <w:r w:rsidR="00A01396">
        <w:t xml:space="preserve">CERC </w:t>
      </w:r>
      <w:r w:rsidRPr="00772074">
        <w:t xml:space="preserve">Fellow to gain a fundamental understanding of the new process and through science and engineering innovation </w:t>
      </w:r>
      <w:r w:rsidR="00935F4E" w:rsidRPr="00772074">
        <w:t xml:space="preserve">and further </w:t>
      </w:r>
      <w:r w:rsidRPr="00772074">
        <w:t xml:space="preserve">to advance the new technology which has the potential to contribute significantly to a circular economy nationally and internationally. </w:t>
      </w:r>
    </w:p>
    <w:p w14:paraId="246F56A0" w14:textId="3B799692" w:rsidR="00CA5D27" w:rsidRPr="00772074" w:rsidRDefault="00CA4C0A" w:rsidP="00772074">
      <w:pPr>
        <w:spacing w:after="180"/>
        <w:jc w:val="both"/>
      </w:pPr>
      <w:r w:rsidRPr="00772074">
        <w:t xml:space="preserve">The </w:t>
      </w:r>
      <w:r w:rsidR="00A01396">
        <w:t xml:space="preserve">CERC </w:t>
      </w:r>
      <w:r w:rsidRPr="00772074">
        <w:t>Fellow will lead innovation on high-impact research in a large, multidisciplinary team with well-established collaboration</w:t>
      </w:r>
      <w:r w:rsidR="00935F4E" w:rsidRPr="00772074">
        <w:t>s</w:t>
      </w:r>
      <w:r w:rsidRPr="00772074">
        <w:t>. The</w:t>
      </w:r>
      <w:r w:rsidR="00986301" w:rsidRPr="00772074">
        <w:t xml:space="preserve"> </w:t>
      </w:r>
      <w:r w:rsidR="00A01396">
        <w:t xml:space="preserve">CERC </w:t>
      </w:r>
      <w:r w:rsidR="00986301" w:rsidRPr="00772074">
        <w:t>Fellow</w:t>
      </w:r>
      <w:r w:rsidRPr="00772074">
        <w:t xml:space="preserve"> will access major, state-of-the-art industrial and research facilities, including CSIRO</w:t>
      </w:r>
      <w:r w:rsidR="00CA5D27" w:rsidRPr="00772074">
        <w:t xml:space="preserve">’s </w:t>
      </w:r>
      <w:r w:rsidRPr="00772074">
        <w:t>three capture pilot plants, I</w:t>
      </w:r>
      <w:r w:rsidR="002876CA" w:rsidRPr="00772074">
        <w:t>ntelligent Leaching Column</w:t>
      </w:r>
      <w:r w:rsidRPr="00772074">
        <w:t xml:space="preserve"> facilities and the Australian Synchrotron. These will provide the best opportunities for the Fellow to achieve research and technical excellence with focus on innovation and impact</w:t>
      </w:r>
      <w:r w:rsidR="00CA5D27" w:rsidRPr="00772074">
        <w:t>, as well as contribute to other major research activities in CSIRO,</w:t>
      </w:r>
      <w:r w:rsidR="00986301" w:rsidRPr="00772074">
        <w:t xml:space="preserve"> </w:t>
      </w:r>
      <w:r w:rsidR="00CA5D27" w:rsidRPr="00772074">
        <w:t xml:space="preserve">such as emerging direct air capture and heavy industry decarbonation. The </w:t>
      </w:r>
      <w:r w:rsidR="00A01396">
        <w:t xml:space="preserve">CERC </w:t>
      </w:r>
      <w:r w:rsidR="00CA5D27" w:rsidRPr="00772074">
        <w:t xml:space="preserve">Fellow’s </w:t>
      </w:r>
      <w:r w:rsidR="00986301" w:rsidRPr="00772074">
        <w:t>research</w:t>
      </w:r>
      <w:r w:rsidR="00CA5D27" w:rsidRPr="00772074">
        <w:t xml:space="preserve"> strongly aligns with a range of strategic priorities for CSIRO Energy, </w:t>
      </w:r>
      <w:r w:rsidR="00935F4E" w:rsidRPr="00772074">
        <w:t xml:space="preserve">the </w:t>
      </w:r>
      <w:r w:rsidR="00CA5D27" w:rsidRPr="00772074">
        <w:t xml:space="preserve">Permanent </w:t>
      </w:r>
      <w:r w:rsidR="00935F4E" w:rsidRPr="00772074">
        <w:t>C</w:t>
      </w:r>
      <w:r w:rsidR="00CA5D27" w:rsidRPr="00772074">
        <w:t xml:space="preserve">arbon </w:t>
      </w:r>
      <w:r w:rsidR="00935F4E" w:rsidRPr="00772074">
        <w:t>L</w:t>
      </w:r>
      <w:r w:rsidR="00CA5D27" w:rsidRPr="00772074">
        <w:t>ocking F</w:t>
      </w:r>
      <w:r w:rsidR="00935F4E" w:rsidRPr="00772074">
        <w:t xml:space="preserve">uture </w:t>
      </w:r>
      <w:r w:rsidR="00CA5D27" w:rsidRPr="00772074">
        <w:t>S</w:t>
      </w:r>
      <w:r w:rsidR="00935F4E" w:rsidRPr="00772074">
        <w:t xml:space="preserve">cience </w:t>
      </w:r>
      <w:r w:rsidR="00CA5D27" w:rsidRPr="00772074">
        <w:t>P</w:t>
      </w:r>
      <w:r w:rsidR="00935F4E" w:rsidRPr="00772074">
        <w:t>latform</w:t>
      </w:r>
      <w:r w:rsidR="00CA5D27" w:rsidRPr="00772074">
        <w:t xml:space="preserve"> and </w:t>
      </w:r>
      <w:r w:rsidR="00935F4E" w:rsidRPr="00772074">
        <w:t xml:space="preserve">the </w:t>
      </w:r>
      <w:r w:rsidR="00CA5D27" w:rsidRPr="00772074">
        <w:t>Towards Net Zero Mission</w:t>
      </w:r>
      <w:r w:rsidR="00935F4E" w:rsidRPr="00772074">
        <w:t>. These include</w:t>
      </w:r>
      <w:r w:rsidR="00CA5D27" w:rsidRPr="00772074">
        <w:t xml:space="preserve"> industrial decarbonisation, environmental performance, and technologies supporting a circular economy. </w:t>
      </w:r>
      <w:r w:rsidR="00986301" w:rsidRPr="00772074">
        <w:t xml:space="preserve">The </w:t>
      </w:r>
      <w:r w:rsidR="00A01396">
        <w:t xml:space="preserve">CERC </w:t>
      </w:r>
      <w:r w:rsidR="00986301" w:rsidRPr="00772074">
        <w:t xml:space="preserve">Fellow will lead the project, explore research opportunities, apply for </w:t>
      </w:r>
      <w:r w:rsidR="00935F4E" w:rsidRPr="00772074">
        <w:t xml:space="preserve">additional </w:t>
      </w:r>
      <w:r w:rsidR="00986301" w:rsidRPr="00772074">
        <w:t xml:space="preserve">funding, engage </w:t>
      </w:r>
      <w:proofErr w:type="gramStart"/>
      <w:r w:rsidR="00986301" w:rsidRPr="00772074">
        <w:t>customers</w:t>
      </w:r>
      <w:proofErr w:type="gramEnd"/>
      <w:r w:rsidR="00986301" w:rsidRPr="00772074">
        <w:t xml:space="preserve"> and supervise students. This will help establish the Fellow as a highly independent leader. </w:t>
      </w:r>
      <w:r w:rsidR="004C3E11" w:rsidRPr="00772074">
        <w:t xml:space="preserve">The </w:t>
      </w:r>
      <w:r w:rsidR="00A01396">
        <w:t xml:space="preserve">CERC </w:t>
      </w:r>
      <w:r w:rsidR="004C3E11" w:rsidRPr="00772074">
        <w:t>Fellow will build global scientific and business network by working in CSIRO Newcastle and Clayton, researching with</w:t>
      </w:r>
      <w:r w:rsidR="001F78EB" w:rsidRPr="00772074">
        <w:t xml:space="preserve"> </w:t>
      </w:r>
      <w:r w:rsidR="004C3E11" w:rsidRPr="00772074">
        <w:t xml:space="preserve">other partners, participating in HILT CRC activities (&gt;50 partners), and travelling overseas </w:t>
      </w:r>
      <w:r w:rsidR="001F78EB" w:rsidRPr="00772074">
        <w:t>for</w:t>
      </w:r>
      <w:r w:rsidR="004C3E11" w:rsidRPr="00772074">
        <w:t xml:space="preserve"> international</w:t>
      </w:r>
      <w:r w:rsidR="001F78EB" w:rsidRPr="00772074">
        <w:t xml:space="preserve"> </w:t>
      </w:r>
      <w:r w:rsidR="004C3E11" w:rsidRPr="00772074">
        <w:t>conferences</w:t>
      </w:r>
      <w:r w:rsidR="001F78EB" w:rsidRPr="00772074">
        <w:t xml:space="preserve">. </w:t>
      </w:r>
    </w:p>
    <w:p w14:paraId="6631C962" w14:textId="77777777" w:rsidR="00CA5D27" w:rsidRDefault="00CA5D27" w:rsidP="00CA5D27">
      <w:pPr>
        <w:autoSpaceDE w:val="0"/>
        <w:autoSpaceDN w:val="0"/>
        <w:adjustRightInd w:val="0"/>
        <w:spacing w:before="0" w:after="0" w:line="240" w:lineRule="auto"/>
        <w:rPr>
          <w:rFonts w:ascii="OpenSans-Regular" w:eastAsia="OpenSans-Regular" w:hAnsi="Times New Roman" w:cs="OpenSans-Regular"/>
          <w:color w:val="auto"/>
          <w:sz w:val="20"/>
          <w:szCs w:val="20"/>
        </w:rPr>
      </w:pPr>
    </w:p>
    <w:p w14:paraId="241FE752" w14:textId="6D7EC771" w:rsidR="00B50C20" w:rsidRPr="00B50C20" w:rsidRDefault="00B50C20" w:rsidP="00B50C20">
      <w:pPr>
        <w:pStyle w:val="Heading3"/>
      </w:pPr>
      <w:r w:rsidRPr="00B50C20">
        <w:lastRenderedPageBreak/>
        <w:t>Duties and Key Result Areas</w:t>
      </w:r>
    </w:p>
    <w:p w14:paraId="001261E1" w14:textId="16F4C1F7" w:rsidR="00780FD0" w:rsidRPr="00772074" w:rsidRDefault="00780FD0" w:rsidP="00780FD0">
      <w:pPr>
        <w:spacing w:after="60" w:line="240" w:lineRule="auto"/>
        <w:rPr>
          <w:szCs w:val="24"/>
        </w:rPr>
      </w:pPr>
      <w:r w:rsidRPr="00772074">
        <w:rPr>
          <w:szCs w:val="24"/>
        </w:rPr>
        <w:t xml:space="preserve">Under the direction of senior research scientists and engineers, </w:t>
      </w:r>
      <w:r w:rsidR="00443DCD" w:rsidRPr="00772074">
        <w:rPr>
          <w:szCs w:val="24"/>
        </w:rPr>
        <w:t xml:space="preserve">this </w:t>
      </w:r>
      <w:r w:rsidRPr="00772074">
        <w:rPr>
          <w:szCs w:val="24"/>
        </w:rPr>
        <w:t>CERC Fellow</w:t>
      </w:r>
      <w:r w:rsidR="00443DCD" w:rsidRPr="00772074">
        <w:rPr>
          <w:szCs w:val="24"/>
        </w:rPr>
        <w:t xml:space="preserve"> will:</w:t>
      </w:r>
    </w:p>
    <w:p w14:paraId="14500E6E" w14:textId="677C1892" w:rsidR="00851EF1" w:rsidRPr="00772074" w:rsidRDefault="007274B9" w:rsidP="00851EF1">
      <w:pPr>
        <w:pStyle w:val="ListParagraph"/>
        <w:numPr>
          <w:ilvl w:val="1"/>
          <w:numId w:val="34"/>
        </w:numPr>
        <w:spacing w:after="60" w:line="240" w:lineRule="auto"/>
        <w:ind w:left="360"/>
        <w:contextualSpacing w:val="0"/>
        <w:rPr>
          <w:szCs w:val="24"/>
        </w:rPr>
      </w:pPr>
      <w:r w:rsidRPr="00772074">
        <w:rPr>
          <w:szCs w:val="24"/>
        </w:rPr>
        <w:t>Design, set up and operate a CO2 absorption and mineralisation rig to assess and identify effective CO2 absorbents for selected alkaline solid wastes</w:t>
      </w:r>
      <w:r w:rsidR="00851EF1" w:rsidRPr="00772074">
        <w:rPr>
          <w:szCs w:val="24"/>
        </w:rPr>
        <w:t xml:space="preserve">.  </w:t>
      </w:r>
    </w:p>
    <w:p w14:paraId="5E464DD4" w14:textId="1814F64A" w:rsidR="00851EF1" w:rsidRPr="00772074" w:rsidRDefault="007274B9" w:rsidP="00851EF1">
      <w:pPr>
        <w:pStyle w:val="ListParagraph"/>
        <w:numPr>
          <w:ilvl w:val="1"/>
          <w:numId w:val="34"/>
        </w:numPr>
        <w:spacing w:after="60" w:line="240" w:lineRule="auto"/>
        <w:ind w:left="360"/>
        <w:contextualSpacing w:val="0"/>
        <w:rPr>
          <w:szCs w:val="24"/>
        </w:rPr>
      </w:pPr>
      <w:r w:rsidRPr="00772074">
        <w:rPr>
          <w:szCs w:val="24"/>
        </w:rPr>
        <w:t>Use the facilities at CSIRO and its research partners to determine</w:t>
      </w:r>
      <w:r w:rsidR="00935F4E" w:rsidRPr="00772074">
        <w:rPr>
          <w:szCs w:val="24"/>
        </w:rPr>
        <w:t xml:space="preserve"> and characterise</w:t>
      </w:r>
      <w:r w:rsidRPr="00772074">
        <w:rPr>
          <w:szCs w:val="24"/>
        </w:rPr>
        <w:t xml:space="preserve"> the reaction mechanism</w:t>
      </w:r>
      <w:r w:rsidR="00935F4E" w:rsidRPr="00772074">
        <w:rPr>
          <w:szCs w:val="24"/>
        </w:rPr>
        <w:t>s</w:t>
      </w:r>
      <w:r w:rsidRPr="00772074">
        <w:rPr>
          <w:szCs w:val="24"/>
        </w:rPr>
        <w:t xml:space="preserve"> involved in CO2 mineralisation reactions</w:t>
      </w:r>
      <w:r w:rsidR="00851EF1" w:rsidRPr="00772074">
        <w:rPr>
          <w:szCs w:val="24"/>
        </w:rPr>
        <w:t>.</w:t>
      </w:r>
    </w:p>
    <w:p w14:paraId="4BE66AD4" w14:textId="77777777" w:rsidR="007274B9" w:rsidRPr="00772074" w:rsidRDefault="007274B9" w:rsidP="007274B9">
      <w:pPr>
        <w:pStyle w:val="ListParagraph"/>
        <w:numPr>
          <w:ilvl w:val="1"/>
          <w:numId w:val="34"/>
        </w:numPr>
        <w:spacing w:after="60" w:line="240" w:lineRule="auto"/>
        <w:ind w:left="360"/>
        <w:contextualSpacing w:val="0"/>
        <w:rPr>
          <w:szCs w:val="24"/>
        </w:rPr>
      </w:pPr>
      <w:r w:rsidRPr="00772074">
        <w:rPr>
          <w:szCs w:val="24"/>
        </w:rPr>
        <w:t>Improve process efficiency through innovation and intensification, including heat integration, reactor design and process optimisation</w:t>
      </w:r>
      <w:r w:rsidR="00851EF1" w:rsidRPr="00772074">
        <w:rPr>
          <w:szCs w:val="24"/>
        </w:rPr>
        <w:t>.</w:t>
      </w:r>
    </w:p>
    <w:p w14:paraId="3A8F1B83" w14:textId="40416D2C" w:rsidR="007274B9" w:rsidRPr="00772074" w:rsidRDefault="007274B9" w:rsidP="007274B9">
      <w:pPr>
        <w:pStyle w:val="ListParagraph"/>
        <w:numPr>
          <w:ilvl w:val="1"/>
          <w:numId w:val="34"/>
        </w:numPr>
        <w:spacing w:after="60" w:line="240" w:lineRule="auto"/>
        <w:ind w:left="360"/>
        <w:contextualSpacing w:val="0"/>
        <w:rPr>
          <w:szCs w:val="24"/>
        </w:rPr>
      </w:pPr>
      <w:r w:rsidRPr="00772074">
        <w:rPr>
          <w:szCs w:val="24"/>
        </w:rPr>
        <w:t xml:space="preserve">Assess the technical, </w:t>
      </w:r>
      <w:proofErr w:type="gramStart"/>
      <w:r w:rsidRPr="00772074">
        <w:rPr>
          <w:szCs w:val="24"/>
        </w:rPr>
        <w:t>economic</w:t>
      </w:r>
      <w:proofErr w:type="gramEnd"/>
      <w:r w:rsidRPr="00772074">
        <w:rPr>
          <w:szCs w:val="24"/>
        </w:rPr>
        <w:t xml:space="preserve"> and environmental factors associated with the use of carbonated materials</w:t>
      </w:r>
      <w:r w:rsidR="00772074" w:rsidRPr="00772074">
        <w:rPr>
          <w:szCs w:val="24"/>
        </w:rPr>
        <w:t>.</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0FF0AF80"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A01396">
        <w:rPr>
          <w:rFonts w:asciiTheme="minorHAnsi" w:hAnsiTheme="minorHAnsi" w:cstheme="minorHAnsi"/>
          <w:szCs w:val="24"/>
        </w:rPr>
        <w:t>.</w:t>
      </w:r>
    </w:p>
    <w:p w14:paraId="35593D19" w14:textId="1F898DB4" w:rsidR="00780FD0" w:rsidRPr="00A01396" w:rsidRDefault="00780FD0" w:rsidP="00A01396">
      <w:pPr>
        <w:pStyle w:val="ListParagraph"/>
        <w:numPr>
          <w:ilvl w:val="1"/>
          <w:numId w:val="34"/>
        </w:numPr>
        <w:spacing w:after="60" w:line="240" w:lineRule="auto"/>
        <w:ind w:left="360"/>
        <w:contextualSpacing w:val="0"/>
        <w:rPr>
          <w:szCs w:val="24"/>
        </w:rPr>
      </w:pPr>
      <w:r w:rsidRPr="00A01396">
        <w:rPr>
          <w:szCs w:val="24"/>
        </w:rPr>
        <w:t xml:space="preserve">Utilise design thinking methodology to plan and prepare research </w:t>
      </w:r>
      <w:proofErr w:type="gramStart"/>
      <w:r w:rsidRPr="00A01396">
        <w:rPr>
          <w:szCs w:val="24"/>
        </w:rPr>
        <w:t>proposals, and</w:t>
      </w:r>
      <w:proofErr w:type="gramEnd"/>
      <w:r w:rsidRPr="00A01396">
        <w:rPr>
          <w:szCs w:val="24"/>
        </w:rPr>
        <w:t xml:space="preserve"> apply non-academic impact methodology to research projects</w:t>
      </w:r>
      <w:r w:rsidR="00A01396">
        <w:rPr>
          <w:szCs w:val="24"/>
        </w:rPr>
        <w:t>.</w:t>
      </w:r>
    </w:p>
    <w:p w14:paraId="3B89A6B9" w14:textId="7B0E01D0" w:rsidR="00780FD0" w:rsidRPr="00A01396" w:rsidRDefault="00780FD0" w:rsidP="00A01396">
      <w:pPr>
        <w:pStyle w:val="ListParagraph"/>
        <w:numPr>
          <w:ilvl w:val="1"/>
          <w:numId w:val="34"/>
        </w:numPr>
        <w:spacing w:after="60" w:line="240" w:lineRule="auto"/>
        <w:ind w:left="360"/>
        <w:contextualSpacing w:val="0"/>
        <w:rPr>
          <w:szCs w:val="24"/>
        </w:rPr>
      </w:pPr>
      <w:r w:rsidRPr="00A01396">
        <w:rPr>
          <w:szCs w:val="24"/>
        </w:rPr>
        <w:t xml:space="preserve">Carry out research investigations requiring originality, </w:t>
      </w:r>
      <w:proofErr w:type="gramStart"/>
      <w:r w:rsidRPr="00A01396">
        <w:rPr>
          <w:szCs w:val="24"/>
        </w:rPr>
        <w:t>creativity</w:t>
      </w:r>
      <w:proofErr w:type="gramEnd"/>
      <w:r w:rsidRPr="00A01396">
        <w:rPr>
          <w:szCs w:val="24"/>
        </w:rPr>
        <w:t xml:space="preserve"> and innovation</w:t>
      </w:r>
      <w:r w:rsidR="00A01396">
        <w:rPr>
          <w:szCs w:val="24"/>
        </w:rPr>
        <w:t>.</w:t>
      </w:r>
    </w:p>
    <w:p w14:paraId="2ACDDB5A" w14:textId="77777777" w:rsidR="00780FD0" w:rsidRPr="00A01396" w:rsidRDefault="00780FD0" w:rsidP="00A01396">
      <w:pPr>
        <w:pStyle w:val="ListParagraph"/>
        <w:numPr>
          <w:ilvl w:val="1"/>
          <w:numId w:val="34"/>
        </w:numPr>
        <w:spacing w:after="60" w:line="240" w:lineRule="auto"/>
        <w:ind w:left="360"/>
        <w:contextualSpacing w:val="0"/>
        <w:rPr>
          <w:szCs w:val="24"/>
        </w:rPr>
      </w:pPr>
      <w:r w:rsidRPr="00A01396">
        <w:rPr>
          <w:szCs w:val="24"/>
        </w:rPr>
        <w:t>Record, manage, and analyse data/information using relevant domain data science techniques.</w:t>
      </w:r>
    </w:p>
    <w:p w14:paraId="3664E4DC" w14:textId="77777777" w:rsidR="00595830" w:rsidRPr="00A01396" w:rsidRDefault="00780FD0" w:rsidP="00A01396">
      <w:pPr>
        <w:pStyle w:val="ListParagraph"/>
        <w:numPr>
          <w:ilvl w:val="1"/>
          <w:numId w:val="34"/>
        </w:numPr>
        <w:spacing w:after="60" w:line="240" w:lineRule="auto"/>
        <w:ind w:left="360"/>
        <w:contextualSpacing w:val="0"/>
        <w:rPr>
          <w:szCs w:val="24"/>
        </w:rPr>
      </w:pPr>
      <w:r w:rsidRPr="00A01396">
        <w:rPr>
          <w:szCs w:val="24"/>
        </w:rPr>
        <w:t>Proactively undertake development to grow effective researcher capabilities to support career goals</w:t>
      </w:r>
      <w:r w:rsidR="00595830" w:rsidRPr="00A01396">
        <w:rPr>
          <w:szCs w:val="24"/>
        </w:rPr>
        <w:t>.</w:t>
      </w:r>
    </w:p>
    <w:p w14:paraId="57ACAB9B" w14:textId="5624CFD4" w:rsidR="00595830" w:rsidRPr="00A01396" w:rsidRDefault="00595830" w:rsidP="00A01396">
      <w:pPr>
        <w:pStyle w:val="ListParagraph"/>
        <w:numPr>
          <w:ilvl w:val="1"/>
          <w:numId w:val="34"/>
        </w:numPr>
        <w:spacing w:after="60" w:line="240" w:lineRule="auto"/>
        <w:ind w:left="360"/>
        <w:contextualSpacing w:val="0"/>
        <w:rPr>
          <w:szCs w:val="24"/>
        </w:rPr>
      </w:pPr>
      <w:r w:rsidRPr="00A01396">
        <w:rPr>
          <w:szCs w:val="24"/>
        </w:rPr>
        <w:t xml:space="preserve">Adhere to the spirit and practice of CSIRO’s Code of Conduct, Health, Safety and Environment procedures and policy, Diversity initiatives and </w:t>
      </w:r>
      <w:r w:rsidR="002379D0" w:rsidRPr="00A01396">
        <w:rPr>
          <w:szCs w:val="24"/>
        </w:rPr>
        <w:t>Zero Harm</w:t>
      </w:r>
      <w:r w:rsidRPr="00A01396">
        <w:rPr>
          <w:szCs w:val="24"/>
        </w:rPr>
        <w:t xml:space="preserve"> goals. </w:t>
      </w:r>
    </w:p>
    <w:p w14:paraId="1640316D" w14:textId="77777777" w:rsidR="00780FD0" w:rsidRPr="00780FD0" w:rsidRDefault="00780FD0" w:rsidP="00A01396">
      <w:pPr>
        <w:pStyle w:val="ListParagraph"/>
        <w:numPr>
          <w:ilvl w:val="1"/>
          <w:numId w:val="34"/>
        </w:numPr>
        <w:spacing w:after="60" w:line="240" w:lineRule="auto"/>
        <w:ind w:left="360"/>
        <w:contextualSpacing w:val="0"/>
        <w:rPr>
          <w:szCs w:val="24"/>
        </w:rPr>
      </w:pPr>
      <w:r w:rsidRPr="00780FD0">
        <w:rPr>
          <w:szCs w:val="24"/>
        </w:rPr>
        <w:t>Other duties as directed.</w:t>
      </w:r>
    </w:p>
    <w:p w14:paraId="37B4ED74" w14:textId="77777777" w:rsidR="00780FD0" w:rsidRPr="00780FD0" w:rsidRDefault="00780FD0" w:rsidP="00A01396">
      <w:pPr>
        <w:pStyle w:val="ListParagraph"/>
        <w:spacing w:after="60" w:line="240" w:lineRule="auto"/>
        <w:ind w:left="360"/>
        <w:contextualSpacing w:val="0"/>
        <w:rPr>
          <w:szCs w:val="24"/>
        </w:rPr>
      </w:pPr>
    </w:p>
    <w:p w14:paraId="526A45CF" w14:textId="77777777" w:rsidR="00A01396" w:rsidRDefault="00A01396" w:rsidP="00780FD0">
      <w:pPr>
        <w:pStyle w:val="ListParagraph"/>
        <w:spacing w:after="60"/>
        <w:ind w:left="102"/>
        <w:rPr>
          <w:bCs/>
          <w:szCs w:val="24"/>
        </w:rPr>
      </w:pPr>
    </w:p>
    <w:p w14:paraId="3306403A" w14:textId="2D3B2E41"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23F7D01B" w14:textId="77777777" w:rsidR="00A01396" w:rsidRDefault="00A01396" w:rsidP="00360D3C">
      <w:pPr>
        <w:pStyle w:val="Heading2"/>
        <w:rPr>
          <w:b/>
          <w:iCs w:val="0"/>
          <w:color w:val="auto"/>
          <w:sz w:val="26"/>
          <w:szCs w:val="26"/>
        </w:rPr>
      </w:pPr>
    </w:p>
    <w:p w14:paraId="656072B7" w14:textId="5204FA01"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06B9F666" w:rsidR="00360D3C" w:rsidRPr="00772074" w:rsidRDefault="00360D3C" w:rsidP="00360D3C">
      <w:pPr>
        <w:numPr>
          <w:ilvl w:val="0"/>
          <w:numId w:val="25"/>
        </w:numPr>
        <w:spacing w:before="0" w:after="60" w:line="240" w:lineRule="auto"/>
        <w:rPr>
          <w:rFonts w:asciiTheme="minorHAnsi" w:hAnsiTheme="minorHAnsi" w:cstheme="minorHAnsi"/>
          <w:szCs w:val="24"/>
        </w:rPr>
      </w:pPr>
      <w:r w:rsidRPr="00772074">
        <w:rPr>
          <w:rFonts w:asciiTheme="minorHAnsi" w:hAnsiTheme="minorHAnsi" w:cstheme="minorHAnsi"/>
          <w:szCs w:val="24"/>
        </w:rPr>
        <w:t>A doctorate (or will shortly satisfy the requirements of a PhD)</w:t>
      </w:r>
      <w:r w:rsidRPr="00772074">
        <w:rPr>
          <w:rFonts w:asciiTheme="minorHAnsi" w:eastAsia="Times New Roman" w:hAnsiTheme="minorHAnsi" w:cstheme="minorHAnsi"/>
          <w:szCs w:val="24"/>
        </w:rPr>
        <w:t xml:space="preserve">. The doctorate must be </w:t>
      </w:r>
      <w:r w:rsidRPr="00772074">
        <w:rPr>
          <w:rFonts w:asciiTheme="minorHAnsi" w:hAnsiTheme="minorHAnsi" w:cstheme="minorHAnsi"/>
          <w:szCs w:val="24"/>
        </w:rPr>
        <w:t xml:space="preserve">in a relevant discipline area, such as </w:t>
      </w:r>
      <w:bookmarkStart w:id="2" w:name="_Hlk81836016"/>
      <w:r w:rsidR="007274B9" w:rsidRPr="00772074">
        <w:rPr>
          <w:rFonts w:asciiTheme="minorHAnsi" w:hAnsiTheme="minorHAnsi" w:cstheme="minorHAnsi"/>
          <w:szCs w:val="24"/>
        </w:rPr>
        <w:t>chemical engineering, civil engineering, mineral processing, hydrometallurgy, environmental engineering, or materials science and engineering</w:t>
      </w:r>
      <w:r w:rsidRPr="00772074">
        <w:rPr>
          <w:rFonts w:asciiTheme="minorHAnsi" w:hAnsiTheme="minorHAnsi" w:cstheme="minorHAnsi"/>
          <w:szCs w:val="24"/>
        </w:rPr>
        <w:t>.</w:t>
      </w:r>
      <w:bookmarkEnd w:id="2"/>
    </w:p>
    <w:p w14:paraId="0EEF3E12" w14:textId="5A28B9AD" w:rsidR="00360D3C" w:rsidRPr="00772074" w:rsidRDefault="00360D3C" w:rsidP="00360D3C">
      <w:pPr>
        <w:spacing w:before="0" w:after="60" w:line="240" w:lineRule="auto"/>
        <w:ind w:left="360"/>
        <w:rPr>
          <w:rFonts w:asciiTheme="minorHAnsi" w:hAnsiTheme="minorHAnsi" w:cstheme="minorHAnsi"/>
          <w:szCs w:val="24"/>
        </w:rPr>
      </w:pPr>
      <w:bookmarkStart w:id="3" w:name="_Hlk81836050"/>
      <w:r w:rsidRPr="00772074">
        <w:rPr>
          <w:rFonts w:asciiTheme="minorHAnsi" w:hAnsiTheme="minorHAnsi" w:cstheme="minorHAnsi"/>
          <w:szCs w:val="24"/>
        </w:rPr>
        <w:t xml:space="preserve">Please note: To be eligible for this role you must have </w:t>
      </w:r>
      <w:r w:rsidRPr="00772074">
        <w:rPr>
          <w:rFonts w:asciiTheme="minorHAnsi" w:hAnsiTheme="minorHAnsi" w:cstheme="minorHAnsi"/>
          <w:b/>
          <w:szCs w:val="24"/>
        </w:rPr>
        <w:t>no more than 3 years</w:t>
      </w:r>
      <w:r w:rsidRPr="00772074">
        <w:rPr>
          <w:rFonts w:asciiTheme="minorHAnsi" w:hAnsiTheme="minorHAnsi" w:cstheme="minorHAnsi"/>
          <w:szCs w:val="24"/>
        </w:rPr>
        <w:t xml:space="preserve"> (</w:t>
      </w:r>
      <w:r w:rsidR="00851EF1" w:rsidRPr="00772074">
        <w:rPr>
          <w:rFonts w:asciiTheme="minorHAnsi" w:hAnsiTheme="minorHAnsi" w:cstheme="minorHAnsi"/>
          <w:szCs w:val="24"/>
        </w:rPr>
        <w:t xml:space="preserve">full </w:t>
      </w:r>
      <w:r w:rsidRPr="00772074">
        <w:rPr>
          <w:rFonts w:asciiTheme="minorHAnsi" w:hAnsiTheme="minorHAnsi" w:cstheme="minorHAnsi"/>
          <w:szCs w:val="24"/>
        </w:rPr>
        <w:t xml:space="preserve">time equivalent) of relevant </w:t>
      </w:r>
      <w:r w:rsidR="00F85C40" w:rsidRPr="00772074">
        <w:rPr>
          <w:rFonts w:asciiTheme="minorHAnsi" w:hAnsiTheme="minorHAnsi" w:cstheme="minorHAnsi"/>
          <w:szCs w:val="24"/>
        </w:rPr>
        <w:t xml:space="preserve">postdoctoral </w:t>
      </w:r>
      <w:r w:rsidRPr="00772074">
        <w:rPr>
          <w:rFonts w:asciiTheme="minorHAnsi" w:hAnsiTheme="minorHAnsi" w:cstheme="minorHAnsi"/>
          <w:szCs w:val="24"/>
        </w:rPr>
        <w:t>research experience.</w:t>
      </w:r>
    </w:p>
    <w:bookmarkEnd w:id="3"/>
    <w:p w14:paraId="5855655F" w14:textId="74F76A2E" w:rsidR="00360D3C" w:rsidRPr="00772074" w:rsidRDefault="007274B9" w:rsidP="00360D3C">
      <w:pPr>
        <w:numPr>
          <w:ilvl w:val="0"/>
          <w:numId w:val="25"/>
        </w:numPr>
        <w:spacing w:before="0" w:after="60" w:line="240" w:lineRule="auto"/>
        <w:rPr>
          <w:rStyle w:val="Emphasis"/>
          <w:rFonts w:cs="Arial"/>
          <w:iCs/>
          <w:szCs w:val="24"/>
        </w:rPr>
      </w:pPr>
      <w:r w:rsidRPr="00772074">
        <w:rPr>
          <w:rFonts w:cs="Calibri"/>
          <w:szCs w:val="24"/>
        </w:rPr>
        <w:t>Solid background in a relevant research area, such as mineral carbonation, carbon capture, carbon storage, or alkaline leaching</w:t>
      </w:r>
      <w:r w:rsidR="00360D3C" w:rsidRPr="00772074">
        <w:rPr>
          <w:szCs w:val="24"/>
        </w:rPr>
        <w:t>.</w:t>
      </w:r>
    </w:p>
    <w:p w14:paraId="5F1EC57A" w14:textId="3BEF4CE8" w:rsidR="00360D3C" w:rsidRPr="00772074" w:rsidRDefault="007274B9" w:rsidP="00360D3C">
      <w:pPr>
        <w:numPr>
          <w:ilvl w:val="0"/>
          <w:numId w:val="25"/>
        </w:numPr>
        <w:spacing w:before="0" w:after="60" w:line="240" w:lineRule="auto"/>
        <w:rPr>
          <w:iCs/>
          <w:szCs w:val="24"/>
        </w:rPr>
      </w:pPr>
      <w:r w:rsidRPr="00772074">
        <w:rPr>
          <w:szCs w:val="24"/>
        </w:rPr>
        <w:t>Excellent experimental skills including design, set up and operation of bench-scale facilities</w:t>
      </w:r>
      <w:r w:rsidR="00360D3C" w:rsidRPr="00772074">
        <w:rPr>
          <w:szCs w:val="24"/>
        </w:rPr>
        <w:t>.</w:t>
      </w:r>
    </w:p>
    <w:p w14:paraId="3A8ABC9A" w14:textId="2156B8BB" w:rsidR="00360D3C" w:rsidRPr="00772074" w:rsidRDefault="007274B9" w:rsidP="00360D3C">
      <w:pPr>
        <w:numPr>
          <w:ilvl w:val="0"/>
          <w:numId w:val="25"/>
        </w:numPr>
        <w:spacing w:before="0" w:after="60" w:line="240" w:lineRule="auto"/>
        <w:rPr>
          <w:rFonts w:cs="Arial"/>
          <w:i/>
          <w:iCs/>
          <w:szCs w:val="24"/>
        </w:rPr>
      </w:pPr>
      <w:r w:rsidRPr="00772074">
        <w:rPr>
          <w:szCs w:val="24"/>
        </w:rPr>
        <w:t xml:space="preserve">Practical experience with </w:t>
      </w:r>
      <w:r w:rsidR="002876CA" w:rsidRPr="00772074">
        <w:rPr>
          <w:szCs w:val="24"/>
        </w:rPr>
        <w:t xml:space="preserve">solid </w:t>
      </w:r>
      <w:r w:rsidRPr="00772074">
        <w:rPr>
          <w:szCs w:val="24"/>
        </w:rPr>
        <w:t>materials characterisation</w:t>
      </w:r>
      <w:r w:rsidR="00360D3C" w:rsidRPr="00772074">
        <w:rPr>
          <w:szCs w:val="24"/>
        </w:rPr>
        <w:t>.</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2AD225F0" w14:textId="2CB0C6CE" w:rsidR="00360D3C" w:rsidRPr="00772074" w:rsidRDefault="007274B9" w:rsidP="00360D3C">
      <w:pPr>
        <w:numPr>
          <w:ilvl w:val="0"/>
          <w:numId w:val="26"/>
        </w:numPr>
        <w:spacing w:before="0" w:after="60" w:line="240" w:lineRule="auto"/>
        <w:rPr>
          <w:iCs/>
          <w:szCs w:val="24"/>
        </w:rPr>
      </w:pPr>
      <w:r w:rsidRPr="00772074">
        <w:rPr>
          <w:iCs/>
          <w:szCs w:val="24"/>
        </w:rPr>
        <w:t>A good understanding of liquid absorbent-based carbon capture</w:t>
      </w:r>
      <w:r w:rsidR="00360D3C" w:rsidRPr="00772074">
        <w:rPr>
          <w:iCs/>
          <w:szCs w:val="24"/>
        </w:rPr>
        <w:t xml:space="preserve">. </w:t>
      </w:r>
    </w:p>
    <w:p w14:paraId="5B0624CE" w14:textId="1CA4F657" w:rsidR="00360D3C" w:rsidRPr="00772074" w:rsidRDefault="007274B9" w:rsidP="00360D3C">
      <w:pPr>
        <w:numPr>
          <w:ilvl w:val="0"/>
          <w:numId w:val="26"/>
        </w:numPr>
        <w:spacing w:before="0" w:after="60" w:line="240" w:lineRule="auto"/>
        <w:rPr>
          <w:iCs/>
          <w:szCs w:val="24"/>
        </w:rPr>
      </w:pPr>
      <w:r w:rsidRPr="00772074">
        <w:rPr>
          <w:iCs/>
          <w:szCs w:val="24"/>
        </w:rPr>
        <w:t>Research experience on reactor design and process intensification</w:t>
      </w:r>
      <w:r w:rsidR="00360D3C" w:rsidRPr="00772074">
        <w:rPr>
          <w:iCs/>
          <w:szCs w:val="24"/>
        </w:rPr>
        <w:t xml:space="preserve">. </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FB25081" w:rsidR="00A860D9" w:rsidRPr="005C0E94"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w:t>
      </w:r>
      <w:r w:rsidR="005C2DA3" w:rsidRPr="005C0E94">
        <w:t>not been obtained.  If a candidate has submitted, but their PhD has not yet been formally attained, the starting salary will be CSOF4-</w:t>
      </w:r>
      <w:r w:rsidR="00851EF1" w:rsidRPr="005C0E94">
        <w:t>1 ($87,068).</w:t>
      </w:r>
      <w:r w:rsidR="005C2DA3" w:rsidRPr="005C0E94">
        <w:rPr>
          <w:iCs/>
        </w:rPr>
        <w:t xml:space="preserve"> </w:t>
      </w:r>
      <w:r w:rsidR="005C2DA3" w:rsidRPr="005C0E94">
        <w:t xml:space="preserve">Upon CSIRO receiving written confirmation that the PhD has been awarded (within a </w:t>
      </w:r>
      <w:proofErr w:type="gramStart"/>
      <w:r w:rsidR="005C2DA3" w:rsidRPr="005C0E94">
        <w:t>six month</w:t>
      </w:r>
      <w:proofErr w:type="gramEnd"/>
      <w:r w:rsidR="005C2DA3" w:rsidRPr="005C0E94">
        <w:t xml:space="preserve"> period from commencement date), the salary will be increased to the negotiated level and the difference will be back-paid to the Officer’s start date.</w:t>
      </w:r>
    </w:p>
    <w:p w14:paraId="46CA7AE2" w14:textId="77777777" w:rsidR="00E673A0" w:rsidRPr="005C0E94" w:rsidRDefault="00E673A0" w:rsidP="00E673A0">
      <w:pPr>
        <w:pStyle w:val="Boxedheading"/>
      </w:pPr>
      <w:r w:rsidRPr="005C0E94">
        <w:t>Special Requirements</w:t>
      </w:r>
    </w:p>
    <w:p w14:paraId="60D90C09" w14:textId="77777777" w:rsidR="00E673A0" w:rsidRPr="005C0E94" w:rsidRDefault="00E673A0" w:rsidP="00E673A0">
      <w:pPr>
        <w:pStyle w:val="Boxedlistbullet"/>
        <w:numPr>
          <w:ilvl w:val="0"/>
          <w:numId w:val="0"/>
        </w:numPr>
        <w:ind w:left="227"/>
      </w:pPr>
      <w:r w:rsidRPr="005C0E94">
        <w:t>Appointment to this role may be subject to conditions including provision of a national police check as well as other security/medical/character clearance requirements.</w:t>
      </w:r>
    </w:p>
    <w:p w14:paraId="4C16DD09" w14:textId="77777777" w:rsidR="003E5564" w:rsidRPr="005C0E94" w:rsidRDefault="003E5564" w:rsidP="00E673A0">
      <w:pPr>
        <w:pStyle w:val="Boxedlistbullet"/>
        <w:numPr>
          <w:ilvl w:val="0"/>
          <w:numId w:val="0"/>
        </w:numPr>
        <w:ind w:left="227"/>
      </w:pPr>
    </w:p>
    <w:p w14:paraId="50F45C3C" w14:textId="77777777" w:rsidR="003041BD" w:rsidRPr="005C0E94" w:rsidRDefault="003041BD" w:rsidP="003041BD">
      <w:pPr>
        <w:pStyle w:val="Boxedlistbullet"/>
      </w:pPr>
      <w:r w:rsidRPr="005C0E94">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5C0E94" w:rsidRDefault="003041BD" w:rsidP="003041BD">
      <w:pPr>
        <w:pStyle w:val="Boxedlistbullet"/>
      </w:pPr>
      <w:r w:rsidRPr="005C0E94">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5C0E94">
        <w:t>i.e.</w:t>
      </w:r>
      <w:proofErr w:type="gramEnd"/>
      <w:r w:rsidRPr="005C0E94">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577E94A3" w:rsidR="00B50C20" w:rsidRDefault="00515F09" w:rsidP="005C2DA3">
      <w:pPr>
        <w:rPr>
          <w:rFonts w:asciiTheme="minorHAnsi" w:eastAsia="Times New Roman" w:hAnsiTheme="minorHAnsi" w:cstheme="minorHAnsi"/>
          <w:lang w:val="en"/>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2E1916AB" w14:textId="77777777" w:rsidR="00D51B3D" w:rsidRDefault="00D51B3D" w:rsidP="005C2DA3">
      <w:pPr>
        <w:rPr>
          <w:rFonts w:asciiTheme="minorHAnsi" w:eastAsia="Times New Roman" w:hAnsiTheme="minorHAnsi" w:cstheme="minorHAnsi"/>
          <w:lang w:val="en"/>
        </w:rPr>
      </w:pPr>
    </w:p>
    <w:p w14:paraId="191F6AD7" w14:textId="0BE265CC" w:rsidR="00D51B3D" w:rsidRDefault="00D51B3D" w:rsidP="00D51B3D">
      <w:r>
        <w:rPr>
          <w:rStyle w:val="Heading2Char"/>
          <w:b/>
          <w:sz w:val="26"/>
          <w:szCs w:val="26"/>
        </w:rPr>
        <w:lastRenderedPageBreak/>
        <w:t>Diversity and Inclusion</w:t>
      </w:r>
      <w:r>
        <w:t xml:space="preserve"> (provide some statements on diversity and inclusion).</w:t>
      </w:r>
    </w:p>
    <w:p w14:paraId="65526B08" w14:textId="7A2CDBC1" w:rsidR="00D51B3D" w:rsidRDefault="00D51B3D" w:rsidP="00D51B3D">
      <w:r>
        <w:t xml:space="preserve">We are working hard to recruit diverse people and ensure that all our people feel supported to do their best work and feel empowered to let their ideas flourish. </w:t>
      </w:r>
      <w:hyperlink r:id="rId15" w:history="1">
        <w:r>
          <w:rPr>
            <w:rStyle w:val="Hyperlink"/>
          </w:rPr>
          <w:t xml:space="preserve"> Strategy</w:t>
        </w:r>
      </w:hyperlink>
      <w:r w:rsidRPr="00D51B3D">
        <w:rPr>
          <w:rStyle w:val="Hyperlink"/>
        </w:rPr>
        <w:t>https://www.csiro.au/en/about/policies/diversity-strategy</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4E119CF9" w14:textId="7CC361F9" w:rsidR="00057E7B" w:rsidRDefault="00057E7B" w:rsidP="00057E7B">
      <w:pPr>
        <w:spacing w:after="240"/>
        <w:rPr>
          <w:bCs/>
          <w:szCs w:val="24"/>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p>
    <w:bookmarkStart w:id="4" w:name="_Hlk81837291"/>
    <w:p w14:paraId="3AE6B9D6" w14:textId="77777777" w:rsidR="00057E7B" w:rsidRPr="00B50C20" w:rsidRDefault="001F14E2" w:rsidP="00057E7B">
      <w:pPr>
        <w:spacing w:after="180"/>
        <w:rPr>
          <w:bCs/>
          <w:szCs w:val="24"/>
        </w:rPr>
      </w:pPr>
      <w:r>
        <w:fldChar w:fldCharType="begin"/>
      </w:r>
      <w:r>
        <w:instrText xml:space="preserve"> HYPERLINK "https://www.csi</w:instrText>
      </w:r>
      <w:r>
        <w:instrText xml:space="preserve">ro.au/en/Research/EF" \o "Energy- CSIRO Website" </w:instrText>
      </w:r>
      <w:r>
        <w:fldChar w:fldCharType="separate"/>
      </w:r>
      <w:r w:rsidR="00057E7B" w:rsidRPr="00B50C20">
        <w:rPr>
          <w:rStyle w:val="Hyperlink"/>
          <w:rFonts w:cs="Arial"/>
          <w:bCs/>
          <w:szCs w:val="24"/>
        </w:rPr>
        <w:t>Energy</w:t>
      </w:r>
      <w:r>
        <w:rPr>
          <w:rStyle w:val="Hyperlink"/>
          <w:rFonts w:cs="Arial"/>
          <w:bCs/>
          <w:szCs w:val="24"/>
        </w:rPr>
        <w:fldChar w:fldCharType="end"/>
      </w:r>
    </w:p>
    <w:p w14:paraId="2E84D3CB" w14:textId="77777777" w:rsidR="00057E7B" w:rsidRPr="00B50C20" w:rsidRDefault="001F14E2" w:rsidP="00057E7B">
      <w:pPr>
        <w:spacing w:after="180"/>
        <w:rPr>
          <w:bCs/>
          <w:szCs w:val="24"/>
        </w:rPr>
      </w:pPr>
      <w:hyperlink r:id="rId17" w:tooltip="Manufacturing- CSIRO Website" w:history="1">
        <w:r w:rsidR="00057E7B" w:rsidRPr="00B50C20">
          <w:rPr>
            <w:rStyle w:val="Hyperlink"/>
            <w:rFonts w:cs="Arial"/>
            <w:bCs/>
            <w:szCs w:val="24"/>
          </w:rPr>
          <w:t>Manufacturing</w:t>
        </w:r>
      </w:hyperlink>
      <w:r w:rsidR="00057E7B" w:rsidRPr="00B50C20">
        <w:rPr>
          <w:bCs/>
          <w:szCs w:val="24"/>
        </w:rPr>
        <w:t xml:space="preserve"> </w:t>
      </w:r>
    </w:p>
    <w:p w14:paraId="38BDD848" w14:textId="77777777" w:rsidR="00057E7B" w:rsidRDefault="001F14E2" w:rsidP="00057E7B">
      <w:pPr>
        <w:spacing w:after="180"/>
        <w:rPr>
          <w:rStyle w:val="Hyperlink"/>
          <w:rFonts w:cs="Arial"/>
          <w:bCs/>
          <w:szCs w:val="24"/>
        </w:rPr>
      </w:pPr>
      <w:hyperlink r:id="rId18" w:tooltip="Mineral Resources- CSIRO Website" w:history="1">
        <w:r w:rsidR="00057E7B" w:rsidRPr="00B50C20">
          <w:rPr>
            <w:rStyle w:val="Hyperlink"/>
            <w:rFonts w:cs="Arial"/>
            <w:bCs/>
            <w:szCs w:val="24"/>
          </w:rPr>
          <w:t>Mineral Resources</w:t>
        </w:r>
      </w:hyperlink>
    </w:p>
    <w:bookmarkEnd w:id="4"/>
    <w:p w14:paraId="5C912394" w14:textId="77777777" w:rsidR="00057E7B" w:rsidRPr="003A68DB" w:rsidRDefault="00057E7B" w:rsidP="00057E7B">
      <w:pPr>
        <w:spacing w:after="240"/>
        <w:rPr>
          <w:bCs/>
          <w:szCs w:val="24"/>
        </w:rPr>
      </w:pPr>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9"/>
      <w:headerReference w:type="first" r:id="rId20"/>
      <w:footerReference w:type="first" r:id="rId21"/>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B7E4" w14:textId="77777777" w:rsidR="002F3546" w:rsidRDefault="002F3546" w:rsidP="000A377A">
      <w:r>
        <w:separator/>
      </w:r>
    </w:p>
  </w:endnote>
  <w:endnote w:type="continuationSeparator" w:id="0">
    <w:p w14:paraId="1A7797F5" w14:textId="77777777" w:rsidR="002F3546" w:rsidRDefault="002F3546" w:rsidP="000A377A">
      <w:r>
        <w:continuationSeparator/>
      </w:r>
    </w:p>
  </w:endnote>
  <w:endnote w:type="continuationNotice" w:id="1">
    <w:p w14:paraId="0D602F29" w14:textId="77777777" w:rsidR="002F3546" w:rsidRDefault="002F35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ans-Regular">
    <w:altName w:val="SimSun"/>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C4E8" w14:textId="77777777" w:rsidR="002F3546" w:rsidRDefault="002F3546" w:rsidP="000A377A">
      <w:r>
        <w:separator/>
      </w:r>
    </w:p>
  </w:footnote>
  <w:footnote w:type="continuationSeparator" w:id="0">
    <w:p w14:paraId="332F064F" w14:textId="77777777" w:rsidR="002F3546" w:rsidRDefault="002F3546" w:rsidP="000A377A">
      <w:r>
        <w:continuationSeparator/>
      </w:r>
    </w:p>
  </w:footnote>
  <w:footnote w:type="continuationNotice" w:id="1">
    <w:p w14:paraId="7EC4039A" w14:textId="77777777" w:rsidR="002F3546" w:rsidRDefault="002F354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03C"/>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4E2"/>
    <w:rsid w:val="001F1A26"/>
    <w:rsid w:val="001F1B9A"/>
    <w:rsid w:val="001F272E"/>
    <w:rsid w:val="001F78EB"/>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6CA"/>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0C1"/>
    <w:rsid w:val="004C03B7"/>
    <w:rsid w:val="004C06A6"/>
    <w:rsid w:val="004C318D"/>
    <w:rsid w:val="004C3E11"/>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0E94"/>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0FEE"/>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400A"/>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274B9"/>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074"/>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F4E"/>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86301"/>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1396"/>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0883"/>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68DF"/>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4D79"/>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356AE"/>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7F2"/>
    <w:rsid w:val="00C96DAC"/>
    <w:rsid w:val="00C972F4"/>
    <w:rsid w:val="00C973A2"/>
    <w:rsid w:val="00C97D7D"/>
    <w:rsid w:val="00CA0F1E"/>
    <w:rsid w:val="00CA1203"/>
    <w:rsid w:val="00CA223A"/>
    <w:rsid w:val="00CA414B"/>
    <w:rsid w:val="00CA485B"/>
    <w:rsid w:val="00CA4C0A"/>
    <w:rsid w:val="00CA5C12"/>
    <w:rsid w:val="00CA5D27"/>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1F7F"/>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B3D"/>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A2E"/>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5C40"/>
    <w:rsid w:val="00F90858"/>
    <w:rsid w:val="00F94B61"/>
    <w:rsid w:val="00F968D2"/>
    <w:rsid w:val="00FA0959"/>
    <w:rsid w:val="00FA22A1"/>
    <w:rsid w:val="00FA2553"/>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yperlink" Target="https://www.csiro.au/en/Research/MR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M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about/Policies/Diversity-strategy"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ans-Regular">
    <w:altName w:val="SimSun"/>
    <w:panose1 w:val="00000000000000000000"/>
    <w:charset w:val="86"/>
    <w:family w:val="auto"/>
    <w:notTrueType/>
    <w:pitch w:val="default"/>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3C6F9C"/>
    <w:rsid w:val="00414F94"/>
    <w:rsid w:val="00463F34"/>
    <w:rsid w:val="005C3C8F"/>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6</Pages>
  <Words>1794</Words>
  <Characters>11712</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13480</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Reid, Pam (Talent, Sandy Bay)</cp:lastModifiedBy>
  <cp:revision>3</cp:revision>
  <cp:lastPrinted>2012-02-02T00:02:00Z</cp:lastPrinted>
  <dcterms:created xsi:type="dcterms:W3CDTF">2022-07-27T01:29:00Z</dcterms:created>
  <dcterms:modified xsi:type="dcterms:W3CDTF">2022-07-27T04:55:00Z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