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7216D1E8" w:rsidR="00CC201B" w:rsidRPr="0093721B"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 xml:space="preserve">Fellowship </w:t>
            </w:r>
            <w:r w:rsidR="002F3653" w:rsidRPr="004D49D8">
              <w:rPr>
                <w:sz w:val="22"/>
              </w:rPr>
              <w:t xml:space="preserve">in </w:t>
            </w:r>
            <w:r w:rsidR="00F524BA" w:rsidRPr="004D49D8">
              <w:rPr>
                <w:sz w:val="22"/>
              </w:rPr>
              <w:t xml:space="preserve">Electrochemical CO2 </w:t>
            </w:r>
            <w:r w:rsidR="004D49D8">
              <w:rPr>
                <w:sz w:val="22"/>
              </w:rPr>
              <w:t>C</w:t>
            </w:r>
            <w:r w:rsidR="00F524BA" w:rsidRPr="004D49D8">
              <w:rPr>
                <w:sz w:val="22"/>
              </w:rPr>
              <w:t xml:space="preserve">apture and </w:t>
            </w:r>
            <w:r w:rsidR="004D49D8">
              <w:rPr>
                <w:sz w:val="22"/>
              </w:rPr>
              <w:t>C</w:t>
            </w:r>
            <w:r w:rsidR="00F524BA" w:rsidRPr="004D49D8">
              <w:rPr>
                <w:sz w:val="22"/>
              </w:rPr>
              <w:t>onversion</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5374CDFC" w:rsidR="00CC201B" w:rsidRPr="0093721B" w:rsidRDefault="004D49D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90780</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6FA27B63"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D49D8">
              <w:rPr>
                <w:sz w:val="22"/>
              </w:rPr>
              <w:t>F</w:t>
            </w:r>
            <w:r w:rsidR="005379CE" w:rsidRPr="004D49D8">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34DEA95E" w:rsidR="00C45886" w:rsidRPr="0093721B" w:rsidRDefault="0070478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w:t>
            </w:r>
            <w:r w:rsidR="004D49D8">
              <w:rPr>
                <w:sz w:val="22"/>
              </w:rPr>
              <w:t>92,624</w:t>
            </w:r>
            <w:r>
              <w:rPr>
                <w:sz w:val="22"/>
              </w:rPr>
              <w:t xml:space="preserve"> to AU$10</w:t>
            </w:r>
            <w:r w:rsidR="006B7289">
              <w:rPr>
                <w:sz w:val="22"/>
              </w:rPr>
              <w:t>1</w:t>
            </w:r>
            <w:r w:rsidR="004D49D8">
              <w:rPr>
                <w:sz w:val="22"/>
              </w:rPr>
              <w:t>,459</w:t>
            </w:r>
            <w:r>
              <w:rPr>
                <w:sz w:val="22"/>
              </w:rPr>
              <w:t xml:space="preserve"> </w:t>
            </w:r>
            <w:r w:rsidR="00851EF1" w:rsidRPr="0093721B">
              <w:rPr>
                <w:sz w:val="22"/>
              </w:rPr>
              <w:t>pa</w:t>
            </w:r>
            <w:bookmarkStart w:id="1" w:name="_Hlk103603855"/>
            <w:r w:rsidR="00851EF1" w:rsidRPr="0093721B">
              <w:rPr>
                <w:sz w:val="22"/>
              </w:rPr>
              <w:t xml:space="preserve"> </w:t>
            </w:r>
            <w:bookmarkEnd w:id="1"/>
            <w:r w:rsidR="00851EF1" w:rsidRPr="0093721B">
              <w:rPr>
                <w:sz w:val="22"/>
              </w:rPr>
              <w:t>+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73E37BC0" w:rsidR="00926BE4" w:rsidRPr="0093721B" w:rsidRDefault="00F524B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D49D8">
              <w:rPr>
                <w:sz w:val="22"/>
              </w:rPr>
              <w:t xml:space="preserve">CSIRO </w:t>
            </w:r>
            <w:r w:rsidR="00DD7D1B" w:rsidRPr="004D49D8">
              <w:rPr>
                <w:sz w:val="22"/>
              </w:rPr>
              <w:t>Newcastle</w:t>
            </w:r>
            <w:r w:rsidRPr="004D49D8">
              <w:rPr>
                <w:sz w:val="22"/>
              </w:rPr>
              <w:t xml:space="preserve"> Energy Centre</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525E6466" w:rsidR="00C45886" w:rsidRPr="004D49D8" w:rsidRDefault="00DD7D1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D49D8">
              <w:rPr>
                <w:sz w:val="22"/>
              </w:rPr>
              <w:t>Team leader</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220C95D1" w:rsidR="00926BE4" w:rsidRPr="004D49D8" w:rsidRDefault="00DD7D1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D49D8">
              <w:rPr>
                <w:sz w:val="22"/>
              </w:rPr>
              <w:t>80</w:t>
            </w:r>
            <w:r w:rsidR="00F54F83" w:rsidRPr="004D49D8">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57DC2A72" w:rsidR="00926BE4" w:rsidRPr="004D49D8" w:rsidRDefault="00DD7D1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D49D8">
              <w:rPr>
                <w:sz w:val="22"/>
              </w:rPr>
              <w:t>2</w:t>
            </w:r>
            <w:r w:rsidR="00F54F83" w:rsidRPr="004D49D8">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4D49D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D49D8">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6DCE64F2" w:rsidR="00194B1C" w:rsidRPr="004D49D8"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D49D8">
              <w:rPr>
                <w:sz w:val="22"/>
              </w:rPr>
              <w:t xml:space="preserve">Contact </w:t>
            </w:r>
            <w:proofErr w:type="spellStart"/>
            <w:r w:rsidR="00DD7D1B" w:rsidRPr="004D49D8">
              <w:rPr>
                <w:sz w:val="22"/>
              </w:rPr>
              <w:t>Hai.Yu</w:t>
            </w:r>
            <w:proofErr w:type="spellEnd"/>
            <w:r w:rsidRPr="004D49D8">
              <w:rPr>
                <w:sz w:val="22"/>
              </w:rPr>
              <w:t xml:space="preserve"> via email at </w:t>
            </w:r>
            <w:r w:rsidR="00DD7D1B" w:rsidRPr="004D49D8">
              <w:rPr>
                <w:sz w:val="22"/>
              </w:rPr>
              <w:t>hai</w:t>
            </w:r>
            <w:r w:rsidRPr="004D49D8">
              <w:rPr>
                <w:sz w:val="22"/>
              </w:rPr>
              <w:t>.</w:t>
            </w:r>
            <w:r w:rsidR="00DD7D1B" w:rsidRPr="004D49D8">
              <w:rPr>
                <w:sz w:val="22"/>
              </w:rPr>
              <w:t>yu</w:t>
            </w:r>
            <w:r w:rsidRPr="004D49D8">
              <w:rPr>
                <w:sz w:val="22"/>
              </w:rPr>
              <w:t xml:space="preserve">@csiro.au or phone +61 </w:t>
            </w:r>
            <w:r w:rsidR="00DD7D1B" w:rsidRPr="004D49D8">
              <w:rPr>
                <w:sz w:val="22"/>
              </w:rPr>
              <w:t>2 49606201</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w:t>
      </w:r>
      <w:r w:rsidRPr="002F3653">
        <w:lastRenderedPageBreak/>
        <w:t xml:space="preserve">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85A443A"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704780">
        <w:rPr>
          <w:b/>
        </w:rPr>
        <w:t>full</w:t>
      </w:r>
      <w:r w:rsidRPr="002F3653">
        <w:rPr>
          <w:b/>
        </w:rPr>
        <w:t xml:space="preserve"> time equivalent. </w:t>
      </w:r>
    </w:p>
    <w:p w14:paraId="1813AFFF" w14:textId="5C30EA09" w:rsidR="00F524BA" w:rsidRPr="004D49D8" w:rsidRDefault="00A84292" w:rsidP="00A84292">
      <w:r w:rsidRPr="004D49D8">
        <w:t xml:space="preserve">To mitigate climate change, Australia has committed to carbon neutrality by 2050. Australia emitted around 500 million tonnes of CO2-eq in 2021, and currently exports over AUD$200 billion of coal, natural </w:t>
      </w:r>
      <w:proofErr w:type="gramStart"/>
      <w:r w:rsidRPr="004D49D8">
        <w:t>gas</w:t>
      </w:r>
      <w:proofErr w:type="gramEnd"/>
      <w:r w:rsidRPr="004D49D8">
        <w:t xml:space="preserve"> and other high-emission materials per year. The embedded emissions from use of these materials overseas are &gt;1 billion tonnes of CO2. Global transition to sustainable development has created significant challenges for Australia to decarbonise its economy, while the enormous demand for alternative, low-emissions products will generate great opportunities for Australia.</w:t>
      </w:r>
    </w:p>
    <w:p w14:paraId="378A0A58" w14:textId="14298EED" w:rsidR="00A84292" w:rsidRPr="004D49D8" w:rsidRDefault="00A84292" w:rsidP="004D49D8">
      <w:r w:rsidRPr="004D49D8">
        <w:t xml:space="preserve">We have conceived and validated a new concept - direct electrolysis of the CO2 captured solution instead of pure CO2 and water. Our concept enables integration of capture and electrolysis (ICE) in one short, efficient, thus low-cost process, producing synthetic fuels and chemicals including syngas (a mixture of hydrogen and CO), C2H4 and CH4. This project represents outstanding opportunities for the </w:t>
      </w:r>
      <w:r w:rsidR="00D918CD">
        <w:t xml:space="preserve">CERC </w:t>
      </w:r>
      <w:r w:rsidRPr="004D49D8">
        <w:t>Fellow to gain a fundamental understanding of the new process and through science and engineering innovation to advance the new technology. The technology</w:t>
      </w:r>
      <w:r w:rsidR="00DE00FB" w:rsidRPr="004D49D8">
        <w:t xml:space="preserve"> </w:t>
      </w:r>
      <w:r w:rsidRPr="004D49D8">
        <w:t>will facilitate a new industry of "sustainable carbon mining", making renewable materials from waste CO2.</w:t>
      </w:r>
    </w:p>
    <w:p w14:paraId="49169130" w14:textId="264226EA" w:rsidR="00F524BA" w:rsidRPr="004D49D8" w:rsidRDefault="00F524BA" w:rsidP="004D49D8">
      <w:r w:rsidRPr="004D49D8">
        <w:t xml:space="preserve">The </w:t>
      </w:r>
      <w:r w:rsidR="004D49D8">
        <w:t xml:space="preserve">CERC </w:t>
      </w:r>
      <w:r w:rsidRPr="004D49D8">
        <w:t xml:space="preserve">Fellow will lead innovation on high-impact research in a large, multidisciplinary team with well-established collaborations. The </w:t>
      </w:r>
      <w:r w:rsidR="004D49D8">
        <w:t xml:space="preserve">CERC </w:t>
      </w:r>
      <w:r w:rsidRPr="004D49D8">
        <w:t xml:space="preserve">Fellow will access major, state-of-the-art industrial and research facilities, including CSIRO’s carbon capture pilot plants. These will provide the best opportunities for the Fellow to achieve research and technical excellence with focus on innovation and impact, as well as contribute to other major research activities in CSIRO, such as emerging direct air capture and heavy industry decarbonation. The </w:t>
      </w:r>
      <w:r w:rsidR="004D49D8">
        <w:t xml:space="preserve">CERC </w:t>
      </w:r>
      <w:r w:rsidRPr="004D49D8">
        <w:t xml:space="preserve">Fellow’s research strongly aligns with a range of strategic priorities for CSIRO Energy, H2 Future Science Platform, </w:t>
      </w:r>
      <w:r w:rsidR="00A84292" w:rsidRPr="004D49D8">
        <w:t xml:space="preserve">Hydrogen Industry Mission </w:t>
      </w:r>
      <w:r w:rsidRPr="004D49D8">
        <w:t xml:space="preserve">and the Towards Net Zero Mission. These include industrial decarbonisation, </w:t>
      </w:r>
      <w:r w:rsidR="00264D6A" w:rsidRPr="004D49D8">
        <w:t xml:space="preserve">transition fuels, </w:t>
      </w:r>
      <w:r w:rsidRPr="004D49D8">
        <w:t xml:space="preserve">environmental performance, and technologies supporting a circular economy. The </w:t>
      </w:r>
      <w:r w:rsidR="004D49D8">
        <w:t xml:space="preserve">CERC </w:t>
      </w:r>
      <w:r w:rsidRPr="004D49D8">
        <w:t xml:space="preserve">Fellow will lead the project, explore research opportunities, apply for additional funding, engage </w:t>
      </w:r>
      <w:proofErr w:type="gramStart"/>
      <w:r w:rsidRPr="004D49D8">
        <w:t>customers</w:t>
      </w:r>
      <w:proofErr w:type="gramEnd"/>
      <w:r w:rsidRPr="004D49D8">
        <w:t xml:space="preserve"> and supervise students. This will help establish the Fellow as a highly independent leader. The </w:t>
      </w:r>
      <w:r w:rsidR="004D49D8">
        <w:t xml:space="preserve">CERC </w:t>
      </w:r>
      <w:r w:rsidRPr="004D49D8">
        <w:t>Fellow will build global scientific and business network by working in CSIRO Newcastle, researching with other partners</w:t>
      </w:r>
      <w:r w:rsidR="00A84292" w:rsidRPr="004D49D8">
        <w:t xml:space="preserve"> from leading national and international universities </w:t>
      </w:r>
      <w:r w:rsidRPr="004D49D8">
        <w:t xml:space="preserve">and travelling overseas for international conferences. </w:t>
      </w:r>
    </w:p>
    <w:p w14:paraId="0F26CE5A" w14:textId="77777777" w:rsidR="00F524BA" w:rsidRPr="00780FD0" w:rsidRDefault="00F524BA" w:rsidP="00780FD0"/>
    <w:p w14:paraId="3AF62E99" w14:textId="0E065475" w:rsidR="00B831CB" w:rsidRDefault="003E5564" w:rsidP="003E5564">
      <w:pPr>
        <w:pStyle w:val="BodyText"/>
        <w:rPr>
          <w:i/>
          <w:iCs/>
          <w:highlight w:val="green"/>
        </w:rPr>
      </w:pPr>
      <w:r w:rsidRPr="00D254CE">
        <w:rPr>
          <w:i/>
          <w:iCs/>
          <w:highlight w:val="green"/>
        </w:rPr>
        <w:t xml:space="preserve"> </w:t>
      </w:r>
    </w:p>
    <w:p w14:paraId="241FE752" w14:textId="6D7EC771" w:rsidR="00B50C20" w:rsidRPr="00B50C20" w:rsidRDefault="00B50C20" w:rsidP="00B50C20">
      <w:pPr>
        <w:pStyle w:val="Heading3"/>
      </w:pPr>
      <w:r w:rsidRPr="00B50C20">
        <w:t>Duties and Key Result Areas</w:t>
      </w:r>
    </w:p>
    <w:p w14:paraId="001261E1" w14:textId="16F4C1F7"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7AC5D6E9" w14:textId="1CE48608" w:rsidR="00660AF4" w:rsidRPr="004D49D8" w:rsidRDefault="00660AF4" w:rsidP="00660AF4">
      <w:pPr>
        <w:pStyle w:val="ListParagraph"/>
        <w:numPr>
          <w:ilvl w:val="1"/>
          <w:numId w:val="34"/>
        </w:numPr>
        <w:spacing w:after="60" w:line="240" w:lineRule="auto"/>
        <w:ind w:left="357" w:hanging="357"/>
        <w:rPr>
          <w:szCs w:val="24"/>
        </w:rPr>
      </w:pPr>
      <w:r w:rsidRPr="004D49D8">
        <w:rPr>
          <w:szCs w:val="24"/>
        </w:rPr>
        <w:t>Define project goals, develop the research plan, specify collaborative work with project members, and manage and deliver the project</w:t>
      </w:r>
      <w:r w:rsidR="004D49D8">
        <w:rPr>
          <w:szCs w:val="24"/>
        </w:rPr>
        <w:t>.</w:t>
      </w:r>
    </w:p>
    <w:p w14:paraId="01111048" w14:textId="05F6A120" w:rsidR="00996876" w:rsidRPr="004D49D8" w:rsidRDefault="00996876" w:rsidP="00C803D1">
      <w:pPr>
        <w:pStyle w:val="ListParagraph"/>
        <w:numPr>
          <w:ilvl w:val="1"/>
          <w:numId w:val="34"/>
        </w:numPr>
        <w:spacing w:after="60" w:line="240" w:lineRule="auto"/>
        <w:ind w:left="357" w:hanging="357"/>
        <w:rPr>
          <w:szCs w:val="24"/>
        </w:rPr>
      </w:pPr>
      <w:r w:rsidRPr="004D49D8">
        <w:rPr>
          <w:szCs w:val="24"/>
        </w:rPr>
        <w:t>Design, set up and operate a CO2 capture and electrolysis facility</w:t>
      </w:r>
      <w:r w:rsidR="004D49D8">
        <w:rPr>
          <w:szCs w:val="24"/>
        </w:rPr>
        <w:t>.</w:t>
      </w:r>
      <w:r w:rsidRPr="004D49D8">
        <w:rPr>
          <w:szCs w:val="24"/>
        </w:rPr>
        <w:t xml:space="preserve"> </w:t>
      </w:r>
    </w:p>
    <w:p w14:paraId="08559E04" w14:textId="618FEF49" w:rsidR="00660AF4" w:rsidRPr="004D49D8" w:rsidRDefault="00660AF4" w:rsidP="00996876">
      <w:pPr>
        <w:pStyle w:val="ListParagraph"/>
        <w:numPr>
          <w:ilvl w:val="1"/>
          <w:numId w:val="34"/>
        </w:numPr>
        <w:spacing w:after="60" w:line="240" w:lineRule="auto"/>
        <w:ind w:left="357" w:hanging="357"/>
        <w:rPr>
          <w:szCs w:val="24"/>
        </w:rPr>
      </w:pPr>
      <w:r w:rsidRPr="004D49D8">
        <w:rPr>
          <w:szCs w:val="24"/>
        </w:rPr>
        <w:t>L</w:t>
      </w:r>
      <w:r w:rsidR="00996876" w:rsidRPr="004D49D8">
        <w:rPr>
          <w:szCs w:val="24"/>
        </w:rPr>
        <w:t xml:space="preserve">ead research and technical efforts to gain new knowledge and make technological breakthroughs, including </w:t>
      </w:r>
      <w:r w:rsidRPr="004D49D8">
        <w:rPr>
          <w:szCs w:val="24"/>
        </w:rPr>
        <w:t xml:space="preserve">development of </w:t>
      </w:r>
      <w:r w:rsidR="00996876" w:rsidRPr="004D49D8">
        <w:rPr>
          <w:szCs w:val="24"/>
        </w:rPr>
        <w:t xml:space="preserve">effective chemical absorbents and electrocatalysts, </w:t>
      </w:r>
      <w:r w:rsidRPr="004D49D8">
        <w:rPr>
          <w:szCs w:val="24"/>
        </w:rPr>
        <w:t xml:space="preserve">and elucidation of </w:t>
      </w:r>
      <w:r w:rsidR="00996876" w:rsidRPr="004D49D8">
        <w:rPr>
          <w:szCs w:val="24"/>
        </w:rPr>
        <w:t>the capture-electrolysis mechanism</w:t>
      </w:r>
      <w:r w:rsidR="004D49D8">
        <w:rPr>
          <w:szCs w:val="24"/>
        </w:rPr>
        <w:t>.</w:t>
      </w:r>
    </w:p>
    <w:p w14:paraId="69266362" w14:textId="69DBB93B" w:rsidR="00851EF1" w:rsidRPr="004D49D8" w:rsidRDefault="00660AF4" w:rsidP="00851EF1">
      <w:pPr>
        <w:pStyle w:val="ListParagraph"/>
        <w:numPr>
          <w:ilvl w:val="1"/>
          <w:numId w:val="34"/>
        </w:numPr>
        <w:spacing w:after="60" w:line="240" w:lineRule="auto"/>
        <w:ind w:left="360"/>
        <w:contextualSpacing w:val="0"/>
        <w:rPr>
          <w:szCs w:val="24"/>
        </w:rPr>
      </w:pPr>
      <w:r w:rsidRPr="004D49D8">
        <w:rPr>
          <w:szCs w:val="24"/>
        </w:rPr>
        <w:t>C</w:t>
      </w:r>
      <w:r w:rsidR="00996876" w:rsidRPr="004D49D8">
        <w:rPr>
          <w:szCs w:val="24"/>
        </w:rPr>
        <w:t>ollaborate on material characterisation and techno-economic assessment</w:t>
      </w:r>
      <w:r w:rsidR="004D49D8">
        <w:rPr>
          <w:szCs w:val="24"/>
        </w:rPr>
        <w:t>.</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253E4339" w:rsidR="00360D3C" w:rsidRPr="004D49D8" w:rsidRDefault="00360D3C" w:rsidP="00360D3C">
      <w:pPr>
        <w:numPr>
          <w:ilvl w:val="0"/>
          <w:numId w:val="25"/>
        </w:numPr>
        <w:spacing w:before="0" w:after="60" w:line="240" w:lineRule="auto"/>
        <w:rPr>
          <w:rFonts w:asciiTheme="minorHAnsi" w:hAnsiTheme="minorHAnsi" w:cstheme="minorHAnsi"/>
          <w:color w:val="000000" w:themeColor="text1"/>
          <w:szCs w:val="24"/>
        </w:rPr>
      </w:pPr>
      <w:r w:rsidRPr="004D49D8">
        <w:rPr>
          <w:rFonts w:asciiTheme="minorHAnsi" w:hAnsiTheme="minorHAnsi" w:cstheme="minorHAnsi"/>
          <w:szCs w:val="24"/>
        </w:rPr>
        <w:t>A doctorate (or will shortly satisfy the requirements of a PhD)</w:t>
      </w:r>
      <w:r w:rsidRPr="004D49D8">
        <w:rPr>
          <w:rFonts w:asciiTheme="minorHAnsi" w:eastAsia="Times New Roman" w:hAnsiTheme="minorHAnsi" w:cstheme="minorHAnsi"/>
          <w:szCs w:val="24"/>
        </w:rPr>
        <w:t xml:space="preserve">. The doctorate must be </w:t>
      </w:r>
      <w:r w:rsidRPr="004D49D8">
        <w:rPr>
          <w:rFonts w:asciiTheme="minorHAnsi" w:hAnsiTheme="minorHAnsi" w:cstheme="minorHAnsi"/>
          <w:szCs w:val="24"/>
        </w:rPr>
        <w:t>in a relevant discipline area,</w:t>
      </w:r>
      <w:r w:rsidRPr="004D49D8">
        <w:rPr>
          <w:rFonts w:asciiTheme="minorHAnsi" w:hAnsiTheme="minorHAnsi" w:cstheme="minorHAnsi"/>
          <w:color w:val="FF0000"/>
          <w:szCs w:val="24"/>
        </w:rPr>
        <w:t xml:space="preserve"> </w:t>
      </w:r>
      <w:r w:rsidRPr="004D49D8">
        <w:rPr>
          <w:rFonts w:asciiTheme="minorHAnsi" w:hAnsiTheme="minorHAnsi" w:cstheme="minorHAnsi"/>
          <w:color w:val="000000" w:themeColor="text1"/>
          <w:szCs w:val="24"/>
        </w:rPr>
        <w:t xml:space="preserve">such as </w:t>
      </w:r>
      <w:bookmarkStart w:id="3" w:name="_Hlk81836016"/>
      <w:r w:rsidR="00BA12CB" w:rsidRPr="004D49D8">
        <w:rPr>
          <w:rFonts w:asciiTheme="minorHAnsi" w:hAnsiTheme="minorHAnsi" w:cstheme="minorHAnsi"/>
          <w:color w:val="000000" w:themeColor="text1"/>
          <w:szCs w:val="24"/>
        </w:rPr>
        <w:t xml:space="preserve">materials science and technology, </w:t>
      </w:r>
      <w:proofErr w:type="gramStart"/>
      <w:r w:rsidR="00BA12CB" w:rsidRPr="004D49D8">
        <w:rPr>
          <w:rFonts w:asciiTheme="minorHAnsi" w:hAnsiTheme="minorHAnsi" w:cstheme="minorHAnsi"/>
          <w:color w:val="000000" w:themeColor="text1"/>
          <w:szCs w:val="24"/>
        </w:rPr>
        <w:t>electrochemistry</w:t>
      </w:r>
      <w:proofErr w:type="gramEnd"/>
      <w:r w:rsidR="00BA12CB" w:rsidRPr="004D49D8">
        <w:rPr>
          <w:rFonts w:asciiTheme="minorHAnsi" w:hAnsiTheme="minorHAnsi" w:cstheme="minorHAnsi"/>
          <w:color w:val="000000" w:themeColor="text1"/>
          <w:szCs w:val="24"/>
        </w:rPr>
        <w:t xml:space="preserve"> or chemical engineering</w:t>
      </w:r>
      <w:bookmarkEnd w:id="3"/>
      <w:r w:rsidR="00BA12CB" w:rsidRPr="004D49D8">
        <w:rPr>
          <w:rFonts w:asciiTheme="minorHAnsi" w:hAnsiTheme="minorHAnsi" w:cstheme="minorHAnsi"/>
          <w:color w:val="000000" w:themeColor="text1"/>
          <w:szCs w:val="24"/>
        </w:rPr>
        <w:t>.</w:t>
      </w:r>
    </w:p>
    <w:p w14:paraId="0EEF3E12" w14:textId="03DDFBBF" w:rsidR="00360D3C" w:rsidRPr="004D49D8" w:rsidRDefault="00360D3C" w:rsidP="00360D3C">
      <w:pPr>
        <w:spacing w:before="0" w:after="60" w:line="240" w:lineRule="auto"/>
        <w:ind w:left="360"/>
        <w:rPr>
          <w:rFonts w:asciiTheme="minorHAnsi" w:hAnsiTheme="minorHAnsi" w:cstheme="minorHAnsi"/>
          <w:szCs w:val="24"/>
        </w:rPr>
      </w:pPr>
      <w:bookmarkStart w:id="4" w:name="_Hlk81836050"/>
      <w:r w:rsidRPr="004D49D8">
        <w:rPr>
          <w:rFonts w:asciiTheme="minorHAnsi" w:hAnsiTheme="minorHAnsi" w:cstheme="minorHAnsi"/>
          <w:szCs w:val="24"/>
        </w:rPr>
        <w:t xml:space="preserve">Please note: To be eligible for this role you must have </w:t>
      </w:r>
      <w:r w:rsidRPr="004D49D8">
        <w:rPr>
          <w:rFonts w:asciiTheme="minorHAnsi" w:hAnsiTheme="minorHAnsi" w:cstheme="minorHAnsi"/>
          <w:b/>
          <w:szCs w:val="24"/>
        </w:rPr>
        <w:t>no more than 3 years</w:t>
      </w:r>
      <w:r w:rsidRPr="004D49D8">
        <w:rPr>
          <w:rFonts w:asciiTheme="minorHAnsi" w:hAnsiTheme="minorHAnsi" w:cstheme="minorHAnsi"/>
          <w:szCs w:val="24"/>
        </w:rPr>
        <w:t xml:space="preserve"> (</w:t>
      </w:r>
      <w:r w:rsidR="00851EF1" w:rsidRPr="004D49D8">
        <w:rPr>
          <w:rFonts w:asciiTheme="minorHAnsi" w:hAnsiTheme="minorHAnsi" w:cstheme="minorHAnsi"/>
          <w:szCs w:val="24"/>
        </w:rPr>
        <w:t xml:space="preserve">full </w:t>
      </w:r>
      <w:r w:rsidRPr="004D49D8">
        <w:rPr>
          <w:rFonts w:asciiTheme="minorHAnsi" w:hAnsiTheme="minorHAnsi" w:cstheme="minorHAnsi"/>
          <w:szCs w:val="24"/>
        </w:rPr>
        <w:t>time equivalent) of relevant research experience.</w:t>
      </w:r>
    </w:p>
    <w:bookmarkEnd w:id="4"/>
    <w:p w14:paraId="4DBF956D" w14:textId="5C564088" w:rsidR="00BA12CB" w:rsidRPr="004D49D8" w:rsidRDefault="0033561C" w:rsidP="00BA12CB">
      <w:pPr>
        <w:pStyle w:val="ListParagraph"/>
        <w:numPr>
          <w:ilvl w:val="0"/>
          <w:numId w:val="25"/>
        </w:numPr>
        <w:rPr>
          <w:rFonts w:cs="Calibri"/>
          <w:szCs w:val="24"/>
        </w:rPr>
      </w:pPr>
      <w:r w:rsidRPr="004D49D8">
        <w:rPr>
          <w:rFonts w:cs="Calibri"/>
          <w:szCs w:val="24"/>
        </w:rPr>
        <w:t>Strong</w:t>
      </w:r>
      <w:r w:rsidR="00BA12CB" w:rsidRPr="004D49D8">
        <w:rPr>
          <w:rFonts w:cs="Calibri"/>
          <w:szCs w:val="24"/>
        </w:rPr>
        <w:t xml:space="preserve"> fundamental understanding of and/or practical experience with electro-chemical CO2 conversion processes.</w:t>
      </w:r>
    </w:p>
    <w:p w14:paraId="5855655F" w14:textId="491429D1" w:rsidR="00360D3C" w:rsidRPr="004D49D8" w:rsidRDefault="00BA12CB" w:rsidP="0045571F">
      <w:pPr>
        <w:pStyle w:val="ListParagraph"/>
        <w:numPr>
          <w:ilvl w:val="0"/>
          <w:numId w:val="25"/>
        </w:numPr>
        <w:spacing w:before="0" w:after="60" w:line="240" w:lineRule="auto"/>
        <w:rPr>
          <w:rStyle w:val="Emphasis"/>
          <w:rFonts w:cs="Arial"/>
          <w:iCs/>
          <w:szCs w:val="24"/>
        </w:rPr>
      </w:pPr>
      <w:r w:rsidRPr="004D49D8">
        <w:rPr>
          <w:szCs w:val="24"/>
        </w:rPr>
        <w:t>Excellent laboratory skills, including the design and engineering of bench-scale experimental facilities</w:t>
      </w:r>
      <w:r w:rsidR="00264D6A" w:rsidRPr="004D49D8">
        <w:rPr>
          <w:szCs w:val="24"/>
        </w:rPr>
        <w:t>, and synthesis and</w:t>
      </w:r>
      <w:r w:rsidR="005F69A6" w:rsidRPr="004D49D8">
        <w:rPr>
          <w:szCs w:val="24"/>
        </w:rPr>
        <w:t xml:space="preserve"> characterisation of nanomaterials.</w:t>
      </w:r>
    </w:p>
    <w:p w14:paraId="77722D45" w14:textId="77777777" w:rsidR="00360D3C" w:rsidRPr="004D49D8" w:rsidRDefault="00360D3C" w:rsidP="00360D3C">
      <w:pPr>
        <w:numPr>
          <w:ilvl w:val="0"/>
          <w:numId w:val="25"/>
        </w:numPr>
        <w:spacing w:before="0" w:after="60" w:line="240" w:lineRule="auto"/>
        <w:rPr>
          <w:rStyle w:val="Emphasis"/>
          <w:rFonts w:cs="Arial"/>
          <w:i w:val="0"/>
          <w:iCs/>
          <w:szCs w:val="24"/>
        </w:rPr>
      </w:pPr>
      <w:r w:rsidRPr="004D49D8">
        <w:rPr>
          <w:rStyle w:val="Emphasis"/>
          <w:rFonts w:cs="Arial"/>
          <w:i w:val="0"/>
          <w:iCs/>
          <w:szCs w:val="24"/>
        </w:rPr>
        <w:lastRenderedPageBreak/>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4D49D8" w:rsidRDefault="00360D3C" w:rsidP="00360D3C">
      <w:pPr>
        <w:numPr>
          <w:ilvl w:val="0"/>
          <w:numId w:val="25"/>
        </w:numPr>
        <w:spacing w:before="0" w:after="60" w:line="240" w:lineRule="auto"/>
        <w:rPr>
          <w:rStyle w:val="Emphasis"/>
          <w:rFonts w:cs="Arial"/>
          <w:i w:val="0"/>
          <w:iCs/>
          <w:szCs w:val="24"/>
        </w:rPr>
      </w:pPr>
      <w:r w:rsidRPr="004D49D8">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4D49D8" w:rsidRDefault="00360D3C" w:rsidP="00360D3C">
      <w:pPr>
        <w:numPr>
          <w:ilvl w:val="0"/>
          <w:numId w:val="25"/>
        </w:numPr>
        <w:spacing w:before="0" w:after="60" w:line="240" w:lineRule="auto"/>
        <w:rPr>
          <w:rStyle w:val="Emphasis"/>
          <w:rFonts w:cs="Arial"/>
          <w:i w:val="0"/>
          <w:iCs/>
          <w:szCs w:val="24"/>
        </w:rPr>
      </w:pPr>
      <w:r w:rsidRPr="004D49D8">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4D49D8" w:rsidRDefault="00360D3C" w:rsidP="00360D3C">
      <w:pPr>
        <w:pStyle w:val="Heading2"/>
        <w:rPr>
          <w:rFonts w:asciiTheme="majorHAnsi" w:eastAsiaTheme="majorEastAsia" w:hAnsiTheme="majorHAnsi" w:cstheme="majorBidi"/>
          <w:b/>
          <w:color w:val="auto"/>
          <w:sz w:val="24"/>
          <w:szCs w:val="22"/>
        </w:rPr>
      </w:pPr>
      <w:r w:rsidRPr="004D49D8">
        <w:rPr>
          <w:rFonts w:asciiTheme="majorHAnsi" w:eastAsiaTheme="majorEastAsia" w:hAnsiTheme="majorHAnsi" w:cstheme="majorBidi"/>
          <w:b/>
          <w:color w:val="auto"/>
          <w:sz w:val="24"/>
          <w:szCs w:val="22"/>
        </w:rPr>
        <w:t>Desirable</w:t>
      </w:r>
    </w:p>
    <w:p w14:paraId="5B0624CE" w14:textId="7FF37738" w:rsidR="00360D3C" w:rsidRPr="004D49D8" w:rsidRDefault="005F69A6" w:rsidP="00407008">
      <w:pPr>
        <w:numPr>
          <w:ilvl w:val="0"/>
          <w:numId w:val="26"/>
        </w:numPr>
        <w:spacing w:before="0" w:after="60" w:line="240" w:lineRule="auto"/>
        <w:rPr>
          <w:iCs/>
          <w:szCs w:val="24"/>
        </w:rPr>
      </w:pPr>
      <w:r w:rsidRPr="004D49D8">
        <w:rPr>
          <w:iCs/>
          <w:szCs w:val="24"/>
        </w:rPr>
        <w:t>A good understanding of liquid absorbent-based carbon capture</w:t>
      </w:r>
      <w:r w:rsidR="00360D3C" w:rsidRPr="004D49D8">
        <w:rPr>
          <w:iCs/>
          <w:szCs w:val="24"/>
        </w:rPr>
        <w:t xml:space="preserve">. </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30233F93" w:rsidR="00A860D9" w:rsidRDefault="00DC31B3" w:rsidP="005C2DA3">
      <w:r w:rsidRPr="009974A6">
        <w:t xml:space="preserve">To be appointed to this CERC Fellowship role within CSIRO, candidates will be expected to commence employment by </w:t>
      </w:r>
      <w:r w:rsidR="00EE5FA1">
        <w:t>30 June</w:t>
      </w:r>
      <w:r w:rsidR="000752B2">
        <w:t xml:space="preserve">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w:t>
      </w:r>
      <w:r w:rsidR="00704780">
        <w:t>8</w:t>
      </w:r>
      <w:r w:rsidR="006B7289">
        <w:t>9,680</w:t>
      </w:r>
      <w:r w:rsidR="00851EF1">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lastRenderedPageBreak/>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6B7289" w:rsidRDefault="003041BD" w:rsidP="003041BD">
      <w:pPr>
        <w:pStyle w:val="Boxedlistbullet"/>
      </w:pPr>
      <w:r w:rsidRPr="006B7289">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6B7289" w:rsidRDefault="003041BD" w:rsidP="003041BD">
      <w:pPr>
        <w:pStyle w:val="Boxedlistbullet"/>
      </w:pPr>
      <w:r w:rsidRPr="006B7289">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6B7289">
        <w:t>i.e.</w:t>
      </w:r>
      <w:proofErr w:type="gramEnd"/>
      <w:r w:rsidRPr="006B7289">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3AE6B9D6" w14:textId="772646E1" w:rsidR="00057E7B" w:rsidRPr="00B50C20" w:rsidRDefault="00057E7B" w:rsidP="006B7289">
      <w:pPr>
        <w:spacing w:after="240"/>
        <w:rPr>
          <w:bCs/>
          <w:szCs w:val="24"/>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bookmarkStart w:id="5" w:name="_Hlk81837291"/>
      <w:r w:rsidR="00D918CD">
        <w:fldChar w:fldCharType="begin"/>
      </w:r>
      <w:r w:rsidR="00D918CD">
        <w:instrText xml:space="preserve"> HYPERLINK "https://www.csiro.au/en/Research/EF" \o "Energy- CSIRO Website" </w:instrText>
      </w:r>
      <w:r w:rsidR="00D918CD">
        <w:fldChar w:fldCharType="separate"/>
      </w:r>
      <w:r w:rsidRPr="00B50C20">
        <w:rPr>
          <w:rStyle w:val="Hyperlink"/>
          <w:rFonts w:cs="Arial"/>
          <w:bCs/>
          <w:szCs w:val="24"/>
        </w:rPr>
        <w:t>Energy</w:t>
      </w:r>
      <w:r w:rsidR="00D918CD">
        <w:rPr>
          <w:rStyle w:val="Hyperlink"/>
          <w:rFonts w:cs="Arial"/>
          <w:bCs/>
          <w:szCs w:val="24"/>
        </w:rPr>
        <w:fldChar w:fldCharType="end"/>
      </w:r>
    </w:p>
    <w:bookmarkEnd w:id="5"/>
    <w:p w14:paraId="5C912394" w14:textId="77777777" w:rsidR="00057E7B" w:rsidRPr="003A68DB" w:rsidRDefault="00057E7B" w:rsidP="00057E7B">
      <w:pPr>
        <w:spacing w:after="240"/>
        <w:rPr>
          <w:bCs/>
          <w:szCs w:val="24"/>
        </w:rPr>
      </w:pP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6"/>
      <w:headerReference w:type="first" r:id="rId17"/>
      <w:footerReference w:type="first" r:id="rId18"/>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BD64" w14:textId="77777777" w:rsidR="00E219B7" w:rsidRDefault="00E219B7" w:rsidP="000A377A">
      <w:r>
        <w:separator/>
      </w:r>
    </w:p>
  </w:endnote>
  <w:endnote w:type="continuationSeparator" w:id="0">
    <w:p w14:paraId="1FC8460E" w14:textId="77777777" w:rsidR="00E219B7" w:rsidRDefault="00E219B7" w:rsidP="000A377A">
      <w:r>
        <w:continuationSeparator/>
      </w:r>
    </w:p>
  </w:endnote>
  <w:endnote w:type="continuationNotice" w:id="1">
    <w:p w14:paraId="2B69DB7A" w14:textId="77777777" w:rsidR="00E219B7" w:rsidRDefault="00E219B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65F67" w14:textId="77777777" w:rsidR="00E219B7" w:rsidRDefault="00E219B7" w:rsidP="000A377A">
      <w:r>
        <w:separator/>
      </w:r>
    </w:p>
  </w:footnote>
  <w:footnote w:type="continuationSeparator" w:id="0">
    <w:p w14:paraId="5BBE3209" w14:textId="77777777" w:rsidR="00E219B7" w:rsidRDefault="00E219B7" w:rsidP="000A377A">
      <w:r>
        <w:continuationSeparator/>
      </w:r>
    </w:p>
  </w:footnote>
  <w:footnote w:type="continuationNotice" w:id="1">
    <w:p w14:paraId="4DD3D848" w14:textId="77777777" w:rsidR="00E219B7" w:rsidRDefault="00E219B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353"/>
    <w:rsid w:val="00074470"/>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151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D6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561C"/>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49D8"/>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9A6"/>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0AF4"/>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7289"/>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780"/>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15F7"/>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6876"/>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3CC"/>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4292"/>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9F1"/>
    <w:rsid w:val="00B81C06"/>
    <w:rsid w:val="00B826A6"/>
    <w:rsid w:val="00B831CB"/>
    <w:rsid w:val="00B84DEE"/>
    <w:rsid w:val="00B86FCF"/>
    <w:rsid w:val="00B9080E"/>
    <w:rsid w:val="00B97CFE"/>
    <w:rsid w:val="00BA12CB"/>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18CD"/>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D7D1B"/>
    <w:rsid w:val="00DE00FB"/>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9B7"/>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5FA1"/>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24BA"/>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3595"/>
    <w:rsid w:val="001561B4"/>
    <w:rsid w:val="0019205C"/>
    <w:rsid w:val="001C2421"/>
    <w:rsid w:val="003C6F9C"/>
    <w:rsid w:val="00414F94"/>
    <w:rsid w:val="00463F3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7" ma:contentTypeDescription="Create a new document." ma:contentTypeScope="" ma:versionID="d5b7dca855a691657e622e98ffda662e">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5c3cbddd5b409706952c4552e81ebc51"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645ea1a-0249-421a-9ed0-0ec8d4821c77}" ma:internalName="TaxCatchAll" ma:showField="CatchAllData" ma:web="06006892-5c50-42b6-9d85-255fee29a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H5KSCVPTMEDC-1474004031-17304</_dlc_DocId>
    <_dlc_DocIdUrl xmlns="06006892-5c50-42b6-9d85-255fee29a777">
      <Url>https://csiroau.sharepoint.com/sites/CSIROResearchOffice2/_layouts/15/DocIdRedir.aspx?ID=H5KSCVPTMEDC-1474004031-17304</Url>
      <Description>H5KSCVPTMEDC-1474004031-17304</Description>
    </_dlc_DocIdUrl>
    <Link xmlns="6f9d6e5a-6e1f-4c08-a73b-0a41f2c68cae">
      <Url xsi:nil="true"/>
      <Description xsi:nil="true"/>
    </Link>
    <lcf76f155ced4ddcb4097134ff3c332f xmlns="6f9d6e5a-6e1f-4c08-a73b-0a41f2c68cae">
      <Terms xmlns="http://schemas.microsoft.com/office/infopath/2007/PartnerControls"/>
    </lcf76f155ced4ddcb4097134ff3c332f>
    <TaxCatchAll xmlns="06006892-5c50-42b6-9d85-255fee29a77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50A5A4-FE2E-4729-A956-4C7A604A6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15</TotalTime>
  <Pages>5</Pages>
  <Words>1648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12161</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(Launch &amp; Careers, Sandy Bay)</cp:lastModifiedBy>
  <cp:revision>3</cp:revision>
  <cp:lastPrinted>2012-02-02T00:02:00Z</cp:lastPrinted>
  <dcterms:created xsi:type="dcterms:W3CDTF">2022-12-05T04:56:00Z</dcterms:created>
  <dcterms:modified xsi:type="dcterms:W3CDTF">2022-12-05T05:09:00Z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c81f2f2f-7592-413a-9c27-b424e0b34ac1</vt:lpwstr>
  </property>
  <property fmtid="{D5CDD505-2E9C-101B-9397-08002B2CF9AE}" pid="4" name="MediaServiceImageTags">
    <vt:lpwstr/>
  </property>
</Properties>
</file>