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07199AE" w:rsidR="00CC201B" w:rsidRPr="0093721B" w:rsidRDefault="00472CAC" w:rsidP="00AC471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CSIRO </w:t>
            </w:r>
            <w:r w:rsidR="002303F5" w:rsidRPr="002303F5">
              <w:rPr>
                <w:sz w:val="22"/>
              </w:rPr>
              <w:t xml:space="preserve">Postdoctoral Fellowship in </w:t>
            </w:r>
            <w:r>
              <w:rPr>
                <w:sz w:val="22"/>
              </w:rPr>
              <w:t>C</w:t>
            </w:r>
            <w:r w:rsidR="002303F5" w:rsidRPr="002303F5">
              <w:rPr>
                <w:sz w:val="22"/>
              </w:rPr>
              <w:t xml:space="preserve">limate </w:t>
            </w:r>
            <w:r>
              <w:rPr>
                <w:sz w:val="22"/>
              </w:rPr>
              <w:t>R</w:t>
            </w:r>
            <w:r w:rsidR="002303F5" w:rsidRPr="002303F5">
              <w:rPr>
                <w:sz w:val="22"/>
              </w:rPr>
              <w:t>esearch</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BD4F1EC" w:rsidR="00CC201B" w:rsidRPr="0093721B" w:rsidRDefault="00472CA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90711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2E79D7"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 xml:space="preserve">Specified Term of </w:t>
            </w:r>
            <w:r w:rsidR="002F3653" w:rsidRPr="002E79D7">
              <w:rPr>
                <w:sz w:val="22"/>
              </w:rPr>
              <w:t>3 years</w:t>
            </w:r>
            <w:r w:rsidRPr="002E79D7">
              <w:rPr>
                <w:sz w:val="22"/>
              </w:rPr>
              <w:t xml:space="preserve"> </w:t>
            </w:r>
          </w:p>
          <w:p w14:paraId="7B870712" w14:textId="1DB15E68" w:rsidR="00C45886" w:rsidRPr="002E79D7"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F</w:t>
            </w:r>
            <w:r w:rsidR="005379CE" w:rsidRPr="002E79D7">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4229F3D" w:rsidR="00C45886" w:rsidRPr="002E79D7"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AU$</w:t>
            </w:r>
            <w:r w:rsidR="00472CAC" w:rsidRPr="00472CAC">
              <w:rPr>
                <w:sz w:val="22"/>
              </w:rPr>
              <w:t>92</w:t>
            </w:r>
            <w:r w:rsidR="00472CAC">
              <w:rPr>
                <w:sz w:val="22"/>
              </w:rPr>
              <w:t>,</w:t>
            </w:r>
            <w:r w:rsidR="00472CAC" w:rsidRPr="00472CAC">
              <w:rPr>
                <w:sz w:val="22"/>
              </w:rPr>
              <w:t>624</w:t>
            </w:r>
            <w:r w:rsidR="00472CAC">
              <w:rPr>
                <w:sz w:val="22"/>
              </w:rPr>
              <w:t xml:space="preserve"> </w:t>
            </w:r>
            <w:r w:rsidRPr="002E79D7">
              <w:rPr>
                <w:sz w:val="22"/>
              </w:rPr>
              <w:t>to AU$</w:t>
            </w:r>
            <w:r w:rsidR="00472CAC" w:rsidRPr="00472CAC">
              <w:rPr>
                <w:sz w:val="22"/>
              </w:rPr>
              <w:t>101</w:t>
            </w:r>
            <w:r w:rsidR="00472CAC">
              <w:rPr>
                <w:sz w:val="22"/>
              </w:rPr>
              <w:t>,</w:t>
            </w:r>
            <w:r w:rsidR="00472CAC" w:rsidRPr="00472CAC">
              <w:rPr>
                <w:sz w:val="22"/>
              </w:rPr>
              <w:t>459</w:t>
            </w:r>
            <w:r w:rsidR="00472CAC">
              <w:rPr>
                <w:sz w:val="22"/>
              </w:rPr>
              <w:t xml:space="preserve"> </w:t>
            </w:r>
            <w:r w:rsidR="00851EF1" w:rsidRPr="002E79D7">
              <w:rPr>
                <w:sz w:val="22"/>
              </w:rPr>
              <w:t>pa</w:t>
            </w:r>
            <w:bookmarkStart w:id="1" w:name="_Hlk103603855"/>
            <w:r w:rsidR="00851EF1" w:rsidRPr="002E79D7">
              <w:rPr>
                <w:sz w:val="22"/>
              </w:rPr>
              <w:t xml:space="preserve"> </w:t>
            </w:r>
            <w:bookmarkEnd w:id="1"/>
            <w:r w:rsidR="00851EF1" w:rsidRPr="002E79D7">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26A500A" w:rsidR="00926BE4" w:rsidRPr="002E79D7" w:rsidRDefault="00472C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00C93517" w:rsidRPr="002E79D7">
              <w:rPr>
                <w:sz w:val="22"/>
              </w:rPr>
              <w:t>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2E79D7"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029A7375" w:rsidR="0006388B" w:rsidRPr="002E79D7" w:rsidRDefault="004D0361" w:rsidP="004D036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5251427" w:rsidR="00C45886" w:rsidRPr="002E79D7" w:rsidRDefault="002109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Research Scientist</w:t>
            </w:r>
            <w:r w:rsidR="00794339">
              <w:rPr>
                <w:sz w:val="22"/>
              </w:rPr>
              <w:t xml:space="preserve">, </w:t>
            </w:r>
            <w:r w:rsidR="00794339" w:rsidRPr="00794339">
              <w:rPr>
                <w:sz w:val="22"/>
              </w:rPr>
              <w:t>Coupled Climate Dynamics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A8E3E7A" w:rsidR="00926BE4" w:rsidRPr="002E79D7" w:rsidRDefault="00877D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9</w:t>
            </w:r>
            <w:r w:rsidR="00F54F83" w:rsidRPr="002E79D7">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1DFFC130" w:rsidR="00926BE4" w:rsidRPr="002E79D7" w:rsidRDefault="00877D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1</w:t>
            </w:r>
            <w:r w:rsidR="00F54F83" w:rsidRPr="002E79D7">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2E79D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9D7">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7EC52E2" w:rsidR="00194B1C" w:rsidRPr="002E79D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 xml:space="preserve">Contact </w:t>
            </w:r>
            <w:r w:rsidR="00877D36" w:rsidRPr="002E79D7">
              <w:rPr>
                <w:sz w:val="22"/>
              </w:rPr>
              <w:t>Dr. Guojian Wang</w:t>
            </w:r>
            <w:r w:rsidRPr="002E79D7">
              <w:rPr>
                <w:sz w:val="22"/>
              </w:rPr>
              <w:t xml:space="preserve"> via email at </w:t>
            </w:r>
            <w:r w:rsidR="00877D36" w:rsidRPr="002E79D7">
              <w:rPr>
                <w:sz w:val="22"/>
              </w:rPr>
              <w:t>Guojian.Wang</w:t>
            </w:r>
            <w:r w:rsidRPr="002E79D7">
              <w:rPr>
                <w:sz w:val="22"/>
              </w:rPr>
              <w:t>@csiro.au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8E5CEB3" w14:textId="77777777" w:rsidR="00472CAC" w:rsidRDefault="00472CAC" w:rsidP="0056450E">
      <w:pPr>
        <w:spacing w:before="240" w:line="240" w:lineRule="auto"/>
        <w:ind w:left="720" w:hanging="720"/>
        <w:rPr>
          <w:rFonts w:cs="Calibri"/>
          <w:b/>
          <w:color w:val="auto"/>
          <w:sz w:val="26"/>
          <w:szCs w:val="26"/>
        </w:rPr>
      </w:pPr>
    </w:p>
    <w:p w14:paraId="64CB0F65" w14:textId="33359019"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43C3D13C" w:rsidR="0056450E" w:rsidRDefault="0056450E" w:rsidP="0092372D">
      <w:pPr>
        <w:widowControl w:val="0"/>
        <w:spacing w:before="240" w:after="0" w:line="276"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92372D">
      <w:pPr>
        <w:spacing w:after="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1D360F35" w14:textId="038D5E16" w:rsidR="00B367FB" w:rsidRDefault="00BB6749" w:rsidP="0092372D">
      <w:pPr>
        <w:pStyle w:val="Heading3"/>
        <w:spacing w:after="0" w:line="276" w:lineRule="auto"/>
        <w:rPr>
          <w:rFonts w:cs="Times New Roman"/>
          <w:color w:val="000000"/>
          <w:sz w:val="24"/>
          <w:szCs w:val="22"/>
        </w:rPr>
      </w:pPr>
      <w:r>
        <w:rPr>
          <w:rFonts w:cs="Times New Roman"/>
          <w:color w:val="000000"/>
          <w:sz w:val="24"/>
          <w:szCs w:val="22"/>
        </w:rPr>
        <w:t xml:space="preserve">IMPORTANT: </w:t>
      </w:r>
      <w:r w:rsidR="008A5A90" w:rsidRPr="00BB6749">
        <w:rPr>
          <w:rFonts w:cs="Times New Roman"/>
          <w:color w:val="000000"/>
          <w:sz w:val="24"/>
          <w:szCs w:val="22"/>
        </w:rPr>
        <w:t xml:space="preserve">This position </w:t>
      </w:r>
      <w:r w:rsidR="005D4269" w:rsidRPr="00BB6749">
        <w:rPr>
          <w:rFonts w:cs="Times New Roman"/>
          <w:color w:val="000000"/>
          <w:sz w:val="24"/>
          <w:szCs w:val="22"/>
        </w:rPr>
        <w:t xml:space="preserve">requires the </w:t>
      </w:r>
      <w:r w:rsidR="00472CAC">
        <w:rPr>
          <w:rFonts w:cs="Times New Roman"/>
          <w:color w:val="000000"/>
          <w:sz w:val="24"/>
          <w:szCs w:val="22"/>
        </w:rPr>
        <w:t>CERC Fellow</w:t>
      </w:r>
      <w:r w:rsidR="005D4269" w:rsidRPr="00BB6749">
        <w:rPr>
          <w:rFonts w:cs="Times New Roman"/>
          <w:color w:val="000000"/>
          <w:sz w:val="24"/>
          <w:szCs w:val="22"/>
        </w:rPr>
        <w:t xml:space="preserve"> </w:t>
      </w:r>
      <w:r w:rsidRPr="00BB6749">
        <w:rPr>
          <w:rFonts w:cs="Times New Roman"/>
          <w:color w:val="000000"/>
          <w:sz w:val="24"/>
          <w:szCs w:val="22"/>
        </w:rPr>
        <w:t xml:space="preserve">to target on the regional impacts of the South Pacific convergence zone (SPCZ) and their definitive change over the next decades. </w:t>
      </w:r>
    </w:p>
    <w:p w14:paraId="05BE1DB0" w14:textId="5AEBA56C" w:rsidR="0055039A" w:rsidRDefault="00980084" w:rsidP="0092372D">
      <w:pPr>
        <w:pStyle w:val="Heading3"/>
        <w:spacing w:after="0" w:line="276" w:lineRule="auto"/>
        <w:rPr>
          <w:rFonts w:cs="Times New Roman"/>
          <w:b w:val="0"/>
          <w:bCs w:val="0"/>
          <w:color w:val="000000"/>
          <w:sz w:val="24"/>
          <w:szCs w:val="22"/>
        </w:rPr>
      </w:pPr>
      <w:r w:rsidRPr="00980084">
        <w:rPr>
          <w:rFonts w:cs="Times New Roman"/>
          <w:b w:val="0"/>
          <w:bCs w:val="0"/>
          <w:color w:val="000000"/>
          <w:sz w:val="24"/>
          <w:szCs w:val="22"/>
        </w:rPr>
        <w:t>A small displacement in the position of the</w:t>
      </w:r>
      <w:r w:rsidR="00CE32AA">
        <w:rPr>
          <w:rFonts w:cs="Times New Roman"/>
          <w:b w:val="0"/>
          <w:bCs w:val="0"/>
          <w:color w:val="000000"/>
          <w:sz w:val="24"/>
          <w:szCs w:val="22"/>
        </w:rPr>
        <w:t xml:space="preserve"> </w:t>
      </w:r>
      <w:r w:rsidRPr="00980084">
        <w:rPr>
          <w:rFonts w:cs="Times New Roman"/>
          <w:b w:val="0"/>
          <w:bCs w:val="0"/>
          <w:color w:val="000000"/>
          <w:sz w:val="24"/>
          <w:szCs w:val="22"/>
        </w:rPr>
        <w:t xml:space="preserve">SPCZ causes drastic hydroclimatic changes and extreme weather in the Pacific region. This project aims to build a framework in which regional impacts of the SPCZ are quantified and large uncertainties of their projected change is significantly reduced. </w:t>
      </w:r>
    </w:p>
    <w:p w14:paraId="6A6E5D37" w14:textId="1B32D280" w:rsidR="00980084" w:rsidRDefault="0055039A" w:rsidP="0092372D">
      <w:pPr>
        <w:pStyle w:val="Heading3"/>
        <w:spacing w:line="276" w:lineRule="auto"/>
        <w:jc w:val="both"/>
        <w:rPr>
          <w:rFonts w:cs="Times New Roman"/>
          <w:b w:val="0"/>
          <w:bCs w:val="0"/>
          <w:color w:val="000000"/>
          <w:sz w:val="24"/>
          <w:szCs w:val="22"/>
        </w:rPr>
      </w:pPr>
      <w:r w:rsidRPr="0055039A">
        <w:rPr>
          <w:rFonts w:cs="Times New Roman"/>
          <w:b w:val="0"/>
          <w:bCs w:val="0"/>
          <w:color w:val="000000"/>
          <w:sz w:val="24"/>
          <w:szCs w:val="22"/>
        </w:rPr>
        <w:t>Th</w:t>
      </w:r>
      <w:r w:rsidR="004F795D">
        <w:rPr>
          <w:rFonts w:cs="Times New Roman"/>
          <w:b w:val="0"/>
          <w:bCs w:val="0"/>
          <w:color w:val="000000"/>
          <w:sz w:val="24"/>
          <w:szCs w:val="22"/>
        </w:rPr>
        <w:t>e</w:t>
      </w:r>
      <w:r w:rsidRPr="0055039A">
        <w:rPr>
          <w:rFonts w:cs="Times New Roman"/>
          <w:b w:val="0"/>
          <w:bCs w:val="0"/>
          <w:color w:val="000000"/>
          <w:sz w:val="24"/>
          <w:szCs w:val="22"/>
        </w:rPr>
        <w:t xml:space="preserve"> </w:t>
      </w:r>
      <w:r w:rsidR="00472CAC">
        <w:rPr>
          <w:rFonts w:cs="Times New Roman"/>
          <w:b w:val="0"/>
          <w:bCs w:val="0"/>
          <w:color w:val="000000"/>
          <w:sz w:val="24"/>
          <w:szCs w:val="22"/>
        </w:rPr>
        <w:t>CERC Postdoctoral Fellow</w:t>
      </w:r>
      <w:r w:rsidR="0047773A">
        <w:rPr>
          <w:rFonts w:cs="Times New Roman"/>
          <w:b w:val="0"/>
          <w:bCs w:val="0"/>
          <w:color w:val="000000"/>
          <w:sz w:val="24"/>
          <w:szCs w:val="22"/>
        </w:rPr>
        <w:t xml:space="preserve"> will build</w:t>
      </w:r>
      <w:r w:rsidRPr="0055039A">
        <w:rPr>
          <w:rFonts w:cs="Times New Roman"/>
          <w:b w:val="0"/>
          <w:bCs w:val="0"/>
          <w:color w:val="000000"/>
          <w:sz w:val="24"/>
          <w:szCs w:val="22"/>
        </w:rPr>
        <w:t xml:space="preserve"> </w:t>
      </w:r>
      <w:r w:rsidR="003B6BBD">
        <w:rPr>
          <w:rFonts w:cs="Times New Roman"/>
          <w:b w:val="0"/>
          <w:bCs w:val="0"/>
          <w:color w:val="000000"/>
          <w:sz w:val="24"/>
          <w:szCs w:val="22"/>
        </w:rPr>
        <w:t xml:space="preserve">deep </w:t>
      </w:r>
      <w:r w:rsidRPr="0055039A">
        <w:rPr>
          <w:rFonts w:cs="Times New Roman"/>
          <w:b w:val="0"/>
          <w:bCs w:val="0"/>
          <w:color w:val="000000"/>
          <w:sz w:val="24"/>
          <w:szCs w:val="22"/>
        </w:rPr>
        <w:t xml:space="preserve">understanding </w:t>
      </w:r>
      <w:r w:rsidR="003B6BBD">
        <w:rPr>
          <w:rFonts w:cs="Times New Roman"/>
          <w:b w:val="0"/>
          <w:bCs w:val="0"/>
          <w:color w:val="000000"/>
          <w:sz w:val="24"/>
          <w:szCs w:val="22"/>
        </w:rPr>
        <w:t>in</w:t>
      </w:r>
      <w:r w:rsidRPr="0055039A">
        <w:rPr>
          <w:rFonts w:cs="Times New Roman"/>
          <w:b w:val="0"/>
          <w:bCs w:val="0"/>
          <w:color w:val="000000"/>
          <w:sz w:val="24"/>
          <w:szCs w:val="22"/>
        </w:rPr>
        <w:t xml:space="preserve"> variability and regional impacts </w:t>
      </w:r>
      <w:r w:rsidR="00CE32AA">
        <w:rPr>
          <w:rFonts w:cs="Times New Roman"/>
          <w:b w:val="0"/>
          <w:bCs w:val="0"/>
          <w:color w:val="000000"/>
          <w:sz w:val="24"/>
          <w:szCs w:val="22"/>
        </w:rPr>
        <w:t xml:space="preserve">of the </w:t>
      </w:r>
      <w:r w:rsidRPr="0055039A">
        <w:rPr>
          <w:rFonts w:cs="Times New Roman"/>
          <w:b w:val="0"/>
          <w:bCs w:val="0"/>
          <w:color w:val="000000"/>
          <w:sz w:val="24"/>
          <w:szCs w:val="22"/>
        </w:rPr>
        <w:t xml:space="preserve">SPCZ, with climate projection </w:t>
      </w:r>
      <w:r w:rsidR="0085597D">
        <w:rPr>
          <w:rFonts w:cs="Times New Roman"/>
          <w:b w:val="0"/>
          <w:bCs w:val="0"/>
          <w:color w:val="000000"/>
          <w:sz w:val="24"/>
          <w:szCs w:val="22"/>
        </w:rPr>
        <w:t>capability</w:t>
      </w:r>
      <w:r w:rsidRPr="0055039A">
        <w:rPr>
          <w:rFonts w:cs="Times New Roman"/>
          <w:b w:val="0"/>
          <w:bCs w:val="0"/>
          <w:color w:val="000000"/>
          <w:sz w:val="24"/>
          <w:szCs w:val="22"/>
        </w:rPr>
        <w:t xml:space="preserve"> to deliver more definitive projected changes in the SPCZ under different CO2 emission scenarios, particularly under Paris Agreement</w:t>
      </w:r>
      <w:r w:rsidR="0085597D">
        <w:rPr>
          <w:rFonts w:cs="Times New Roman"/>
          <w:b w:val="0"/>
          <w:bCs w:val="0"/>
          <w:color w:val="000000"/>
          <w:sz w:val="24"/>
          <w:szCs w:val="22"/>
        </w:rPr>
        <w:t>. In addition,</w:t>
      </w:r>
      <w:r w:rsidRPr="0055039A">
        <w:rPr>
          <w:rFonts w:cs="Times New Roman"/>
          <w:b w:val="0"/>
          <w:bCs w:val="0"/>
          <w:color w:val="000000"/>
          <w:sz w:val="24"/>
          <w:szCs w:val="22"/>
        </w:rPr>
        <w:t xml:space="preserve"> </w:t>
      </w:r>
      <w:r w:rsidR="0085597D">
        <w:rPr>
          <w:rFonts w:cs="Times New Roman"/>
          <w:b w:val="0"/>
          <w:bCs w:val="0"/>
          <w:color w:val="000000"/>
          <w:sz w:val="24"/>
          <w:szCs w:val="22"/>
        </w:rPr>
        <w:t xml:space="preserve">the </w:t>
      </w:r>
      <w:r w:rsidR="00472CAC">
        <w:rPr>
          <w:rFonts w:cs="Times New Roman"/>
          <w:b w:val="0"/>
          <w:bCs w:val="0"/>
          <w:color w:val="000000"/>
          <w:sz w:val="24"/>
          <w:szCs w:val="22"/>
        </w:rPr>
        <w:t xml:space="preserve">Fellow </w:t>
      </w:r>
      <w:r w:rsidR="0085597D">
        <w:rPr>
          <w:rFonts w:cs="Times New Roman"/>
          <w:b w:val="0"/>
          <w:bCs w:val="0"/>
          <w:color w:val="000000"/>
          <w:sz w:val="24"/>
          <w:szCs w:val="22"/>
        </w:rPr>
        <w:t xml:space="preserve">should </w:t>
      </w:r>
      <w:r w:rsidR="00496983">
        <w:rPr>
          <w:rFonts w:cs="Times New Roman"/>
          <w:b w:val="0"/>
          <w:bCs w:val="0"/>
          <w:color w:val="000000"/>
          <w:sz w:val="24"/>
          <w:szCs w:val="22"/>
        </w:rPr>
        <w:t xml:space="preserve">have experience in </w:t>
      </w:r>
      <w:r w:rsidRPr="0055039A">
        <w:rPr>
          <w:rFonts w:cs="Times New Roman"/>
          <w:b w:val="0"/>
          <w:bCs w:val="0"/>
          <w:color w:val="000000"/>
          <w:sz w:val="24"/>
          <w:szCs w:val="22"/>
        </w:rPr>
        <w:t xml:space="preserve">climate modelling to </w:t>
      </w:r>
      <w:r w:rsidR="006A1487">
        <w:rPr>
          <w:rFonts w:cs="Times New Roman"/>
          <w:b w:val="0"/>
          <w:bCs w:val="0"/>
          <w:color w:val="000000"/>
          <w:sz w:val="24"/>
          <w:szCs w:val="22"/>
        </w:rPr>
        <w:t xml:space="preserve">conduct </w:t>
      </w:r>
      <w:r w:rsidRPr="0055039A">
        <w:rPr>
          <w:rFonts w:cs="Times New Roman"/>
          <w:b w:val="0"/>
          <w:bCs w:val="0"/>
          <w:color w:val="000000"/>
          <w:sz w:val="24"/>
          <w:szCs w:val="22"/>
        </w:rPr>
        <w:t xml:space="preserve">sensitivity experiment to facilitate the establishment of a new framework in which the Pacific climate can be quantified in response to variability of the SPCZ. </w:t>
      </w:r>
    </w:p>
    <w:p w14:paraId="241FE752" w14:textId="36B21F7A" w:rsidR="00B50C20" w:rsidRPr="00B50C20" w:rsidRDefault="00B50C20" w:rsidP="00B50C20">
      <w:pPr>
        <w:pStyle w:val="Heading3"/>
      </w:pPr>
      <w:r w:rsidRPr="00B50C20">
        <w:t>Duties and Key Result Areas</w:t>
      </w:r>
    </w:p>
    <w:p w14:paraId="001261E1" w14:textId="1EA460CD" w:rsidR="00780FD0" w:rsidRDefault="00780FD0" w:rsidP="00780FD0">
      <w:pPr>
        <w:spacing w:after="60" w:line="240" w:lineRule="auto"/>
        <w:rPr>
          <w:szCs w:val="24"/>
        </w:rPr>
      </w:pPr>
      <w:r w:rsidRPr="00780FD0">
        <w:rPr>
          <w:szCs w:val="24"/>
        </w:rPr>
        <w:t xml:space="preserve">Under the direction of senior research scientists, </w:t>
      </w:r>
      <w:r w:rsidR="00443DCD">
        <w:rPr>
          <w:szCs w:val="24"/>
        </w:rPr>
        <w:t xml:space="preserve">this </w:t>
      </w:r>
      <w:r w:rsidRPr="00780FD0">
        <w:rPr>
          <w:szCs w:val="24"/>
        </w:rPr>
        <w:t>CERC Fellow</w:t>
      </w:r>
      <w:r w:rsidR="00443DCD">
        <w:rPr>
          <w:szCs w:val="24"/>
        </w:rPr>
        <w:t xml:space="preserve"> will:</w:t>
      </w:r>
    </w:p>
    <w:p w14:paraId="6FB8569C" w14:textId="0D1BEC7D" w:rsidR="000550F3" w:rsidRPr="000550F3" w:rsidRDefault="00B02840" w:rsidP="000550F3">
      <w:pPr>
        <w:pStyle w:val="ListParagraph"/>
        <w:numPr>
          <w:ilvl w:val="1"/>
          <w:numId w:val="34"/>
        </w:numPr>
        <w:rPr>
          <w:szCs w:val="24"/>
        </w:rPr>
      </w:pPr>
      <w:r>
        <w:rPr>
          <w:szCs w:val="24"/>
        </w:rPr>
        <w:t>I</w:t>
      </w:r>
      <w:r w:rsidR="000550F3" w:rsidRPr="000550F3">
        <w:rPr>
          <w:szCs w:val="24"/>
        </w:rPr>
        <w:t>dentif</w:t>
      </w:r>
      <w:r>
        <w:rPr>
          <w:szCs w:val="24"/>
        </w:rPr>
        <w:t>y</w:t>
      </w:r>
      <w:r w:rsidR="000550F3" w:rsidRPr="000550F3">
        <w:rPr>
          <w:szCs w:val="24"/>
        </w:rPr>
        <w:t xml:space="preserve"> key factors dominating the SPCZ variations including its extreme swings. </w:t>
      </w:r>
    </w:p>
    <w:p w14:paraId="5EB065D1" w14:textId="551A5454" w:rsidR="009E1DE0" w:rsidRPr="009E1DE0" w:rsidRDefault="00171E38" w:rsidP="00C80362">
      <w:pPr>
        <w:pStyle w:val="ListParagraph"/>
        <w:numPr>
          <w:ilvl w:val="1"/>
          <w:numId w:val="34"/>
        </w:numPr>
        <w:rPr>
          <w:szCs w:val="24"/>
        </w:rPr>
      </w:pPr>
      <w:r w:rsidRPr="00A917C6">
        <w:rPr>
          <w:szCs w:val="24"/>
        </w:rPr>
        <w:t xml:space="preserve">Use outputs from </w:t>
      </w:r>
      <w:r w:rsidR="00A917C6" w:rsidRPr="00A917C6">
        <w:rPr>
          <w:szCs w:val="24"/>
        </w:rPr>
        <w:t xml:space="preserve">all </w:t>
      </w:r>
      <w:r w:rsidRPr="00A917C6">
        <w:rPr>
          <w:szCs w:val="24"/>
        </w:rPr>
        <w:t>climate models participating in the</w:t>
      </w:r>
      <w:r w:rsidR="00A917C6" w:rsidRPr="00A917C6">
        <w:rPr>
          <w:szCs w:val="24"/>
        </w:rPr>
        <w:t xml:space="preserve"> CMIP6</w:t>
      </w:r>
      <w:r w:rsidRPr="00A917C6">
        <w:rPr>
          <w:szCs w:val="24"/>
        </w:rPr>
        <w:t xml:space="preserve"> to examine the</w:t>
      </w:r>
      <w:r w:rsidR="00E252A6">
        <w:rPr>
          <w:szCs w:val="24"/>
        </w:rPr>
        <w:t xml:space="preserve"> response of SPCZ variability</w:t>
      </w:r>
      <w:r w:rsidR="0005230D">
        <w:rPr>
          <w:szCs w:val="24"/>
        </w:rPr>
        <w:t xml:space="preserve"> and the identified key factors</w:t>
      </w:r>
      <w:r w:rsidR="00E252A6">
        <w:rPr>
          <w:szCs w:val="24"/>
        </w:rPr>
        <w:t xml:space="preserve"> to different future emission scenarios.</w:t>
      </w:r>
      <w:r w:rsidR="00A917C6" w:rsidRPr="00A917C6">
        <w:t xml:space="preserve"> </w:t>
      </w:r>
    </w:p>
    <w:p w14:paraId="51ECFECE" w14:textId="708080BB" w:rsidR="00171E38" w:rsidRPr="00C80362" w:rsidRDefault="00FB349E" w:rsidP="00C80362">
      <w:pPr>
        <w:pStyle w:val="ListParagraph"/>
        <w:numPr>
          <w:ilvl w:val="1"/>
          <w:numId w:val="34"/>
        </w:numPr>
        <w:rPr>
          <w:szCs w:val="24"/>
        </w:rPr>
      </w:pPr>
      <w:r>
        <w:rPr>
          <w:szCs w:val="24"/>
        </w:rPr>
        <w:t>Conduct sensitivity experiment to q</w:t>
      </w:r>
      <w:r w:rsidR="00A917C6" w:rsidRPr="00A917C6">
        <w:rPr>
          <w:szCs w:val="24"/>
        </w:rPr>
        <w:t>uantify</w:t>
      </w:r>
      <w:r>
        <w:rPr>
          <w:szCs w:val="24"/>
        </w:rPr>
        <w:t xml:space="preserve"> </w:t>
      </w:r>
      <w:r w:rsidR="00A917C6" w:rsidRPr="00A917C6">
        <w:rPr>
          <w:szCs w:val="24"/>
        </w:rPr>
        <w:t xml:space="preserve">the swings of the SPCZ and the sensitivity of the Pacific climate in response to variations of the SPCZ. </w:t>
      </w:r>
    </w:p>
    <w:p w14:paraId="759B32DC" w14:textId="64E370C9" w:rsidR="009E1DE0" w:rsidRPr="009E1DE0" w:rsidRDefault="009E1DE0" w:rsidP="009E1DE0">
      <w:pPr>
        <w:pStyle w:val="ListParagraph"/>
        <w:numPr>
          <w:ilvl w:val="1"/>
          <w:numId w:val="34"/>
        </w:numPr>
        <w:rPr>
          <w:szCs w:val="24"/>
        </w:rPr>
      </w:pPr>
      <w:r w:rsidRPr="009E1DE0">
        <w:rPr>
          <w:szCs w:val="24"/>
        </w:rPr>
        <w:t>Reduc</w:t>
      </w:r>
      <w:r w:rsidR="00B02840">
        <w:rPr>
          <w:szCs w:val="24"/>
        </w:rPr>
        <w:t>e</w:t>
      </w:r>
      <w:r w:rsidRPr="009E1DE0">
        <w:rPr>
          <w:szCs w:val="24"/>
        </w:rPr>
        <w:t xml:space="preserve"> the uncertainty in the projected changes in the SPCZ under different emission scenarios. </w:t>
      </w:r>
    </w:p>
    <w:p w14:paraId="5C419CF9" w14:textId="77777777" w:rsidR="00780FD0" w:rsidRPr="00780FD0" w:rsidRDefault="00780FD0" w:rsidP="00780FD0">
      <w:pPr>
        <w:pStyle w:val="ListParagraph"/>
        <w:numPr>
          <w:ilvl w:val="1"/>
          <w:numId w:val="34"/>
        </w:numPr>
        <w:spacing w:after="60" w:line="240" w:lineRule="auto"/>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0573965"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B93169" w:rsidRPr="00B93169">
        <w:rPr>
          <w:rFonts w:asciiTheme="minorHAnsi" w:hAnsiTheme="minorHAnsi" w:cstheme="minorHAnsi"/>
          <w:szCs w:val="24"/>
        </w:rPr>
        <w:t>meteorology, oceanography</w:t>
      </w:r>
      <w:r w:rsidR="00472CAC">
        <w:rPr>
          <w:rFonts w:asciiTheme="minorHAnsi" w:hAnsiTheme="minorHAnsi" w:cstheme="minorHAnsi"/>
          <w:szCs w:val="24"/>
        </w:rPr>
        <w:t xml:space="preserve">, </w:t>
      </w:r>
      <w:r w:rsidR="00B93169" w:rsidRPr="00B93169">
        <w:rPr>
          <w:rFonts w:asciiTheme="minorHAnsi" w:hAnsiTheme="minorHAnsi" w:cstheme="minorHAnsi"/>
          <w:szCs w:val="24"/>
        </w:rPr>
        <w:t>climatology</w:t>
      </w:r>
      <w:r w:rsidR="00472CAC">
        <w:rPr>
          <w:rFonts w:asciiTheme="minorHAnsi" w:hAnsiTheme="minorHAnsi" w:cstheme="minorHAnsi"/>
          <w:szCs w:val="24"/>
        </w:rPr>
        <w:t>, or similar.</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11BD6493" w14:textId="2C8ED635" w:rsidR="007D3605" w:rsidRDefault="007D3605" w:rsidP="007D3605">
      <w:pPr>
        <w:pStyle w:val="ListParagraph"/>
        <w:numPr>
          <w:ilvl w:val="0"/>
          <w:numId w:val="25"/>
        </w:numPr>
        <w:rPr>
          <w:rFonts w:cs="Calibri"/>
          <w:szCs w:val="24"/>
        </w:rPr>
      </w:pPr>
      <w:r w:rsidRPr="007D3605">
        <w:rPr>
          <w:rFonts w:cs="Calibri"/>
          <w:szCs w:val="24"/>
        </w:rPr>
        <w:t xml:space="preserve">Well-developed knowledge of </w:t>
      </w:r>
      <w:r>
        <w:rPr>
          <w:rFonts w:cs="Calibri"/>
          <w:szCs w:val="24"/>
        </w:rPr>
        <w:t>tropical variability and associated air-sea feedbacks (e.g.,</w:t>
      </w:r>
      <w:r w:rsidR="00A028CB">
        <w:rPr>
          <w:rFonts w:cs="Calibri"/>
          <w:szCs w:val="24"/>
        </w:rPr>
        <w:t xml:space="preserve"> ENSO, and the IOD</w:t>
      </w:r>
      <w:r w:rsidRPr="007D3605">
        <w:rPr>
          <w:rFonts w:cs="Calibri"/>
          <w:szCs w:val="24"/>
        </w:rPr>
        <w:t xml:space="preserve">). </w:t>
      </w:r>
    </w:p>
    <w:p w14:paraId="2807BA7B" w14:textId="7481719E" w:rsidR="00976ECF" w:rsidRDefault="00976ECF" w:rsidP="007D3605">
      <w:pPr>
        <w:pStyle w:val="ListParagraph"/>
        <w:numPr>
          <w:ilvl w:val="0"/>
          <w:numId w:val="25"/>
        </w:numPr>
        <w:rPr>
          <w:rFonts w:cs="Calibri"/>
          <w:szCs w:val="24"/>
        </w:rPr>
      </w:pPr>
      <w:r>
        <w:rPr>
          <w:rFonts w:cs="Calibri"/>
          <w:szCs w:val="24"/>
        </w:rPr>
        <w:t xml:space="preserve">Well-developed knowledge of </w:t>
      </w:r>
      <w:r w:rsidR="00595174">
        <w:rPr>
          <w:rFonts w:cs="Calibri"/>
          <w:szCs w:val="24"/>
        </w:rPr>
        <w:t xml:space="preserve">the </w:t>
      </w:r>
      <w:r w:rsidR="00577383">
        <w:rPr>
          <w:rFonts w:cs="Calibri"/>
          <w:szCs w:val="24"/>
        </w:rPr>
        <w:t xml:space="preserve">SPCZ </w:t>
      </w:r>
      <w:r w:rsidR="004A043C">
        <w:rPr>
          <w:rFonts w:cs="Calibri"/>
          <w:szCs w:val="24"/>
        </w:rPr>
        <w:t>associated dynamics</w:t>
      </w:r>
      <w:r w:rsidR="008D41D4">
        <w:rPr>
          <w:rFonts w:cs="Calibri"/>
          <w:szCs w:val="24"/>
        </w:rPr>
        <w:t>.</w:t>
      </w:r>
    </w:p>
    <w:p w14:paraId="7C19627B" w14:textId="07D8D9CB" w:rsidR="008D41D4" w:rsidRPr="007D3605" w:rsidRDefault="00527BE4" w:rsidP="007D3605">
      <w:pPr>
        <w:pStyle w:val="ListParagraph"/>
        <w:numPr>
          <w:ilvl w:val="0"/>
          <w:numId w:val="25"/>
        </w:numPr>
        <w:rPr>
          <w:rFonts w:cs="Calibri"/>
          <w:szCs w:val="24"/>
        </w:rPr>
      </w:pPr>
      <w:r>
        <w:rPr>
          <w:rFonts w:cs="Calibri"/>
          <w:szCs w:val="24"/>
        </w:rPr>
        <w:t>Experience in modelling, e.g</w:t>
      </w:r>
      <w:r w:rsidR="00437ECE">
        <w:rPr>
          <w:rFonts w:cs="Calibri"/>
          <w:szCs w:val="24"/>
        </w:rPr>
        <w:t>.</w:t>
      </w:r>
      <w:r>
        <w:rPr>
          <w:rFonts w:cs="Calibri"/>
          <w:szCs w:val="24"/>
        </w:rPr>
        <w:t>, pacemaker and sensitivity experiment</w:t>
      </w:r>
      <w:r w:rsidR="00DB7869">
        <w:rPr>
          <w:rFonts w:cs="Calibri"/>
          <w:szCs w:val="24"/>
        </w:rPr>
        <w:t>s</w:t>
      </w:r>
      <w:r>
        <w:rPr>
          <w:rFonts w:cs="Calibri"/>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9691496" w14:textId="6798207E" w:rsidR="00406158" w:rsidRPr="00406158" w:rsidRDefault="00406158" w:rsidP="00406158">
      <w:pPr>
        <w:pStyle w:val="ListParagraph"/>
        <w:numPr>
          <w:ilvl w:val="0"/>
          <w:numId w:val="26"/>
        </w:numPr>
        <w:rPr>
          <w:iCs/>
          <w:szCs w:val="24"/>
        </w:rPr>
      </w:pPr>
      <w:r w:rsidRPr="00406158">
        <w:rPr>
          <w:iCs/>
          <w:szCs w:val="24"/>
        </w:rPr>
        <w:t>Demonstrated experience and skill in sophisticated statistical methods</w:t>
      </w:r>
      <w:r>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D41BC3E"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472CAC">
        <w:t>AU</w:t>
      </w:r>
      <w:r w:rsidR="00851EF1">
        <w:t>$</w:t>
      </w:r>
      <w:r w:rsidR="00472CAC" w:rsidRPr="00472CAC">
        <w:t>89</w:t>
      </w:r>
      <w:r w:rsidR="00472CAC">
        <w:t>,</w:t>
      </w:r>
      <w:r w:rsidR="00472CAC" w:rsidRPr="00472CAC">
        <w:t>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2904E727" w14:textId="77777777" w:rsidR="00472CAC" w:rsidRDefault="00472CAC"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0D0CA7" w:rsidRDefault="003041BD" w:rsidP="003041BD">
      <w:pPr>
        <w:pStyle w:val="Boxedlistbullet"/>
      </w:pPr>
      <w:r w:rsidRPr="000D0CA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0D0CA7" w:rsidRDefault="003041BD" w:rsidP="003041BD">
      <w:pPr>
        <w:pStyle w:val="Boxedlistbullet"/>
      </w:pPr>
      <w:r w:rsidRPr="000D0CA7">
        <w:lastRenderedPageBreak/>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0D0CA7">
        <w:t>i.e.</w:t>
      </w:r>
      <w:proofErr w:type="gramEnd"/>
      <w:r w:rsidRPr="000D0CA7">
        <w:t xml:space="preserve"> IELTS test- https://ielts.com.au/)</w:t>
      </w:r>
    </w:p>
    <w:p w14:paraId="1A46AC83" w14:textId="77777777" w:rsidR="00472CAC" w:rsidRDefault="00472CAC" w:rsidP="005C2DA3">
      <w:pPr>
        <w:spacing w:after="100" w:afterAutospacing="1"/>
        <w:outlineLvl w:val="2"/>
        <w:rPr>
          <w:rFonts w:cs="Arial"/>
          <w:b/>
          <w:bCs/>
          <w:color w:val="auto"/>
          <w:sz w:val="26"/>
          <w:szCs w:val="26"/>
        </w:rPr>
      </w:pPr>
    </w:p>
    <w:p w14:paraId="2BB058BD" w14:textId="74812A74"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D04CABE" w:rsidR="00057E7B" w:rsidRPr="00794339" w:rsidRDefault="00057E7B" w:rsidP="00057E7B">
      <w:pPr>
        <w:spacing w:after="240"/>
        <w:rPr>
          <w:bCs/>
          <w:color w:val="757579" w:themeColor="accent3"/>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6423FB">
        <w:rPr>
          <w:bCs/>
          <w:szCs w:val="24"/>
        </w:rPr>
        <w:fldChar w:fldCharType="begin"/>
      </w:r>
      <w:r w:rsidR="006423FB">
        <w:rPr>
          <w:bCs/>
          <w:szCs w:val="24"/>
        </w:rPr>
        <w:instrText xml:space="preserve"> HYPERLINK "https://www.csiro.au/en/about/people/business-units/Environment" </w:instrText>
      </w:r>
      <w:r w:rsidR="006423FB">
        <w:rPr>
          <w:bCs/>
          <w:szCs w:val="24"/>
        </w:rPr>
        <w:fldChar w:fldCharType="separate"/>
      </w:r>
      <w:r w:rsidR="006423FB" w:rsidRPr="006423FB">
        <w:rPr>
          <w:rStyle w:val="Hyperlink"/>
          <w:bCs/>
          <w:szCs w:val="24"/>
        </w:rPr>
        <w:t>Env</w:t>
      </w:r>
      <w:bookmarkEnd w:id="4"/>
      <w:r w:rsidR="006423FB" w:rsidRPr="006423FB">
        <w:rPr>
          <w:rStyle w:val="Hyperlink"/>
          <w:bCs/>
          <w:szCs w:val="24"/>
        </w:rPr>
        <w:t>ironment</w:t>
      </w:r>
      <w:r w:rsidR="006423FB">
        <w:rPr>
          <w:bCs/>
          <w:szCs w:val="24"/>
        </w:rPr>
        <w:fldChar w:fldCharType="end"/>
      </w:r>
      <w:r w:rsidR="006423FB" w:rsidRPr="006423FB">
        <w:rPr>
          <w:rStyle w:val="Hyperlink"/>
          <w:bCs/>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BD64" w14:textId="77777777" w:rsidR="00E219B7" w:rsidRDefault="00E219B7" w:rsidP="000A377A">
      <w:r>
        <w:separator/>
      </w:r>
    </w:p>
  </w:endnote>
  <w:endnote w:type="continuationSeparator" w:id="0">
    <w:p w14:paraId="1FC8460E" w14:textId="77777777" w:rsidR="00E219B7" w:rsidRDefault="00E219B7" w:rsidP="000A377A">
      <w:r>
        <w:continuationSeparator/>
      </w:r>
    </w:p>
  </w:endnote>
  <w:endnote w:type="continuationNotice" w:id="1">
    <w:p w14:paraId="2B69DB7A" w14:textId="77777777" w:rsidR="00E219B7" w:rsidRDefault="00E219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5F67" w14:textId="77777777" w:rsidR="00E219B7" w:rsidRDefault="00E219B7" w:rsidP="000A377A">
      <w:r>
        <w:separator/>
      </w:r>
    </w:p>
  </w:footnote>
  <w:footnote w:type="continuationSeparator" w:id="0">
    <w:p w14:paraId="5BBE3209" w14:textId="77777777" w:rsidR="00E219B7" w:rsidRDefault="00E219B7" w:rsidP="000A377A">
      <w:r>
        <w:continuationSeparator/>
      </w:r>
    </w:p>
  </w:footnote>
  <w:footnote w:type="continuationNotice" w:id="1">
    <w:p w14:paraId="4DD3D848" w14:textId="77777777" w:rsidR="00E219B7" w:rsidRDefault="00E219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8259330">
    <w:abstractNumId w:val="9"/>
  </w:num>
  <w:num w:numId="2" w16cid:durableId="1178230563">
    <w:abstractNumId w:val="7"/>
  </w:num>
  <w:num w:numId="3" w16cid:durableId="1380010212">
    <w:abstractNumId w:val="6"/>
  </w:num>
  <w:num w:numId="4" w16cid:durableId="1670868431">
    <w:abstractNumId w:val="5"/>
  </w:num>
  <w:num w:numId="5" w16cid:durableId="1362507875">
    <w:abstractNumId w:val="4"/>
  </w:num>
  <w:num w:numId="6" w16cid:durableId="799228061">
    <w:abstractNumId w:val="8"/>
  </w:num>
  <w:num w:numId="7" w16cid:durableId="63336823">
    <w:abstractNumId w:val="3"/>
  </w:num>
  <w:num w:numId="8" w16cid:durableId="1142385264">
    <w:abstractNumId w:val="2"/>
  </w:num>
  <w:num w:numId="9" w16cid:durableId="1736514979">
    <w:abstractNumId w:val="1"/>
  </w:num>
  <w:num w:numId="10" w16cid:durableId="1269971894">
    <w:abstractNumId w:val="0"/>
  </w:num>
  <w:num w:numId="11" w16cid:durableId="1185368051">
    <w:abstractNumId w:val="24"/>
  </w:num>
  <w:num w:numId="12" w16cid:durableId="1840728266">
    <w:abstractNumId w:val="17"/>
  </w:num>
  <w:num w:numId="13" w16cid:durableId="953561222">
    <w:abstractNumId w:val="16"/>
  </w:num>
  <w:num w:numId="14" w16cid:durableId="493448545">
    <w:abstractNumId w:val="29"/>
  </w:num>
  <w:num w:numId="15" w16cid:durableId="1662200675">
    <w:abstractNumId w:val="33"/>
  </w:num>
  <w:num w:numId="16" w16cid:durableId="448745125">
    <w:abstractNumId w:val="30"/>
  </w:num>
  <w:num w:numId="17" w16cid:durableId="1440488537">
    <w:abstractNumId w:val="20"/>
  </w:num>
  <w:num w:numId="18" w16cid:durableId="745150870">
    <w:abstractNumId w:val="23"/>
  </w:num>
  <w:num w:numId="19" w16cid:durableId="1311862420">
    <w:abstractNumId w:val="18"/>
  </w:num>
  <w:num w:numId="20" w16cid:durableId="1352991408">
    <w:abstractNumId w:val="14"/>
  </w:num>
  <w:num w:numId="21" w16cid:durableId="2052613912">
    <w:abstractNumId w:val="15"/>
  </w:num>
  <w:num w:numId="22" w16cid:durableId="1526359821">
    <w:abstractNumId w:val="12"/>
  </w:num>
  <w:num w:numId="23" w16cid:durableId="1705910446">
    <w:abstractNumId w:val="10"/>
  </w:num>
  <w:num w:numId="24" w16cid:durableId="1148017491">
    <w:abstractNumId w:val="19"/>
  </w:num>
  <w:num w:numId="25" w16cid:durableId="1099526741">
    <w:abstractNumId w:val="32"/>
  </w:num>
  <w:num w:numId="26" w16cid:durableId="199897622">
    <w:abstractNumId w:val="22"/>
  </w:num>
  <w:num w:numId="27" w16cid:durableId="673385886">
    <w:abstractNumId w:val="27"/>
  </w:num>
  <w:num w:numId="28" w16cid:durableId="1216040733">
    <w:abstractNumId w:val="26"/>
  </w:num>
  <w:num w:numId="29" w16cid:durableId="1586111100">
    <w:abstractNumId w:val="10"/>
  </w:num>
  <w:num w:numId="30" w16cid:durableId="1117529734">
    <w:abstractNumId w:val="26"/>
  </w:num>
  <w:num w:numId="31" w16cid:durableId="326252805">
    <w:abstractNumId w:val="34"/>
  </w:num>
  <w:num w:numId="32" w16cid:durableId="2759131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7570947">
    <w:abstractNumId w:val="25"/>
  </w:num>
  <w:num w:numId="34" w16cid:durableId="203517842">
    <w:abstractNumId w:val="31"/>
  </w:num>
  <w:num w:numId="35" w16cid:durableId="785005585">
    <w:abstractNumId w:val="10"/>
  </w:num>
  <w:num w:numId="36" w16cid:durableId="829565363">
    <w:abstractNumId w:val="23"/>
  </w:num>
  <w:num w:numId="37" w16cid:durableId="692878362">
    <w:abstractNumId w:val="11"/>
    <w:lvlOverride w:ilvl="0">
      <w:startOverride w:val="1"/>
    </w:lvlOverride>
    <w:lvlOverride w:ilvl="1"/>
    <w:lvlOverride w:ilvl="2"/>
    <w:lvlOverride w:ilvl="3"/>
    <w:lvlOverride w:ilvl="4"/>
    <w:lvlOverride w:ilvl="5"/>
    <w:lvlOverride w:ilvl="6"/>
    <w:lvlOverride w:ilvl="7"/>
    <w:lvlOverride w:ilvl="8"/>
  </w:num>
  <w:num w:numId="38" w16cid:durableId="1177310344">
    <w:abstractNumId w:val="13"/>
  </w:num>
  <w:num w:numId="39" w16cid:durableId="17472652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60164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30D"/>
    <w:rsid w:val="000532A1"/>
    <w:rsid w:val="000550F3"/>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50D8"/>
    <w:rsid w:val="00086367"/>
    <w:rsid w:val="00086909"/>
    <w:rsid w:val="0008787E"/>
    <w:rsid w:val="00090401"/>
    <w:rsid w:val="00090408"/>
    <w:rsid w:val="0009057F"/>
    <w:rsid w:val="00090F62"/>
    <w:rsid w:val="00091815"/>
    <w:rsid w:val="000923F3"/>
    <w:rsid w:val="000963A6"/>
    <w:rsid w:val="00097D05"/>
    <w:rsid w:val="000A0722"/>
    <w:rsid w:val="000A1762"/>
    <w:rsid w:val="000A287E"/>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0CA7"/>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1E38"/>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94A"/>
    <w:rsid w:val="00211F83"/>
    <w:rsid w:val="00215BF0"/>
    <w:rsid w:val="00220541"/>
    <w:rsid w:val="00221772"/>
    <w:rsid w:val="00222B34"/>
    <w:rsid w:val="00223A3E"/>
    <w:rsid w:val="00226B78"/>
    <w:rsid w:val="002276C2"/>
    <w:rsid w:val="00227E97"/>
    <w:rsid w:val="002303F5"/>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F67"/>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9D7"/>
    <w:rsid w:val="002E7F4C"/>
    <w:rsid w:val="002F1011"/>
    <w:rsid w:val="002F10F2"/>
    <w:rsid w:val="002F11DD"/>
    <w:rsid w:val="002F1725"/>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39E"/>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6BBD"/>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6158"/>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37ECE"/>
    <w:rsid w:val="00443DCD"/>
    <w:rsid w:val="00450665"/>
    <w:rsid w:val="00452AD5"/>
    <w:rsid w:val="00452FD5"/>
    <w:rsid w:val="004532E1"/>
    <w:rsid w:val="00457D8D"/>
    <w:rsid w:val="00460824"/>
    <w:rsid w:val="00471C6C"/>
    <w:rsid w:val="00472CAC"/>
    <w:rsid w:val="00475BEC"/>
    <w:rsid w:val="0047773A"/>
    <w:rsid w:val="004831C1"/>
    <w:rsid w:val="0048681F"/>
    <w:rsid w:val="00486F57"/>
    <w:rsid w:val="004923E1"/>
    <w:rsid w:val="0049442F"/>
    <w:rsid w:val="004968B7"/>
    <w:rsid w:val="00496983"/>
    <w:rsid w:val="004A043C"/>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0361"/>
    <w:rsid w:val="004D1978"/>
    <w:rsid w:val="004D3607"/>
    <w:rsid w:val="004D36F6"/>
    <w:rsid w:val="004D6B52"/>
    <w:rsid w:val="004E0034"/>
    <w:rsid w:val="004E0997"/>
    <w:rsid w:val="004E2B16"/>
    <w:rsid w:val="004E369B"/>
    <w:rsid w:val="004E43B4"/>
    <w:rsid w:val="004E61C2"/>
    <w:rsid w:val="004E7737"/>
    <w:rsid w:val="004F4CAC"/>
    <w:rsid w:val="004F4FCE"/>
    <w:rsid w:val="004F62C4"/>
    <w:rsid w:val="004F795D"/>
    <w:rsid w:val="004F79DF"/>
    <w:rsid w:val="004F7E09"/>
    <w:rsid w:val="005021C3"/>
    <w:rsid w:val="00503F57"/>
    <w:rsid w:val="005055C0"/>
    <w:rsid w:val="0051507C"/>
    <w:rsid w:val="0051554D"/>
    <w:rsid w:val="00515F09"/>
    <w:rsid w:val="005213AD"/>
    <w:rsid w:val="005236C1"/>
    <w:rsid w:val="005241D0"/>
    <w:rsid w:val="00527BE4"/>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039A"/>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77383"/>
    <w:rsid w:val="0058009B"/>
    <w:rsid w:val="00580185"/>
    <w:rsid w:val="00580E6C"/>
    <w:rsid w:val="0058164B"/>
    <w:rsid w:val="00585831"/>
    <w:rsid w:val="0058655A"/>
    <w:rsid w:val="00587ACF"/>
    <w:rsid w:val="00590A35"/>
    <w:rsid w:val="00592355"/>
    <w:rsid w:val="005937C8"/>
    <w:rsid w:val="00595174"/>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4269"/>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23FB"/>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487"/>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3E1"/>
    <w:rsid w:val="00786D64"/>
    <w:rsid w:val="00792235"/>
    <w:rsid w:val="007931D1"/>
    <w:rsid w:val="007937A6"/>
    <w:rsid w:val="00793F43"/>
    <w:rsid w:val="00794339"/>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3605"/>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97D"/>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D36"/>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5A90"/>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1D4"/>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72D"/>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6ECF"/>
    <w:rsid w:val="0098008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1DE0"/>
    <w:rsid w:val="009E217D"/>
    <w:rsid w:val="009F2CD0"/>
    <w:rsid w:val="009F3167"/>
    <w:rsid w:val="009F3A13"/>
    <w:rsid w:val="009F685F"/>
    <w:rsid w:val="009F6D23"/>
    <w:rsid w:val="00A028CB"/>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7C6"/>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471B"/>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284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7FB"/>
    <w:rsid w:val="00B36F91"/>
    <w:rsid w:val="00B4177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00EB"/>
    <w:rsid w:val="00B819F1"/>
    <w:rsid w:val="00B81C06"/>
    <w:rsid w:val="00B826A6"/>
    <w:rsid w:val="00B831CB"/>
    <w:rsid w:val="00B84DEE"/>
    <w:rsid w:val="00B86FCF"/>
    <w:rsid w:val="00B9080E"/>
    <w:rsid w:val="00B93169"/>
    <w:rsid w:val="00B97CFE"/>
    <w:rsid w:val="00BA12F0"/>
    <w:rsid w:val="00BA15B9"/>
    <w:rsid w:val="00BA1962"/>
    <w:rsid w:val="00BA2327"/>
    <w:rsid w:val="00BA4762"/>
    <w:rsid w:val="00BA4EA2"/>
    <w:rsid w:val="00BA5610"/>
    <w:rsid w:val="00BA57CF"/>
    <w:rsid w:val="00BA7111"/>
    <w:rsid w:val="00BB30A0"/>
    <w:rsid w:val="00BB5C6E"/>
    <w:rsid w:val="00BB66AB"/>
    <w:rsid w:val="00BB6749"/>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362"/>
    <w:rsid w:val="00C80586"/>
    <w:rsid w:val="00C83DFF"/>
    <w:rsid w:val="00C8578A"/>
    <w:rsid w:val="00C859EC"/>
    <w:rsid w:val="00C86E28"/>
    <w:rsid w:val="00C904DA"/>
    <w:rsid w:val="00C90FDA"/>
    <w:rsid w:val="00C921D5"/>
    <w:rsid w:val="00C93517"/>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32AA"/>
    <w:rsid w:val="00CE4BE8"/>
    <w:rsid w:val="00CE4C0F"/>
    <w:rsid w:val="00CE58A3"/>
    <w:rsid w:val="00CE5D73"/>
    <w:rsid w:val="00CE7C9F"/>
    <w:rsid w:val="00CF3D01"/>
    <w:rsid w:val="00CF4D05"/>
    <w:rsid w:val="00CF5CF2"/>
    <w:rsid w:val="00CF6704"/>
    <w:rsid w:val="00CF698A"/>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A6E"/>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2E8"/>
    <w:rsid w:val="00DB7869"/>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52A6"/>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349E"/>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472CA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1492</Words>
  <Characters>9443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10914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2</cp:revision>
  <cp:lastPrinted>2012-02-02T00:02:00Z</cp:lastPrinted>
  <dcterms:created xsi:type="dcterms:W3CDTF">2023-02-14T03:33:00Z</dcterms:created>
  <dcterms:modified xsi:type="dcterms:W3CDTF">2023-02-14T03:33:00Z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