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265021F1" w:rsidR="00CC201B" w:rsidRPr="0093721B" w:rsidRDefault="00104A3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Legal Counsel</w:t>
            </w:r>
            <w:r w:rsidR="00172D88">
              <w:rPr>
                <w:sz w:val="22"/>
              </w:rPr>
              <w:t xml:space="preserve"> (Property &amp; Procurement)</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17913EBB" w:rsidR="00CC201B" w:rsidRPr="00104A32" w:rsidRDefault="00172D8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172D88">
              <w:rPr>
                <w:sz w:val="22"/>
              </w:rPr>
              <w:t>89801</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7B416C12" w14:textId="77777777" w:rsidR="00104A32" w:rsidRDefault="005379CE" w:rsidP="00104A3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F10E581" w14:textId="36BB04CC" w:rsidR="00C45886" w:rsidRPr="0093721B" w:rsidRDefault="00A63426" w:rsidP="00104A3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04A32">
              <w:rPr>
                <w:sz w:val="22"/>
              </w:rPr>
              <w:t>F</w:t>
            </w:r>
            <w:r w:rsidR="005379CE" w:rsidRPr="00104A32">
              <w:rPr>
                <w:sz w:val="22"/>
              </w:rPr>
              <w:t xml:space="preserve">ull-time </w:t>
            </w:r>
            <w:r w:rsidR="00104A32">
              <w:rPr>
                <w:sz w:val="22"/>
              </w:rPr>
              <w:t xml:space="preserve">preferred </w:t>
            </w:r>
            <w:r w:rsidR="001A57BF">
              <w:rPr>
                <w:sz w:val="22"/>
              </w:rPr>
              <w:t>(</w:t>
            </w:r>
            <w:r w:rsidR="00104A32">
              <w:rPr>
                <w:sz w:val="22"/>
              </w:rPr>
              <w:t>part-time may be considered</w:t>
            </w:r>
            <w:r w:rsidR="001A57BF">
              <w:rPr>
                <w:sz w:val="22"/>
              </w:rPr>
              <w:t>)</w:t>
            </w:r>
          </w:p>
        </w:tc>
      </w:tr>
      <w:tr w:rsidR="00C4588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1830E693" w:rsidR="00C45886" w:rsidRPr="0093721B" w:rsidRDefault="003A643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72D88">
              <w:rPr>
                <w:sz w:val="22"/>
              </w:rPr>
              <w:t>121,455</w:t>
            </w:r>
            <w:r w:rsidRPr="0093721B">
              <w:rPr>
                <w:sz w:val="22"/>
              </w:rPr>
              <w:t xml:space="preserve"> to AU</w:t>
            </w:r>
            <w:r>
              <w:rPr>
                <w:sz w:val="22"/>
              </w:rPr>
              <w:t>$</w:t>
            </w:r>
            <w:r w:rsidR="00172D88">
              <w:rPr>
                <w:sz w:val="22"/>
              </w:rPr>
              <w:t>142,321</w:t>
            </w:r>
            <w:r>
              <w:rPr>
                <w:sz w:val="22"/>
              </w:rPr>
              <w:t xml:space="preserve"> pa </w:t>
            </w:r>
            <w:r w:rsidR="005379CE" w:rsidRPr="0093721B">
              <w:rPr>
                <w:sz w:val="22"/>
              </w:rPr>
              <w:t>(pro-rata for part-time) + up to 15.4% superannuation</w:t>
            </w:r>
          </w:p>
        </w:tc>
      </w:tr>
      <w:tr w:rsidR="00104A32"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104A32" w:rsidRPr="0093721B" w:rsidRDefault="00104A32" w:rsidP="00104A32">
            <w:pPr>
              <w:pStyle w:val="TableText"/>
              <w:rPr>
                <w:sz w:val="22"/>
              </w:rPr>
            </w:pPr>
            <w:r w:rsidRPr="0093721B">
              <w:rPr>
                <w:sz w:val="22"/>
              </w:rPr>
              <w:t>Location(s)</w:t>
            </w:r>
          </w:p>
        </w:tc>
        <w:tc>
          <w:tcPr>
            <w:tcW w:w="3551" w:type="pct"/>
          </w:tcPr>
          <w:p w14:paraId="3B8AEF4C" w14:textId="0C8D112F" w:rsidR="00104A32" w:rsidRPr="0093721B" w:rsidRDefault="00104A32" w:rsidP="00104A3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or Melbourne preferred (other locations may be considered)</w:t>
            </w:r>
          </w:p>
        </w:tc>
      </w:tr>
      <w:tr w:rsidR="00926BE4"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5535DADC" w:rsidR="00926BE4" w:rsidRPr="0093721B" w:rsidRDefault="00EA62ED" w:rsidP="00172D8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13746039" w:rsidR="00C45886" w:rsidRPr="0093721B" w:rsidRDefault="00104A32" w:rsidP="00104A32">
            <w:pPr>
              <w:pStyle w:val="TableBullet"/>
              <w:numPr>
                <w:ilvl w:val="0"/>
                <w:numId w:val="0"/>
              </w:numPr>
              <w:tabs>
                <w:tab w:val="left" w:pos="54"/>
              </w:tabs>
              <w:cnfStyle w:val="000000000000" w:firstRow="0" w:lastRow="0" w:firstColumn="0" w:lastColumn="0" w:oddVBand="0" w:evenVBand="0" w:oddHBand="0" w:evenHBand="0" w:firstRowFirstColumn="0" w:firstRowLastColumn="0" w:lastRowFirstColumn="0" w:lastRowLastColumn="0"/>
              <w:rPr>
                <w:sz w:val="22"/>
              </w:rPr>
            </w:pPr>
            <w:r>
              <w:rPr>
                <w:sz w:val="22"/>
              </w:rPr>
              <w:t>A senior Legal Counsel within Enterprise Legal</w:t>
            </w:r>
          </w:p>
        </w:tc>
      </w:tr>
      <w:tr w:rsidR="00926BE4"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D83C52">
            <w:pPr>
              <w:pStyle w:val="TableText"/>
              <w:rPr>
                <w:sz w:val="22"/>
              </w:rPr>
            </w:pPr>
            <w:r w:rsidRPr="0093721B">
              <w:rPr>
                <w:sz w:val="22"/>
              </w:rPr>
              <w:t>Client Focus – Internal</w:t>
            </w:r>
          </w:p>
        </w:tc>
        <w:tc>
          <w:tcPr>
            <w:tcW w:w="3551" w:type="pct"/>
          </w:tcPr>
          <w:p w14:paraId="7D0B6268" w14:textId="40BA1231" w:rsidR="00926BE4" w:rsidRPr="0093721B" w:rsidRDefault="00104A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D83C52">
            <w:pPr>
              <w:pStyle w:val="TableText"/>
              <w:rPr>
                <w:sz w:val="22"/>
              </w:rPr>
            </w:pPr>
            <w:r w:rsidRPr="0093721B">
              <w:rPr>
                <w:sz w:val="22"/>
              </w:rPr>
              <w:t>Client Focus – External</w:t>
            </w:r>
          </w:p>
        </w:tc>
        <w:tc>
          <w:tcPr>
            <w:tcW w:w="3551" w:type="pct"/>
          </w:tcPr>
          <w:p w14:paraId="3C3085B1" w14:textId="41097F47" w:rsidR="00926BE4" w:rsidRPr="0093721B" w:rsidRDefault="00104A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04A32">
              <w:rPr>
                <w:sz w:val="22"/>
              </w:rPr>
              <w:t>0</w:t>
            </w:r>
          </w:p>
        </w:tc>
      </w:tr>
      <w:tr w:rsidR="00194B1C"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729C2FB7" w:rsidR="00194B1C" w:rsidRPr="0093721B" w:rsidRDefault="00104A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Laura Shore </w:t>
            </w:r>
            <w:r w:rsidRPr="00451AFA">
              <w:rPr>
                <w:sz w:val="22"/>
              </w:rPr>
              <w:t>(</w:t>
            </w:r>
            <w:r>
              <w:rPr>
                <w:sz w:val="22"/>
              </w:rPr>
              <w:t>Property &amp; Procurement Legal Counsel</w:t>
            </w:r>
            <w:r w:rsidRPr="00451AFA">
              <w:rPr>
                <w:sz w:val="22"/>
              </w:rPr>
              <w:t>)</w:t>
            </w:r>
            <w:r>
              <w:rPr>
                <w:sz w:val="22"/>
              </w:rPr>
              <w:t xml:space="preserve"> via email at </w:t>
            </w:r>
            <w:hyperlink r:id="rId11" w:history="1">
              <w:r w:rsidRPr="009168D5">
                <w:rPr>
                  <w:rStyle w:val="Hyperlink"/>
                  <w:sz w:val="22"/>
                </w:rPr>
                <w:t>laura.shore@csiro.au</w:t>
              </w:r>
            </w:hyperlink>
            <w:r>
              <w:rPr>
                <w:sz w:val="22"/>
              </w:rPr>
              <w:t xml:space="preserve"> or phone +61 2 6218 3871 or Rick Aarons (Corporate Patent Counse</w:t>
            </w:r>
            <w:r w:rsidR="00F76A82">
              <w:rPr>
                <w:sz w:val="22"/>
              </w:rPr>
              <w:t>l</w:t>
            </w:r>
            <w:r>
              <w:rPr>
                <w:sz w:val="22"/>
              </w:rPr>
              <w:t>)</w:t>
            </w:r>
            <w:r w:rsidR="00E82C72">
              <w:rPr>
                <w:sz w:val="22"/>
              </w:rPr>
              <w:t xml:space="preserve"> via email at </w:t>
            </w:r>
            <w:hyperlink r:id="rId12" w:history="1">
              <w:r w:rsidR="00E82C72" w:rsidRPr="00925E22">
                <w:rPr>
                  <w:rStyle w:val="Hyperlink"/>
                  <w:sz w:val="22"/>
                </w:rPr>
                <w:t>richard.aarons@csiro.au</w:t>
              </w:r>
            </w:hyperlink>
            <w:r w:rsidR="00E82C72">
              <w:rPr>
                <w:sz w:val="22"/>
              </w:rPr>
              <w:t xml:space="preserve"> or phone +61 </w:t>
            </w:r>
            <w:r w:rsidR="00E82C72" w:rsidRPr="00E82C72">
              <w:rPr>
                <w:sz w:val="22"/>
              </w:rPr>
              <w:t>3 9662 7477</w:t>
            </w:r>
          </w:p>
        </w:tc>
      </w:tr>
      <w:tr w:rsidR="00194B1C"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21006F">
          <w:rPr>
            <w:rFonts w:cs="Calibri"/>
            <w:color w:val="1155CC"/>
            <w:u w:val="single"/>
          </w:rPr>
          <w:t>vision towards reconciliation</w:t>
        </w:r>
      </w:hyperlink>
      <w:r w:rsidRPr="0021006F">
        <w:rPr>
          <w:rFonts w:cs="Calibri"/>
        </w:rPr>
        <w:t>.</w:t>
      </w:r>
    </w:p>
    <w:p w14:paraId="799EB9BB" w14:textId="77777777" w:rsidR="006246C0" w:rsidRPr="00674783" w:rsidRDefault="00B50C20" w:rsidP="0021006F">
      <w:pPr>
        <w:pStyle w:val="Heading3"/>
        <w:keepNext w:val="0"/>
        <w:keepLines w:val="0"/>
        <w:widowControl w:val="0"/>
        <w:spacing w:before="240" w:after="0"/>
      </w:pPr>
      <w:r>
        <w:t>Role Overview</w:t>
      </w:r>
    </w:p>
    <w:p w14:paraId="6784344B" w14:textId="77777777" w:rsidR="00E82C72" w:rsidRDefault="00E82C72" w:rsidP="00E82C72">
      <w:pPr>
        <w:spacing w:after="60"/>
        <w:jc w:val="both"/>
        <w:rPr>
          <w:bCs/>
          <w:szCs w:val="24"/>
        </w:rPr>
      </w:pPr>
      <w:bookmarkStart w:id="1" w:name="_Toc341085720"/>
      <w:r w:rsidRPr="009575DC">
        <w:rPr>
          <w:bCs/>
          <w:szCs w:val="24"/>
        </w:rPr>
        <w:t xml:space="preserve">The Enterprise Legal Team is part of the Governance function within CSIRO’s Operations Group and is responsible for providing strategic legal advice and </w:t>
      </w:r>
      <w:r>
        <w:rPr>
          <w:bCs/>
          <w:szCs w:val="24"/>
        </w:rPr>
        <w:t>practical</w:t>
      </w:r>
      <w:r w:rsidRPr="009575DC">
        <w:rPr>
          <w:bCs/>
          <w:szCs w:val="24"/>
        </w:rPr>
        <w:t xml:space="preserve"> legal support to CSIRO’s Board, Executive, Business Units and Enterprise Support Services.  </w:t>
      </w:r>
    </w:p>
    <w:p w14:paraId="55D71C81" w14:textId="6E986D81" w:rsidR="00E82C72" w:rsidRDefault="00E82C72" w:rsidP="00E82C72">
      <w:pPr>
        <w:spacing w:after="60"/>
        <w:jc w:val="both"/>
        <w:rPr>
          <w:bCs/>
          <w:szCs w:val="24"/>
        </w:rPr>
      </w:pPr>
      <w:r w:rsidRPr="009575DC">
        <w:rPr>
          <w:bCs/>
          <w:szCs w:val="24"/>
        </w:rPr>
        <w:lastRenderedPageBreak/>
        <w:t xml:space="preserve">The Enterprise Legal Team provides </w:t>
      </w:r>
      <w:r>
        <w:rPr>
          <w:bCs/>
          <w:szCs w:val="24"/>
        </w:rPr>
        <w:t xml:space="preserve">expert </w:t>
      </w:r>
      <w:r w:rsidRPr="009575DC">
        <w:rPr>
          <w:bCs/>
          <w:szCs w:val="24"/>
        </w:rPr>
        <w:t xml:space="preserve">legal advice and support </w:t>
      </w:r>
      <w:r>
        <w:rPr>
          <w:bCs/>
          <w:szCs w:val="24"/>
        </w:rPr>
        <w:t>across a range of practice areas, including</w:t>
      </w:r>
      <w:r w:rsidRPr="009575DC">
        <w:rPr>
          <w:bCs/>
          <w:szCs w:val="24"/>
        </w:rPr>
        <w:t xml:space="preserve"> corporate </w:t>
      </w:r>
      <w:r w:rsidR="001A57BF" w:rsidRPr="009575DC">
        <w:rPr>
          <w:bCs/>
          <w:szCs w:val="24"/>
        </w:rPr>
        <w:t>governance</w:t>
      </w:r>
      <w:r w:rsidRPr="009575DC">
        <w:rPr>
          <w:bCs/>
          <w:szCs w:val="24"/>
        </w:rPr>
        <w:t xml:space="preserve"> compliance, administrative law, privacy</w:t>
      </w:r>
      <w:r>
        <w:rPr>
          <w:bCs/>
          <w:szCs w:val="24"/>
        </w:rPr>
        <w:t xml:space="preserve">, </w:t>
      </w:r>
      <w:r w:rsidRPr="009575DC">
        <w:rPr>
          <w:bCs/>
          <w:szCs w:val="24"/>
        </w:rPr>
        <w:t>freedom of information (</w:t>
      </w:r>
      <w:r w:rsidRPr="00196B6F">
        <w:rPr>
          <w:b/>
          <w:szCs w:val="24"/>
        </w:rPr>
        <w:t>FOI</w:t>
      </w:r>
      <w:r w:rsidRPr="009575DC">
        <w:rPr>
          <w:bCs/>
          <w:szCs w:val="24"/>
        </w:rPr>
        <w:t xml:space="preserve">), property, procurement, work health and safety, workers’ compensation, employment, industrial relations, litigation and research ethics.  </w:t>
      </w:r>
    </w:p>
    <w:p w14:paraId="386D52FC" w14:textId="77777777" w:rsidR="00E82C72" w:rsidRDefault="00E82C72" w:rsidP="00E82C72">
      <w:pPr>
        <w:spacing w:after="60" w:line="240" w:lineRule="auto"/>
        <w:jc w:val="both"/>
        <w:rPr>
          <w:szCs w:val="24"/>
        </w:rPr>
      </w:pPr>
      <w:r w:rsidRPr="0093693A">
        <w:rPr>
          <w:rStyle w:val="eop"/>
          <w:color w:val="001D34"/>
          <w:szCs w:val="24"/>
          <w:shd w:val="clear" w:color="auto" w:fill="FFFFFF"/>
        </w:rPr>
        <w:t xml:space="preserve">The role of the </w:t>
      </w:r>
      <w:r w:rsidRPr="0093693A">
        <w:rPr>
          <w:szCs w:val="24"/>
        </w:rPr>
        <w:t xml:space="preserve">Legal </w:t>
      </w:r>
      <w:r>
        <w:rPr>
          <w:szCs w:val="24"/>
        </w:rPr>
        <w:t>Counsel</w:t>
      </w:r>
      <w:r w:rsidRPr="0093693A">
        <w:rPr>
          <w:szCs w:val="24"/>
        </w:rPr>
        <w:t xml:space="preserve"> is to </w:t>
      </w:r>
      <w:r>
        <w:rPr>
          <w:szCs w:val="24"/>
        </w:rPr>
        <w:t>p</w:t>
      </w:r>
      <w:r w:rsidRPr="0093693A">
        <w:rPr>
          <w:szCs w:val="24"/>
        </w:rPr>
        <w:t xml:space="preserve">rovide high-quality legal </w:t>
      </w:r>
      <w:r>
        <w:rPr>
          <w:szCs w:val="24"/>
        </w:rPr>
        <w:t>services</w:t>
      </w:r>
      <w:r w:rsidRPr="005B33D1">
        <w:rPr>
          <w:szCs w:val="24"/>
        </w:rPr>
        <w:t xml:space="preserve"> </w:t>
      </w:r>
      <w:r>
        <w:rPr>
          <w:szCs w:val="24"/>
        </w:rPr>
        <w:t>in the focus areas of property and commercial contracts (procurement)</w:t>
      </w:r>
      <w:r w:rsidRPr="0093693A">
        <w:rPr>
          <w:szCs w:val="24"/>
        </w:rPr>
        <w:t xml:space="preserve">, tailored to meet the requirements and circumstances of </w:t>
      </w:r>
      <w:r>
        <w:rPr>
          <w:szCs w:val="24"/>
        </w:rPr>
        <w:t xml:space="preserve">relevant </w:t>
      </w:r>
      <w:r w:rsidRPr="0093693A">
        <w:rPr>
          <w:szCs w:val="24"/>
        </w:rPr>
        <w:t>internal clients</w:t>
      </w:r>
      <w:r>
        <w:rPr>
          <w:szCs w:val="24"/>
        </w:rPr>
        <w:t>, including CSIRO Business and Infrastructure Services (</w:t>
      </w:r>
      <w:r w:rsidRPr="009877AA">
        <w:rPr>
          <w:b/>
          <w:bCs/>
          <w:szCs w:val="24"/>
        </w:rPr>
        <w:t>CBIS</w:t>
      </w:r>
      <w:r>
        <w:rPr>
          <w:szCs w:val="24"/>
        </w:rPr>
        <w:t>), Information Management &amp; Technology (</w:t>
      </w:r>
      <w:r w:rsidRPr="009877AA">
        <w:rPr>
          <w:b/>
          <w:bCs/>
          <w:szCs w:val="24"/>
        </w:rPr>
        <w:t>IM&amp;T</w:t>
      </w:r>
      <w:r>
        <w:rPr>
          <w:szCs w:val="24"/>
        </w:rPr>
        <w:t>) and Finance (Strategic Procurement),</w:t>
      </w:r>
      <w:r w:rsidRPr="0093693A">
        <w:rPr>
          <w:szCs w:val="24"/>
        </w:rPr>
        <w:t xml:space="preserve"> and taking into account CSIRO’s </w:t>
      </w:r>
      <w:r>
        <w:rPr>
          <w:szCs w:val="24"/>
        </w:rPr>
        <w:t>strategic objectives and compliance obligations.</w:t>
      </w:r>
    </w:p>
    <w:p w14:paraId="28EE1BE2" w14:textId="5130B2C1" w:rsidR="00B50C20" w:rsidRPr="00B50C20" w:rsidRDefault="00B50C20" w:rsidP="00B50C20">
      <w:pPr>
        <w:pStyle w:val="Heading3"/>
      </w:pPr>
      <w:r w:rsidRPr="00B50C20">
        <w:t>Duties and Key Result Areas</w:t>
      </w:r>
    </w:p>
    <w:p w14:paraId="6BF406E1" w14:textId="77777777" w:rsidR="00E82C72" w:rsidRDefault="00E82C72" w:rsidP="00E82C72">
      <w:pPr>
        <w:pStyle w:val="ListParagraph"/>
        <w:numPr>
          <w:ilvl w:val="0"/>
          <w:numId w:val="23"/>
        </w:numPr>
        <w:spacing w:after="60" w:line="240" w:lineRule="auto"/>
        <w:ind w:left="470" w:hanging="364"/>
        <w:contextualSpacing w:val="0"/>
        <w:rPr>
          <w:szCs w:val="24"/>
        </w:rPr>
      </w:pPr>
      <w:r>
        <w:rPr>
          <w:szCs w:val="24"/>
        </w:rPr>
        <w:t>Provide high-quality, pragmatic legal advice, documentation and decision-making support in relation to a wide range of property and commercial contract (procurement) matters:</w:t>
      </w:r>
    </w:p>
    <w:p w14:paraId="0BB8D982" w14:textId="77777777" w:rsidR="00E82C72" w:rsidRDefault="00E82C72" w:rsidP="00E82C72">
      <w:pPr>
        <w:pStyle w:val="ListParagraph"/>
        <w:numPr>
          <w:ilvl w:val="1"/>
          <w:numId w:val="23"/>
        </w:numPr>
        <w:spacing w:after="60" w:line="240" w:lineRule="auto"/>
        <w:ind w:left="872"/>
        <w:contextualSpacing w:val="0"/>
        <w:jc w:val="both"/>
        <w:rPr>
          <w:szCs w:val="24"/>
        </w:rPr>
      </w:pPr>
      <w:r>
        <w:rPr>
          <w:szCs w:val="24"/>
        </w:rPr>
        <w:t xml:space="preserve">that is accurate, clear, </w:t>
      </w:r>
      <w:r w:rsidRPr="00DC6FF8">
        <w:rPr>
          <w:szCs w:val="24"/>
        </w:rPr>
        <w:t>timely</w:t>
      </w:r>
      <w:r>
        <w:rPr>
          <w:szCs w:val="24"/>
        </w:rPr>
        <w:t xml:space="preserve">, practical, risk and solutions-focused; and </w:t>
      </w:r>
    </w:p>
    <w:p w14:paraId="4D7CF5C4" w14:textId="77777777" w:rsidR="00E82C72" w:rsidRPr="00DC6FF8" w:rsidRDefault="00E82C72" w:rsidP="00E82C72">
      <w:pPr>
        <w:pStyle w:val="ListParagraph"/>
        <w:numPr>
          <w:ilvl w:val="1"/>
          <w:numId w:val="23"/>
        </w:numPr>
        <w:spacing w:after="60" w:line="240" w:lineRule="auto"/>
        <w:ind w:left="872"/>
        <w:contextualSpacing w:val="0"/>
        <w:jc w:val="both"/>
        <w:rPr>
          <w:szCs w:val="24"/>
        </w:rPr>
      </w:pPr>
      <w:r>
        <w:rPr>
          <w:szCs w:val="24"/>
        </w:rPr>
        <w:t>which takes into account</w:t>
      </w:r>
      <w:r w:rsidRPr="00DC6FF8">
        <w:rPr>
          <w:szCs w:val="24"/>
        </w:rPr>
        <w:t xml:space="preserve"> </w:t>
      </w:r>
      <w:r>
        <w:rPr>
          <w:szCs w:val="24"/>
        </w:rPr>
        <w:t xml:space="preserve">strategic </w:t>
      </w:r>
      <w:r w:rsidRPr="00DC6FF8">
        <w:rPr>
          <w:szCs w:val="24"/>
        </w:rPr>
        <w:t>priorities</w:t>
      </w:r>
      <w:r>
        <w:rPr>
          <w:szCs w:val="24"/>
        </w:rPr>
        <w:t>, applicable</w:t>
      </w:r>
      <w:r w:rsidRPr="00DC6FF8">
        <w:rPr>
          <w:szCs w:val="24"/>
        </w:rPr>
        <w:t xml:space="preserve"> law</w:t>
      </w:r>
      <w:r>
        <w:rPr>
          <w:szCs w:val="24"/>
        </w:rPr>
        <w:t xml:space="preserve"> and</w:t>
      </w:r>
      <w:r w:rsidRPr="00DC6FF8">
        <w:rPr>
          <w:szCs w:val="24"/>
        </w:rPr>
        <w:t xml:space="preserve"> </w:t>
      </w:r>
      <w:r>
        <w:rPr>
          <w:szCs w:val="24"/>
        </w:rPr>
        <w:t xml:space="preserve">relevant </w:t>
      </w:r>
      <w:r w:rsidRPr="00DC6FF8">
        <w:rPr>
          <w:szCs w:val="24"/>
        </w:rPr>
        <w:t xml:space="preserve">CSIRO and Commonwealth </w:t>
      </w:r>
      <w:r>
        <w:rPr>
          <w:szCs w:val="24"/>
        </w:rPr>
        <w:t>policy considerations</w:t>
      </w:r>
      <w:r w:rsidRPr="00DC6FF8">
        <w:rPr>
          <w:szCs w:val="24"/>
        </w:rPr>
        <w:t xml:space="preserve">. </w:t>
      </w:r>
    </w:p>
    <w:p w14:paraId="4DED3A1E" w14:textId="77777777" w:rsidR="00E82C72" w:rsidRPr="009575DC" w:rsidRDefault="00E82C72" w:rsidP="00E82C72">
      <w:pPr>
        <w:pStyle w:val="ListParagraph"/>
        <w:numPr>
          <w:ilvl w:val="0"/>
          <w:numId w:val="23"/>
        </w:numPr>
        <w:spacing w:after="60" w:line="240" w:lineRule="auto"/>
        <w:ind w:left="470" w:hanging="364"/>
        <w:contextualSpacing w:val="0"/>
        <w:rPr>
          <w:szCs w:val="24"/>
        </w:rPr>
      </w:pPr>
      <w:r w:rsidRPr="009575DC">
        <w:rPr>
          <w:szCs w:val="24"/>
        </w:rPr>
        <w:t xml:space="preserve">Develop </w:t>
      </w:r>
      <w:r>
        <w:rPr>
          <w:szCs w:val="24"/>
        </w:rPr>
        <w:t xml:space="preserve">an </w:t>
      </w:r>
      <w:r w:rsidRPr="009575DC">
        <w:rPr>
          <w:szCs w:val="24"/>
        </w:rPr>
        <w:t xml:space="preserve">understanding of </w:t>
      </w:r>
      <w:r>
        <w:rPr>
          <w:szCs w:val="24"/>
        </w:rPr>
        <w:t>CSIRO’s</w:t>
      </w:r>
      <w:r w:rsidRPr="009575DC">
        <w:rPr>
          <w:szCs w:val="24"/>
        </w:rPr>
        <w:t xml:space="preserve"> strategic objectives, business</w:t>
      </w:r>
      <w:r>
        <w:rPr>
          <w:szCs w:val="24"/>
        </w:rPr>
        <w:t xml:space="preserve"> operations</w:t>
      </w:r>
      <w:r w:rsidRPr="009575DC">
        <w:rPr>
          <w:szCs w:val="24"/>
        </w:rPr>
        <w:t xml:space="preserve">, </w:t>
      </w:r>
      <w:r>
        <w:rPr>
          <w:szCs w:val="24"/>
        </w:rPr>
        <w:t xml:space="preserve">internal and external </w:t>
      </w:r>
      <w:r w:rsidRPr="009575DC">
        <w:rPr>
          <w:szCs w:val="24"/>
        </w:rPr>
        <w:t xml:space="preserve">stakeholders, political context and relevant industry partners. </w:t>
      </w:r>
    </w:p>
    <w:p w14:paraId="3BC73B02" w14:textId="77777777" w:rsidR="00E82C72" w:rsidRPr="009575DC" w:rsidRDefault="00E82C72" w:rsidP="00E82C72">
      <w:pPr>
        <w:pStyle w:val="ListParagraph"/>
        <w:numPr>
          <w:ilvl w:val="0"/>
          <w:numId w:val="23"/>
        </w:numPr>
        <w:spacing w:after="60" w:line="240" w:lineRule="auto"/>
        <w:ind w:left="470" w:hanging="364"/>
        <w:contextualSpacing w:val="0"/>
        <w:rPr>
          <w:szCs w:val="24"/>
        </w:rPr>
      </w:pPr>
      <w:bookmarkStart w:id="2" w:name="_Hlk120538069"/>
      <w:r>
        <w:rPr>
          <w:szCs w:val="24"/>
        </w:rPr>
        <w:t>Contribute to the ongoing legal education and training of internal clients in legal areas falling within the Enterprise Legal Team practice, including property and commercial contracts (procurement).</w:t>
      </w:r>
    </w:p>
    <w:p w14:paraId="652F956A" w14:textId="77777777" w:rsidR="00E82C72" w:rsidRPr="009575DC" w:rsidRDefault="00E82C72" w:rsidP="00E82C72">
      <w:pPr>
        <w:pStyle w:val="ListParagraph"/>
        <w:numPr>
          <w:ilvl w:val="0"/>
          <w:numId w:val="23"/>
        </w:numPr>
        <w:spacing w:after="60" w:line="240" w:lineRule="auto"/>
        <w:ind w:left="470" w:hanging="364"/>
        <w:contextualSpacing w:val="0"/>
        <w:rPr>
          <w:szCs w:val="24"/>
        </w:rPr>
      </w:pPr>
      <w:r>
        <w:rPr>
          <w:szCs w:val="24"/>
        </w:rPr>
        <w:t>At all times m</w:t>
      </w:r>
      <w:r w:rsidRPr="009575DC">
        <w:rPr>
          <w:szCs w:val="24"/>
        </w:rPr>
        <w:t xml:space="preserve">aintain confidentiality when dealing with personal and commercially sensitive information. </w:t>
      </w:r>
    </w:p>
    <w:p w14:paraId="737FAA6B" w14:textId="1D42C41A" w:rsidR="00E82C72" w:rsidRPr="00E82C72" w:rsidRDefault="00787F71" w:rsidP="00E82C72">
      <w:pPr>
        <w:pStyle w:val="ListParagraph"/>
        <w:numPr>
          <w:ilvl w:val="0"/>
          <w:numId w:val="23"/>
        </w:numPr>
        <w:spacing w:after="60" w:line="240" w:lineRule="auto"/>
        <w:ind w:left="470" w:hanging="364"/>
        <w:contextualSpacing w:val="0"/>
        <w:rPr>
          <w:szCs w:val="24"/>
        </w:rPr>
      </w:pPr>
      <w:r w:rsidRPr="00E82C72">
        <w:rPr>
          <w:szCs w:val="24"/>
        </w:rPr>
        <w:t>A</w:t>
      </w:r>
      <w:r w:rsidR="005374A8" w:rsidRPr="00E82C72">
        <w:rPr>
          <w:szCs w:val="24"/>
        </w:rPr>
        <w:t>ct as a trusted advisor</w:t>
      </w:r>
      <w:r w:rsidR="0019553D" w:rsidRPr="00E82C72">
        <w:rPr>
          <w:szCs w:val="24"/>
        </w:rPr>
        <w:t xml:space="preserve"> </w:t>
      </w:r>
      <w:r w:rsidR="00E82C72">
        <w:rPr>
          <w:szCs w:val="24"/>
        </w:rPr>
        <w:t>and g</w:t>
      </w:r>
      <w:r w:rsidR="00E82C72" w:rsidRPr="00E82C72">
        <w:rPr>
          <w:szCs w:val="24"/>
        </w:rPr>
        <w:t>enerate improved solutions to complex problems and resolve issues efficiently and effectively.</w:t>
      </w:r>
    </w:p>
    <w:p w14:paraId="652D05BA" w14:textId="23A0AC28" w:rsidR="00EA1DF6" w:rsidRPr="00E82C72" w:rsidRDefault="00EA1DF6" w:rsidP="00633570">
      <w:pPr>
        <w:pStyle w:val="ListParagraph"/>
        <w:numPr>
          <w:ilvl w:val="0"/>
          <w:numId w:val="23"/>
        </w:numPr>
        <w:spacing w:after="60" w:line="240" w:lineRule="auto"/>
        <w:ind w:left="470" w:hanging="364"/>
        <w:contextualSpacing w:val="0"/>
        <w:rPr>
          <w:szCs w:val="24"/>
        </w:rPr>
      </w:pPr>
      <w:r w:rsidRPr="00E82C72">
        <w:rPr>
          <w:szCs w:val="24"/>
        </w:rPr>
        <w:t>Communicate openly, effectively and respectfully with all staff, clients and suppliers in the interests of good business practice, collaboration and enhancement of CSIRO’s reputation.</w:t>
      </w:r>
    </w:p>
    <w:p w14:paraId="1A0A9A18" w14:textId="27016020" w:rsidR="00BD282C" w:rsidRDefault="00EA1DF6" w:rsidP="009D126D">
      <w:pPr>
        <w:pStyle w:val="ListParagraph"/>
        <w:numPr>
          <w:ilvl w:val="0"/>
          <w:numId w:val="23"/>
        </w:numPr>
        <w:spacing w:after="60" w:line="240" w:lineRule="auto"/>
        <w:ind w:left="470" w:hanging="364"/>
        <w:contextualSpacing w:val="0"/>
        <w:rPr>
          <w:szCs w:val="24"/>
        </w:rPr>
      </w:pPr>
      <w:r w:rsidRPr="00BD282C">
        <w:rPr>
          <w:szCs w:val="24"/>
        </w:rPr>
        <w:t xml:space="preserve">Work collaboratively as part of a multi-disciplinary, </w:t>
      </w:r>
      <w:r w:rsidRPr="00E82C72">
        <w:rPr>
          <w:szCs w:val="24"/>
        </w:rPr>
        <w:t>regionally dispersed</w:t>
      </w:r>
      <w:r w:rsidRPr="00BD282C">
        <w:rPr>
          <w:szCs w:val="24"/>
        </w:rPr>
        <w:t xml:space="preserve"> team to carry out tasks in support of CSIRO’s </w:t>
      </w:r>
      <w:r w:rsidR="00E82C72">
        <w:rPr>
          <w:szCs w:val="24"/>
        </w:rPr>
        <w:t xml:space="preserve">strategic and </w:t>
      </w:r>
      <w:r w:rsidRPr="00BD282C">
        <w:rPr>
          <w:szCs w:val="24"/>
        </w:rPr>
        <w:t>scientific objectives</w:t>
      </w:r>
      <w:r w:rsidR="00E82C72">
        <w:rPr>
          <w:szCs w:val="24"/>
        </w:rPr>
        <w:t xml:space="preserve"> and legal compliance. </w:t>
      </w:r>
    </w:p>
    <w:p w14:paraId="6DB240F1" w14:textId="6A8979FD" w:rsidR="00105F5E" w:rsidRPr="00BD282C" w:rsidRDefault="00105F5E" w:rsidP="009D126D">
      <w:pPr>
        <w:pStyle w:val="ListParagraph"/>
        <w:numPr>
          <w:ilvl w:val="0"/>
          <w:numId w:val="23"/>
        </w:numPr>
        <w:spacing w:after="60" w:line="240" w:lineRule="auto"/>
        <w:ind w:left="470" w:hanging="364"/>
        <w:contextualSpacing w:val="0"/>
        <w:rPr>
          <w:szCs w:val="24"/>
        </w:rPr>
      </w:pPr>
      <w:r>
        <w:t xml:space="preserve">Adhere to the spirit and practice of CSIRO’s </w:t>
      </w:r>
      <w:r w:rsidR="00BD282C">
        <w:t xml:space="preserve">Values, </w:t>
      </w:r>
      <w:r>
        <w:t xml:space="preserve">Code of Conduct, Health, Safety and Environment procedures and policy, Diversity initiatives and </w:t>
      </w:r>
      <w:r w:rsidR="000C4910">
        <w:t>Zero Harm</w:t>
      </w:r>
      <w:r>
        <w:t xml:space="preserve"> goals. </w:t>
      </w:r>
    </w:p>
    <w:p w14:paraId="6A724FBD" w14:textId="46B32F0D" w:rsid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bookmarkEnd w:id="2"/>
    <w:p w14:paraId="2F2797EC" w14:textId="77777777" w:rsidR="00944B12" w:rsidRDefault="00944B12" w:rsidP="00944B12">
      <w:pPr>
        <w:pStyle w:val="Heading2"/>
        <w:rPr>
          <w:b/>
          <w:iCs w:val="0"/>
          <w:color w:val="auto"/>
          <w:sz w:val="26"/>
          <w:szCs w:val="26"/>
        </w:rPr>
      </w:pPr>
      <w:r w:rsidRPr="00B50C20">
        <w:rPr>
          <w:b/>
          <w:iCs w:val="0"/>
          <w:color w:val="auto"/>
          <w:sz w:val="26"/>
          <w:szCs w:val="26"/>
        </w:rPr>
        <w:t>Selection Criteria</w:t>
      </w:r>
    </w:p>
    <w:p w14:paraId="2AC71343" w14:textId="04E9EAB8" w:rsidR="00760522" w:rsidRPr="00760522" w:rsidRDefault="00760522" w:rsidP="00760522">
      <w:pPr>
        <w:pStyle w:val="Heading2"/>
        <w:rPr>
          <w:rFonts w:asciiTheme="majorHAnsi" w:eastAsiaTheme="majorEastAsia" w:hAnsiTheme="majorHAnsi" w:cstheme="majorBidi"/>
          <w:b/>
          <w:color w:val="auto"/>
          <w:sz w:val="24"/>
          <w:szCs w:val="22"/>
        </w:rPr>
      </w:pPr>
      <w:r w:rsidRPr="00760522">
        <w:rPr>
          <w:rFonts w:asciiTheme="majorHAnsi" w:eastAsiaTheme="majorEastAsia" w:hAnsiTheme="majorHAnsi" w:cstheme="majorBidi"/>
          <w:b/>
          <w:color w:val="auto"/>
          <w:sz w:val="24"/>
          <w:szCs w:val="22"/>
        </w:rPr>
        <w:t>Pre-requisites</w:t>
      </w:r>
    </w:p>
    <w:p w14:paraId="05096079" w14:textId="77777777" w:rsidR="00760522" w:rsidRPr="00451AFA" w:rsidRDefault="00760522" w:rsidP="00760522">
      <w:pPr>
        <w:pStyle w:val="ListParagraph"/>
        <w:numPr>
          <w:ilvl w:val="0"/>
          <w:numId w:val="38"/>
        </w:numPr>
        <w:spacing w:before="0" w:after="60" w:line="240" w:lineRule="auto"/>
        <w:contextualSpacing w:val="0"/>
        <w:jc w:val="both"/>
        <w:rPr>
          <w:szCs w:val="24"/>
        </w:rPr>
      </w:pPr>
      <w:r w:rsidRPr="00760522">
        <w:rPr>
          <w:rFonts w:asciiTheme="majorHAnsi" w:eastAsiaTheme="majorEastAsia" w:hAnsiTheme="majorHAnsi" w:cstheme="majorBidi"/>
          <w:b/>
          <w:color w:val="auto"/>
        </w:rPr>
        <w:t xml:space="preserve">Tertiary education:  </w:t>
      </w:r>
      <w:r w:rsidRPr="00760522">
        <w:rPr>
          <w:rFonts w:asciiTheme="majorHAnsi" w:eastAsiaTheme="majorEastAsia" w:hAnsiTheme="majorHAnsi" w:cstheme="majorBidi"/>
          <w:bCs/>
          <w:color w:val="auto"/>
        </w:rPr>
        <w:t>A degree in law from an Australian tertiary institution, or a comparable overseas qualification</w:t>
      </w:r>
      <w:r w:rsidRPr="00760522">
        <w:rPr>
          <w:bCs/>
          <w:szCs w:val="24"/>
        </w:rPr>
        <w:t>,</w:t>
      </w:r>
      <w:r w:rsidRPr="00451AFA">
        <w:rPr>
          <w:szCs w:val="24"/>
        </w:rPr>
        <w:t xml:space="preserve"> which is appropriate to the classification and duties of the Legal Counsel</w:t>
      </w:r>
      <w:r>
        <w:rPr>
          <w:szCs w:val="24"/>
        </w:rPr>
        <w:t xml:space="preserve"> </w:t>
      </w:r>
      <w:r w:rsidRPr="00451AFA">
        <w:rPr>
          <w:szCs w:val="24"/>
        </w:rPr>
        <w:t>role.</w:t>
      </w:r>
    </w:p>
    <w:p w14:paraId="53C6B655" w14:textId="77777777" w:rsidR="00760522" w:rsidRPr="00451AFA" w:rsidRDefault="00760522" w:rsidP="00760522">
      <w:pPr>
        <w:pStyle w:val="ListParagraph"/>
        <w:numPr>
          <w:ilvl w:val="0"/>
          <w:numId w:val="38"/>
        </w:numPr>
        <w:spacing w:before="0" w:after="60" w:line="240" w:lineRule="auto"/>
        <w:contextualSpacing w:val="0"/>
        <w:jc w:val="both"/>
        <w:rPr>
          <w:szCs w:val="24"/>
        </w:rPr>
      </w:pPr>
      <w:r w:rsidRPr="00451AFA">
        <w:rPr>
          <w:b/>
          <w:szCs w:val="24"/>
        </w:rPr>
        <w:t>Practising certificate:</w:t>
      </w:r>
      <w:r w:rsidRPr="00451AFA">
        <w:rPr>
          <w:szCs w:val="24"/>
        </w:rPr>
        <w:t xml:space="preserve"> A current Australian practising certificate or entitlement to hold an Australian practising certificate.</w:t>
      </w:r>
    </w:p>
    <w:p w14:paraId="094DB373" w14:textId="77777777" w:rsidR="00760522" w:rsidRPr="00451AFA" w:rsidRDefault="00760522" w:rsidP="00760522">
      <w:pPr>
        <w:pStyle w:val="ListParagraph"/>
        <w:numPr>
          <w:ilvl w:val="0"/>
          <w:numId w:val="38"/>
        </w:numPr>
        <w:spacing w:before="0" w:after="60" w:line="240" w:lineRule="auto"/>
        <w:contextualSpacing w:val="0"/>
        <w:jc w:val="both"/>
        <w:rPr>
          <w:szCs w:val="24"/>
        </w:rPr>
      </w:pPr>
      <w:r w:rsidRPr="00451AFA">
        <w:rPr>
          <w:b/>
          <w:szCs w:val="24"/>
        </w:rPr>
        <w:lastRenderedPageBreak/>
        <w:t>Relevant experience:</w:t>
      </w:r>
      <w:r w:rsidRPr="00451AFA">
        <w:rPr>
          <w:szCs w:val="24"/>
        </w:rPr>
        <w:t xml:space="preserve"> A minimum of </w:t>
      </w:r>
      <w:r>
        <w:rPr>
          <w:szCs w:val="24"/>
        </w:rPr>
        <w:t>approximately four (4)</w:t>
      </w:r>
      <w:r w:rsidRPr="00451AFA">
        <w:rPr>
          <w:szCs w:val="24"/>
        </w:rPr>
        <w:t xml:space="preserve"> years of post-admission experience, in the </w:t>
      </w:r>
      <w:r>
        <w:rPr>
          <w:szCs w:val="24"/>
        </w:rPr>
        <w:t xml:space="preserve">legal practice </w:t>
      </w:r>
      <w:r w:rsidRPr="00451AFA">
        <w:rPr>
          <w:szCs w:val="24"/>
        </w:rPr>
        <w:t xml:space="preserve">areas of </w:t>
      </w:r>
      <w:r>
        <w:rPr>
          <w:szCs w:val="24"/>
        </w:rPr>
        <w:t>property and commercial contracts, either</w:t>
      </w:r>
      <w:r w:rsidRPr="00307CD1">
        <w:rPr>
          <w:szCs w:val="24"/>
        </w:rPr>
        <w:t xml:space="preserve"> </w:t>
      </w:r>
      <w:r w:rsidRPr="00451AFA">
        <w:rPr>
          <w:szCs w:val="24"/>
        </w:rPr>
        <w:t xml:space="preserve">in private, in-house and/or government </w:t>
      </w:r>
      <w:r>
        <w:rPr>
          <w:szCs w:val="24"/>
        </w:rPr>
        <w:t xml:space="preserve">role(s). </w:t>
      </w:r>
    </w:p>
    <w:p w14:paraId="1CFC1280" w14:textId="3B049EEE" w:rsidR="00944B12" w:rsidRPr="000B3207" w:rsidRDefault="00944B12" w:rsidP="00944B12">
      <w:pPr>
        <w:pStyle w:val="Heading4"/>
      </w:pPr>
      <w:r w:rsidRPr="00B16F69">
        <w:rPr>
          <w:color w:val="auto"/>
        </w:rPr>
        <w:t>Essential</w:t>
      </w:r>
    </w:p>
    <w:p w14:paraId="0D5E8335" w14:textId="15782FC0" w:rsidR="00944B12" w:rsidRDefault="00944B12" w:rsidP="00944B12">
      <w:pPr>
        <w:rPr>
          <w:i/>
          <w:iCs/>
          <w:szCs w:val="24"/>
        </w:rPr>
      </w:pPr>
      <w:r w:rsidRPr="00B50C20">
        <w:rPr>
          <w:i/>
          <w:iCs/>
          <w:szCs w:val="24"/>
        </w:rPr>
        <w:t>Under CSIRO policy only those who meet all essential criteria can be appointed</w:t>
      </w:r>
      <w:r>
        <w:rPr>
          <w:i/>
          <w:iCs/>
          <w:szCs w:val="24"/>
        </w:rPr>
        <w:t>.</w:t>
      </w:r>
    </w:p>
    <w:p w14:paraId="608875CE" w14:textId="77777777" w:rsidR="00760522" w:rsidRPr="009E56E2" w:rsidRDefault="00760522" w:rsidP="00760522">
      <w:pPr>
        <w:pStyle w:val="ListParagraph"/>
        <w:numPr>
          <w:ilvl w:val="0"/>
          <w:numId w:val="39"/>
        </w:numPr>
        <w:spacing w:after="60" w:line="240" w:lineRule="auto"/>
        <w:jc w:val="both"/>
        <w:rPr>
          <w:rFonts w:eastAsia="Times New Roman"/>
          <w:szCs w:val="24"/>
        </w:rPr>
      </w:pPr>
      <w:bookmarkStart w:id="3" w:name="_Hlk66890276"/>
      <w:bookmarkStart w:id="4" w:name="_Hlk120538184"/>
      <w:r w:rsidRPr="009E56E2">
        <w:rPr>
          <w:rFonts w:eastAsia="Times New Roman"/>
        </w:rPr>
        <w:t xml:space="preserve">Demonstrated technical </w:t>
      </w:r>
      <w:r>
        <w:rPr>
          <w:rFonts w:eastAsia="Times New Roman"/>
        </w:rPr>
        <w:t xml:space="preserve">legal </w:t>
      </w:r>
      <w:r w:rsidRPr="009E56E2">
        <w:rPr>
          <w:rFonts w:eastAsia="Times New Roman"/>
        </w:rPr>
        <w:t>knowledge and applied post-admission experience</w:t>
      </w:r>
      <w:r>
        <w:rPr>
          <w:rFonts w:eastAsia="Times New Roman"/>
        </w:rPr>
        <w:t xml:space="preserve"> </w:t>
      </w:r>
      <w:r w:rsidRPr="009E56E2">
        <w:rPr>
          <w:rFonts w:eastAsia="Times New Roman"/>
        </w:rPr>
        <w:t xml:space="preserve">in the </w:t>
      </w:r>
      <w:r>
        <w:rPr>
          <w:rFonts w:eastAsia="Times New Roman"/>
        </w:rPr>
        <w:t xml:space="preserve">practice area </w:t>
      </w:r>
      <w:r w:rsidRPr="009E56E2">
        <w:rPr>
          <w:rFonts w:eastAsia="Times New Roman"/>
        </w:rPr>
        <w:t xml:space="preserve">of </w:t>
      </w:r>
      <w:r>
        <w:rPr>
          <w:rFonts w:eastAsia="Times New Roman"/>
        </w:rPr>
        <w:t>property law,</w:t>
      </w:r>
      <w:r w:rsidRPr="009E56E2">
        <w:rPr>
          <w:rFonts w:eastAsia="Times New Roman"/>
        </w:rPr>
        <w:t xml:space="preserve"> including:</w:t>
      </w:r>
    </w:p>
    <w:p w14:paraId="6E1C5AB7" w14:textId="77777777" w:rsidR="00760522" w:rsidRPr="009E56E2" w:rsidRDefault="00760522" w:rsidP="00F76A82">
      <w:pPr>
        <w:pStyle w:val="ListParagraph"/>
        <w:numPr>
          <w:ilvl w:val="1"/>
          <w:numId w:val="39"/>
        </w:numPr>
        <w:spacing w:after="60" w:line="240" w:lineRule="auto"/>
        <w:ind w:left="709"/>
        <w:jc w:val="both"/>
        <w:rPr>
          <w:rFonts w:eastAsia="Times New Roman"/>
        </w:rPr>
      </w:pPr>
      <w:r w:rsidRPr="009E56E2">
        <w:rPr>
          <w:rFonts w:eastAsia="Times New Roman"/>
        </w:rPr>
        <w:t xml:space="preserve">providing </w:t>
      </w:r>
      <w:r>
        <w:rPr>
          <w:rFonts w:eastAsia="Times New Roman"/>
        </w:rPr>
        <w:t>legal</w:t>
      </w:r>
      <w:r w:rsidRPr="009E56E2">
        <w:rPr>
          <w:rFonts w:eastAsia="Times New Roman"/>
        </w:rPr>
        <w:t xml:space="preserve"> advice and support for </w:t>
      </w:r>
      <w:r>
        <w:rPr>
          <w:rFonts w:eastAsia="Times New Roman"/>
        </w:rPr>
        <w:t>property transactions (e.g.</w:t>
      </w:r>
      <w:r w:rsidRPr="005B46DB">
        <w:rPr>
          <w:szCs w:val="24"/>
        </w:rPr>
        <w:t xml:space="preserve"> divestments, acquisitions, leases</w:t>
      </w:r>
      <w:r>
        <w:rPr>
          <w:szCs w:val="24"/>
        </w:rPr>
        <w:t>,</w:t>
      </w:r>
      <w:r w:rsidRPr="005B46DB">
        <w:rPr>
          <w:szCs w:val="24"/>
        </w:rPr>
        <w:t xml:space="preserve"> licences</w:t>
      </w:r>
      <w:r>
        <w:rPr>
          <w:szCs w:val="24"/>
        </w:rPr>
        <w:t>, make-good arrangements, terminations</w:t>
      </w:r>
      <w:r w:rsidRPr="005B46DB">
        <w:rPr>
          <w:szCs w:val="24"/>
        </w:rPr>
        <w:t xml:space="preserve">, </w:t>
      </w:r>
      <w:r>
        <w:rPr>
          <w:szCs w:val="24"/>
        </w:rPr>
        <w:t>construction contracts, variations, extensions of time, property disputes and land dealing forms)</w:t>
      </w:r>
      <w:r w:rsidRPr="009E56E2">
        <w:rPr>
          <w:rFonts w:eastAsia="Times New Roman"/>
        </w:rPr>
        <w:t>;</w:t>
      </w:r>
      <w:r>
        <w:rPr>
          <w:rFonts w:eastAsia="Times New Roman"/>
        </w:rPr>
        <w:t xml:space="preserve"> and</w:t>
      </w:r>
    </w:p>
    <w:p w14:paraId="50D11A7C" w14:textId="77777777" w:rsidR="00760522" w:rsidRPr="009E56E2" w:rsidRDefault="00760522" w:rsidP="00F76A82">
      <w:pPr>
        <w:pStyle w:val="ListParagraph"/>
        <w:numPr>
          <w:ilvl w:val="1"/>
          <w:numId w:val="39"/>
        </w:numPr>
        <w:spacing w:before="0" w:after="60" w:line="240" w:lineRule="auto"/>
        <w:ind w:left="709"/>
        <w:jc w:val="both"/>
        <w:rPr>
          <w:rFonts w:eastAsia="Times New Roman"/>
        </w:rPr>
      </w:pPr>
      <w:r w:rsidRPr="009E56E2">
        <w:rPr>
          <w:rFonts w:eastAsia="Times New Roman"/>
        </w:rPr>
        <w:t>promoting and supporting compliance with relevant legislation</w:t>
      </w:r>
      <w:r>
        <w:rPr>
          <w:rFonts w:eastAsia="Times New Roman"/>
        </w:rPr>
        <w:t xml:space="preserve">, and government and </w:t>
      </w:r>
      <w:r w:rsidRPr="009E56E2">
        <w:rPr>
          <w:rFonts w:eastAsia="Times New Roman"/>
        </w:rPr>
        <w:t>organisational polic</w:t>
      </w:r>
      <w:r>
        <w:rPr>
          <w:rFonts w:eastAsia="Times New Roman"/>
        </w:rPr>
        <w:t>ies/procedures relating to property and infrastructure</w:t>
      </w:r>
      <w:r w:rsidRPr="009E56E2">
        <w:rPr>
          <w:rFonts w:eastAsia="Times New Roman"/>
        </w:rPr>
        <w:t>; and</w:t>
      </w:r>
    </w:p>
    <w:p w14:paraId="00F1F891" w14:textId="77777777" w:rsidR="00760522" w:rsidRPr="009E56E2" w:rsidRDefault="00760522" w:rsidP="00F76A82">
      <w:pPr>
        <w:pStyle w:val="ListParagraph"/>
        <w:numPr>
          <w:ilvl w:val="1"/>
          <w:numId w:val="39"/>
        </w:numPr>
        <w:spacing w:before="0" w:after="60" w:line="240" w:lineRule="auto"/>
        <w:ind w:left="709"/>
        <w:jc w:val="both"/>
        <w:rPr>
          <w:rFonts w:eastAsia="Times New Roman"/>
        </w:rPr>
      </w:pPr>
      <w:r w:rsidRPr="009E56E2">
        <w:rPr>
          <w:rFonts w:eastAsia="Times New Roman"/>
        </w:rPr>
        <w:t xml:space="preserve">supporting the development and implementation of improved </w:t>
      </w:r>
      <w:r>
        <w:rPr>
          <w:rFonts w:eastAsia="Times New Roman"/>
        </w:rPr>
        <w:t xml:space="preserve">property and infrastructure </w:t>
      </w:r>
      <w:r w:rsidRPr="009E56E2">
        <w:rPr>
          <w:rFonts w:eastAsia="Times New Roman"/>
        </w:rPr>
        <w:t xml:space="preserve">policies, processes, guidelines, education programs and training materials. </w:t>
      </w:r>
      <w:bookmarkEnd w:id="3"/>
    </w:p>
    <w:p w14:paraId="5DD98D45" w14:textId="77777777" w:rsidR="00760522" w:rsidRPr="009E56E2" w:rsidRDefault="00760522" w:rsidP="00760522">
      <w:pPr>
        <w:pStyle w:val="ListParagraph"/>
        <w:numPr>
          <w:ilvl w:val="0"/>
          <w:numId w:val="39"/>
        </w:numPr>
        <w:spacing w:before="0" w:after="60" w:line="240" w:lineRule="auto"/>
        <w:jc w:val="both"/>
        <w:rPr>
          <w:rFonts w:eastAsia="Times New Roman"/>
          <w:szCs w:val="24"/>
        </w:rPr>
      </w:pPr>
      <w:r w:rsidRPr="009E56E2">
        <w:rPr>
          <w:rFonts w:eastAsia="Times New Roman"/>
        </w:rPr>
        <w:t xml:space="preserve">Demonstrated technical </w:t>
      </w:r>
      <w:r>
        <w:rPr>
          <w:rFonts w:eastAsia="Times New Roman"/>
        </w:rPr>
        <w:t xml:space="preserve">legal </w:t>
      </w:r>
      <w:r w:rsidRPr="009E56E2">
        <w:rPr>
          <w:rFonts w:eastAsia="Times New Roman"/>
        </w:rPr>
        <w:t xml:space="preserve">knowledge </w:t>
      </w:r>
      <w:r>
        <w:rPr>
          <w:rFonts w:eastAsia="Times New Roman"/>
        </w:rPr>
        <w:t xml:space="preserve">and </w:t>
      </w:r>
      <w:r w:rsidRPr="009E56E2">
        <w:rPr>
          <w:rFonts w:eastAsia="Times New Roman"/>
        </w:rPr>
        <w:t xml:space="preserve">applied post-admission experience in the </w:t>
      </w:r>
      <w:r>
        <w:rPr>
          <w:rFonts w:eastAsia="Times New Roman"/>
        </w:rPr>
        <w:t>practice</w:t>
      </w:r>
      <w:r w:rsidRPr="009E56E2">
        <w:rPr>
          <w:rFonts w:eastAsia="Times New Roman"/>
        </w:rPr>
        <w:t xml:space="preserve"> area of </w:t>
      </w:r>
      <w:r>
        <w:rPr>
          <w:rFonts w:eastAsia="Times New Roman"/>
        </w:rPr>
        <w:t>commercial contracts (procurement)</w:t>
      </w:r>
      <w:r w:rsidRPr="009E56E2">
        <w:rPr>
          <w:rFonts w:eastAsia="Times New Roman"/>
        </w:rPr>
        <w:t>, including:</w:t>
      </w:r>
    </w:p>
    <w:p w14:paraId="7E0D6B8D" w14:textId="77777777" w:rsidR="00760522" w:rsidRPr="009E56E2" w:rsidRDefault="00760522" w:rsidP="00F76A82">
      <w:pPr>
        <w:pStyle w:val="ListParagraph"/>
        <w:numPr>
          <w:ilvl w:val="1"/>
          <w:numId w:val="39"/>
        </w:numPr>
        <w:spacing w:before="0" w:after="60" w:line="240" w:lineRule="auto"/>
        <w:ind w:left="709"/>
        <w:jc w:val="both"/>
        <w:rPr>
          <w:rFonts w:eastAsia="Times New Roman"/>
        </w:rPr>
      </w:pPr>
      <w:r w:rsidRPr="009E56E2">
        <w:rPr>
          <w:rFonts w:eastAsia="Times New Roman"/>
        </w:rPr>
        <w:t xml:space="preserve">providing legal </w:t>
      </w:r>
      <w:r>
        <w:rPr>
          <w:rFonts w:eastAsia="Times New Roman"/>
        </w:rPr>
        <w:t xml:space="preserve">advice </w:t>
      </w:r>
      <w:r w:rsidRPr="009E56E2">
        <w:rPr>
          <w:rFonts w:eastAsia="Times New Roman"/>
        </w:rPr>
        <w:t xml:space="preserve">and support to </w:t>
      </w:r>
      <w:r>
        <w:rPr>
          <w:rFonts w:eastAsia="Times New Roman"/>
        </w:rPr>
        <w:t>CSIRO</w:t>
      </w:r>
      <w:r w:rsidRPr="009E56E2">
        <w:rPr>
          <w:rFonts w:eastAsia="Times New Roman"/>
        </w:rPr>
        <w:t xml:space="preserve"> staff </w:t>
      </w:r>
      <w:r>
        <w:rPr>
          <w:rFonts w:eastAsia="Times New Roman"/>
        </w:rPr>
        <w:t>on commercial</w:t>
      </w:r>
      <w:r w:rsidRPr="009E56E2">
        <w:rPr>
          <w:rFonts w:eastAsia="Times New Roman"/>
        </w:rPr>
        <w:t xml:space="preserve"> </w:t>
      </w:r>
      <w:r>
        <w:rPr>
          <w:rFonts w:eastAsia="Times New Roman"/>
        </w:rPr>
        <w:t xml:space="preserve">contracts relating to the </w:t>
      </w:r>
      <w:r w:rsidRPr="009E56E2">
        <w:rPr>
          <w:rFonts w:eastAsia="Times New Roman"/>
        </w:rPr>
        <w:t xml:space="preserve">procurement </w:t>
      </w:r>
      <w:r>
        <w:rPr>
          <w:rFonts w:eastAsia="Times New Roman"/>
        </w:rPr>
        <w:t>of goods and services including drafting bespoke contractual clauses which are fit-for-purpose taking into account, for example, intellectual property, insurances, warranties, indemnities, privacy and other applicable legislation</w:t>
      </w:r>
      <w:r w:rsidRPr="009E56E2">
        <w:rPr>
          <w:rFonts w:eastAsia="Times New Roman"/>
        </w:rPr>
        <w:t>;</w:t>
      </w:r>
      <w:r>
        <w:rPr>
          <w:rFonts w:eastAsia="Times New Roman"/>
        </w:rPr>
        <w:t xml:space="preserve"> and</w:t>
      </w:r>
    </w:p>
    <w:p w14:paraId="63E40392" w14:textId="77777777" w:rsidR="00760522" w:rsidRPr="009A3D5A" w:rsidRDefault="00760522" w:rsidP="00F76A82">
      <w:pPr>
        <w:pStyle w:val="ListParagraph"/>
        <w:numPr>
          <w:ilvl w:val="1"/>
          <w:numId w:val="39"/>
        </w:numPr>
        <w:spacing w:before="0" w:after="60" w:line="240" w:lineRule="auto"/>
        <w:ind w:left="709"/>
        <w:jc w:val="both"/>
        <w:rPr>
          <w:rFonts w:eastAsia="Times New Roman"/>
        </w:rPr>
      </w:pPr>
      <w:r w:rsidRPr="009A3D5A">
        <w:rPr>
          <w:rFonts w:eastAsia="Times New Roman"/>
        </w:rPr>
        <w:t>providing legal advice</w:t>
      </w:r>
      <w:r>
        <w:rPr>
          <w:rFonts w:eastAsia="Times New Roman"/>
        </w:rPr>
        <w:t>, support, documentation</w:t>
      </w:r>
      <w:r w:rsidRPr="009A3D5A">
        <w:rPr>
          <w:rFonts w:eastAsia="Times New Roman"/>
        </w:rPr>
        <w:t xml:space="preserve"> and guidance in relation to contract development and management </w:t>
      </w:r>
      <w:r>
        <w:rPr>
          <w:rFonts w:eastAsia="Times New Roman"/>
        </w:rPr>
        <w:t xml:space="preserve">including </w:t>
      </w:r>
      <w:r w:rsidRPr="009A3D5A">
        <w:rPr>
          <w:rFonts w:eastAsia="Times New Roman"/>
        </w:rPr>
        <w:t>to identify</w:t>
      </w:r>
      <w:r>
        <w:rPr>
          <w:rFonts w:eastAsia="Times New Roman"/>
        </w:rPr>
        <w:t>,</w:t>
      </w:r>
      <w:r w:rsidRPr="009A3D5A">
        <w:rPr>
          <w:rFonts w:eastAsia="Times New Roman"/>
        </w:rPr>
        <w:t xml:space="preserve"> and manage </w:t>
      </w:r>
      <w:r>
        <w:rPr>
          <w:rFonts w:eastAsia="Times New Roman"/>
        </w:rPr>
        <w:t xml:space="preserve">appropriately, </w:t>
      </w:r>
      <w:r w:rsidRPr="009A3D5A">
        <w:rPr>
          <w:rFonts w:eastAsia="Times New Roman"/>
        </w:rPr>
        <w:t xml:space="preserve">potential risks. </w:t>
      </w:r>
    </w:p>
    <w:p w14:paraId="3D69E1EA" w14:textId="77777777" w:rsidR="00760522" w:rsidRPr="00571130" w:rsidRDefault="00760522" w:rsidP="00760522">
      <w:pPr>
        <w:pStyle w:val="ListParagraph"/>
        <w:numPr>
          <w:ilvl w:val="0"/>
          <w:numId w:val="39"/>
        </w:numPr>
        <w:spacing w:after="60" w:line="240" w:lineRule="auto"/>
        <w:contextualSpacing w:val="0"/>
        <w:jc w:val="both"/>
        <w:rPr>
          <w:szCs w:val="24"/>
        </w:rPr>
      </w:pPr>
      <w:r>
        <w:rPr>
          <w:szCs w:val="24"/>
        </w:rPr>
        <w:t>As part of the Enterprise Team and with limited technical supervision,</w:t>
      </w:r>
      <w:r w:rsidRPr="009575DC">
        <w:rPr>
          <w:szCs w:val="24"/>
        </w:rPr>
        <w:t xml:space="preserve"> </w:t>
      </w:r>
      <w:r>
        <w:rPr>
          <w:szCs w:val="24"/>
        </w:rPr>
        <w:t>t</w:t>
      </w:r>
      <w:r w:rsidRPr="009575DC">
        <w:rPr>
          <w:szCs w:val="24"/>
        </w:rPr>
        <w:t>he ability to work</w:t>
      </w:r>
      <w:r>
        <w:rPr>
          <w:szCs w:val="24"/>
        </w:rPr>
        <w:t xml:space="preserve"> efficiently and</w:t>
      </w:r>
      <w:r w:rsidRPr="009575DC">
        <w:rPr>
          <w:szCs w:val="24"/>
        </w:rPr>
        <w:t xml:space="preserve"> effectively</w:t>
      </w:r>
      <w:r w:rsidRPr="0037528B">
        <w:rPr>
          <w:szCs w:val="24"/>
        </w:rPr>
        <w:t xml:space="preserve"> </w:t>
      </w:r>
      <w:r>
        <w:rPr>
          <w:szCs w:val="24"/>
        </w:rPr>
        <w:t>as</w:t>
      </w:r>
      <w:r w:rsidRPr="009575DC">
        <w:rPr>
          <w:szCs w:val="24"/>
        </w:rPr>
        <w:t xml:space="preserve"> </w:t>
      </w:r>
      <w:r>
        <w:rPr>
          <w:szCs w:val="24"/>
        </w:rPr>
        <w:t xml:space="preserve">a property and commercial contract (procurement) adviser and, </w:t>
      </w:r>
      <w:r w:rsidRPr="00571130">
        <w:rPr>
          <w:rFonts w:eastAsia="Times New Roman"/>
        </w:rPr>
        <w:t xml:space="preserve">in partnership with relevant </w:t>
      </w:r>
      <w:r>
        <w:rPr>
          <w:rFonts w:eastAsia="Times New Roman"/>
        </w:rPr>
        <w:t>in-</w:t>
      </w:r>
      <w:r w:rsidRPr="00571130">
        <w:rPr>
          <w:rFonts w:eastAsia="Times New Roman"/>
        </w:rPr>
        <w:t>business teams</w:t>
      </w:r>
      <w:r>
        <w:rPr>
          <w:rFonts w:eastAsia="Times New Roman"/>
        </w:rPr>
        <w:t xml:space="preserve"> (including CBIS, IM&amp;T and Finance (Strategic Procurement)),</w:t>
      </w:r>
      <w:r w:rsidRPr="00571130">
        <w:rPr>
          <w:rFonts w:eastAsia="Times New Roman"/>
        </w:rPr>
        <w:t xml:space="preserve"> to support the strategic objectives and operations of CSIRO</w:t>
      </w:r>
      <w:r w:rsidRPr="00571130">
        <w:rPr>
          <w:szCs w:val="24"/>
        </w:rPr>
        <w:t xml:space="preserve">.   </w:t>
      </w:r>
    </w:p>
    <w:p w14:paraId="220C9ABD" w14:textId="77777777" w:rsidR="00760522" w:rsidRPr="0093693A" w:rsidRDefault="00760522" w:rsidP="00760522">
      <w:pPr>
        <w:pStyle w:val="ListParagraph"/>
        <w:numPr>
          <w:ilvl w:val="0"/>
          <w:numId w:val="39"/>
        </w:numPr>
        <w:spacing w:before="0" w:after="60" w:line="240" w:lineRule="auto"/>
        <w:contextualSpacing w:val="0"/>
        <w:jc w:val="both"/>
        <w:rPr>
          <w:szCs w:val="24"/>
        </w:rPr>
      </w:pPr>
      <w:r w:rsidRPr="00571130">
        <w:rPr>
          <w:szCs w:val="24"/>
        </w:rPr>
        <w:t>A history</w:t>
      </w:r>
      <w:r w:rsidRPr="0093693A">
        <w:rPr>
          <w:szCs w:val="24"/>
        </w:rPr>
        <w:t xml:space="preserve"> of professional and respectful behaviours and attitudes in a collaborative and constructive environment.</w:t>
      </w:r>
    </w:p>
    <w:p w14:paraId="5898F822" w14:textId="77777777" w:rsidR="00760522" w:rsidRPr="009575DC" w:rsidRDefault="00760522" w:rsidP="00760522">
      <w:pPr>
        <w:pStyle w:val="ListParagraph"/>
        <w:numPr>
          <w:ilvl w:val="0"/>
          <w:numId w:val="39"/>
        </w:numPr>
        <w:spacing w:before="0" w:after="60" w:line="240" w:lineRule="auto"/>
        <w:contextualSpacing w:val="0"/>
        <w:jc w:val="both"/>
        <w:rPr>
          <w:szCs w:val="24"/>
        </w:rPr>
      </w:pPr>
      <w:r w:rsidRPr="009575DC">
        <w:rPr>
          <w:szCs w:val="24"/>
        </w:rPr>
        <w:t>Demonstrated flexibility in thinking and responding to organisational change by adapting strategies, goals and priorities.</w:t>
      </w:r>
    </w:p>
    <w:p w14:paraId="7F742862" w14:textId="77777777" w:rsidR="00760522" w:rsidRPr="009575DC" w:rsidRDefault="00760522" w:rsidP="00760522">
      <w:pPr>
        <w:pStyle w:val="ListParagraph"/>
        <w:numPr>
          <w:ilvl w:val="0"/>
          <w:numId w:val="39"/>
        </w:numPr>
        <w:spacing w:before="0" w:after="60" w:line="240" w:lineRule="auto"/>
        <w:contextualSpacing w:val="0"/>
        <w:jc w:val="both"/>
        <w:rPr>
          <w:szCs w:val="24"/>
        </w:rPr>
      </w:pPr>
      <w:r w:rsidRPr="009575DC">
        <w:rPr>
          <w:szCs w:val="24"/>
        </w:rPr>
        <w:t>Proven ability to anticipate and manage problems in ambiguous situations, develop appropriate solutions based on thorough evaluation and interpretation, and defend the conclusions with reasoned arguments.</w:t>
      </w:r>
    </w:p>
    <w:p w14:paraId="263E375B" w14:textId="77777777" w:rsidR="00760522" w:rsidRPr="009575DC" w:rsidRDefault="00760522" w:rsidP="00760522">
      <w:pPr>
        <w:pStyle w:val="ListParagraph"/>
        <w:numPr>
          <w:ilvl w:val="0"/>
          <w:numId w:val="39"/>
        </w:numPr>
        <w:spacing w:before="0" w:after="60" w:line="240" w:lineRule="auto"/>
        <w:contextualSpacing w:val="0"/>
        <w:jc w:val="both"/>
        <w:rPr>
          <w:szCs w:val="24"/>
        </w:rPr>
      </w:pPr>
      <w:r w:rsidRPr="009575DC">
        <w:rPr>
          <w:szCs w:val="24"/>
        </w:rPr>
        <w:t>High-level written and oral communication skills and the capacity to identify and influence critical stakeholders to gain support for new proposals/ideas/requirements.</w:t>
      </w:r>
    </w:p>
    <w:p w14:paraId="3BDE6C5C" w14:textId="77777777" w:rsidR="00760522" w:rsidRPr="009575DC" w:rsidRDefault="00760522" w:rsidP="00760522">
      <w:pPr>
        <w:pStyle w:val="ListParagraph"/>
        <w:numPr>
          <w:ilvl w:val="0"/>
          <w:numId w:val="39"/>
        </w:numPr>
        <w:spacing w:before="0" w:after="60" w:line="240" w:lineRule="auto"/>
        <w:contextualSpacing w:val="0"/>
        <w:jc w:val="both"/>
        <w:rPr>
          <w:szCs w:val="24"/>
        </w:rPr>
      </w:pPr>
      <w:r w:rsidRPr="009575DC">
        <w:rPr>
          <w:szCs w:val="24"/>
        </w:rPr>
        <w:t xml:space="preserve">Demonstrated ability </w:t>
      </w:r>
      <w:r>
        <w:rPr>
          <w:szCs w:val="24"/>
        </w:rPr>
        <w:t>to</w:t>
      </w:r>
      <w:r w:rsidRPr="009575DC">
        <w:rPr>
          <w:szCs w:val="24"/>
        </w:rPr>
        <w:t xml:space="preserve"> foster and develop</w:t>
      </w:r>
      <w:r>
        <w:rPr>
          <w:szCs w:val="24"/>
        </w:rPr>
        <w:t xml:space="preserve"> </w:t>
      </w:r>
      <w:r w:rsidRPr="009575DC">
        <w:rPr>
          <w:szCs w:val="24"/>
        </w:rPr>
        <w:t xml:space="preserve">strong relationships with internal and external stakeholders. </w:t>
      </w:r>
    </w:p>
    <w:p w14:paraId="5EEFD824" w14:textId="77777777" w:rsidR="00760522" w:rsidRPr="009575DC" w:rsidRDefault="00760522" w:rsidP="00760522">
      <w:pPr>
        <w:pStyle w:val="ListParagraph"/>
        <w:numPr>
          <w:ilvl w:val="0"/>
          <w:numId w:val="39"/>
        </w:numPr>
        <w:spacing w:before="0" w:after="60" w:line="240" w:lineRule="auto"/>
        <w:contextualSpacing w:val="0"/>
        <w:jc w:val="both"/>
        <w:rPr>
          <w:szCs w:val="24"/>
        </w:rPr>
      </w:pPr>
      <w:r w:rsidRPr="009575DC">
        <w:rPr>
          <w:szCs w:val="24"/>
        </w:rPr>
        <w:t xml:space="preserve">A record of adherence to professional ethics and standards. </w:t>
      </w:r>
    </w:p>
    <w:bookmarkEnd w:id="4"/>
    <w:p w14:paraId="0D18F257" w14:textId="77777777" w:rsidR="00944B12" w:rsidRPr="00B16F69" w:rsidRDefault="00944B12" w:rsidP="00944B12">
      <w:pPr>
        <w:pStyle w:val="Heading2"/>
        <w:rPr>
          <w:rFonts w:asciiTheme="majorHAnsi" w:eastAsiaTheme="majorEastAsia" w:hAnsiTheme="majorHAnsi" w:cstheme="majorBidi"/>
          <w:b/>
          <w:color w:val="auto"/>
          <w:sz w:val="24"/>
          <w:szCs w:val="22"/>
        </w:rPr>
      </w:pPr>
      <w:r w:rsidRPr="00B16F69">
        <w:rPr>
          <w:rFonts w:asciiTheme="majorHAnsi" w:eastAsiaTheme="majorEastAsia" w:hAnsiTheme="majorHAnsi" w:cstheme="majorBidi"/>
          <w:b/>
          <w:color w:val="auto"/>
          <w:sz w:val="24"/>
          <w:szCs w:val="22"/>
        </w:rPr>
        <w:t>Desirable</w:t>
      </w:r>
    </w:p>
    <w:p w14:paraId="75E31565" w14:textId="77777777" w:rsidR="00760522" w:rsidRPr="0079014B" w:rsidRDefault="00760522" w:rsidP="00760522">
      <w:pPr>
        <w:pStyle w:val="ListParagraph"/>
        <w:numPr>
          <w:ilvl w:val="0"/>
          <w:numId w:val="40"/>
        </w:numPr>
        <w:spacing w:before="0" w:after="60" w:line="240" w:lineRule="auto"/>
        <w:contextualSpacing w:val="0"/>
        <w:jc w:val="both"/>
        <w:rPr>
          <w:szCs w:val="24"/>
        </w:rPr>
      </w:pPr>
      <w:r>
        <w:rPr>
          <w:rFonts w:eastAsia="Times New Roman"/>
        </w:rPr>
        <w:t xml:space="preserve">Demonstrated legal knowledge and applied experience </w:t>
      </w:r>
      <w:r w:rsidRPr="0079014B">
        <w:rPr>
          <w:rFonts w:eastAsia="Times New Roman"/>
        </w:rPr>
        <w:t>supporting compliance with the Commonwealth Procurement Rules (</w:t>
      </w:r>
      <w:r w:rsidRPr="009877AA">
        <w:rPr>
          <w:rFonts w:eastAsia="Times New Roman"/>
          <w:b/>
          <w:bCs/>
        </w:rPr>
        <w:t>CPRs</w:t>
      </w:r>
      <w:r w:rsidRPr="0079014B">
        <w:rPr>
          <w:rFonts w:eastAsia="Times New Roman"/>
        </w:rPr>
        <w:t xml:space="preserve">), organisational procurement policy and relevant legislation applicable to the </w:t>
      </w:r>
      <w:r>
        <w:rPr>
          <w:rFonts w:eastAsia="Times New Roman"/>
        </w:rPr>
        <w:t xml:space="preserve">procurement of </w:t>
      </w:r>
      <w:r w:rsidRPr="0079014B">
        <w:rPr>
          <w:rFonts w:eastAsia="Times New Roman"/>
        </w:rPr>
        <w:t xml:space="preserve">goods and services; </w:t>
      </w:r>
    </w:p>
    <w:p w14:paraId="23B8C744" w14:textId="77777777" w:rsidR="00760522" w:rsidRPr="0079014B" w:rsidRDefault="00760522" w:rsidP="00760522">
      <w:pPr>
        <w:pStyle w:val="ListParagraph"/>
        <w:numPr>
          <w:ilvl w:val="0"/>
          <w:numId w:val="40"/>
        </w:numPr>
        <w:spacing w:before="0" w:after="60" w:line="240" w:lineRule="auto"/>
        <w:contextualSpacing w:val="0"/>
        <w:jc w:val="both"/>
        <w:rPr>
          <w:szCs w:val="24"/>
        </w:rPr>
      </w:pPr>
      <w:r>
        <w:rPr>
          <w:rFonts w:eastAsia="Times New Roman"/>
        </w:rPr>
        <w:t>Applied experience s</w:t>
      </w:r>
      <w:r w:rsidRPr="0079014B">
        <w:rPr>
          <w:rFonts w:eastAsia="Times New Roman"/>
        </w:rPr>
        <w:t xml:space="preserve">upporting the development and implementation of improved procurement and probity </w:t>
      </w:r>
      <w:r>
        <w:rPr>
          <w:rFonts w:eastAsia="Times New Roman"/>
        </w:rPr>
        <w:t xml:space="preserve">practices, </w:t>
      </w:r>
      <w:r w:rsidRPr="0079014B">
        <w:rPr>
          <w:rFonts w:eastAsia="Times New Roman"/>
        </w:rPr>
        <w:t>policies, processes, guidelines, education programs and training materials</w:t>
      </w:r>
      <w:r>
        <w:rPr>
          <w:rFonts w:eastAsia="Times New Roman"/>
        </w:rPr>
        <w:t>;</w:t>
      </w:r>
    </w:p>
    <w:p w14:paraId="02C1540C" w14:textId="77777777" w:rsidR="00760522" w:rsidRPr="0079014B" w:rsidRDefault="00760522" w:rsidP="00760522">
      <w:pPr>
        <w:pStyle w:val="ListParagraph"/>
        <w:numPr>
          <w:ilvl w:val="0"/>
          <w:numId w:val="40"/>
        </w:numPr>
        <w:spacing w:before="0" w:after="60" w:line="240" w:lineRule="auto"/>
        <w:contextualSpacing w:val="0"/>
        <w:jc w:val="both"/>
        <w:rPr>
          <w:szCs w:val="24"/>
        </w:rPr>
      </w:pPr>
      <w:r>
        <w:rPr>
          <w:rFonts w:eastAsia="Times New Roman"/>
        </w:rPr>
        <w:t>P</w:t>
      </w:r>
      <w:r w:rsidRPr="009E56E2">
        <w:rPr>
          <w:rFonts w:eastAsia="Times New Roman"/>
        </w:rPr>
        <w:t>ost-admission experience</w:t>
      </w:r>
      <w:r>
        <w:rPr>
          <w:rFonts w:eastAsia="Times New Roman"/>
        </w:rPr>
        <w:t xml:space="preserve"> </w:t>
      </w:r>
      <w:r w:rsidRPr="009E56E2">
        <w:rPr>
          <w:rFonts w:eastAsia="Times New Roman"/>
        </w:rPr>
        <w:t xml:space="preserve">in </w:t>
      </w:r>
      <w:r>
        <w:rPr>
          <w:rFonts w:eastAsia="Times New Roman"/>
        </w:rPr>
        <w:t>legal practice either in government or acting for government clients.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48B07415"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6" w:tooltip="CSIRO Website" w:history="1">
        <w:r w:rsidRPr="007C7FA1">
          <w:rPr>
            <w:bCs/>
            <w:color w:val="757579" w:themeColor="accent3"/>
            <w:szCs w:val="24"/>
            <w:u w:val="single"/>
          </w:rPr>
          <w:t>CSIRO Online</w:t>
        </w:r>
      </w:hyperlink>
      <w:r w:rsidRPr="007C7FA1">
        <w:rPr>
          <w:bCs/>
          <w:szCs w:val="24"/>
        </w:rPr>
        <w:t xml:space="preserve"> 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3FEC" w14:textId="77777777" w:rsidR="008F5BF5" w:rsidRDefault="008F5BF5" w:rsidP="000A377A">
      <w:r>
        <w:separator/>
      </w:r>
    </w:p>
  </w:endnote>
  <w:endnote w:type="continuationSeparator" w:id="0">
    <w:p w14:paraId="0EBF8C50" w14:textId="77777777" w:rsidR="008F5BF5" w:rsidRDefault="008F5BF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9C9C" w14:textId="77777777" w:rsidR="008F5BF5" w:rsidRDefault="008F5BF5" w:rsidP="000A377A">
      <w:r>
        <w:separator/>
      </w:r>
    </w:p>
  </w:footnote>
  <w:footnote w:type="continuationSeparator" w:id="0">
    <w:p w14:paraId="70A762A0" w14:textId="77777777" w:rsidR="008F5BF5" w:rsidRDefault="008F5BF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6937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7E04E4"/>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98558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4"/>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4"/>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4A32"/>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2D88"/>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57BF"/>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159"/>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43F"/>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310"/>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37F7B"/>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0522"/>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5BF5"/>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7BF"/>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2C72"/>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76A82"/>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4966"/>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eop">
    <w:name w:val="eop"/>
    <w:basedOn w:val="DefaultParagraphFont"/>
    <w:rsid w:val="00E8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ichard.aaron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shore@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51366"/>
    <w:rsid w:val="007750FF"/>
    <w:rsid w:val="007C7613"/>
    <w:rsid w:val="0083493E"/>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1318</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2</cp:revision>
  <cp:lastPrinted>2012-02-01T05:32:00Z</cp:lastPrinted>
  <dcterms:created xsi:type="dcterms:W3CDTF">2022-12-07T01:42:00Z</dcterms:created>
  <dcterms:modified xsi:type="dcterms:W3CDTF">2022-12-07T01:42:00Z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