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2077" w14:textId="40DB62E5" w:rsidR="00332C06" w:rsidRPr="00674783" w:rsidRDefault="00CC201B" w:rsidP="00674783">
      <w:pPr>
        <w:pStyle w:val="Heading1"/>
      </w:pPr>
      <w:bookmarkStart w:id="0" w:name="_Toc341085719"/>
      <w:r>
        <w:t>Position Details</w:t>
      </w:r>
      <w:bookmarkEnd w:id="0"/>
    </w:p>
    <w:p w14:paraId="1E4A6879" w14:textId="6568E42C" w:rsidR="006246C0" w:rsidRDefault="003B0E63" w:rsidP="00B04E3F">
      <w:pPr>
        <w:pStyle w:val="Heading2"/>
      </w:pPr>
      <w:r>
        <w:t xml:space="preserve">General Management </w:t>
      </w:r>
      <w:r w:rsidR="00F953A9">
        <w:t>–</w:t>
      </w:r>
      <w:r w:rsidR="00CC201B">
        <w:t xml:space="preserve"> CSOF</w:t>
      </w:r>
      <w:r w:rsidR="00F953A9">
        <w:t>8</w:t>
      </w:r>
    </w:p>
    <w:tbl>
      <w:tblPr>
        <w:tblStyle w:val="TableCSIRO"/>
        <w:tblW w:w="9474" w:type="dxa"/>
        <w:tblLook w:val="00A0" w:firstRow="1" w:lastRow="0" w:firstColumn="1" w:lastColumn="0" w:noHBand="0" w:noVBand="0"/>
      </w:tblPr>
      <w:tblGrid>
        <w:gridCol w:w="3856"/>
        <w:gridCol w:w="5618"/>
      </w:tblGrid>
      <w:tr w:rsidR="00452FD5" w:rsidRPr="0093721B" w14:paraId="5A3924F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4B0BB0" w14:textId="09DBF803" w:rsidR="00CC201B" w:rsidRPr="0093721B" w:rsidRDefault="00BB763A" w:rsidP="00D83C52">
            <w:pPr>
              <w:pStyle w:val="TableText"/>
              <w:rPr>
                <w:sz w:val="22"/>
              </w:rPr>
            </w:pPr>
            <w:r w:rsidRPr="0093721B">
              <w:rPr>
                <w:sz w:val="22"/>
              </w:rPr>
              <w:t>Advertised Job Title</w:t>
            </w:r>
            <w:r w:rsidR="00D256F5">
              <w:rPr>
                <w:sz w:val="22"/>
              </w:rPr>
              <w:t>s</w:t>
            </w:r>
          </w:p>
        </w:tc>
        <w:tc>
          <w:tcPr>
            <w:tcW w:w="2965" w:type="pct"/>
          </w:tcPr>
          <w:p w14:paraId="230C4C7C" w14:textId="1B557465" w:rsidR="00CC201B" w:rsidRPr="0093721B" w:rsidRDefault="00991B2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Deputy</w:t>
            </w:r>
            <w:r w:rsidR="003B0E63">
              <w:rPr>
                <w:sz w:val="22"/>
              </w:rPr>
              <w:t xml:space="preserve"> Director, Business Implementation</w:t>
            </w:r>
          </w:p>
        </w:tc>
      </w:tr>
      <w:tr w:rsidR="00CC201B" w:rsidRPr="0093721B" w14:paraId="1BC3FC3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27D55D" w14:textId="77777777" w:rsidR="00CC201B" w:rsidRPr="0093721B" w:rsidRDefault="00BB763A" w:rsidP="00D83C52">
            <w:pPr>
              <w:pStyle w:val="TableText"/>
              <w:rPr>
                <w:sz w:val="22"/>
              </w:rPr>
            </w:pPr>
            <w:r w:rsidRPr="0093721B">
              <w:rPr>
                <w:sz w:val="22"/>
              </w:rPr>
              <w:t>Job Reference</w:t>
            </w:r>
          </w:p>
        </w:tc>
        <w:tc>
          <w:tcPr>
            <w:tcW w:w="2965" w:type="pct"/>
          </w:tcPr>
          <w:p w14:paraId="153134D1" w14:textId="11A03910" w:rsidR="00CC201B" w:rsidRPr="0093721B" w:rsidRDefault="00EF58A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91236</w:t>
            </w:r>
          </w:p>
        </w:tc>
      </w:tr>
      <w:tr w:rsidR="00C45886" w:rsidRPr="0093721B" w14:paraId="264176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F65A1" w14:textId="77777777" w:rsidR="00C45886" w:rsidRPr="0093721B" w:rsidRDefault="00C45886" w:rsidP="00D83C52">
            <w:pPr>
              <w:pStyle w:val="TableText"/>
              <w:rPr>
                <w:sz w:val="22"/>
              </w:rPr>
            </w:pPr>
            <w:r w:rsidRPr="0093721B">
              <w:rPr>
                <w:sz w:val="22"/>
              </w:rPr>
              <w:t>Tenure</w:t>
            </w:r>
          </w:p>
        </w:tc>
        <w:tc>
          <w:tcPr>
            <w:tcW w:w="2965" w:type="pct"/>
          </w:tcPr>
          <w:p w14:paraId="5F10E581" w14:textId="03B9EEA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D6B24">
              <w:rPr>
                <w:sz w:val="22"/>
              </w:rPr>
              <w:t xml:space="preserve">3 years, </w:t>
            </w:r>
            <w:r w:rsidR="00A63426">
              <w:rPr>
                <w:sz w:val="22"/>
              </w:rPr>
              <w:t>F</w:t>
            </w:r>
            <w:r w:rsidRPr="0093721B">
              <w:rPr>
                <w:sz w:val="22"/>
              </w:rPr>
              <w:t xml:space="preserve">ull-time </w:t>
            </w:r>
          </w:p>
        </w:tc>
      </w:tr>
      <w:tr w:rsidR="00C45886" w:rsidRPr="0093721B" w14:paraId="60E7A7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846E1" w14:textId="77777777" w:rsidR="00C45886" w:rsidRPr="0093721B" w:rsidRDefault="00C45886" w:rsidP="00D83C52">
            <w:pPr>
              <w:pStyle w:val="TableText"/>
              <w:rPr>
                <w:sz w:val="22"/>
              </w:rPr>
            </w:pPr>
            <w:r w:rsidRPr="0093721B">
              <w:rPr>
                <w:sz w:val="22"/>
              </w:rPr>
              <w:t>Salary Range</w:t>
            </w:r>
          </w:p>
        </w:tc>
        <w:tc>
          <w:tcPr>
            <w:tcW w:w="2965" w:type="pct"/>
          </w:tcPr>
          <w:p w14:paraId="1373EA13" w14:textId="0203D14F" w:rsidR="00C45886" w:rsidRPr="00335695" w:rsidRDefault="00EF58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Attractive salary package available</w:t>
            </w:r>
            <w:r w:rsidR="003B0E63">
              <w:rPr>
                <w:sz w:val="22"/>
              </w:rPr>
              <w:t xml:space="preserve"> </w:t>
            </w:r>
          </w:p>
        </w:tc>
      </w:tr>
      <w:tr w:rsidR="00926BE4" w:rsidRPr="0093721B" w14:paraId="5C0B0F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B8AEF4C" w14:textId="62D11E8B" w:rsidR="00926BE4" w:rsidRPr="003F4CCE" w:rsidRDefault="008F73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BD3E5A">
              <w:rPr>
                <w:sz w:val="22"/>
              </w:rPr>
              <w:t>Negotiable –</w:t>
            </w:r>
            <w:r w:rsidR="00140AA4">
              <w:rPr>
                <w:sz w:val="22"/>
              </w:rPr>
              <w:t xml:space="preserve"> </w:t>
            </w:r>
            <w:r w:rsidR="00EF58AB">
              <w:rPr>
                <w:sz w:val="22"/>
              </w:rPr>
              <w:t xml:space="preserve">Any CSIRO Site considered </w:t>
            </w:r>
          </w:p>
        </w:tc>
      </w:tr>
      <w:tr w:rsidR="00926BE4" w:rsidRPr="0093721B" w14:paraId="15BFF3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33EE0" w14:textId="77777777" w:rsidR="00926BE4" w:rsidRPr="0093721B" w:rsidRDefault="00926BE4" w:rsidP="00D83C52">
            <w:pPr>
              <w:pStyle w:val="TableText"/>
              <w:rPr>
                <w:sz w:val="22"/>
              </w:rPr>
            </w:pPr>
            <w:r w:rsidRPr="0093721B">
              <w:rPr>
                <w:sz w:val="22"/>
              </w:rPr>
              <w:t>Relocation Assistance</w:t>
            </w:r>
          </w:p>
        </w:tc>
        <w:tc>
          <w:tcPr>
            <w:tcW w:w="2965"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F1C086" w14:textId="77777777" w:rsidR="00926BE4" w:rsidRPr="0093721B" w:rsidRDefault="00926BE4" w:rsidP="00D83C52">
            <w:pPr>
              <w:pStyle w:val="TableText"/>
              <w:rPr>
                <w:sz w:val="22"/>
              </w:rPr>
            </w:pPr>
            <w:r w:rsidRPr="0093721B">
              <w:rPr>
                <w:sz w:val="22"/>
              </w:rPr>
              <w:t>Applications are open to</w:t>
            </w:r>
          </w:p>
        </w:tc>
        <w:tc>
          <w:tcPr>
            <w:tcW w:w="2965" w:type="pct"/>
          </w:tcPr>
          <w:p w14:paraId="3BC275A2" w14:textId="5646F821" w:rsidR="00926BE4" w:rsidRPr="0093721B" w:rsidRDefault="00EA62ED" w:rsidP="00A4600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1BD68C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B95B1" w14:textId="77777777" w:rsidR="00C45886" w:rsidRPr="0093721B" w:rsidRDefault="00C45886" w:rsidP="00D83C52">
            <w:pPr>
              <w:pStyle w:val="TableText"/>
              <w:rPr>
                <w:sz w:val="22"/>
              </w:rPr>
            </w:pPr>
            <w:r w:rsidRPr="0093721B">
              <w:rPr>
                <w:sz w:val="22"/>
              </w:rPr>
              <w:t>Position reports to the</w:t>
            </w:r>
          </w:p>
        </w:tc>
        <w:tc>
          <w:tcPr>
            <w:tcW w:w="2965" w:type="pct"/>
          </w:tcPr>
          <w:p w14:paraId="71CA8782" w14:textId="6281874B" w:rsidR="00C45886" w:rsidRPr="0093721B" w:rsidRDefault="00A77E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Director, Growth</w:t>
            </w:r>
          </w:p>
        </w:tc>
      </w:tr>
      <w:tr w:rsidR="00194B1C" w:rsidRPr="0093721B" w14:paraId="5DC214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CEB6E" w14:textId="77777777" w:rsidR="00194B1C" w:rsidRPr="0093721B" w:rsidRDefault="00C45886" w:rsidP="00D83C52">
            <w:pPr>
              <w:pStyle w:val="TableText"/>
              <w:rPr>
                <w:sz w:val="22"/>
              </w:rPr>
            </w:pPr>
            <w:r w:rsidRPr="0093721B">
              <w:rPr>
                <w:sz w:val="22"/>
              </w:rPr>
              <w:t>How to apply</w:t>
            </w:r>
          </w:p>
        </w:tc>
        <w:tc>
          <w:tcPr>
            <w:tcW w:w="2965" w:type="pct"/>
          </w:tcPr>
          <w:p w14:paraId="286C4C91" w14:textId="288BDC98" w:rsidR="00194B1C" w:rsidRPr="0093721B" w:rsidRDefault="00EF58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58AB">
              <w:rPr>
                <w:sz w:val="22"/>
              </w:rPr>
              <w:t xml:space="preserve">Please note the recruitment of this position is under the management of Odgers </w:t>
            </w:r>
            <w:proofErr w:type="spellStart"/>
            <w:r w:rsidRPr="00EF58AB">
              <w:rPr>
                <w:sz w:val="22"/>
              </w:rPr>
              <w:t>Berndtson</w:t>
            </w:r>
            <w:proofErr w:type="spellEnd"/>
            <w:r w:rsidRPr="00EF58AB">
              <w:rPr>
                <w:sz w:val="22"/>
              </w:rPr>
              <w:t xml:space="preserve">. For more information and to apply, please go to </w:t>
            </w:r>
            <w:hyperlink r:id="rId12" w:history="1">
              <w:r w:rsidRPr="00EF58AB">
                <w:rPr>
                  <w:rStyle w:val="Hyperlink"/>
                  <w:rFonts w:eastAsia="Times New Roman"/>
                  <w:sz w:val="22"/>
                  <w:szCs w:val="28"/>
                </w:rPr>
                <w:t>www.odgers.com/87846</w:t>
              </w:r>
            </w:hyperlink>
          </w:p>
        </w:tc>
      </w:tr>
    </w:tbl>
    <w:p w14:paraId="49CE2DCF" w14:textId="6BC77A05" w:rsidR="00FD6053" w:rsidRPr="009D1700" w:rsidRDefault="00FD6053" w:rsidP="009D1700">
      <w:pPr>
        <w:pStyle w:val="Heading1notnumbered"/>
        <w:spacing w:before="0" w:after="0"/>
        <w:rPr>
          <w:b/>
          <w:bCs w:val="0"/>
          <w:color w:val="auto"/>
          <w:sz w:val="26"/>
          <w:szCs w:val="26"/>
        </w:rPr>
      </w:pPr>
    </w:p>
    <w:p w14:paraId="7084DCD5" w14:textId="284FB037" w:rsidR="0076788E" w:rsidRPr="0076788E" w:rsidRDefault="0076788E" w:rsidP="002A33A6">
      <w:pPr>
        <w:pStyle w:val="Heading1notnumbered"/>
        <w:spacing w:before="120" w:after="120"/>
        <w:rPr>
          <w:rFonts w:cs="Calibri"/>
          <w:b/>
          <w:bCs w:val="0"/>
          <w:color w:val="auto"/>
          <w:sz w:val="26"/>
          <w:szCs w:val="26"/>
          <w:shd w:val="clear" w:color="auto" w:fill="FFFFFF"/>
        </w:rPr>
      </w:pPr>
      <w:r w:rsidRPr="0076788E">
        <w:rPr>
          <w:rFonts w:cs="Calibri"/>
          <w:b/>
          <w:bCs w:val="0"/>
          <w:color w:val="auto"/>
          <w:sz w:val="26"/>
          <w:szCs w:val="26"/>
          <w:shd w:val="clear" w:color="auto" w:fill="FFFFFF"/>
        </w:rPr>
        <w:t xml:space="preserve">Acknowledgement of Country </w:t>
      </w:r>
    </w:p>
    <w:p w14:paraId="73BFEB99" w14:textId="34BD1F30" w:rsidR="0076788E" w:rsidRPr="00653FE6" w:rsidRDefault="0076788E" w:rsidP="00653FE6">
      <w:pPr>
        <w:pStyle w:val="Heading1notnumbered"/>
        <w:spacing w:before="120" w:after="120"/>
        <w:rPr>
          <w:rFonts w:cs="Calibri"/>
          <w:color w:val="auto"/>
          <w:sz w:val="24"/>
          <w:szCs w:val="24"/>
          <w:shd w:val="clear" w:color="auto" w:fill="FFFFFF"/>
        </w:rPr>
      </w:pPr>
      <w:r w:rsidRPr="0076788E">
        <w:rPr>
          <w:rFonts w:cs="Calibri"/>
          <w:color w:val="auto"/>
          <w:sz w:val="24"/>
          <w:szCs w:val="24"/>
          <w:shd w:val="clear" w:color="auto" w:fill="FFFFFF"/>
        </w:rPr>
        <w:t xml:space="preserve">In the spirit of reconciliation, CSIRO acknowledges the Traditional Custodians of country throughout Australia and their connections to land, </w:t>
      </w:r>
      <w:proofErr w:type="gramStart"/>
      <w:r w:rsidRPr="0076788E">
        <w:rPr>
          <w:rFonts w:cs="Calibri"/>
          <w:color w:val="auto"/>
          <w:sz w:val="24"/>
          <w:szCs w:val="24"/>
          <w:shd w:val="clear" w:color="auto" w:fill="FFFFFF"/>
        </w:rPr>
        <w:t>sea</w:t>
      </w:r>
      <w:proofErr w:type="gramEnd"/>
      <w:r w:rsidRPr="0076788E">
        <w:rPr>
          <w:rFonts w:cs="Calibri"/>
          <w:color w:val="auto"/>
          <w:sz w:val="24"/>
          <w:szCs w:val="24"/>
          <w:shd w:val="clear" w:color="auto" w:fill="FFFFFF"/>
        </w:rPr>
        <w:t xml:space="preserve"> and community. We pay our respect to their Elders past and present and extend that respect to all Aboriginal and Torres Strait Islander peoples today.</w:t>
      </w:r>
    </w:p>
    <w:p w14:paraId="2141DF9E" w14:textId="7E72A53C" w:rsidR="00FD6053" w:rsidRPr="009D1700" w:rsidRDefault="00FD6053" w:rsidP="002A33A6">
      <w:pPr>
        <w:pStyle w:val="Heading1notnumbered"/>
        <w:spacing w:before="120" w:after="120"/>
        <w:rPr>
          <w:b/>
          <w:bCs w:val="0"/>
          <w:color w:val="auto"/>
          <w:sz w:val="26"/>
          <w:szCs w:val="26"/>
        </w:rPr>
      </w:pPr>
      <w:r w:rsidRPr="009D1700">
        <w:rPr>
          <w:b/>
          <w:bCs w:val="0"/>
          <w:color w:val="auto"/>
          <w:sz w:val="26"/>
          <w:szCs w:val="26"/>
        </w:rPr>
        <w:t xml:space="preserve">About CSIRO </w:t>
      </w:r>
      <w:r w:rsidR="0095468D">
        <w:rPr>
          <w:b/>
          <w:bCs w:val="0"/>
          <w:color w:val="auto"/>
          <w:sz w:val="26"/>
          <w:szCs w:val="26"/>
        </w:rPr>
        <w:t>Growth</w:t>
      </w:r>
    </w:p>
    <w:p w14:paraId="5965A25E" w14:textId="0F39D96C" w:rsidR="0095468D" w:rsidRDefault="0095468D" w:rsidP="0095468D">
      <w:pPr>
        <w:pStyle w:val="paragraph"/>
        <w:spacing w:before="0" w:beforeAutospacing="0" w:after="0" w:afterAutospacing="0"/>
        <w:textAlignment w:val="baseline"/>
        <w:rPr>
          <w:rFonts w:ascii="Calibri" w:hAnsi="Calibri" w:cs="Calibri"/>
          <w:sz w:val="22"/>
          <w:szCs w:val="22"/>
        </w:rPr>
      </w:pPr>
    </w:p>
    <w:p w14:paraId="2B12C4E5" w14:textId="77777777" w:rsidR="0095468D" w:rsidRPr="006E11D9" w:rsidRDefault="0095468D" w:rsidP="0095468D">
      <w:pPr>
        <w:pStyle w:val="paragraph"/>
        <w:spacing w:before="0" w:beforeAutospacing="0" w:after="0" w:afterAutospacing="0"/>
        <w:textAlignment w:val="baseline"/>
        <w:rPr>
          <w:rFonts w:ascii="Calibri" w:hAnsi="Calibri" w:cs="Calibri"/>
        </w:rPr>
      </w:pPr>
      <w:r w:rsidRPr="006E11D9">
        <w:rPr>
          <w:rStyle w:val="normaltextrun"/>
          <w:rFonts w:ascii="Calibri" w:hAnsi="Calibri" w:cs="Calibri"/>
        </w:rPr>
        <w:t>CSIRO is Australia’s national science agency – our purpose is to solve Australia’s greatest challenges!</w:t>
      </w:r>
      <w:r w:rsidRPr="006E11D9">
        <w:rPr>
          <w:rStyle w:val="eop"/>
          <w:rFonts w:ascii="Calibri" w:hAnsi="Calibri" w:cs="Calibri"/>
        </w:rPr>
        <w:t> </w:t>
      </w:r>
    </w:p>
    <w:p w14:paraId="5569BB14" w14:textId="0064585C" w:rsidR="00B870F7" w:rsidRDefault="00F953A9" w:rsidP="00B870F7">
      <w:pPr>
        <w:pStyle w:val="paragraph"/>
        <w:spacing w:before="0" w:beforeAutospacing="0" w:after="0" w:afterAutospacing="0"/>
        <w:textAlignment w:val="baseline"/>
        <w:rPr>
          <w:rStyle w:val="normaltextrun"/>
          <w:rFonts w:ascii="Calibri" w:hAnsi="Calibri" w:cs="Calibri"/>
        </w:rPr>
      </w:pPr>
      <w:r w:rsidRPr="00F953A9">
        <w:rPr>
          <w:rStyle w:val="normaltextrun"/>
          <w:rFonts w:ascii="Calibri" w:hAnsi="Calibri" w:cs="Calibri"/>
        </w:rPr>
        <w:t xml:space="preserve">CSIRO Growth is responsible for enabling CSIRO’s business to operate in an integrated way across the organisation with a focus on customers, </w:t>
      </w:r>
      <w:proofErr w:type="gramStart"/>
      <w:r w:rsidRPr="00F953A9">
        <w:rPr>
          <w:rStyle w:val="normaltextrun"/>
          <w:rFonts w:ascii="Calibri" w:hAnsi="Calibri" w:cs="Calibri"/>
        </w:rPr>
        <w:t>collaboration</w:t>
      </w:r>
      <w:proofErr w:type="gramEnd"/>
      <w:r w:rsidRPr="00F953A9">
        <w:rPr>
          <w:rStyle w:val="normaltextrun"/>
          <w:rFonts w:ascii="Calibri" w:hAnsi="Calibri" w:cs="Calibri"/>
        </w:rPr>
        <w:t xml:space="preserve"> and commercialisation. We enable maximum impact for the nation underpinned by a healthy and sustainable financial platform.</w:t>
      </w:r>
    </w:p>
    <w:p w14:paraId="249E71C1" w14:textId="77777777" w:rsidR="00F953A9" w:rsidRPr="00B870F7" w:rsidRDefault="00F953A9" w:rsidP="00B870F7">
      <w:pPr>
        <w:pStyle w:val="paragraph"/>
        <w:spacing w:before="0" w:beforeAutospacing="0" w:after="0" w:afterAutospacing="0"/>
        <w:textAlignment w:val="baseline"/>
        <w:rPr>
          <w:rFonts w:ascii="Segoe UI" w:hAnsi="Segoe UI" w:cs="Segoe UI"/>
        </w:rPr>
      </w:pPr>
    </w:p>
    <w:p w14:paraId="781B0D67" w14:textId="42611F05" w:rsidR="002A2568" w:rsidRDefault="00B870F7" w:rsidP="00B870F7">
      <w:pPr>
        <w:pStyle w:val="paragraph"/>
        <w:spacing w:before="0" w:beforeAutospacing="0" w:after="0" w:afterAutospacing="0"/>
        <w:textAlignment w:val="baseline"/>
        <w:rPr>
          <w:rStyle w:val="normaltextrun"/>
          <w:rFonts w:ascii="Calibri" w:hAnsi="Calibri" w:cs="Calibri"/>
        </w:rPr>
      </w:pPr>
      <w:r w:rsidRPr="00B870F7">
        <w:rPr>
          <w:rStyle w:val="normaltextrun"/>
          <w:rFonts w:ascii="Calibri" w:hAnsi="Calibri" w:cs="Calibri"/>
        </w:rPr>
        <w:t xml:space="preserve">CSIRO has a proud history of delivering impact for Australia and this requires us to continually review and improve our operational systems and processes to ensure that they are fit for purpose in delivering CSIRO’s strategy. As a result, we have established a new </w:t>
      </w:r>
      <w:r w:rsidR="00AF29A8">
        <w:rPr>
          <w:rStyle w:val="normaltextrun"/>
          <w:rFonts w:ascii="Calibri" w:hAnsi="Calibri" w:cs="Calibri"/>
        </w:rPr>
        <w:t>pr</w:t>
      </w:r>
      <w:r w:rsidR="003D765E">
        <w:rPr>
          <w:rStyle w:val="normaltextrun"/>
          <w:rFonts w:ascii="Calibri" w:hAnsi="Calibri" w:cs="Calibri"/>
        </w:rPr>
        <w:t xml:space="preserve">ocess </w:t>
      </w:r>
      <w:r w:rsidRPr="00B870F7">
        <w:rPr>
          <w:rStyle w:val="normaltextrun"/>
          <w:rFonts w:ascii="Calibri" w:hAnsi="Calibri" w:cs="Calibri"/>
        </w:rPr>
        <w:t xml:space="preserve">across Growth to </w:t>
      </w:r>
      <w:r w:rsidRPr="00B870F7">
        <w:rPr>
          <w:rStyle w:val="normaltextrun"/>
          <w:rFonts w:ascii="Calibri" w:hAnsi="Calibri" w:cs="Calibri"/>
        </w:rPr>
        <w:lastRenderedPageBreak/>
        <w:t xml:space="preserve">systematically review, simplify and optimise the systems and processes that enable our teams and business units to operate effectively. </w:t>
      </w:r>
    </w:p>
    <w:p w14:paraId="23340B41" w14:textId="77777777" w:rsidR="002A2568" w:rsidRDefault="002A2568" w:rsidP="00B870F7">
      <w:pPr>
        <w:pStyle w:val="paragraph"/>
        <w:spacing w:before="0" w:beforeAutospacing="0" w:after="0" w:afterAutospacing="0"/>
        <w:textAlignment w:val="baseline"/>
        <w:rPr>
          <w:rStyle w:val="normaltextrun"/>
          <w:rFonts w:ascii="Calibri" w:hAnsi="Calibri" w:cs="Calibri"/>
        </w:rPr>
      </w:pPr>
    </w:p>
    <w:p w14:paraId="23C82366" w14:textId="40DE1763" w:rsidR="00B870F7" w:rsidRPr="00B870F7" w:rsidRDefault="00B870F7" w:rsidP="00B870F7">
      <w:pPr>
        <w:pStyle w:val="paragraph"/>
        <w:spacing w:before="0" w:beforeAutospacing="0" w:after="0" w:afterAutospacing="0"/>
        <w:textAlignment w:val="baseline"/>
        <w:rPr>
          <w:rFonts w:ascii="Segoe UI" w:hAnsi="Segoe UI" w:cs="Segoe UI"/>
        </w:rPr>
      </w:pPr>
      <w:r w:rsidRPr="00B870F7">
        <w:rPr>
          <w:rStyle w:val="normaltextrun"/>
          <w:rFonts w:ascii="Calibri" w:hAnsi="Calibri" w:cs="Calibri"/>
        </w:rPr>
        <w:t>This change process will also enable integration of the latest digital tools to empower our teams and improve efficiency. This is effectively a consolidation of all our business systems and processes under a single umbrella and will also manage the effective deployment of key roles including contract management and legal services across the Growth portfolio.</w:t>
      </w:r>
      <w:r w:rsidRPr="00B870F7">
        <w:rPr>
          <w:rStyle w:val="eop"/>
          <w:rFonts w:ascii="Calibri" w:hAnsi="Calibri" w:cs="Calibri"/>
        </w:rPr>
        <w:t> </w:t>
      </w:r>
    </w:p>
    <w:p w14:paraId="3BDB1FDE" w14:textId="60625DE4" w:rsidR="0095468D" w:rsidRPr="006E11D9" w:rsidRDefault="0095468D" w:rsidP="0095468D">
      <w:pPr>
        <w:pStyle w:val="paragraph"/>
        <w:spacing w:before="0" w:beforeAutospacing="0" w:after="0" w:afterAutospacing="0"/>
        <w:textAlignment w:val="baseline"/>
        <w:rPr>
          <w:rStyle w:val="eop"/>
          <w:rFonts w:ascii="Calibri" w:hAnsi="Calibri" w:cs="Calibri"/>
        </w:rPr>
      </w:pPr>
    </w:p>
    <w:p w14:paraId="2B5003E2" w14:textId="12692EAB" w:rsidR="00757A31" w:rsidRPr="00F953A9" w:rsidRDefault="00A73792" w:rsidP="00757A31">
      <w:pPr>
        <w:pStyle w:val="BodyText"/>
        <w:rPr>
          <w:rFonts w:asciiTheme="minorHAnsi" w:hAnsiTheme="minorHAnsi" w:cstheme="minorHAnsi"/>
          <w:color w:val="auto"/>
          <w:szCs w:val="24"/>
          <w:shd w:val="clear" w:color="auto" w:fill="FFFFFF"/>
        </w:rPr>
      </w:pPr>
      <w:r w:rsidRPr="006E11D9">
        <w:rPr>
          <w:rFonts w:asciiTheme="minorHAnsi" w:hAnsiTheme="minorHAnsi" w:cstheme="minorHAnsi"/>
          <w:color w:val="auto"/>
          <w:szCs w:val="24"/>
          <w:shd w:val="clear" w:color="auto" w:fill="FFFFFF"/>
        </w:rPr>
        <w:t>Growth works across our Business Development and Commercialisation, Global, Strategy and Science Impact and Policy functions, connecting our leaders and business units to market opportunities and challenges.</w:t>
      </w:r>
    </w:p>
    <w:p w14:paraId="683B8A42" w14:textId="4A8DC578" w:rsidR="0095468D" w:rsidRPr="006E11D9" w:rsidRDefault="00B50C20" w:rsidP="0095468D">
      <w:pPr>
        <w:pStyle w:val="Heading3"/>
        <w:spacing w:after="0"/>
        <w:rPr>
          <w:sz w:val="24"/>
          <w:szCs w:val="24"/>
        </w:rPr>
      </w:pPr>
      <w:r w:rsidRPr="006E11D9">
        <w:rPr>
          <w:sz w:val="24"/>
          <w:szCs w:val="24"/>
        </w:rPr>
        <w:t>Role Overview</w:t>
      </w:r>
      <w:bookmarkStart w:id="1" w:name="_Toc341085720"/>
      <w:r w:rsidR="00766B56" w:rsidRPr="006E11D9">
        <w:rPr>
          <w:rFonts w:asciiTheme="minorHAnsi" w:hAnsiTheme="minorHAnsi" w:cstheme="minorHAnsi"/>
          <w:sz w:val="24"/>
          <w:szCs w:val="24"/>
        </w:rPr>
        <w:br/>
      </w:r>
    </w:p>
    <w:p w14:paraId="428D1622" w14:textId="77777777" w:rsidR="00920681" w:rsidRDefault="00920681" w:rsidP="00920681">
      <w:pPr>
        <w:pStyle w:val="paragraph"/>
        <w:spacing w:before="0" w:beforeAutospacing="0" w:after="0" w:afterAutospacing="0"/>
        <w:textAlignment w:val="baseline"/>
        <w:rPr>
          <w:rStyle w:val="normaltextrun"/>
          <w:rFonts w:ascii="Calibri" w:hAnsi="Calibri" w:cs="Calibri"/>
          <w:u w:val="single"/>
        </w:rPr>
      </w:pPr>
      <w:r w:rsidRPr="006E11D9">
        <w:rPr>
          <w:rStyle w:val="normaltextrun"/>
          <w:rFonts w:ascii="Calibri" w:hAnsi="Calibri" w:cs="Calibri"/>
        </w:rPr>
        <w:t xml:space="preserve">The </w:t>
      </w:r>
      <w:r w:rsidRPr="000D42C3">
        <w:rPr>
          <w:rStyle w:val="normaltextrun"/>
          <w:rFonts w:ascii="Calibri" w:hAnsi="Calibri" w:cs="Calibri"/>
          <w:b/>
          <w:bCs/>
        </w:rPr>
        <w:t>Deputy Director (Business Implementation</w:t>
      </w:r>
      <w:r w:rsidRPr="00D549D7">
        <w:rPr>
          <w:rStyle w:val="normaltextrun"/>
          <w:rFonts w:ascii="Calibri" w:hAnsi="Calibri" w:cs="Calibri"/>
        </w:rPr>
        <w:t>)</w:t>
      </w:r>
      <w:r w:rsidRPr="006E11D9">
        <w:rPr>
          <w:rStyle w:val="normaltextrun"/>
          <w:rFonts w:ascii="Calibri" w:hAnsi="Calibri" w:cs="Calibri"/>
        </w:rPr>
        <w:t xml:space="preserve"> </w:t>
      </w:r>
      <w:r w:rsidRPr="00D549D7">
        <w:rPr>
          <w:rStyle w:val="normaltextrun"/>
          <w:rFonts w:ascii="Calibri" w:hAnsi="Calibri" w:cs="Calibri"/>
        </w:rPr>
        <w:t xml:space="preserve">and the other 4 Growth Directors will collaborate as a leadership team </w:t>
      </w:r>
      <w:r>
        <w:rPr>
          <w:rStyle w:val="normaltextrun"/>
          <w:rFonts w:ascii="Calibri" w:hAnsi="Calibri" w:cs="Calibri"/>
        </w:rPr>
        <w:t xml:space="preserve">to </w:t>
      </w:r>
      <w:r w:rsidRPr="006E11D9">
        <w:rPr>
          <w:rStyle w:val="normaltextrun"/>
          <w:rFonts w:ascii="Calibri" w:hAnsi="Calibri" w:cs="Calibri"/>
        </w:rPr>
        <w:t xml:space="preserve">assist the Executive Director in all aspects of the management and operation of CSIRO Growth. The Deputy Director will focus on </w:t>
      </w:r>
      <w:r w:rsidRPr="001D583E">
        <w:rPr>
          <w:rStyle w:val="normaltextrun"/>
          <w:rFonts w:ascii="Calibri" w:hAnsi="Calibri" w:cs="Calibri"/>
        </w:rPr>
        <w:t xml:space="preserve">delivery of commercial legal and contracting activities, as well </w:t>
      </w:r>
      <w:r>
        <w:rPr>
          <w:rStyle w:val="normaltextrun"/>
          <w:rFonts w:ascii="Calibri" w:hAnsi="Calibri" w:cs="Calibri"/>
        </w:rPr>
        <w:t xml:space="preserve">as </w:t>
      </w:r>
      <w:r w:rsidRPr="006E11D9">
        <w:rPr>
          <w:rStyle w:val="normaltextrun"/>
          <w:rFonts w:ascii="Calibri" w:hAnsi="Calibri" w:cs="Calibri"/>
        </w:rPr>
        <w:t>managing and optimising the systems and processes that enable the broader Growth team to deliver on their priorities</w:t>
      </w:r>
      <w:r>
        <w:rPr>
          <w:rStyle w:val="normaltextrun"/>
          <w:rFonts w:ascii="Calibri" w:hAnsi="Calibri" w:cs="Calibri"/>
        </w:rPr>
        <w:t>,</w:t>
      </w:r>
      <w:r w:rsidRPr="006E11D9">
        <w:rPr>
          <w:rStyle w:val="normaltextrun"/>
          <w:rFonts w:ascii="Calibri" w:hAnsi="Calibri" w:cs="Calibri"/>
        </w:rPr>
        <w:t xml:space="preserve"> including oversight of</w:t>
      </w:r>
      <w:r>
        <w:rPr>
          <w:rStyle w:val="normaltextrun"/>
          <w:rFonts w:ascii="Calibri" w:hAnsi="Calibri" w:cs="Calibri"/>
          <w:u w:val="single"/>
        </w:rPr>
        <w:t>:</w:t>
      </w:r>
    </w:p>
    <w:p w14:paraId="3996EF24" w14:textId="77777777" w:rsidR="00920681" w:rsidRPr="006E11D9" w:rsidRDefault="00920681" w:rsidP="00920681">
      <w:pPr>
        <w:pStyle w:val="paragraph"/>
        <w:spacing w:before="0" w:beforeAutospacing="0" w:after="0" w:afterAutospacing="0"/>
        <w:textAlignment w:val="baseline"/>
        <w:rPr>
          <w:rFonts w:ascii="Calibri" w:hAnsi="Calibri" w:cs="Calibri"/>
        </w:rPr>
      </w:pPr>
    </w:p>
    <w:p w14:paraId="6E611B48" w14:textId="77777777" w:rsidR="00920681" w:rsidRPr="000B4DC9" w:rsidRDefault="00920681" w:rsidP="00920681">
      <w:pPr>
        <w:pStyle w:val="paragraph"/>
        <w:numPr>
          <w:ilvl w:val="0"/>
          <w:numId w:val="44"/>
        </w:numPr>
        <w:tabs>
          <w:tab w:val="left" w:pos="1134"/>
        </w:tabs>
        <w:spacing w:before="0" w:beforeAutospacing="0" w:after="0" w:afterAutospacing="0"/>
        <w:textAlignment w:val="baseline"/>
        <w:rPr>
          <w:rStyle w:val="normaltextrun"/>
        </w:rPr>
      </w:pPr>
      <w:r>
        <w:rPr>
          <w:rStyle w:val="normaltextrun"/>
          <w:rFonts w:ascii="Calibri" w:hAnsi="Calibri" w:cs="Calibri"/>
        </w:rPr>
        <w:t>W</w:t>
      </w:r>
      <w:r w:rsidRPr="006E11D9">
        <w:rPr>
          <w:rStyle w:val="normaltextrun"/>
          <w:rFonts w:ascii="Calibri" w:hAnsi="Calibri" w:cs="Calibri"/>
        </w:rPr>
        <w:t>orkforce initiatives, both within the business unit and horizontally across CSIRO</w:t>
      </w:r>
      <w:r w:rsidRPr="000B4DC9">
        <w:rPr>
          <w:rStyle w:val="normaltextrun"/>
        </w:rPr>
        <w:t> </w:t>
      </w:r>
    </w:p>
    <w:p w14:paraId="1E6085E1" w14:textId="77777777" w:rsidR="00920681" w:rsidRDefault="00920681" w:rsidP="00920681">
      <w:pPr>
        <w:pStyle w:val="paragraph"/>
        <w:numPr>
          <w:ilvl w:val="0"/>
          <w:numId w:val="44"/>
        </w:numPr>
        <w:tabs>
          <w:tab w:val="left" w:pos="1134"/>
        </w:tabs>
        <w:spacing w:before="0" w:beforeAutospacing="0" w:after="0" w:afterAutospacing="0"/>
        <w:textAlignment w:val="baseline"/>
        <w:rPr>
          <w:rStyle w:val="eop"/>
          <w:rFonts w:ascii="Calibri" w:hAnsi="Calibri" w:cs="Calibri"/>
        </w:rPr>
      </w:pPr>
      <w:r>
        <w:rPr>
          <w:rStyle w:val="normaltextrun"/>
          <w:rFonts w:ascii="Calibri" w:hAnsi="Calibri" w:cs="Calibri"/>
        </w:rPr>
        <w:t>P</w:t>
      </w:r>
      <w:r w:rsidRPr="006E11D9">
        <w:rPr>
          <w:rStyle w:val="normaltextrun"/>
          <w:rFonts w:ascii="Calibri" w:hAnsi="Calibri" w:cs="Calibri"/>
        </w:rPr>
        <w:t>eople leadership, development, deployment, coaching, guidance and change management</w:t>
      </w:r>
    </w:p>
    <w:p w14:paraId="77FCD1CA" w14:textId="77777777" w:rsidR="00920681" w:rsidRPr="006E11D9" w:rsidRDefault="00920681" w:rsidP="00920681">
      <w:pPr>
        <w:pStyle w:val="paragraph"/>
        <w:numPr>
          <w:ilvl w:val="0"/>
          <w:numId w:val="44"/>
        </w:numPr>
        <w:tabs>
          <w:tab w:val="left" w:pos="1134"/>
        </w:tabs>
        <w:spacing w:before="0" w:beforeAutospacing="0" w:after="0" w:afterAutospacing="0"/>
        <w:textAlignment w:val="baseline"/>
        <w:rPr>
          <w:rFonts w:ascii="Calibri" w:hAnsi="Calibri" w:cs="Calibri"/>
        </w:rPr>
      </w:pPr>
      <w:r>
        <w:rPr>
          <w:rStyle w:val="normaltextrun"/>
          <w:rFonts w:ascii="Calibri" w:hAnsi="Calibri" w:cs="Calibri"/>
        </w:rPr>
        <w:t>P</w:t>
      </w:r>
      <w:r w:rsidRPr="006E11D9">
        <w:rPr>
          <w:rStyle w:val="normaltextrun"/>
          <w:rFonts w:ascii="Calibri" w:hAnsi="Calibri" w:cs="Calibri"/>
        </w:rPr>
        <w:t>rocess (re)design and implementation to oversee digital transformation and optimisation of all Growth systems and processes</w:t>
      </w:r>
      <w:r w:rsidRPr="006E11D9">
        <w:rPr>
          <w:rStyle w:val="eop"/>
          <w:rFonts w:ascii="Calibri" w:hAnsi="Calibri" w:cs="Calibri"/>
        </w:rPr>
        <w:t> </w:t>
      </w:r>
    </w:p>
    <w:p w14:paraId="39093668" w14:textId="77777777" w:rsidR="00920681" w:rsidRPr="006E11D9" w:rsidRDefault="00920681" w:rsidP="00920681">
      <w:pPr>
        <w:pStyle w:val="paragraph"/>
        <w:numPr>
          <w:ilvl w:val="0"/>
          <w:numId w:val="44"/>
        </w:numPr>
        <w:tabs>
          <w:tab w:val="left" w:pos="1134"/>
        </w:tabs>
        <w:spacing w:before="0" w:beforeAutospacing="0" w:after="0" w:afterAutospacing="0"/>
        <w:textAlignment w:val="baseline"/>
        <w:rPr>
          <w:rFonts w:ascii="Calibri" w:hAnsi="Calibri" w:cs="Calibri"/>
        </w:rPr>
      </w:pPr>
      <w:r>
        <w:rPr>
          <w:rStyle w:val="eop"/>
          <w:rFonts w:ascii="Calibri" w:hAnsi="Calibri" w:cs="Calibri"/>
        </w:rPr>
        <w:t>Leading our legal and commercial contracting capability</w:t>
      </w:r>
    </w:p>
    <w:p w14:paraId="31790FB8" w14:textId="77777777" w:rsidR="00920681" w:rsidRPr="006E11D9" w:rsidRDefault="00920681" w:rsidP="00920681">
      <w:pPr>
        <w:pStyle w:val="paragraph"/>
        <w:numPr>
          <w:ilvl w:val="0"/>
          <w:numId w:val="44"/>
        </w:numPr>
        <w:tabs>
          <w:tab w:val="left" w:pos="1134"/>
        </w:tabs>
        <w:spacing w:before="0" w:beforeAutospacing="0" w:after="0" w:afterAutospacing="0"/>
        <w:textAlignment w:val="baseline"/>
        <w:rPr>
          <w:rFonts w:ascii="Calibri" w:hAnsi="Calibri" w:cs="Calibri"/>
        </w:rPr>
      </w:pPr>
      <w:r>
        <w:rPr>
          <w:rStyle w:val="normaltextrun"/>
          <w:rFonts w:ascii="Calibri" w:hAnsi="Calibri" w:cs="Calibri"/>
        </w:rPr>
        <w:t>P</w:t>
      </w:r>
      <w:r w:rsidRPr="006E11D9">
        <w:rPr>
          <w:rStyle w:val="normaltextrun"/>
          <w:rFonts w:ascii="Calibri" w:hAnsi="Calibri" w:cs="Calibri"/>
        </w:rPr>
        <w:t>artnering closely with other Growth teams and CSIRO enterprise functions to deliver in a seamless and agile manner</w:t>
      </w:r>
      <w:r w:rsidRPr="006E11D9">
        <w:rPr>
          <w:rStyle w:val="eop"/>
          <w:rFonts w:ascii="Calibri" w:hAnsi="Calibri" w:cs="Calibri"/>
        </w:rPr>
        <w:t> </w:t>
      </w:r>
    </w:p>
    <w:p w14:paraId="0C5CDAD1" w14:textId="77777777" w:rsidR="00920681" w:rsidRPr="006E11D9" w:rsidRDefault="00920681" w:rsidP="00920681">
      <w:pPr>
        <w:pStyle w:val="paragraph"/>
        <w:numPr>
          <w:ilvl w:val="0"/>
          <w:numId w:val="44"/>
        </w:numPr>
        <w:tabs>
          <w:tab w:val="left" w:pos="1134"/>
        </w:tabs>
        <w:spacing w:before="0" w:beforeAutospacing="0" w:after="0" w:afterAutospacing="0"/>
        <w:textAlignment w:val="baseline"/>
        <w:rPr>
          <w:rStyle w:val="eop"/>
          <w:rFonts w:ascii="Calibri" w:hAnsi="Calibri" w:cs="Calibri"/>
        </w:rPr>
      </w:pPr>
      <w:r w:rsidRPr="006E11D9">
        <w:rPr>
          <w:rStyle w:val="normaltextrun"/>
          <w:rFonts w:ascii="Calibri" w:hAnsi="Calibri" w:cs="Calibri"/>
        </w:rPr>
        <w:t>Growth</w:t>
      </w:r>
      <w:r>
        <w:rPr>
          <w:rStyle w:val="normaltextrun"/>
          <w:rFonts w:ascii="Calibri" w:hAnsi="Calibri" w:cs="Calibri"/>
        </w:rPr>
        <w:t>'</w:t>
      </w:r>
      <w:r w:rsidRPr="006E11D9">
        <w:rPr>
          <w:rStyle w:val="normaltextrun"/>
          <w:rFonts w:ascii="Calibri" w:hAnsi="Calibri" w:cs="Calibri"/>
        </w:rPr>
        <w:t>s response to organisational initiatives and performance (</w:t>
      </w:r>
      <w:proofErr w:type="gramStart"/>
      <w:r w:rsidRPr="006E11D9">
        <w:rPr>
          <w:rStyle w:val="normaltextrun"/>
          <w:rFonts w:ascii="Calibri" w:hAnsi="Calibri" w:cs="Calibri"/>
        </w:rPr>
        <w:t>e.g.</w:t>
      </w:r>
      <w:proofErr w:type="gramEnd"/>
      <w:r w:rsidRPr="006E11D9">
        <w:rPr>
          <w:rStyle w:val="normaltextrun"/>
          <w:rFonts w:ascii="Calibri" w:hAnsi="Calibri" w:cs="Calibri"/>
        </w:rPr>
        <w:t xml:space="preserve"> risk management, audit responses, Culture Survey, Reconciliation Action Plan).</w:t>
      </w:r>
      <w:r w:rsidRPr="006E11D9">
        <w:rPr>
          <w:rStyle w:val="eop"/>
          <w:rFonts w:ascii="Calibri" w:hAnsi="Calibri" w:cs="Calibri"/>
        </w:rPr>
        <w:t> </w:t>
      </w:r>
    </w:p>
    <w:p w14:paraId="614336A7" w14:textId="77777777" w:rsidR="00920681" w:rsidRPr="006E11D9" w:rsidRDefault="00920681" w:rsidP="00920681">
      <w:pPr>
        <w:pStyle w:val="paragraph"/>
        <w:tabs>
          <w:tab w:val="left" w:pos="1134"/>
        </w:tabs>
        <w:spacing w:before="0" w:beforeAutospacing="0" w:after="0" w:afterAutospacing="0"/>
        <w:textAlignment w:val="baseline"/>
        <w:rPr>
          <w:rStyle w:val="eop"/>
          <w:rFonts w:ascii="Calibri" w:hAnsi="Calibri" w:cs="Calibri"/>
        </w:rPr>
      </w:pPr>
    </w:p>
    <w:p w14:paraId="6A947D61" w14:textId="77777777" w:rsidR="00920681" w:rsidRPr="00920681" w:rsidRDefault="00920681" w:rsidP="00920681">
      <w:pPr>
        <w:pStyle w:val="paragraph"/>
        <w:spacing w:before="0" w:beforeAutospacing="0" w:after="0" w:afterAutospacing="0"/>
        <w:textAlignment w:val="baseline"/>
        <w:rPr>
          <w:rStyle w:val="eop"/>
          <w:rFonts w:ascii="Calibri" w:hAnsi="Calibri" w:cs="Calibri"/>
        </w:rPr>
      </w:pPr>
      <w:r w:rsidRPr="006E11D9">
        <w:rPr>
          <w:rStyle w:val="normaltextrun"/>
          <w:rFonts w:ascii="Calibri" w:hAnsi="Calibri" w:cs="Calibri"/>
        </w:rPr>
        <w:t xml:space="preserve">The successful candidate will have a track record in managing business </w:t>
      </w:r>
      <w:r>
        <w:rPr>
          <w:rStyle w:val="normaltextrun"/>
          <w:rFonts w:ascii="Calibri" w:hAnsi="Calibri" w:cs="Calibri"/>
        </w:rPr>
        <w:t xml:space="preserve">and change management </w:t>
      </w:r>
      <w:r w:rsidRPr="00920681">
        <w:rPr>
          <w:rStyle w:val="normaltextrun"/>
          <w:rFonts w:ascii="Calibri" w:hAnsi="Calibri" w:cs="Calibri"/>
        </w:rPr>
        <w:t>processes in large complex organisations with a high degree of complexity. With experience in:</w:t>
      </w:r>
    </w:p>
    <w:p w14:paraId="5D9AF4D6" w14:textId="77777777" w:rsidR="00920681" w:rsidRPr="006E11D9" w:rsidRDefault="00920681" w:rsidP="00920681">
      <w:pPr>
        <w:pStyle w:val="paragraph"/>
        <w:spacing w:before="0" w:beforeAutospacing="0" w:after="0" w:afterAutospacing="0"/>
        <w:textAlignment w:val="baseline"/>
        <w:rPr>
          <w:rFonts w:ascii="Segoe UI" w:hAnsi="Segoe UI" w:cs="Segoe UI"/>
          <w:sz w:val="20"/>
          <w:szCs w:val="20"/>
        </w:rPr>
      </w:pPr>
    </w:p>
    <w:p w14:paraId="1CAFA696" w14:textId="77777777" w:rsidR="00920681" w:rsidRPr="006E11D9" w:rsidRDefault="00920681" w:rsidP="00920681">
      <w:pPr>
        <w:pStyle w:val="paragraph"/>
        <w:numPr>
          <w:ilvl w:val="0"/>
          <w:numId w:val="39"/>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t>P</w:t>
      </w:r>
      <w:r w:rsidRPr="006E11D9">
        <w:rPr>
          <w:rStyle w:val="normaltextrun"/>
          <w:rFonts w:ascii="Calibri" w:hAnsi="Calibri" w:cs="Calibri"/>
          <w:b/>
          <w:bCs/>
        </w:rPr>
        <w:t>eople leadership</w:t>
      </w:r>
      <w:r w:rsidRPr="006E11D9">
        <w:rPr>
          <w:rStyle w:val="normaltextrun"/>
          <w:rFonts w:ascii="Calibri" w:hAnsi="Calibri" w:cs="Calibri"/>
        </w:rPr>
        <w:t xml:space="preserve"> – development, deployment, coaching, guidance and change management</w:t>
      </w:r>
      <w:r w:rsidRPr="006E11D9">
        <w:rPr>
          <w:rStyle w:val="eop"/>
          <w:rFonts w:ascii="Calibri" w:hAnsi="Calibri" w:cs="Calibri"/>
        </w:rPr>
        <w:t> </w:t>
      </w:r>
    </w:p>
    <w:p w14:paraId="1996911A" w14:textId="77777777" w:rsidR="00920681" w:rsidRPr="006E11D9" w:rsidRDefault="00920681" w:rsidP="00920681">
      <w:pPr>
        <w:pStyle w:val="paragraph"/>
        <w:numPr>
          <w:ilvl w:val="0"/>
          <w:numId w:val="39"/>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t>C</w:t>
      </w:r>
      <w:r w:rsidRPr="006E11D9">
        <w:rPr>
          <w:rStyle w:val="normaltextrun"/>
          <w:rFonts w:ascii="Calibri" w:hAnsi="Calibri" w:cs="Calibri"/>
          <w:b/>
          <w:bCs/>
        </w:rPr>
        <w:t>ustomer</w:t>
      </w:r>
      <w:r>
        <w:rPr>
          <w:rStyle w:val="normaltextrun"/>
          <w:rFonts w:ascii="Calibri" w:hAnsi="Calibri" w:cs="Calibri"/>
          <w:b/>
          <w:bCs/>
        </w:rPr>
        <w:t>-</w:t>
      </w:r>
      <w:r w:rsidRPr="006E11D9">
        <w:rPr>
          <w:rStyle w:val="normaltextrun"/>
          <w:rFonts w:ascii="Calibri" w:hAnsi="Calibri" w:cs="Calibri"/>
          <w:b/>
          <w:bCs/>
        </w:rPr>
        <w:t>first</w:t>
      </w:r>
      <w:r w:rsidRPr="006E11D9">
        <w:rPr>
          <w:rStyle w:val="normaltextrun"/>
          <w:rFonts w:ascii="Calibri" w:hAnsi="Calibri" w:cs="Calibri"/>
        </w:rPr>
        <w:t xml:space="preserve"> – connecting diverse skills and people to drive impact and deliver customer value</w:t>
      </w:r>
      <w:r w:rsidRPr="006E11D9">
        <w:rPr>
          <w:rStyle w:val="eop"/>
          <w:rFonts w:ascii="Calibri" w:hAnsi="Calibri" w:cs="Calibri"/>
        </w:rPr>
        <w:t> </w:t>
      </w:r>
    </w:p>
    <w:p w14:paraId="4049464C" w14:textId="77777777" w:rsidR="00920681" w:rsidRPr="006E11D9" w:rsidRDefault="00920681" w:rsidP="00920681">
      <w:pPr>
        <w:pStyle w:val="paragraph"/>
        <w:numPr>
          <w:ilvl w:val="0"/>
          <w:numId w:val="39"/>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t>S</w:t>
      </w:r>
      <w:r w:rsidRPr="006E11D9">
        <w:rPr>
          <w:rStyle w:val="normaltextrun"/>
          <w:rFonts w:ascii="Calibri" w:hAnsi="Calibri" w:cs="Calibri"/>
          <w:b/>
          <w:bCs/>
        </w:rPr>
        <w:t>takeholder management</w:t>
      </w:r>
      <w:r w:rsidRPr="006E11D9">
        <w:rPr>
          <w:rStyle w:val="normaltextrun"/>
          <w:rFonts w:ascii="Calibri" w:hAnsi="Calibri" w:cs="Calibri"/>
        </w:rPr>
        <w:t xml:space="preserve"> – connecting and working across the organisation</w:t>
      </w:r>
      <w:r w:rsidRPr="006E11D9">
        <w:rPr>
          <w:rStyle w:val="eop"/>
          <w:rFonts w:ascii="Calibri" w:hAnsi="Calibri" w:cs="Calibri"/>
        </w:rPr>
        <w:t> </w:t>
      </w:r>
    </w:p>
    <w:p w14:paraId="561A9FC2" w14:textId="77777777" w:rsidR="00920681" w:rsidRPr="006E11D9" w:rsidRDefault="00920681" w:rsidP="00920681">
      <w:pPr>
        <w:pStyle w:val="paragraph"/>
        <w:numPr>
          <w:ilvl w:val="0"/>
          <w:numId w:val="39"/>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t>I</w:t>
      </w:r>
      <w:r w:rsidRPr="006E11D9">
        <w:rPr>
          <w:rStyle w:val="normaltextrun"/>
          <w:rFonts w:ascii="Calibri" w:hAnsi="Calibri" w:cs="Calibri"/>
          <w:b/>
          <w:bCs/>
        </w:rPr>
        <w:t>ndustry best practice</w:t>
      </w:r>
      <w:r w:rsidRPr="006E11D9">
        <w:rPr>
          <w:rStyle w:val="normaltextrun"/>
          <w:rFonts w:ascii="Calibri" w:hAnsi="Calibri" w:cs="Calibri"/>
        </w:rPr>
        <w:t xml:space="preserve"> – garnering and fostering knowledge sharing and education across the organisation by supporting </w:t>
      </w:r>
      <w:r>
        <w:rPr>
          <w:rStyle w:val="normaltextrun"/>
          <w:rFonts w:ascii="Calibri" w:hAnsi="Calibri" w:cs="Calibri"/>
        </w:rPr>
        <w:t>'</w:t>
      </w:r>
      <w:r w:rsidRPr="006E11D9">
        <w:rPr>
          <w:rStyle w:val="normaltextrun"/>
          <w:rFonts w:ascii="Calibri" w:hAnsi="Calibri" w:cs="Calibri"/>
        </w:rPr>
        <w:t>Communities of Practice</w:t>
      </w:r>
      <w:r>
        <w:rPr>
          <w:rStyle w:val="normaltextrun"/>
          <w:rFonts w:ascii="Calibri" w:hAnsi="Calibri" w:cs="Calibri"/>
        </w:rPr>
        <w:t>"</w:t>
      </w:r>
      <w:r w:rsidRPr="006E11D9">
        <w:rPr>
          <w:rStyle w:val="normaltextrun"/>
          <w:rFonts w:ascii="Calibri" w:hAnsi="Calibri" w:cs="Calibri"/>
        </w:rPr>
        <w:t xml:space="preserve"> and developing strong project management, </w:t>
      </w:r>
      <w:proofErr w:type="gramStart"/>
      <w:r w:rsidRPr="006E11D9">
        <w:rPr>
          <w:rStyle w:val="normaltextrun"/>
          <w:rFonts w:ascii="Calibri" w:hAnsi="Calibri" w:cs="Calibri"/>
        </w:rPr>
        <w:t>governance</w:t>
      </w:r>
      <w:proofErr w:type="gramEnd"/>
      <w:r w:rsidRPr="006E11D9">
        <w:rPr>
          <w:rStyle w:val="normaltextrun"/>
          <w:rFonts w:ascii="Calibri" w:hAnsi="Calibri" w:cs="Calibri"/>
        </w:rPr>
        <w:t xml:space="preserve"> and risk management</w:t>
      </w:r>
      <w:r w:rsidRPr="006E11D9">
        <w:rPr>
          <w:rStyle w:val="eop"/>
          <w:rFonts w:ascii="Calibri" w:hAnsi="Calibri" w:cs="Calibri"/>
        </w:rPr>
        <w:t> </w:t>
      </w:r>
    </w:p>
    <w:p w14:paraId="566FC09F" w14:textId="77777777" w:rsidR="00920681" w:rsidRDefault="00920681" w:rsidP="00920681">
      <w:pPr>
        <w:pStyle w:val="paragraph"/>
        <w:numPr>
          <w:ilvl w:val="0"/>
          <w:numId w:val="40"/>
        </w:numPr>
        <w:spacing w:before="0" w:beforeAutospacing="0" w:after="0" w:afterAutospacing="0"/>
        <w:ind w:left="1440" w:hanging="720"/>
        <w:textAlignment w:val="baseline"/>
        <w:rPr>
          <w:rStyle w:val="eop"/>
          <w:rFonts w:ascii="Calibri" w:hAnsi="Calibri" w:cs="Calibri"/>
        </w:rPr>
      </w:pPr>
      <w:r>
        <w:rPr>
          <w:rStyle w:val="normaltextrun"/>
          <w:rFonts w:ascii="Calibri" w:hAnsi="Calibri" w:cs="Calibri"/>
          <w:b/>
          <w:bCs/>
        </w:rPr>
        <w:t>S</w:t>
      </w:r>
      <w:r w:rsidRPr="006E11D9">
        <w:rPr>
          <w:rStyle w:val="normaltextrun"/>
          <w:rFonts w:ascii="Calibri" w:hAnsi="Calibri" w:cs="Calibri"/>
          <w:b/>
          <w:bCs/>
        </w:rPr>
        <w:t>trategic advice</w:t>
      </w:r>
      <w:r w:rsidRPr="006E11D9">
        <w:rPr>
          <w:rStyle w:val="normaltextrun"/>
          <w:rFonts w:ascii="Calibri" w:hAnsi="Calibri" w:cs="Calibri"/>
        </w:rPr>
        <w:t xml:space="preserve"> – using strong analytical and problem-solving skills and </w:t>
      </w:r>
      <w:r>
        <w:rPr>
          <w:rStyle w:val="normaltextrun"/>
          <w:rFonts w:ascii="Calibri" w:hAnsi="Calibri" w:cs="Calibri"/>
        </w:rPr>
        <w:t xml:space="preserve">the </w:t>
      </w:r>
      <w:r w:rsidRPr="006E11D9">
        <w:rPr>
          <w:rStyle w:val="normaltextrun"/>
          <w:rFonts w:ascii="Calibri" w:hAnsi="Calibri" w:cs="Calibri"/>
        </w:rPr>
        <w:t>ability to understand broader business issues affecting commercial legal and commercial contracts management.</w:t>
      </w:r>
      <w:r w:rsidRPr="006E11D9">
        <w:rPr>
          <w:rStyle w:val="eop"/>
          <w:rFonts w:ascii="Calibri" w:hAnsi="Calibri" w:cs="Calibri"/>
        </w:rPr>
        <w:t> </w:t>
      </w:r>
    </w:p>
    <w:p w14:paraId="183D8A3A" w14:textId="77777777" w:rsidR="00920681" w:rsidRPr="006E11D9" w:rsidRDefault="00920681" w:rsidP="00920681">
      <w:pPr>
        <w:pStyle w:val="paragraph"/>
        <w:numPr>
          <w:ilvl w:val="0"/>
          <w:numId w:val="40"/>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t xml:space="preserve">Change management </w:t>
      </w:r>
      <w:r>
        <w:t>–</w:t>
      </w:r>
      <w:r>
        <w:rPr>
          <w:rFonts w:ascii="Calibri" w:hAnsi="Calibri" w:cs="Calibri"/>
        </w:rPr>
        <w:t xml:space="preserve"> using systematic, transparent, and inclusive approaches to implementing the systems and processes required for Growth to deliver its priorities. </w:t>
      </w:r>
    </w:p>
    <w:p w14:paraId="7FB842DC" w14:textId="19E594B0" w:rsidR="004B7040" w:rsidRPr="006E11D9" w:rsidRDefault="00B50C20" w:rsidP="004B7040">
      <w:pPr>
        <w:spacing w:before="0" w:after="0" w:line="240" w:lineRule="auto"/>
        <w:textAlignment w:val="baseline"/>
        <w:rPr>
          <w:b/>
          <w:bCs/>
          <w:sz w:val="26"/>
          <w:szCs w:val="26"/>
        </w:rPr>
      </w:pPr>
      <w:r w:rsidRPr="006E11D9">
        <w:rPr>
          <w:b/>
          <w:bCs/>
          <w:sz w:val="26"/>
          <w:szCs w:val="26"/>
        </w:rPr>
        <w:lastRenderedPageBreak/>
        <w:t>Duties and Key Result Areas</w:t>
      </w:r>
    </w:p>
    <w:p w14:paraId="1785F4CA" w14:textId="77777777" w:rsidR="004B7040" w:rsidRPr="006E11D9" w:rsidRDefault="004B7040" w:rsidP="004B7040">
      <w:pPr>
        <w:spacing w:before="0" w:after="0" w:line="240" w:lineRule="auto"/>
        <w:textAlignment w:val="baseline"/>
        <w:rPr>
          <w:b/>
          <w:bCs/>
          <w:sz w:val="8"/>
          <w:szCs w:val="8"/>
        </w:rPr>
      </w:pPr>
    </w:p>
    <w:p w14:paraId="5C5E5FAA" w14:textId="77777777" w:rsidR="00920681" w:rsidRPr="00D54905" w:rsidRDefault="00920681" w:rsidP="00920681">
      <w:pPr>
        <w:spacing w:afterLines="40" w:after="96" w:line="293" w:lineRule="atLeast"/>
        <w:rPr>
          <w:rFonts w:asciiTheme="minorHAnsi" w:hAnsiTheme="minorHAnsi" w:cstheme="minorHAnsi"/>
          <w:b/>
          <w:bCs/>
          <w:szCs w:val="24"/>
        </w:rPr>
      </w:pPr>
      <w:r w:rsidRPr="00D54905">
        <w:rPr>
          <w:rFonts w:asciiTheme="minorHAnsi" w:hAnsiTheme="minorHAnsi" w:cstheme="minorHAnsi"/>
          <w:b/>
          <w:bCs/>
          <w:szCs w:val="24"/>
        </w:rPr>
        <w:t>Impact Leadership</w:t>
      </w:r>
    </w:p>
    <w:p w14:paraId="2B88E223" w14:textId="77777777" w:rsidR="00920681" w:rsidRPr="00D54905" w:rsidRDefault="00920681" w:rsidP="00920681">
      <w:pPr>
        <w:pStyle w:val="ListParagraph"/>
        <w:numPr>
          <w:ilvl w:val="0"/>
          <w:numId w:val="43"/>
        </w:numPr>
        <w:spacing w:before="0" w:after="0" w:line="240" w:lineRule="auto"/>
        <w:ind w:left="709" w:hanging="283"/>
        <w:rPr>
          <w:rFonts w:asciiTheme="minorHAnsi" w:hAnsiTheme="minorHAnsi" w:cstheme="minorHAnsi"/>
          <w:szCs w:val="24"/>
        </w:rPr>
      </w:pPr>
      <w:r w:rsidRPr="00D54905">
        <w:rPr>
          <w:rFonts w:asciiTheme="minorHAnsi" w:hAnsiTheme="minorHAnsi" w:cstheme="minorHAnsi"/>
          <w:szCs w:val="24"/>
        </w:rPr>
        <w:t>Provide high level strategic leadership to Growth, empowering talent and lifting agility to deliver impact through innovation and building collaborative networks.</w:t>
      </w:r>
    </w:p>
    <w:p w14:paraId="3D582957" w14:textId="77777777" w:rsidR="00920681" w:rsidRDefault="00920681" w:rsidP="00920681">
      <w:pPr>
        <w:pStyle w:val="ListParagraph"/>
        <w:numPr>
          <w:ilvl w:val="0"/>
          <w:numId w:val="43"/>
        </w:numPr>
        <w:spacing w:before="0" w:after="0" w:line="240" w:lineRule="auto"/>
        <w:ind w:left="709" w:hanging="283"/>
        <w:rPr>
          <w:rFonts w:asciiTheme="minorHAnsi" w:hAnsiTheme="minorHAnsi" w:cstheme="minorHAnsi"/>
          <w:szCs w:val="24"/>
        </w:rPr>
      </w:pPr>
      <w:r w:rsidRPr="00D54905">
        <w:rPr>
          <w:rFonts w:asciiTheme="minorHAnsi" w:hAnsiTheme="minorHAnsi" w:cstheme="minorHAnsi"/>
          <w:szCs w:val="24"/>
        </w:rPr>
        <w:t>Develop and promote a strong culture of excellence focused on national and international impact.</w:t>
      </w:r>
    </w:p>
    <w:p w14:paraId="7A36B329" w14:textId="77777777" w:rsidR="00920681" w:rsidRPr="00D54905" w:rsidRDefault="00920681" w:rsidP="00920681">
      <w:pPr>
        <w:pStyle w:val="ListParagraph"/>
        <w:spacing w:before="0" w:after="0" w:line="240" w:lineRule="auto"/>
        <w:ind w:left="709"/>
        <w:rPr>
          <w:rFonts w:asciiTheme="minorHAnsi" w:hAnsiTheme="minorHAnsi" w:cstheme="minorHAnsi"/>
          <w:szCs w:val="24"/>
        </w:rPr>
      </w:pPr>
    </w:p>
    <w:p w14:paraId="1F8433D1" w14:textId="77777777" w:rsidR="00920681" w:rsidRPr="00D54905" w:rsidRDefault="00920681" w:rsidP="00920681">
      <w:pPr>
        <w:rPr>
          <w:rFonts w:asciiTheme="minorHAnsi" w:hAnsiTheme="minorHAnsi" w:cstheme="minorHAnsi"/>
          <w:b/>
          <w:szCs w:val="24"/>
        </w:rPr>
      </w:pPr>
      <w:r w:rsidRPr="00D54905">
        <w:rPr>
          <w:rFonts w:asciiTheme="minorHAnsi" w:hAnsiTheme="minorHAnsi" w:cstheme="minorHAnsi"/>
          <w:b/>
          <w:szCs w:val="24"/>
        </w:rPr>
        <w:t>Capability Leadership</w:t>
      </w:r>
    </w:p>
    <w:p w14:paraId="2DC49F96" w14:textId="77777777" w:rsidR="00920681" w:rsidRPr="00D54905" w:rsidRDefault="00920681" w:rsidP="00920681">
      <w:pPr>
        <w:numPr>
          <w:ilvl w:val="0"/>
          <w:numId w:val="15"/>
        </w:numPr>
        <w:spacing w:before="0" w:after="0" w:line="240" w:lineRule="auto"/>
        <w:rPr>
          <w:rFonts w:asciiTheme="minorHAnsi" w:hAnsiTheme="minorHAnsi" w:cstheme="minorHAnsi"/>
          <w:szCs w:val="24"/>
        </w:rPr>
      </w:pPr>
      <w:r w:rsidRPr="00D54905">
        <w:rPr>
          <w:rFonts w:asciiTheme="minorHAnsi" w:hAnsiTheme="minorHAnsi" w:cstheme="minorHAnsi"/>
          <w:szCs w:val="24"/>
        </w:rPr>
        <w:t xml:space="preserve">Strive for “Zero Harm” (physical and psychological) through a commitment to a healthy, </w:t>
      </w:r>
      <w:proofErr w:type="gramStart"/>
      <w:r w:rsidRPr="00D54905">
        <w:rPr>
          <w:rFonts w:asciiTheme="minorHAnsi" w:hAnsiTheme="minorHAnsi" w:cstheme="minorHAnsi"/>
          <w:szCs w:val="24"/>
        </w:rPr>
        <w:t>safe</w:t>
      </w:r>
      <w:proofErr w:type="gramEnd"/>
      <w:r w:rsidRPr="00D54905">
        <w:rPr>
          <w:rFonts w:asciiTheme="minorHAnsi" w:hAnsiTheme="minorHAnsi" w:cstheme="minorHAnsi"/>
          <w:szCs w:val="24"/>
        </w:rPr>
        <w:t xml:space="preserve"> and environmentally sustainable workplace.</w:t>
      </w:r>
    </w:p>
    <w:p w14:paraId="6B2AFBFB" w14:textId="77777777" w:rsidR="00920681" w:rsidRPr="00D54905" w:rsidRDefault="00920681" w:rsidP="00920681">
      <w:pPr>
        <w:pStyle w:val="ListParagraph"/>
        <w:numPr>
          <w:ilvl w:val="0"/>
          <w:numId w:val="16"/>
        </w:numPr>
        <w:spacing w:before="0" w:after="0" w:line="240" w:lineRule="auto"/>
        <w:contextualSpacing w:val="0"/>
        <w:rPr>
          <w:rFonts w:asciiTheme="minorHAnsi" w:hAnsiTheme="minorHAnsi" w:cstheme="minorHAnsi"/>
          <w:szCs w:val="24"/>
        </w:rPr>
      </w:pPr>
      <w:r w:rsidRPr="00D54905">
        <w:rPr>
          <w:rFonts w:asciiTheme="minorHAnsi" w:hAnsiTheme="minorHAnsi" w:cstheme="minorHAnsi"/>
          <w:szCs w:val="24"/>
        </w:rPr>
        <w:t>Undertake leadership development and succession planning.</w:t>
      </w:r>
    </w:p>
    <w:p w14:paraId="45F040A4" w14:textId="7C8ADA86" w:rsidR="00653FE6" w:rsidRPr="00653FE6" w:rsidRDefault="00920681" w:rsidP="00653FE6">
      <w:pPr>
        <w:pStyle w:val="ListParagraph"/>
        <w:numPr>
          <w:ilvl w:val="0"/>
          <w:numId w:val="16"/>
        </w:numPr>
        <w:spacing w:before="0" w:after="0" w:line="240" w:lineRule="auto"/>
        <w:contextualSpacing w:val="0"/>
        <w:rPr>
          <w:rStyle w:val="normaltextrun"/>
          <w:rFonts w:asciiTheme="minorHAnsi" w:hAnsiTheme="minorHAnsi" w:cstheme="minorHAnsi"/>
          <w:szCs w:val="24"/>
        </w:rPr>
      </w:pPr>
      <w:r w:rsidRPr="00D54905">
        <w:rPr>
          <w:rStyle w:val="normaltextrun"/>
          <w:rFonts w:cs="Calibri"/>
          <w:color w:val="auto"/>
          <w:szCs w:val="24"/>
          <w:shd w:val="clear" w:color="auto" w:fill="FFFFFF"/>
        </w:rPr>
        <w:t>Support the development of a strong commercial pipeline and collaborative networks to effectively deliver a range of commercial outcomes for CSIRO and the broader Australian innovation system</w:t>
      </w:r>
      <w:r w:rsidRPr="00D54905">
        <w:rPr>
          <w:rStyle w:val="normaltextrun"/>
          <w:rFonts w:cs="Calibri"/>
          <w:szCs w:val="24"/>
          <w:shd w:val="clear" w:color="auto" w:fill="FFFFFF"/>
        </w:rPr>
        <w:t>.</w:t>
      </w:r>
    </w:p>
    <w:p w14:paraId="1B829E33" w14:textId="77777777" w:rsidR="00920681" w:rsidRPr="00D54905" w:rsidRDefault="00920681" w:rsidP="00920681">
      <w:pPr>
        <w:spacing w:before="0" w:after="0" w:line="240" w:lineRule="auto"/>
        <w:rPr>
          <w:rFonts w:asciiTheme="minorHAnsi" w:hAnsiTheme="minorHAnsi" w:cstheme="minorHAnsi"/>
          <w:szCs w:val="24"/>
        </w:rPr>
      </w:pPr>
      <w:r w:rsidRPr="00D54905">
        <w:rPr>
          <w:rFonts w:asciiTheme="minorHAnsi" w:hAnsiTheme="minorHAnsi" w:cstheme="minorHAnsi"/>
          <w:b/>
          <w:bCs/>
          <w:szCs w:val="24"/>
        </w:rPr>
        <w:t>Engagement &amp; Partnership</w:t>
      </w:r>
    </w:p>
    <w:p w14:paraId="7CFBC62B" w14:textId="77777777" w:rsidR="00920681" w:rsidRPr="00D54905" w:rsidRDefault="00920681" w:rsidP="00920681">
      <w:pPr>
        <w:pStyle w:val="paragraph"/>
        <w:numPr>
          <w:ilvl w:val="0"/>
          <w:numId w:val="41"/>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People leadership (development, deployment, coaching, guidance and change management)</w:t>
      </w:r>
      <w:r w:rsidRPr="00D54905">
        <w:rPr>
          <w:rStyle w:val="eop"/>
          <w:rFonts w:ascii="Calibri" w:hAnsi="Calibri" w:cs="Calibri"/>
        </w:rPr>
        <w:t> </w:t>
      </w:r>
    </w:p>
    <w:p w14:paraId="61EE4FF0" w14:textId="77777777" w:rsidR="00920681" w:rsidRPr="00D54905" w:rsidRDefault="00920681" w:rsidP="00920681">
      <w:pPr>
        <w:pStyle w:val="paragraph"/>
        <w:numPr>
          <w:ilvl w:val="0"/>
          <w:numId w:val="42"/>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Connecting and working across the organisation</w:t>
      </w:r>
      <w:r w:rsidRPr="00D54905">
        <w:rPr>
          <w:rStyle w:val="eop"/>
          <w:rFonts w:ascii="Calibri" w:hAnsi="Calibri" w:cs="Calibri"/>
        </w:rPr>
        <w:t> </w:t>
      </w:r>
    </w:p>
    <w:p w14:paraId="0E7D8ED2" w14:textId="77777777" w:rsidR="00920681" w:rsidRPr="00D54905" w:rsidRDefault="00920681" w:rsidP="00920681">
      <w:pPr>
        <w:pStyle w:val="paragraph"/>
        <w:numPr>
          <w:ilvl w:val="0"/>
          <w:numId w:val="42"/>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Garnering knowledge sharing and education across the organisation by supporting ‘Communities of Practice” to develop ‘best practice’/new business models</w:t>
      </w:r>
      <w:r w:rsidRPr="00D54905">
        <w:rPr>
          <w:rStyle w:val="eop"/>
          <w:rFonts w:ascii="Calibri" w:hAnsi="Calibri" w:cs="Calibri"/>
        </w:rPr>
        <w:t> </w:t>
      </w:r>
    </w:p>
    <w:p w14:paraId="01DCBF99" w14:textId="77777777" w:rsidR="00920681" w:rsidRPr="00D54905" w:rsidRDefault="00920681" w:rsidP="00920681">
      <w:pPr>
        <w:pStyle w:val="paragraph"/>
        <w:numPr>
          <w:ilvl w:val="0"/>
          <w:numId w:val="42"/>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Influencing and providing high quality strategic advice to senior leadership.</w:t>
      </w:r>
      <w:r w:rsidRPr="00D54905">
        <w:rPr>
          <w:rStyle w:val="eop"/>
          <w:rFonts w:ascii="Calibri" w:hAnsi="Calibri" w:cs="Calibri"/>
        </w:rPr>
        <w:t> </w:t>
      </w:r>
    </w:p>
    <w:p w14:paraId="0CAEF1A1" w14:textId="77777777" w:rsidR="00920681" w:rsidRPr="00D54905" w:rsidRDefault="00920681" w:rsidP="00920681">
      <w:pPr>
        <w:pStyle w:val="paragraph"/>
        <w:numPr>
          <w:ilvl w:val="0"/>
          <w:numId w:val="42"/>
        </w:numPr>
        <w:spacing w:before="0" w:beforeAutospacing="0" w:after="0" w:afterAutospacing="0"/>
        <w:ind w:hanging="294"/>
        <w:textAlignment w:val="baseline"/>
        <w:rPr>
          <w:rFonts w:ascii="Calibri" w:hAnsi="Calibri" w:cs="Calibri"/>
        </w:rPr>
      </w:pPr>
      <w:r w:rsidRPr="00D54905">
        <w:rPr>
          <w:rFonts w:asciiTheme="minorHAnsi" w:hAnsiTheme="minorHAnsi" w:cstheme="minorHAnsi"/>
        </w:rPr>
        <w:t>Build and manage strategic alliances and partnerships to advance CSIRO’s interests, science delivery, and impact and to achieve strategic science goals.</w:t>
      </w:r>
    </w:p>
    <w:p w14:paraId="2E7864F0" w14:textId="77777777" w:rsidR="00920681" w:rsidRPr="00D54905" w:rsidRDefault="00920681" w:rsidP="00920681">
      <w:pPr>
        <w:pStyle w:val="ListParagraph"/>
        <w:numPr>
          <w:ilvl w:val="0"/>
          <w:numId w:val="17"/>
        </w:numPr>
        <w:spacing w:before="0" w:after="0" w:line="240" w:lineRule="auto"/>
        <w:ind w:left="714" w:hanging="357"/>
        <w:contextualSpacing w:val="0"/>
        <w:rPr>
          <w:rFonts w:asciiTheme="minorHAnsi" w:hAnsiTheme="minorHAnsi" w:cstheme="minorHAnsi"/>
          <w:szCs w:val="24"/>
        </w:rPr>
      </w:pPr>
      <w:r w:rsidRPr="00D54905">
        <w:rPr>
          <w:rFonts w:asciiTheme="minorHAnsi" w:hAnsiTheme="minorHAnsi" w:cstheme="minorHAnsi"/>
          <w:szCs w:val="24"/>
        </w:rPr>
        <w:t>Provide high-level representation of CSIRO’s capability nationally and internationally.</w:t>
      </w:r>
    </w:p>
    <w:p w14:paraId="5BC5258A" w14:textId="77777777" w:rsidR="00920681" w:rsidRPr="00D54905" w:rsidRDefault="00920681" w:rsidP="00920681">
      <w:pPr>
        <w:pStyle w:val="ListParagraph"/>
        <w:numPr>
          <w:ilvl w:val="0"/>
          <w:numId w:val="17"/>
        </w:numPr>
        <w:spacing w:before="0" w:after="0" w:line="240" w:lineRule="auto"/>
        <w:ind w:left="714" w:hanging="357"/>
        <w:contextualSpacing w:val="0"/>
        <w:rPr>
          <w:rFonts w:asciiTheme="minorHAnsi" w:hAnsiTheme="minorHAnsi" w:cstheme="minorHAnsi"/>
          <w:szCs w:val="24"/>
        </w:rPr>
      </w:pPr>
      <w:r w:rsidRPr="00D54905">
        <w:rPr>
          <w:rFonts w:asciiTheme="minorHAnsi" w:hAnsiTheme="minorHAnsi" w:cstheme="minorHAnsi"/>
          <w:szCs w:val="24"/>
        </w:rPr>
        <w:t xml:space="preserve">Partner with CSIRO business units to deliver sustainable impact including revenue. </w:t>
      </w:r>
    </w:p>
    <w:p w14:paraId="29523E51" w14:textId="5BD2E109" w:rsidR="00920681" w:rsidRPr="00653FE6" w:rsidRDefault="00920681" w:rsidP="00653FE6">
      <w:pPr>
        <w:pStyle w:val="ListParagraph"/>
        <w:numPr>
          <w:ilvl w:val="0"/>
          <w:numId w:val="18"/>
        </w:numPr>
        <w:spacing w:before="0" w:after="0" w:line="240" w:lineRule="auto"/>
        <w:ind w:left="714" w:hanging="357"/>
        <w:rPr>
          <w:rFonts w:asciiTheme="minorHAnsi" w:hAnsiTheme="minorHAnsi" w:cstheme="minorHAnsi"/>
          <w:szCs w:val="24"/>
        </w:rPr>
      </w:pPr>
      <w:r w:rsidRPr="00D54905">
        <w:rPr>
          <w:rFonts w:asciiTheme="minorHAnsi" w:hAnsiTheme="minorHAnsi" w:cstheme="minorHAnsi"/>
          <w:szCs w:val="24"/>
        </w:rPr>
        <w:t>Build relationships that traverse Business Unit boundaries to understand broader Business Unit capability requirements.</w:t>
      </w:r>
    </w:p>
    <w:p w14:paraId="532D716E" w14:textId="77777777" w:rsidR="00920681" w:rsidRPr="00D54905" w:rsidRDefault="00920681" w:rsidP="00920681">
      <w:pPr>
        <w:spacing w:afterLines="40" w:after="96" w:line="293" w:lineRule="atLeast"/>
        <w:rPr>
          <w:rFonts w:asciiTheme="minorHAnsi" w:hAnsiTheme="minorHAnsi" w:cstheme="minorHAnsi"/>
          <w:b/>
          <w:bCs/>
          <w:szCs w:val="24"/>
        </w:rPr>
      </w:pPr>
      <w:r w:rsidRPr="00D54905">
        <w:rPr>
          <w:rFonts w:asciiTheme="minorHAnsi" w:hAnsiTheme="minorHAnsi" w:cstheme="minorHAnsi"/>
          <w:b/>
          <w:bCs/>
          <w:szCs w:val="24"/>
        </w:rPr>
        <w:t xml:space="preserve">Resource Leadership </w:t>
      </w:r>
    </w:p>
    <w:p w14:paraId="11657828" w14:textId="77777777" w:rsidR="00920681" w:rsidRPr="00CD3030" w:rsidRDefault="00920681" w:rsidP="00920681">
      <w:pPr>
        <w:pStyle w:val="ListParagraph"/>
        <w:numPr>
          <w:ilvl w:val="0"/>
          <w:numId w:val="19"/>
        </w:numPr>
        <w:spacing w:before="0" w:after="0" w:line="240" w:lineRule="auto"/>
        <w:contextualSpacing w:val="0"/>
        <w:rPr>
          <w:rFonts w:asciiTheme="minorHAnsi" w:hAnsiTheme="minorHAnsi" w:cstheme="minorHAnsi"/>
        </w:rPr>
      </w:pPr>
      <w:r w:rsidRPr="00D54905">
        <w:rPr>
          <w:rFonts w:asciiTheme="minorHAnsi" w:hAnsiTheme="minorHAnsi" w:cstheme="minorHAnsi"/>
          <w:szCs w:val="24"/>
        </w:rPr>
        <w:t>Work with the Growth Leadership Team to ensure that capability, resources, and strategic investments are effectively</w:t>
      </w:r>
      <w:r w:rsidRPr="00CD3030">
        <w:rPr>
          <w:rFonts w:asciiTheme="minorHAnsi" w:hAnsiTheme="minorHAnsi" w:cstheme="minorHAnsi"/>
        </w:rPr>
        <w:t xml:space="preserve"> prioritised and deployed to meet current and future requirements</w:t>
      </w:r>
      <w:r>
        <w:rPr>
          <w:rFonts w:asciiTheme="minorHAnsi" w:hAnsiTheme="minorHAnsi" w:cstheme="minorHAnsi"/>
        </w:rPr>
        <w:t>.</w:t>
      </w:r>
    </w:p>
    <w:p w14:paraId="78FD7A45" w14:textId="0B15BF73" w:rsidR="004B7040" w:rsidRPr="006E11D9" w:rsidRDefault="004B7040" w:rsidP="005B1642">
      <w:pPr>
        <w:pStyle w:val="ListParagraph"/>
        <w:numPr>
          <w:ilvl w:val="0"/>
          <w:numId w:val="19"/>
        </w:numPr>
        <w:spacing w:before="0" w:after="0" w:line="240" w:lineRule="auto"/>
        <w:contextualSpacing w:val="0"/>
        <w:rPr>
          <w:rFonts w:asciiTheme="minorHAnsi" w:hAnsiTheme="minorHAnsi" w:cstheme="minorHAnsi"/>
        </w:rPr>
      </w:pPr>
      <w:r w:rsidRPr="006E11D9">
        <w:rPr>
          <w:rFonts w:asciiTheme="minorHAnsi" w:hAnsiTheme="minorHAnsi" w:cstheme="minorHAnsi"/>
        </w:rPr>
        <w:t xml:space="preserve">and deployed to meet current and future </w:t>
      </w:r>
      <w:proofErr w:type="gramStart"/>
      <w:r w:rsidRPr="006E11D9">
        <w:rPr>
          <w:rFonts w:asciiTheme="minorHAnsi" w:hAnsiTheme="minorHAnsi" w:cstheme="minorHAnsi"/>
        </w:rPr>
        <w:t>requirements;</w:t>
      </w:r>
      <w:proofErr w:type="gramEnd"/>
    </w:p>
    <w:p w14:paraId="101835FE" w14:textId="77777777" w:rsidR="00C65E07" w:rsidRPr="006E11D9" w:rsidRDefault="00C65E07" w:rsidP="00C65E07">
      <w:pPr>
        <w:pStyle w:val="Heading2"/>
        <w:rPr>
          <w:b/>
          <w:iCs w:val="0"/>
          <w:color w:val="auto"/>
          <w:sz w:val="26"/>
          <w:szCs w:val="26"/>
        </w:rPr>
      </w:pPr>
      <w:r w:rsidRPr="006E11D9">
        <w:rPr>
          <w:b/>
          <w:iCs w:val="0"/>
          <w:color w:val="auto"/>
          <w:sz w:val="26"/>
          <w:szCs w:val="26"/>
        </w:rPr>
        <w:t>Selection Criteria</w:t>
      </w:r>
    </w:p>
    <w:p w14:paraId="0BDC1191" w14:textId="77777777" w:rsidR="00C65E07" w:rsidRPr="006E11D9" w:rsidRDefault="00C65E07" w:rsidP="00C65E07">
      <w:pPr>
        <w:pStyle w:val="Heading4"/>
        <w:rPr>
          <w:color w:val="auto"/>
        </w:rPr>
      </w:pPr>
      <w:r w:rsidRPr="006E11D9">
        <w:rPr>
          <w:color w:val="auto"/>
        </w:rPr>
        <w:t>Essential</w:t>
      </w:r>
    </w:p>
    <w:p w14:paraId="149A954F" w14:textId="77777777" w:rsidR="00C65E07" w:rsidRPr="006E11D9" w:rsidRDefault="00C65E07" w:rsidP="00C65E07">
      <w:pPr>
        <w:rPr>
          <w:i/>
          <w:iCs/>
          <w:szCs w:val="24"/>
        </w:rPr>
      </w:pPr>
      <w:r w:rsidRPr="006E11D9">
        <w:rPr>
          <w:i/>
          <w:iCs/>
          <w:szCs w:val="24"/>
        </w:rPr>
        <w:t>Under CSIRO policy only those who meet all essential criteria can be appointed.</w:t>
      </w:r>
    </w:p>
    <w:p w14:paraId="1AA9B76F" w14:textId="77777777" w:rsidR="00920681" w:rsidRPr="006E11D9" w:rsidRDefault="00920681" w:rsidP="00920681">
      <w:pPr>
        <w:numPr>
          <w:ilvl w:val="0"/>
          <w:numId w:val="20"/>
        </w:numPr>
        <w:spacing w:before="0" w:after="60" w:line="240" w:lineRule="auto"/>
        <w:rPr>
          <w:rFonts w:asciiTheme="minorHAnsi" w:hAnsiTheme="minorHAnsi" w:cstheme="minorHAnsi"/>
          <w:szCs w:val="24"/>
        </w:rPr>
      </w:pPr>
      <w:r w:rsidRPr="006E11D9">
        <w:rPr>
          <w:rFonts w:asciiTheme="minorHAnsi" w:hAnsiTheme="minorHAnsi" w:cstheme="minorHAnsi"/>
          <w:szCs w:val="24"/>
        </w:rPr>
        <w:t>Relevant degree</w:t>
      </w:r>
      <w:r>
        <w:rPr>
          <w:rFonts w:asciiTheme="minorHAnsi" w:hAnsiTheme="minorHAnsi" w:cstheme="minorHAnsi"/>
          <w:szCs w:val="24"/>
        </w:rPr>
        <w:t xml:space="preserve"> or experience</w:t>
      </w:r>
      <w:r w:rsidRPr="006E11D9">
        <w:rPr>
          <w:rFonts w:asciiTheme="minorHAnsi" w:hAnsiTheme="minorHAnsi" w:cstheme="minorHAnsi"/>
          <w:szCs w:val="24"/>
        </w:rPr>
        <w:t xml:space="preserve"> in conjunction with demonstrated achievement in senior advisory and managerial roles, ideally with postgraduate managerial qualifications.</w:t>
      </w:r>
    </w:p>
    <w:p w14:paraId="7BEEDE5C" w14:textId="77777777" w:rsidR="00920681" w:rsidRPr="006E11D9" w:rsidRDefault="00920681" w:rsidP="00920681">
      <w:pPr>
        <w:pStyle w:val="EntryText"/>
        <w:numPr>
          <w:ilvl w:val="0"/>
          <w:numId w:val="20"/>
        </w:numPr>
        <w:spacing w:before="120" w:after="0" w:afterAutospacing="0"/>
        <w:ind w:left="714" w:hanging="357"/>
        <w:rPr>
          <w:rFonts w:asciiTheme="minorHAnsi" w:hAnsiTheme="minorHAnsi" w:cstheme="minorHAnsi"/>
          <w:color w:val="000000"/>
          <w:sz w:val="24"/>
          <w:szCs w:val="24"/>
          <w:lang w:eastAsia="en-AU"/>
        </w:rPr>
      </w:pPr>
      <w:r w:rsidRPr="006E11D9">
        <w:rPr>
          <w:rFonts w:asciiTheme="minorHAnsi" w:hAnsiTheme="minorHAnsi" w:cstheme="minorHAnsi"/>
          <w:color w:val="000000"/>
          <w:sz w:val="24"/>
          <w:szCs w:val="24"/>
          <w:lang w:eastAsia="en-AU"/>
        </w:rPr>
        <w:t xml:space="preserve">Demonstrated ability to attract, retain, </w:t>
      </w:r>
      <w:proofErr w:type="gramStart"/>
      <w:r w:rsidRPr="006E11D9">
        <w:rPr>
          <w:rFonts w:asciiTheme="minorHAnsi" w:hAnsiTheme="minorHAnsi" w:cstheme="minorHAnsi"/>
          <w:color w:val="000000"/>
          <w:sz w:val="24"/>
          <w:szCs w:val="24"/>
          <w:lang w:eastAsia="en-AU"/>
        </w:rPr>
        <w:t>empower</w:t>
      </w:r>
      <w:proofErr w:type="gramEnd"/>
      <w:r w:rsidRPr="006E11D9">
        <w:rPr>
          <w:rFonts w:asciiTheme="minorHAnsi" w:hAnsiTheme="minorHAnsi" w:cstheme="minorHAnsi"/>
          <w:color w:val="000000"/>
          <w:sz w:val="24"/>
          <w:szCs w:val="24"/>
          <w:lang w:eastAsia="en-AU"/>
        </w:rPr>
        <w:t xml:space="preserve"> and develop world</w:t>
      </w:r>
      <w:r>
        <w:rPr>
          <w:rFonts w:asciiTheme="minorHAnsi" w:hAnsiTheme="minorHAnsi" w:cstheme="minorHAnsi"/>
          <w:color w:val="000000"/>
          <w:sz w:val="24"/>
          <w:szCs w:val="24"/>
          <w:lang w:eastAsia="en-AU"/>
        </w:rPr>
        <w:t>-</w:t>
      </w:r>
      <w:r w:rsidRPr="006E11D9">
        <w:rPr>
          <w:rFonts w:asciiTheme="minorHAnsi" w:hAnsiTheme="minorHAnsi" w:cstheme="minorHAnsi"/>
          <w:color w:val="000000"/>
          <w:sz w:val="24"/>
          <w:szCs w:val="24"/>
          <w:lang w:eastAsia="en-AU"/>
        </w:rPr>
        <w:t xml:space="preserve">class </w:t>
      </w:r>
      <w:proofErr w:type="spellStart"/>
      <w:r w:rsidRPr="006E11D9">
        <w:rPr>
          <w:rFonts w:asciiTheme="minorHAnsi" w:hAnsiTheme="minorHAnsi" w:cstheme="minorHAnsi"/>
          <w:color w:val="000000"/>
          <w:sz w:val="24"/>
          <w:szCs w:val="24"/>
          <w:lang w:eastAsia="en-AU"/>
        </w:rPr>
        <w:t>talent</w:t>
      </w:r>
      <w:r>
        <w:rPr>
          <w:rFonts w:asciiTheme="minorHAnsi" w:hAnsiTheme="minorHAnsi" w:cstheme="minorHAnsi"/>
          <w:color w:val="000000"/>
          <w:sz w:val="24"/>
          <w:szCs w:val="24"/>
          <w:lang w:eastAsia="en-AU"/>
        </w:rPr>
        <w:t>,</w:t>
      </w:r>
      <w:proofErr w:type="spellEnd"/>
      <w:r>
        <w:rPr>
          <w:rFonts w:asciiTheme="minorHAnsi" w:hAnsiTheme="minorHAnsi" w:cstheme="minorHAnsi"/>
          <w:color w:val="000000"/>
          <w:sz w:val="24"/>
          <w:szCs w:val="24"/>
          <w:lang w:eastAsia="en-AU"/>
        </w:rPr>
        <w:t xml:space="preserve"> promote wellbeing,</w:t>
      </w:r>
      <w:r w:rsidRPr="006E11D9">
        <w:rPr>
          <w:rFonts w:asciiTheme="minorHAnsi" w:hAnsiTheme="minorHAnsi" w:cstheme="minorHAnsi"/>
          <w:color w:val="000000"/>
          <w:sz w:val="24"/>
          <w:szCs w:val="24"/>
          <w:lang w:eastAsia="en-AU"/>
        </w:rPr>
        <w:t xml:space="preserve"> and foster cross</w:t>
      </w:r>
      <w:r>
        <w:rPr>
          <w:rFonts w:asciiTheme="minorHAnsi" w:hAnsiTheme="minorHAnsi" w:cstheme="minorHAnsi"/>
          <w:color w:val="000000"/>
          <w:sz w:val="24"/>
          <w:szCs w:val="24"/>
          <w:lang w:eastAsia="en-AU"/>
        </w:rPr>
        <w:t>-</w:t>
      </w:r>
      <w:r w:rsidRPr="006E11D9">
        <w:rPr>
          <w:rFonts w:asciiTheme="minorHAnsi" w:hAnsiTheme="minorHAnsi" w:cstheme="minorHAnsi"/>
          <w:color w:val="000000"/>
          <w:sz w:val="24"/>
          <w:szCs w:val="24"/>
          <w:lang w:eastAsia="en-AU"/>
        </w:rPr>
        <w:t>organisational capability.</w:t>
      </w:r>
    </w:p>
    <w:p w14:paraId="15D562BD" w14:textId="77777777" w:rsidR="00920681" w:rsidRPr="006E11D9" w:rsidRDefault="00920681" w:rsidP="00920681">
      <w:pPr>
        <w:pStyle w:val="EntryText"/>
        <w:numPr>
          <w:ilvl w:val="0"/>
          <w:numId w:val="20"/>
        </w:numPr>
        <w:spacing w:before="120" w:after="0" w:afterAutospacing="0"/>
        <w:ind w:left="714" w:hanging="357"/>
        <w:rPr>
          <w:rFonts w:asciiTheme="minorHAnsi" w:hAnsiTheme="minorHAnsi" w:cstheme="minorHAnsi"/>
          <w:color w:val="000000"/>
          <w:sz w:val="24"/>
          <w:szCs w:val="24"/>
          <w:lang w:eastAsia="en-AU"/>
        </w:rPr>
      </w:pPr>
      <w:r w:rsidRPr="006E11D9">
        <w:rPr>
          <w:rFonts w:asciiTheme="minorHAnsi" w:hAnsiTheme="minorHAnsi" w:cstheme="minorHAnsi"/>
          <w:color w:val="000000"/>
          <w:sz w:val="24"/>
          <w:szCs w:val="24"/>
        </w:rPr>
        <w:t>A track record in promoting cross Business Unit collaboration and corporate initiatives.</w:t>
      </w:r>
    </w:p>
    <w:p w14:paraId="3639B51E" w14:textId="77777777" w:rsidR="00920681" w:rsidRPr="006E11D9" w:rsidRDefault="00920681" w:rsidP="00920681">
      <w:pPr>
        <w:pStyle w:val="CSBody"/>
        <w:numPr>
          <w:ilvl w:val="0"/>
          <w:numId w:val="20"/>
        </w:numPr>
        <w:rPr>
          <w:rStyle w:val="A6"/>
          <w:rFonts w:asciiTheme="minorHAnsi" w:hAnsiTheme="minorHAnsi" w:cstheme="minorHAnsi"/>
          <w:b w:val="0"/>
          <w:bCs w:val="0"/>
          <w:sz w:val="24"/>
          <w:szCs w:val="24"/>
        </w:rPr>
      </w:pPr>
      <w:r w:rsidRPr="006E11D9">
        <w:rPr>
          <w:rStyle w:val="A6"/>
          <w:rFonts w:asciiTheme="minorHAnsi" w:hAnsiTheme="minorHAnsi" w:cstheme="minorHAnsi"/>
          <w:b w:val="0"/>
          <w:bCs w:val="0"/>
          <w:sz w:val="24"/>
          <w:szCs w:val="24"/>
        </w:rPr>
        <w:t>Superior stakeholder management, budgeting, resource management, and strategic planning skills.</w:t>
      </w:r>
    </w:p>
    <w:p w14:paraId="5EE60C2D" w14:textId="77777777" w:rsidR="00920681" w:rsidRPr="006E11D9" w:rsidRDefault="00920681" w:rsidP="00920681">
      <w:pPr>
        <w:pStyle w:val="CSBody"/>
        <w:numPr>
          <w:ilvl w:val="0"/>
          <w:numId w:val="20"/>
        </w:numPr>
        <w:rPr>
          <w:rStyle w:val="A6"/>
          <w:rFonts w:asciiTheme="minorHAnsi" w:hAnsiTheme="minorHAnsi" w:cstheme="minorHAnsi"/>
          <w:b w:val="0"/>
          <w:bCs w:val="0"/>
          <w:sz w:val="24"/>
          <w:szCs w:val="24"/>
        </w:rPr>
      </w:pPr>
      <w:r w:rsidRPr="006E11D9">
        <w:rPr>
          <w:rStyle w:val="A6"/>
          <w:rFonts w:asciiTheme="minorHAnsi" w:hAnsiTheme="minorHAnsi" w:cstheme="minorHAnsi"/>
          <w:b w:val="0"/>
          <w:bCs w:val="0"/>
          <w:sz w:val="24"/>
          <w:szCs w:val="24"/>
        </w:rPr>
        <w:lastRenderedPageBreak/>
        <w:t>Deep understanding of people, systems, proces</w:t>
      </w:r>
      <w:r>
        <w:rPr>
          <w:rStyle w:val="A6"/>
          <w:rFonts w:asciiTheme="minorHAnsi" w:hAnsiTheme="minorHAnsi" w:cstheme="minorHAnsi"/>
          <w:b w:val="0"/>
          <w:bCs w:val="0"/>
          <w:sz w:val="24"/>
          <w:szCs w:val="24"/>
        </w:rPr>
        <w:t>se</w:t>
      </w:r>
      <w:r w:rsidRPr="006E11D9">
        <w:rPr>
          <w:rStyle w:val="A6"/>
          <w:rFonts w:asciiTheme="minorHAnsi" w:hAnsiTheme="minorHAnsi" w:cstheme="minorHAnsi"/>
          <w:b w:val="0"/>
          <w:bCs w:val="0"/>
          <w:sz w:val="24"/>
          <w:szCs w:val="24"/>
        </w:rPr>
        <w:t xml:space="preserve">s, </w:t>
      </w:r>
      <w:proofErr w:type="gramStart"/>
      <w:r w:rsidRPr="006E11D9">
        <w:rPr>
          <w:rStyle w:val="A6"/>
          <w:rFonts w:asciiTheme="minorHAnsi" w:hAnsiTheme="minorHAnsi" w:cstheme="minorHAnsi"/>
          <w:b w:val="0"/>
          <w:bCs w:val="0"/>
          <w:sz w:val="24"/>
          <w:szCs w:val="24"/>
        </w:rPr>
        <w:t>procedures</w:t>
      </w:r>
      <w:proofErr w:type="gramEnd"/>
      <w:r w:rsidRPr="006E11D9">
        <w:rPr>
          <w:rStyle w:val="A6"/>
          <w:rFonts w:asciiTheme="minorHAnsi" w:hAnsiTheme="minorHAnsi" w:cstheme="minorHAnsi"/>
          <w:b w:val="0"/>
          <w:bCs w:val="0"/>
          <w:sz w:val="24"/>
          <w:szCs w:val="24"/>
        </w:rPr>
        <w:t xml:space="preserve"> and technology enablers required to enable business and digital transformation.</w:t>
      </w:r>
    </w:p>
    <w:p w14:paraId="3A6DF0BE" w14:textId="77777777" w:rsidR="00920681" w:rsidRPr="006E11D9" w:rsidRDefault="00920681" w:rsidP="00920681">
      <w:pPr>
        <w:pStyle w:val="CSBody"/>
        <w:numPr>
          <w:ilvl w:val="0"/>
          <w:numId w:val="20"/>
        </w:numPr>
        <w:rPr>
          <w:rFonts w:asciiTheme="minorHAnsi" w:hAnsiTheme="minorHAnsi" w:cstheme="minorHAnsi"/>
          <w:sz w:val="24"/>
          <w:szCs w:val="24"/>
        </w:rPr>
      </w:pPr>
      <w:r w:rsidRPr="006E11D9">
        <w:rPr>
          <w:rFonts w:asciiTheme="minorHAnsi" w:hAnsiTheme="minorHAnsi" w:cstheme="minorHAnsi"/>
          <w:sz w:val="24"/>
          <w:szCs w:val="24"/>
        </w:rPr>
        <w:t xml:space="preserve">Demonstrated ability to proactively identify, build and develop a portfolio of key external commercial relationships and opportunities to support </w:t>
      </w:r>
      <w:r>
        <w:rPr>
          <w:rFonts w:asciiTheme="minorHAnsi" w:hAnsiTheme="minorHAnsi" w:cstheme="minorHAnsi"/>
          <w:sz w:val="24"/>
          <w:szCs w:val="24"/>
        </w:rPr>
        <w:t xml:space="preserve">the </w:t>
      </w:r>
      <w:r w:rsidRPr="006E11D9">
        <w:rPr>
          <w:rFonts w:asciiTheme="minorHAnsi" w:hAnsiTheme="minorHAnsi" w:cstheme="minorHAnsi"/>
          <w:sz w:val="24"/>
          <w:szCs w:val="24"/>
        </w:rPr>
        <w:t xml:space="preserve">delivery of impact objectives and meet current and future revenue goals aligned </w:t>
      </w:r>
      <w:r>
        <w:rPr>
          <w:rFonts w:asciiTheme="minorHAnsi" w:hAnsiTheme="minorHAnsi" w:cstheme="minorHAnsi"/>
          <w:sz w:val="24"/>
          <w:szCs w:val="24"/>
        </w:rPr>
        <w:t>with</w:t>
      </w:r>
      <w:r w:rsidRPr="006E11D9">
        <w:rPr>
          <w:rFonts w:asciiTheme="minorHAnsi" w:hAnsiTheme="minorHAnsi" w:cstheme="minorHAnsi"/>
          <w:sz w:val="24"/>
          <w:szCs w:val="24"/>
        </w:rPr>
        <w:t xml:space="preserve"> CSIRO</w:t>
      </w:r>
      <w:r>
        <w:rPr>
          <w:rFonts w:asciiTheme="minorHAnsi" w:hAnsiTheme="minorHAnsi" w:cstheme="minorHAnsi"/>
          <w:sz w:val="24"/>
          <w:szCs w:val="24"/>
        </w:rPr>
        <w:t>'</w:t>
      </w:r>
      <w:r w:rsidRPr="006E11D9">
        <w:rPr>
          <w:rFonts w:asciiTheme="minorHAnsi" w:hAnsiTheme="minorHAnsi" w:cstheme="minorHAnsi"/>
          <w:sz w:val="24"/>
          <w:szCs w:val="24"/>
        </w:rPr>
        <w:t>s Corporate Plan.</w:t>
      </w:r>
    </w:p>
    <w:p w14:paraId="26B96D0F" w14:textId="77777777" w:rsidR="00920681" w:rsidRPr="006E11D9" w:rsidRDefault="00920681" w:rsidP="00920681">
      <w:pPr>
        <w:pStyle w:val="CSBody"/>
        <w:numPr>
          <w:ilvl w:val="0"/>
          <w:numId w:val="20"/>
        </w:numPr>
        <w:rPr>
          <w:rFonts w:asciiTheme="minorHAnsi" w:hAnsiTheme="minorHAnsi" w:cstheme="minorHAnsi"/>
          <w:sz w:val="24"/>
          <w:szCs w:val="24"/>
        </w:rPr>
      </w:pPr>
      <w:r w:rsidRPr="006E11D9">
        <w:rPr>
          <w:rFonts w:asciiTheme="minorHAnsi" w:hAnsiTheme="minorHAnsi" w:cstheme="minorHAnsi"/>
          <w:iCs/>
          <w:sz w:val="24"/>
          <w:szCs w:val="24"/>
        </w:rPr>
        <w:t xml:space="preserve">Evidence of experience </w:t>
      </w:r>
      <w:r>
        <w:rPr>
          <w:rFonts w:asciiTheme="minorHAnsi" w:hAnsiTheme="minorHAnsi" w:cstheme="minorHAnsi"/>
          <w:iCs/>
          <w:sz w:val="24"/>
          <w:szCs w:val="24"/>
        </w:rPr>
        <w:t>in building</w:t>
      </w:r>
      <w:r w:rsidRPr="006E11D9">
        <w:rPr>
          <w:rFonts w:asciiTheme="minorHAnsi" w:hAnsiTheme="minorHAnsi" w:cstheme="minorHAnsi"/>
          <w:iCs/>
          <w:sz w:val="24"/>
          <w:szCs w:val="24"/>
        </w:rPr>
        <w:t xml:space="preserve"> and maintain</w:t>
      </w:r>
      <w:r>
        <w:rPr>
          <w:rFonts w:asciiTheme="minorHAnsi" w:hAnsiTheme="minorHAnsi" w:cstheme="minorHAnsi"/>
          <w:iCs/>
          <w:sz w:val="24"/>
          <w:szCs w:val="24"/>
        </w:rPr>
        <w:t>ing</w:t>
      </w:r>
      <w:r w:rsidRPr="006E11D9">
        <w:rPr>
          <w:rFonts w:asciiTheme="minorHAnsi" w:hAnsiTheme="minorHAnsi" w:cstheme="minorHAnsi"/>
          <w:iCs/>
          <w:sz w:val="24"/>
          <w:szCs w:val="24"/>
        </w:rPr>
        <w:t xml:space="preserve"> strong professional and collaborative working relationships across a wide range of disciplines at all levels of the </w:t>
      </w:r>
      <w:proofErr w:type="spellStart"/>
      <w:r w:rsidRPr="006E11D9">
        <w:rPr>
          <w:rFonts w:asciiTheme="minorHAnsi" w:hAnsiTheme="minorHAnsi" w:cstheme="minorHAnsi"/>
          <w:iCs/>
          <w:sz w:val="24"/>
          <w:szCs w:val="24"/>
        </w:rPr>
        <w:t>organisation</w:t>
      </w:r>
      <w:proofErr w:type="spellEnd"/>
      <w:r w:rsidRPr="006E11D9">
        <w:rPr>
          <w:rFonts w:asciiTheme="minorHAnsi" w:hAnsiTheme="minorHAnsi" w:cstheme="minorHAnsi"/>
          <w:iCs/>
          <w:sz w:val="24"/>
          <w:szCs w:val="24"/>
        </w:rPr>
        <w:t xml:space="preserve"> and externally, proactively seek</w:t>
      </w:r>
      <w:r>
        <w:rPr>
          <w:rFonts w:asciiTheme="minorHAnsi" w:hAnsiTheme="minorHAnsi" w:cstheme="minorHAnsi"/>
          <w:iCs/>
          <w:sz w:val="24"/>
          <w:szCs w:val="24"/>
        </w:rPr>
        <w:t>ing</w:t>
      </w:r>
      <w:r w:rsidRPr="006E11D9">
        <w:rPr>
          <w:rFonts w:asciiTheme="minorHAnsi" w:hAnsiTheme="minorHAnsi" w:cstheme="minorHAnsi"/>
          <w:iCs/>
          <w:sz w:val="24"/>
          <w:szCs w:val="24"/>
        </w:rPr>
        <w:t xml:space="preserve"> and influenc</w:t>
      </w:r>
      <w:r>
        <w:rPr>
          <w:rFonts w:asciiTheme="minorHAnsi" w:hAnsiTheme="minorHAnsi" w:cstheme="minorHAnsi"/>
          <w:iCs/>
          <w:sz w:val="24"/>
          <w:szCs w:val="24"/>
        </w:rPr>
        <w:t>ing</w:t>
      </w:r>
      <w:r w:rsidRPr="006E11D9">
        <w:rPr>
          <w:rFonts w:asciiTheme="minorHAnsi" w:hAnsiTheme="minorHAnsi" w:cstheme="minorHAnsi"/>
          <w:iCs/>
          <w:sz w:val="24"/>
          <w:szCs w:val="24"/>
        </w:rPr>
        <w:t xml:space="preserve"> multiple key stakeholders within a complex and ambiguous environment to achieve a successful outcome.</w:t>
      </w:r>
    </w:p>
    <w:p w14:paraId="51C2012B" w14:textId="07F30FB2" w:rsidR="004F7597" w:rsidRPr="00920681" w:rsidRDefault="00920681" w:rsidP="00920681">
      <w:pPr>
        <w:pStyle w:val="CSBody"/>
        <w:numPr>
          <w:ilvl w:val="0"/>
          <w:numId w:val="20"/>
        </w:numPr>
        <w:rPr>
          <w:rFonts w:asciiTheme="minorHAnsi" w:hAnsiTheme="minorHAnsi" w:cstheme="minorHAnsi"/>
          <w:sz w:val="24"/>
          <w:szCs w:val="24"/>
        </w:rPr>
      </w:pPr>
      <w:r w:rsidRPr="006E11D9">
        <w:rPr>
          <w:rFonts w:asciiTheme="minorHAnsi" w:hAnsiTheme="minorHAnsi" w:cstheme="minorHAnsi"/>
          <w:iCs/>
          <w:sz w:val="24"/>
          <w:szCs w:val="24"/>
        </w:rPr>
        <w:t xml:space="preserve">Demonstrated experience </w:t>
      </w:r>
      <w:r>
        <w:rPr>
          <w:rFonts w:asciiTheme="minorHAnsi" w:hAnsiTheme="minorHAnsi" w:cstheme="minorHAnsi"/>
          <w:iCs/>
          <w:sz w:val="24"/>
          <w:szCs w:val="24"/>
        </w:rPr>
        <w:t>building a high-performing team, providing coaching and development opportunities across the breadth and depth of a complex team that delivers high service delivery and technical output standards. P</w:t>
      </w:r>
      <w:r w:rsidRPr="006E11D9">
        <w:rPr>
          <w:rFonts w:asciiTheme="minorHAnsi" w:hAnsiTheme="minorHAnsi" w:cstheme="minorHAnsi"/>
          <w:iCs/>
          <w:sz w:val="24"/>
          <w:szCs w:val="24"/>
        </w:rPr>
        <w:t>roven ability to hold a team accountable to specified results</w:t>
      </w:r>
      <w:r>
        <w:rPr>
          <w:rFonts w:asciiTheme="minorHAnsi" w:hAnsiTheme="minorHAnsi" w:cstheme="minorHAnsi"/>
          <w:iCs/>
          <w:sz w:val="24"/>
          <w:szCs w:val="24"/>
        </w:rPr>
        <w:t xml:space="preserve"> and create</w:t>
      </w:r>
      <w:r w:rsidRPr="006E11D9">
        <w:rPr>
          <w:rFonts w:asciiTheme="minorHAnsi" w:hAnsiTheme="minorHAnsi" w:cstheme="minorHAnsi"/>
          <w:iCs/>
          <w:sz w:val="24"/>
          <w:szCs w:val="24"/>
        </w:rPr>
        <w:t xml:space="preserve"> a culture </w:t>
      </w:r>
      <w:r w:rsidRPr="006E11D9">
        <w:rPr>
          <w:rFonts w:asciiTheme="minorHAnsi" w:hAnsiTheme="minorHAnsi" w:cstheme="minorHAnsi"/>
          <w:bCs/>
          <w:iCs/>
          <w:sz w:val="24"/>
          <w:szCs w:val="24"/>
        </w:rPr>
        <w:t>that fosters innovative problem</w:t>
      </w:r>
      <w:r>
        <w:rPr>
          <w:rFonts w:asciiTheme="minorHAnsi" w:hAnsiTheme="minorHAnsi" w:cstheme="minorHAnsi"/>
          <w:bCs/>
          <w:iCs/>
          <w:sz w:val="24"/>
          <w:szCs w:val="24"/>
        </w:rPr>
        <w:t>-</w:t>
      </w:r>
      <w:r w:rsidRPr="006E11D9">
        <w:rPr>
          <w:rFonts w:asciiTheme="minorHAnsi" w:hAnsiTheme="minorHAnsi" w:cstheme="minorHAnsi"/>
          <w:bCs/>
          <w:iCs/>
          <w:sz w:val="24"/>
          <w:szCs w:val="24"/>
        </w:rPr>
        <w:t>solving, continuous improvement and knowledge sharing.</w:t>
      </w:r>
    </w:p>
    <w:p w14:paraId="66E72DF9" w14:textId="77777777" w:rsidR="00E753FA" w:rsidRPr="006E11D9" w:rsidRDefault="00736984" w:rsidP="00E753FA">
      <w:pPr>
        <w:pStyle w:val="Boxedheading"/>
        <w:ind w:left="0"/>
      </w:pPr>
      <w:r w:rsidRPr="006E11D9">
        <w:t>Special Requirements</w:t>
      </w:r>
    </w:p>
    <w:p w14:paraId="2B9802E7" w14:textId="238E79B7" w:rsidR="00B16EF2" w:rsidRPr="00920681" w:rsidRDefault="00736984" w:rsidP="00920681">
      <w:pPr>
        <w:pStyle w:val="Boxedheading"/>
        <w:ind w:left="0"/>
        <w:rPr>
          <w:b w:val="0"/>
          <w:bCs/>
          <w:sz w:val="24"/>
          <w:szCs w:val="24"/>
        </w:rPr>
      </w:pPr>
      <w:r w:rsidRPr="006E11D9">
        <w:rPr>
          <w:b w:val="0"/>
          <w:bCs/>
          <w:sz w:val="24"/>
          <w:szCs w:val="24"/>
        </w:rPr>
        <w:t>The successful candidate will be asked to obtain and provide evidence of a National Police Check or equivalent. Please note that people with criminal records are not automatically deemed ineligible. Each application will be considered on its merits</w:t>
      </w:r>
      <w:r w:rsidR="00757A31" w:rsidRPr="006E11D9">
        <w:rPr>
          <w:b w:val="0"/>
          <w:bCs/>
          <w:sz w:val="24"/>
          <w:szCs w:val="24"/>
        </w:rPr>
        <w:t>.</w:t>
      </w:r>
    </w:p>
    <w:p w14:paraId="641A03E7" w14:textId="7DAA0484" w:rsidR="00B50C20" w:rsidRPr="006E11D9" w:rsidRDefault="00B50C20" w:rsidP="00D83C52">
      <w:pPr>
        <w:pStyle w:val="Heading2"/>
        <w:rPr>
          <w:b/>
          <w:iCs w:val="0"/>
          <w:color w:val="auto"/>
          <w:sz w:val="26"/>
          <w:szCs w:val="26"/>
        </w:rPr>
      </w:pPr>
      <w:r w:rsidRPr="006E11D9">
        <w:rPr>
          <w:b/>
          <w:iCs w:val="0"/>
          <w:color w:val="auto"/>
          <w:sz w:val="26"/>
          <w:szCs w:val="26"/>
        </w:rPr>
        <w:t>About CSIRO</w:t>
      </w:r>
    </w:p>
    <w:p w14:paraId="7FD493FF" w14:textId="77777777" w:rsidR="002E1579" w:rsidRPr="006E11D9" w:rsidRDefault="002E1579" w:rsidP="002E1579">
      <w:pPr>
        <w:pStyle w:val="BodyText"/>
      </w:pPr>
      <w:r w:rsidRPr="006E11D9">
        <w:t>The Commonwealth Scientific and Industrial Research Organisation (CSIRO) is one of the world’s largest and most successful publicly funded research and development organisation with over 50 locations across Australia and internationally.</w:t>
      </w:r>
    </w:p>
    <w:p w14:paraId="7E7C40F3" w14:textId="67E9359A" w:rsidR="002E1579" w:rsidRPr="006E11D9" w:rsidRDefault="002E1579" w:rsidP="002E1579">
      <w:pPr>
        <w:pStyle w:val="BodyText"/>
      </w:pPr>
      <w:r w:rsidRPr="006E11D9">
        <w:t xml:space="preserve">CSIRO is committed to complementing its world-class science capabilities with outcome-focused research that will generate economic, </w:t>
      </w:r>
      <w:r w:rsidR="005E73F8" w:rsidRPr="006E11D9">
        <w:t>environmental,</w:t>
      </w:r>
      <w:r w:rsidRPr="006E11D9">
        <w:t xml:space="preserve"> and social benefits for Australia in a global context.</w:t>
      </w:r>
    </w:p>
    <w:p w14:paraId="5514A29D" w14:textId="77777777" w:rsidR="00B50C20" w:rsidRPr="006E11D9" w:rsidRDefault="008A0DC4" w:rsidP="00D83C52">
      <w:pPr>
        <w:rPr>
          <w:bCs/>
          <w:szCs w:val="24"/>
        </w:rPr>
      </w:pPr>
      <w:r w:rsidRPr="006E11D9">
        <w:rPr>
          <w:bCs/>
          <w:szCs w:val="24"/>
        </w:rPr>
        <w:t xml:space="preserve">We solve the greatest challenges through </w:t>
      </w:r>
      <w:r w:rsidR="00BE3D33" w:rsidRPr="006E11D9">
        <w:rPr>
          <w:bCs/>
          <w:szCs w:val="24"/>
        </w:rPr>
        <w:t xml:space="preserve">innovative </w:t>
      </w:r>
      <w:r w:rsidRPr="006E11D9">
        <w:rPr>
          <w:bCs/>
          <w:szCs w:val="24"/>
        </w:rPr>
        <w:t>science and technology</w:t>
      </w:r>
      <w:r w:rsidR="00276530" w:rsidRPr="006E11D9">
        <w:rPr>
          <w:bCs/>
          <w:szCs w:val="24"/>
        </w:rPr>
        <w:t xml:space="preserve">. </w:t>
      </w:r>
      <w:r w:rsidR="00B50C20" w:rsidRPr="006E11D9">
        <w:rPr>
          <w:bCs/>
          <w:szCs w:val="24"/>
        </w:rPr>
        <w:t xml:space="preserve">To find out more visit us </w:t>
      </w:r>
      <w:hyperlink r:id="rId13" w:tooltip="CSIRO Website" w:history="1">
        <w:r w:rsidR="00B50C20" w:rsidRPr="006E11D9">
          <w:rPr>
            <w:rStyle w:val="Hyperlink"/>
            <w:rFonts w:cs="Arial"/>
            <w:bCs/>
            <w:szCs w:val="24"/>
          </w:rPr>
          <w:t>online</w:t>
        </w:r>
      </w:hyperlink>
      <w:r w:rsidR="00B50C20" w:rsidRPr="006E11D9">
        <w:rPr>
          <w:bCs/>
          <w:szCs w:val="24"/>
        </w:rPr>
        <w:t xml:space="preserve">! </w:t>
      </w:r>
    </w:p>
    <w:p w14:paraId="15D67DDE" w14:textId="77777777" w:rsidR="00181215" w:rsidRPr="006E11D9" w:rsidRDefault="00181215" w:rsidP="00181215">
      <w:pPr>
        <w:rPr>
          <w:rFonts w:eastAsiaTheme="minorHAnsi"/>
          <w:color w:val="auto"/>
          <w:sz w:val="22"/>
        </w:rPr>
      </w:pPr>
      <w:r w:rsidRPr="006E11D9">
        <w:t xml:space="preserve">CSIRO is a values-based organisation.  In your application and at interview you will need to demonstrate behaviours aligned to our values of: </w:t>
      </w:r>
    </w:p>
    <w:p w14:paraId="60A762EC" w14:textId="77777777" w:rsidR="00181215" w:rsidRPr="006E11D9" w:rsidRDefault="00181215" w:rsidP="005B1642">
      <w:pPr>
        <w:numPr>
          <w:ilvl w:val="1"/>
          <w:numId w:val="10"/>
        </w:numPr>
        <w:spacing w:before="0" w:after="0" w:line="252" w:lineRule="auto"/>
        <w:ind w:hanging="360"/>
        <w:jc w:val="both"/>
        <w:rPr>
          <w:rFonts w:eastAsia="Times New Roman"/>
          <w:szCs w:val="24"/>
        </w:rPr>
      </w:pPr>
      <w:r w:rsidRPr="006E11D9">
        <w:rPr>
          <w:rFonts w:eastAsia="Times New Roman"/>
        </w:rPr>
        <w:t xml:space="preserve">People First  </w:t>
      </w:r>
    </w:p>
    <w:p w14:paraId="108AD732" w14:textId="77777777" w:rsidR="00181215" w:rsidRPr="006E11D9" w:rsidRDefault="00181215" w:rsidP="005B1642">
      <w:pPr>
        <w:numPr>
          <w:ilvl w:val="1"/>
          <w:numId w:val="10"/>
        </w:numPr>
        <w:spacing w:before="0" w:after="0" w:line="252" w:lineRule="auto"/>
        <w:ind w:hanging="360"/>
        <w:jc w:val="both"/>
        <w:rPr>
          <w:rFonts w:eastAsia="Times New Roman"/>
          <w:sz w:val="22"/>
        </w:rPr>
      </w:pPr>
      <w:r w:rsidRPr="006E11D9">
        <w:rPr>
          <w:rFonts w:eastAsia="Times New Roman"/>
        </w:rPr>
        <w:t xml:space="preserve">Further Together  </w:t>
      </w:r>
    </w:p>
    <w:p w14:paraId="396E5C60" w14:textId="77777777" w:rsidR="00181215" w:rsidRPr="006E11D9" w:rsidRDefault="00181215" w:rsidP="005B1642">
      <w:pPr>
        <w:numPr>
          <w:ilvl w:val="1"/>
          <w:numId w:val="10"/>
        </w:numPr>
        <w:spacing w:before="0" w:after="0" w:line="252" w:lineRule="auto"/>
        <w:ind w:hanging="360"/>
        <w:jc w:val="both"/>
        <w:rPr>
          <w:rFonts w:eastAsia="Times New Roman"/>
        </w:rPr>
      </w:pPr>
      <w:r w:rsidRPr="006E11D9">
        <w:rPr>
          <w:rFonts w:eastAsia="Times New Roman"/>
        </w:rPr>
        <w:t xml:space="preserve">Making it Real  </w:t>
      </w:r>
    </w:p>
    <w:p w14:paraId="13AF37E1" w14:textId="2F20DC84" w:rsidR="00B50C20" w:rsidRPr="006E11D9" w:rsidRDefault="00181215" w:rsidP="005B1642">
      <w:pPr>
        <w:numPr>
          <w:ilvl w:val="1"/>
          <w:numId w:val="10"/>
        </w:numPr>
        <w:spacing w:before="0" w:after="0" w:line="252" w:lineRule="auto"/>
        <w:ind w:hanging="360"/>
        <w:jc w:val="both"/>
        <w:rPr>
          <w:rFonts w:eastAsia="Times New Roman"/>
        </w:rPr>
      </w:pPr>
      <w:r w:rsidRPr="006E11D9">
        <w:rPr>
          <w:rFonts w:eastAsia="Times New Roman"/>
        </w:rPr>
        <w:t xml:space="preserve">Trusted </w:t>
      </w:r>
    </w:p>
    <w:p w14:paraId="1AB88A33" w14:textId="77777777" w:rsidR="002E1579" w:rsidRPr="006E11D9" w:rsidRDefault="002E1579" w:rsidP="002E1579">
      <w:pPr>
        <w:spacing w:before="0" w:after="0" w:line="252" w:lineRule="auto"/>
        <w:ind w:left="720"/>
        <w:jc w:val="both"/>
        <w:rPr>
          <w:rFonts w:eastAsia="Times New Roman"/>
        </w:rPr>
      </w:pPr>
    </w:p>
    <w:bookmarkEnd w:id="1"/>
    <w:p w14:paraId="5183C170" w14:textId="50535E97" w:rsidR="00B50C20" w:rsidRPr="00B50C20" w:rsidRDefault="0073626D" w:rsidP="00D83C52">
      <w:pPr>
        <w:spacing w:after="180"/>
        <w:rPr>
          <w:bCs/>
          <w:szCs w:val="24"/>
        </w:rPr>
      </w:pPr>
      <w:r w:rsidRPr="006E11D9">
        <w:rPr>
          <w:bCs/>
          <w:szCs w:val="24"/>
        </w:rPr>
        <w:t xml:space="preserve">Find out more about CSIRO </w:t>
      </w:r>
      <w:hyperlink r:id="rId14" w:history="1">
        <w:r w:rsidR="00920681">
          <w:rPr>
            <w:rStyle w:val="Hyperlink"/>
          </w:rPr>
          <w:t>Commonwealth Scientific and Industrial Research Organisation, Australian Government - CSIRO</w:t>
        </w:r>
      </w:hyperlink>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EBFD" w14:textId="77777777" w:rsidR="00A2708F" w:rsidRDefault="00A2708F" w:rsidP="000A377A">
      <w:r>
        <w:separator/>
      </w:r>
    </w:p>
  </w:endnote>
  <w:endnote w:type="continuationSeparator" w:id="0">
    <w:p w14:paraId="3B4C677B" w14:textId="77777777" w:rsidR="00A2708F" w:rsidRDefault="00A2708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tium Book Bas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82B7" w14:textId="77777777" w:rsidR="00A2708F" w:rsidRDefault="00A2708F" w:rsidP="000A377A">
      <w:r>
        <w:separator/>
      </w:r>
    </w:p>
  </w:footnote>
  <w:footnote w:type="continuationSeparator" w:id="0">
    <w:p w14:paraId="686D5C3C" w14:textId="77777777" w:rsidR="00A2708F" w:rsidRDefault="00A2708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Default="00ED212D">
    <w:r>
      <w:rPr>
        <w:noProof/>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873014"/>
    <w:multiLevelType w:val="multilevel"/>
    <w:tmpl w:val="476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90254E"/>
    <w:multiLevelType w:val="hybridMultilevel"/>
    <w:tmpl w:val="94CA9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6C7D09"/>
    <w:multiLevelType w:val="multilevel"/>
    <w:tmpl w:val="0EAC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02C45"/>
    <w:multiLevelType w:val="hybridMultilevel"/>
    <w:tmpl w:val="34E0B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AD1B8E"/>
    <w:multiLevelType w:val="hybridMultilevel"/>
    <w:tmpl w:val="82B84F46"/>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7" w15:restartNumberingAfterBreak="0">
    <w:nsid w:val="16E33BF1"/>
    <w:multiLevelType w:val="multilevel"/>
    <w:tmpl w:val="7C6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F41A6"/>
    <w:multiLevelType w:val="multilevel"/>
    <w:tmpl w:val="605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51199"/>
    <w:multiLevelType w:val="multilevel"/>
    <w:tmpl w:val="ADE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30661DA"/>
    <w:multiLevelType w:val="multilevel"/>
    <w:tmpl w:val="44C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F7DE8"/>
    <w:multiLevelType w:val="hybridMultilevel"/>
    <w:tmpl w:val="F4202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7B1747C"/>
    <w:multiLevelType w:val="multilevel"/>
    <w:tmpl w:val="3A0A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BF8012F"/>
    <w:multiLevelType w:val="multilevel"/>
    <w:tmpl w:val="12B2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74875"/>
    <w:multiLevelType w:val="hybridMultilevel"/>
    <w:tmpl w:val="0D840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0A1C69"/>
    <w:multiLevelType w:val="hybridMultilevel"/>
    <w:tmpl w:val="31921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F65179"/>
    <w:multiLevelType w:val="multilevel"/>
    <w:tmpl w:val="BA44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7C5707"/>
    <w:multiLevelType w:val="multilevel"/>
    <w:tmpl w:val="C3F2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0A82652"/>
    <w:multiLevelType w:val="hybridMultilevel"/>
    <w:tmpl w:val="D408DB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232"/>
        </w:tabs>
        <w:ind w:left="1232" w:hanging="360"/>
      </w:pPr>
    </w:lvl>
    <w:lvl w:ilvl="2" w:tplc="0C090005">
      <w:start w:val="1"/>
      <w:numFmt w:val="decimal"/>
      <w:lvlText w:val="%3."/>
      <w:lvlJc w:val="left"/>
      <w:pPr>
        <w:tabs>
          <w:tab w:val="num" w:pos="1952"/>
        </w:tabs>
        <w:ind w:left="1952" w:hanging="360"/>
      </w:pPr>
    </w:lvl>
    <w:lvl w:ilvl="3" w:tplc="0C090001">
      <w:start w:val="1"/>
      <w:numFmt w:val="decimal"/>
      <w:lvlText w:val="%4."/>
      <w:lvlJc w:val="left"/>
      <w:pPr>
        <w:tabs>
          <w:tab w:val="num" w:pos="2672"/>
        </w:tabs>
        <w:ind w:left="2672" w:hanging="360"/>
      </w:pPr>
    </w:lvl>
    <w:lvl w:ilvl="4" w:tplc="0C090003">
      <w:start w:val="1"/>
      <w:numFmt w:val="decimal"/>
      <w:lvlText w:val="%5."/>
      <w:lvlJc w:val="left"/>
      <w:pPr>
        <w:tabs>
          <w:tab w:val="num" w:pos="3392"/>
        </w:tabs>
        <w:ind w:left="3392" w:hanging="360"/>
      </w:pPr>
    </w:lvl>
    <w:lvl w:ilvl="5" w:tplc="0C090005">
      <w:start w:val="1"/>
      <w:numFmt w:val="decimal"/>
      <w:lvlText w:val="%6."/>
      <w:lvlJc w:val="left"/>
      <w:pPr>
        <w:tabs>
          <w:tab w:val="num" w:pos="4112"/>
        </w:tabs>
        <w:ind w:left="4112" w:hanging="360"/>
      </w:pPr>
    </w:lvl>
    <w:lvl w:ilvl="6" w:tplc="0C090001">
      <w:start w:val="1"/>
      <w:numFmt w:val="decimal"/>
      <w:lvlText w:val="%7."/>
      <w:lvlJc w:val="left"/>
      <w:pPr>
        <w:tabs>
          <w:tab w:val="num" w:pos="4832"/>
        </w:tabs>
        <w:ind w:left="4832" w:hanging="360"/>
      </w:pPr>
    </w:lvl>
    <w:lvl w:ilvl="7" w:tplc="0C090003">
      <w:start w:val="1"/>
      <w:numFmt w:val="decimal"/>
      <w:lvlText w:val="%8."/>
      <w:lvlJc w:val="left"/>
      <w:pPr>
        <w:tabs>
          <w:tab w:val="num" w:pos="5552"/>
        </w:tabs>
        <w:ind w:left="5552" w:hanging="360"/>
      </w:pPr>
    </w:lvl>
    <w:lvl w:ilvl="8" w:tplc="0C090005">
      <w:start w:val="1"/>
      <w:numFmt w:val="decimal"/>
      <w:lvlText w:val="%9."/>
      <w:lvlJc w:val="left"/>
      <w:pPr>
        <w:tabs>
          <w:tab w:val="num" w:pos="6272"/>
        </w:tabs>
        <w:ind w:left="6272" w:hanging="360"/>
      </w:pPr>
    </w:lvl>
  </w:abstractNum>
  <w:abstractNum w:abstractNumId="23" w15:restartNumberingAfterBreak="0">
    <w:nsid w:val="41551B3A"/>
    <w:multiLevelType w:val="hybridMultilevel"/>
    <w:tmpl w:val="5E00C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4E43379"/>
    <w:multiLevelType w:val="hybridMultilevel"/>
    <w:tmpl w:val="EC1A2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AA27974"/>
    <w:multiLevelType w:val="multilevel"/>
    <w:tmpl w:val="4F66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20B7A"/>
    <w:multiLevelType w:val="multilevel"/>
    <w:tmpl w:val="0A96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C235A5"/>
    <w:multiLevelType w:val="hybridMultilevel"/>
    <w:tmpl w:val="53B495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 w15:restartNumberingAfterBreak="0">
    <w:nsid w:val="556603A9"/>
    <w:multiLevelType w:val="hybridMultilevel"/>
    <w:tmpl w:val="349A7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D164D3"/>
    <w:multiLevelType w:val="multilevel"/>
    <w:tmpl w:val="5D8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A40332"/>
    <w:multiLevelType w:val="multilevel"/>
    <w:tmpl w:val="62B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334AD8"/>
    <w:multiLevelType w:val="multilevel"/>
    <w:tmpl w:val="25F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B84A26"/>
    <w:multiLevelType w:val="multilevel"/>
    <w:tmpl w:val="A6F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38C01A3"/>
    <w:multiLevelType w:val="multilevel"/>
    <w:tmpl w:val="0C10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8570203"/>
    <w:multiLevelType w:val="hybridMultilevel"/>
    <w:tmpl w:val="B65C7870"/>
    <w:lvl w:ilvl="0" w:tplc="0C09000F">
      <w:start w:val="1"/>
      <w:numFmt w:val="decimal"/>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931252C"/>
    <w:multiLevelType w:val="multilevel"/>
    <w:tmpl w:val="9DA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D6519"/>
    <w:multiLevelType w:val="hybridMultilevel"/>
    <w:tmpl w:val="7E74C5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D9F178B"/>
    <w:multiLevelType w:val="multilevel"/>
    <w:tmpl w:val="D43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B06EB"/>
    <w:multiLevelType w:val="hybridMultilevel"/>
    <w:tmpl w:val="05E8E7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11"/>
  </w:num>
  <w:num w:numId="4">
    <w:abstractNumId w:val="10"/>
  </w:num>
  <w:num w:numId="5">
    <w:abstractNumId w:val="32"/>
  </w:num>
  <w:num w:numId="6">
    <w:abstractNumId w:val="38"/>
  </w:num>
  <w:num w:numId="7">
    <w:abstractNumId w:val="33"/>
  </w:num>
  <w:num w:numId="8">
    <w:abstractNumId w:val="15"/>
  </w:num>
  <w:num w:numId="9">
    <w:abstractNumId w:val="21"/>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3"/>
  </w:num>
  <w:num w:numId="13">
    <w:abstractNumId w:val="28"/>
  </w:num>
  <w:num w:numId="14">
    <w:abstractNumId w:val="17"/>
  </w:num>
  <w:num w:numId="15">
    <w:abstractNumId w:val="25"/>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2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7"/>
  </w:num>
  <w:num w:numId="23">
    <w:abstractNumId w:val="16"/>
  </w:num>
  <w:num w:numId="24">
    <w:abstractNumId w:val="31"/>
  </w:num>
  <w:num w:numId="25">
    <w:abstractNumId w:val="9"/>
  </w:num>
  <w:num w:numId="26">
    <w:abstractNumId w:val="42"/>
  </w:num>
  <w:num w:numId="27">
    <w:abstractNumId w:val="26"/>
  </w:num>
  <w:num w:numId="28">
    <w:abstractNumId w:val="7"/>
  </w:num>
  <w:num w:numId="29">
    <w:abstractNumId w:val="29"/>
  </w:num>
  <w:num w:numId="30">
    <w:abstractNumId w:val="40"/>
  </w:num>
  <w:num w:numId="31">
    <w:abstractNumId w:val="34"/>
  </w:num>
  <w:num w:numId="32">
    <w:abstractNumId w:val="4"/>
  </w:num>
  <w:num w:numId="33">
    <w:abstractNumId w:val="35"/>
  </w:num>
  <w:num w:numId="34">
    <w:abstractNumId w:val="12"/>
  </w:num>
  <w:num w:numId="35">
    <w:abstractNumId w:val="18"/>
  </w:num>
  <w:num w:numId="36">
    <w:abstractNumId w:val="36"/>
  </w:num>
  <w:num w:numId="37">
    <w:abstractNumId w:val="6"/>
  </w:num>
  <w:num w:numId="38">
    <w:abstractNumId w:val="14"/>
  </w:num>
  <w:num w:numId="39">
    <w:abstractNumId w:val="19"/>
  </w:num>
  <w:num w:numId="40">
    <w:abstractNumId w:val="30"/>
  </w:num>
  <w:num w:numId="41">
    <w:abstractNumId w:val="20"/>
  </w:num>
  <w:num w:numId="42">
    <w:abstractNumId w:val="8"/>
  </w:num>
  <w:num w:numId="43">
    <w:abstractNumId w:val="43"/>
  </w:num>
  <w:num w:numId="44">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574D"/>
    <w:rsid w:val="00055932"/>
    <w:rsid w:val="00057F5D"/>
    <w:rsid w:val="0006065C"/>
    <w:rsid w:val="00060FA3"/>
    <w:rsid w:val="00062DC4"/>
    <w:rsid w:val="00064F11"/>
    <w:rsid w:val="000673D6"/>
    <w:rsid w:val="00071B7A"/>
    <w:rsid w:val="00071DFB"/>
    <w:rsid w:val="00073353"/>
    <w:rsid w:val="00074567"/>
    <w:rsid w:val="000749CD"/>
    <w:rsid w:val="00076353"/>
    <w:rsid w:val="0007694B"/>
    <w:rsid w:val="000779AB"/>
    <w:rsid w:val="00077C92"/>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D55B3"/>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2F90"/>
    <w:rsid w:val="00136BE3"/>
    <w:rsid w:val="00140AA4"/>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1D86"/>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C697F"/>
    <w:rsid w:val="001C7668"/>
    <w:rsid w:val="001C7C74"/>
    <w:rsid w:val="001D2CB3"/>
    <w:rsid w:val="001D2F8A"/>
    <w:rsid w:val="001D3E13"/>
    <w:rsid w:val="001D4A7E"/>
    <w:rsid w:val="001E0667"/>
    <w:rsid w:val="001E0CAD"/>
    <w:rsid w:val="001E2E6E"/>
    <w:rsid w:val="001E3630"/>
    <w:rsid w:val="001F1A26"/>
    <w:rsid w:val="001F1B9A"/>
    <w:rsid w:val="001F272E"/>
    <w:rsid w:val="001F3EBA"/>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2EA1"/>
    <w:rsid w:val="00223A3E"/>
    <w:rsid w:val="00224CDA"/>
    <w:rsid w:val="00226B78"/>
    <w:rsid w:val="002275CA"/>
    <w:rsid w:val="002276C2"/>
    <w:rsid w:val="002277D4"/>
    <w:rsid w:val="00227E97"/>
    <w:rsid w:val="00230C09"/>
    <w:rsid w:val="00232562"/>
    <w:rsid w:val="0023459E"/>
    <w:rsid w:val="00237CE1"/>
    <w:rsid w:val="002412E0"/>
    <w:rsid w:val="00242CFE"/>
    <w:rsid w:val="002447A5"/>
    <w:rsid w:val="002447D8"/>
    <w:rsid w:val="0024624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057C"/>
    <w:rsid w:val="00263146"/>
    <w:rsid w:val="0026351A"/>
    <w:rsid w:val="002643C3"/>
    <w:rsid w:val="00265A09"/>
    <w:rsid w:val="0026669B"/>
    <w:rsid w:val="00267DE0"/>
    <w:rsid w:val="00272F14"/>
    <w:rsid w:val="00272F19"/>
    <w:rsid w:val="002744AC"/>
    <w:rsid w:val="002752E9"/>
    <w:rsid w:val="00276530"/>
    <w:rsid w:val="002809B7"/>
    <w:rsid w:val="00281466"/>
    <w:rsid w:val="00282D32"/>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68"/>
    <w:rsid w:val="002A33A6"/>
    <w:rsid w:val="002A3800"/>
    <w:rsid w:val="002A4CEA"/>
    <w:rsid w:val="002A636B"/>
    <w:rsid w:val="002A72E2"/>
    <w:rsid w:val="002B0E10"/>
    <w:rsid w:val="002B28AB"/>
    <w:rsid w:val="002B6B8D"/>
    <w:rsid w:val="002B7648"/>
    <w:rsid w:val="002C1467"/>
    <w:rsid w:val="002C339E"/>
    <w:rsid w:val="002C3AC1"/>
    <w:rsid w:val="002D1D0B"/>
    <w:rsid w:val="002D3B7D"/>
    <w:rsid w:val="002D4444"/>
    <w:rsid w:val="002D4EB9"/>
    <w:rsid w:val="002D561B"/>
    <w:rsid w:val="002D7151"/>
    <w:rsid w:val="002E026E"/>
    <w:rsid w:val="002E0BAA"/>
    <w:rsid w:val="002E1579"/>
    <w:rsid w:val="002E1686"/>
    <w:rsid w:val="002E7993"/>
    <w:rsid w:val="002E7F4C"/>
    <w:rsid w:val="002E7FEF"/>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3DAE"/>
    <w:rsid w:val="00324CBE"/>
    <w:rsid w:val="00325986"/>
    <w:rsid w:val="0032678A"/>
    <w:rsid w:val="00326E7A"/>
    <w:rsid w:val="0032738E"/>
    <w:rsid w:val="00332431"/>
    <w:rsid w:val="00332C06"/>
    <w:rsid w:val="003336B6"/>
    <w:rsid w:val="0033439B"/>
    <w:rsid w:val="003347A9"/>
    <w:rsid w:val="00335695"/>
    <w:rsid w:val="00337F2D"/>
    <w:rsid w:val="00340491"/>
    <w:rsid w:val="0034197E"/>
    <w:rsid w:val="0034222B"/>
    <w:rsid w:val="00343AF0"/>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97713"/>
    <w:rsid w:val="003A0BFF"/>
    <w:rsid w:val="003A18FD"/>
    <w:rsid w:val="003A26BC"/>
    <w:rsid w:val="003A4B8B"/>
    <w:rsid w:val="003A51F7"/>
    <w:rsid w:val="003A6DBB"/>
    <w:rsid w:val="003A6DE0"/>
    <w:rsid w:val="003B0E63"/>
    <w:rsid w:val="003B1EF4"/>
    <w:rsid w:val="003B5F19"/>
    <w:rsid w:val="003B7D95"/>
    <w:rsid w:val="003C0168"/>
    <w:rsid w:val="003C3FD1"/>
    <w:rsid w:val="003C4B1B"/>
    <w:rsid w:val="003D044A"/>
    <w:rsid w:val="003D2A88"/>
    <w:rsid w:val="003D42BD"/>
    <w:rsid w:val="003D54AF"/>
    <w:rsid w:val="003D5AA5"/>
    <w:rsid w:val="003D765E"/>
    <w:rsid w:val="003E1E32"/>
    <w:rsid w:val="003E22F9"/>
    <w:rsid w:val="003E30AE"/>
    <w:rsid w:val="003E3F0E"/>
    <w:rsid w:val="003E4EBB"/>
    <w:rsid w:val="003E501D"/>
    <w:rsid w:val="003E5564"/>
    <w:rsid w:val="003E5871"/>
    <w:rsid w:val="003E666C"/>
    <w:rsid w:val="003F03B4"/>
    <w:rsid w:val="003F0D38"/>
    <w:rsid w:val="003F2288"/>
    <w:rsid w:val="003F3915"/>
    <w:rsid w:val="003F4CCE"/>
    <w:rsid w:val="00403B6B"/>
    <w:rsid w:val="00403FA4"/>
    <w:rsid w:val="00404222"/>
    <w:rsid w:val="00405065"/>
    <w:rsid w:val="004051FA"/>
    <w:rsid w:val="00405227"/>
    <w:rsid w:val="00405F44"/>
    <w:rsid w:val="00406596"/>
    <w:rsid w:val="00407A3B"/>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44E94"/>
    <w:rsid w:val="00450665"/>
    <w:rsid w:val="00452AD5"/>
    <w:rsid w:val="00452FD5"/>
    <w:rsid w:val="004532E1"/>
    <w:rsid w:val="00454ECF"/>
    <w:rsid w:val="00457D8D"/>
    <w:rsid w:val="00460288"/>
    <w:rsid w:val="00466057"/>
    <w:rsid w:val="00471C6C"/>
    <w:rsid w:val="004831C1"/>
    <w:rsid w:val="00484B64"/>
    <w:rsid w:val="0048681F"/>
    <w:rsid w:val="004923E1"/>
    <w:rsid w:val="0049442F"/>
    <w:rsid w:val="00494962"/>
    <w:rsid w:val="004968B7"/>
    <w:rsid w:val="004A0776"/>
    <w:rsid w:val="004A0A0C"/>
    <w:rsid w:val="004A17CE"/>
    <w:rsid w:val="004A43B2"/>
    <w:rsid w:val="004B0907"/>
    <w:rsid w:val="004B1289"/>
    <w:rsid w:val="004B32F5"/>
    <w:rsid w:val="004B600D"/>
    <w:rsid w:val="004B654B"/>
    <w:rsid w:val="004B7040"/>
    <w:rsid w:val="004B7219"/>
    <w:rsid w:val="004B759B"/>
    <w:rsid w:val="004C03B7"/>
    <w:rsid w:val="004C318D"/>
    <w:rsid w:val="004C4E15"/>
    <w:rsid w:val="004C67B0"/>
    <w:rsid w:val="004C79ED"/>
    <w:rsid w:val="004D1978"/>
    <w:rsid w:val="004D3607"/>
    <w:rsid w:val="004D36F6"/>
    <w:rsid w:val="004D39E2"/>
    <w:rsid w:val="004D4E0E"/>
    <w:rsid w:val="004D5FEA"/>
    <w:rsid w:val="004D69A7"/>
    <w:rsid w:val="004D6B52"/>
    <w:rsid w:val="004E0034"/>
    <w:rsid w:val="004E0997"/>
    <w:rsid w:val="004E2B16"/>
    <w:rsid w:val="004E369B"/>
    <w:rsid w:val="004E43B4"/>
    <w:rsid w:val="004E51D1"/>
    <w:rsid w:val="004E5A2F"/>
    <w:rsid w:val="004E61C2"/>
    <w:rsid w:val="004E7737"/>
    <w:rsid w:val="004F4CAC"/>
    <w:rsid w:val="004F4FCE"/>
    <w:rsid w:val="004F7597"/>
    <w:rsid w:val="004F7E09"/>
    <w:rsid w:val="00500887"/>
    <w:rsid w:val="005021C3"/>
    <w:rsid w:val="00503F57"/>
    <w:rsid w:val="005055C0"/>
    <w:rsid w:val="0051507C"/>
    <w:rsid w:val="0051554D"/>
    <w:rsid w:val="005213AD"/>
    <w:rsid w:val="0052199B"/>
    <w:rsid w:val="00522487"/>
    <w:rsid w:val="005236C1"/>
    <w:rsid w:val="005241D0"/>
    <w:rsid w:val="00530293"/>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66A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1642"/>
    <w:rsid w:val="005B262C"/>
    <w:rsid w:val="005B34C3"/>
    <w:rsid w:val="005B469B"/>
    <w:rsid w:val="005B5075"/>
    <w:rsid w:val="005B5806"/>
    <w:rsid w:val="005B5B69"/>
    <w:rsid w:val="005B7557"/>
    <w:rsid w:val="005C14DE"/>
    <w:rsid w:val="005C48D5"/>
    <w:rsid w:val="005C5C27"/>
    <w:rsid w:val="005C5F65"/>
    <w:rsid w:val="005C6D8A"/>
    <w:rsid w:val="005C7D69"/>
    <w:rsid w:val="005C7F9D"/>
    <w:rsid w:val="005D2800"/>
    <w:rsid w:val="005D2CC1"/>
    <w:rsid w:val="005D392F"/>
    <w:rsid w:val="005D5DB7"/>
    <w:rsid w:val="005D5F4A"/>
    <w:rsid w:val="005D68E3"/>
    <w:rsid w:val="005D69E8"/>
    <w:rsid w:val="005D7860"/>
    <w:rsid w:val="005E196D"/>
    <w:rsid w:val="005E1DB7"/>
    <w:rsid w:val="005E2F13"/>
    <w:rsid w:val="005E31BE"/>
    <w:rsid w:val="005E6BDF"/>
    <w:rsid w:val="005E73F8"/>
    <w:rsid w:val="005F09EF"/>
    <w:rsid w:val="005F2C04"/>
    <w:rsid w:val="005F6EF4"/>
    <w:rsid w:val="005F78B7"/>
    <w:rsid w:val="00600439"/>
    <w:rsid w:val="0060405B"/>
    <w:rsid w:val="00604D81"/>
    <w:rsid w:val="00610237"/>
    <w:rsid w:val="006108D6"/>
    <w:rsid w:val="00611795"/>
    <w:rsid w:val="00612BAC"/>
    <w:rsid w:val="00614F43"/>
    <w:rsid w:val="00616540"/>
    <w:rsid w:val="00616696"/>
    <w:rsid w:val="00616721"/>
    <w:rsid w:val="006174D2"/>
    <w:rsid w:val="006212AD"/>
    <w:rsid w:val="006246C0"/>
    <w:rsid w:val="0062521D"/>
    <w:rsid w:val="0062799E"/>
    <w:rsid w:val="0063480C"/>
    <w:rsid w:val="0063768D"/>
    <w:rsid w:val="006409FE"/>
    <w:rsid w:val="006422CC"/>
    <w:rsid w:val="0064494E"/>
    <w:rsid w:val="00644F6B"/>
    <w:rsid w:val="00645540"/>
    <w:rsid w:val="00645E30"/>
    <w:rsid w:val="0065288A"/>
    <w:rsid w:val="00652E72"/>
    <w:rsid w:val="00652F5F"/>
    <w:rsid w:val="00653FE6"/>
    <w:rsid w:val="00654515"/>
    <w:rsid w:val="00656AA1"/>
    <w:rsid w:val="0066228D"/>
    <w:rsid w:val="00664731"/>
    <w:rsid w:val="00664B68"/>
    <w:rsid w:val="00664C59"/>
    <w:rsid w:val="00665044"/>
    <w:rsid w:val="00665266"/>
    <w:rsid w:val="0067128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B5D3C"/>
    <w:rsid w:val="006C0704"/>
    <w:rsid w:val="006C1E5C"/>
    <w:rsid w:val="006C2635"/>
    <w:rsid w:val="006C4ED6"/>
    <w:rsid w:val="006C6169"/>
    <w:rsid w:val="006D17A9"/>
    <w:rsid w:val="006D29EE"/>
    <w:rsid w:val="006D4802"/>
    <w:rsid w:val="006D49F3"/>
    <w:rsid w:val="006D70E7"/>
    <w:rsid w:val="006E041E"/>
    <w:rsid w:val="006E11D9"/>
    <w:rsid w:val="006E1F5B"/>
    <w:rsid w:val="006E2DAD"/>
    <w:rsid w:val="006E32CF"/>
    <w:rsid w:val="006E4E3A"/>
    <w:rsid w:val="006E4F42"/>
    <w:rsid w:val="006E6E03"/>
    <w:rsid w:val="006E73DD"/>
    <w:rsid w:val="006F1309"/>
    <w:rsid w:val="006F1C5B"/>
    <w:rsid w:val="006F1CD0"/>
    <w:rsid w:val="006F1FF6"/>
    <w:rsid w:val="006F4DFE"/>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7ED"/>
    <w:rsid w:val="00730C24"/>
    <w:rsid w:val="0073103A"/>
    <w:rsid w:val="007313D2"/>
    <w:rsid w:val="00732041"/>
    <w:rsid w:val="00733CB3"/>
    <w:rsid w:val="00733EF3"/>
    <w:rsid w:val="00733F4E"/>
    <w:rsid w:val="00734FD2"/>
    <w:rsid w:val="0073626D"/>
    <w:rsid w:val="00736984"/>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57A31"/>
    <w:rsid w:val="007611F0"/>
    <w:rsid w:val="00761A76"/>
    <w:rsid w:val="00763261"/>
    <w:rsid w:val="00763D60"/>
    <w:rsid w:val="0076460E"/>
    <w:rsid w:val="0076495E"/>
    <w:rsid w:val="00766B56"/>
    <w:rsid w:val="00766BD2"/>
    <w:rsid w:val="0076761A"/>
    <w:rsid w:val="0076788E"/>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145E"/>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6851"/>
    <w:rsid w:val="007C78AC"/>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E6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5E6"/>
    <w:rsid w:val="0087674F"/>
    <w:rsid w:val="00876CFA"/>
    <w:rsid w:val="008772C9"/>
    <w:rsid w:val="00877E46"/>
    <w:rsid w:val="00880725"/>
    <w:rsid w:val="00881475"/>
    <w:rsid w:val="008823CF"/>
    <w:rsid w:val="00882957"/>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750"/>
    <w:rsid w:val="008D6FC3"/>
    <w:rsid w:val="008D765C"/>
    <w:rsid w:val="008E12A2"/>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0681"/>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5468D"/>
    <w:rsid w:val="009604D0"/>
    <w:rsid w:val="00960689"/>
    <w:rsid w:val="009621D0"/>
    <w:rsid w:val="00962259"/>
    <w:rsid w:val="00965CD3"/>
    <w:rsid w:val="00965FE6"/>
    <w:rsid w:val="00966576"/>
    <w:rsid w:val="00971862"/>
    <w:rsid w:val="00972FF6"/>
    <w:rsid w:val="00973775"/>
    <w:rsid w:val="00973907"/>
    <w:rsid w:val="009742B0"/>
    <w:rsid w:val="00976453"/>
    <w:rsid w:val="009803A0"/>
    <w:rsid w:val="009809D0"/>
    <w:rsid w:val="00982A54"/>
    <w:rsid w:val="00982D27"/>
    <w:rsid w:val="00984015"/>
    <w:rsid w:val="0098497B"/>
    <w:rsid w:val="0098569E"/>
    <w:rsid w:val="00991B22"/>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180"/>
    <w:rsid w:val="009C4369"/>
    <w:rsid w:val="009C5520"/>
    <w:rsid w:val="009D0DFC"/>
    <w:rsid w:val="009D15EF"/>
    <w:rsid w:val="009D1700"/>
    <w:rsid w:val="009D63E7"/>
    <w:rsid w:val="009D7766"/>
    <w:rsid w:val="009D7B41"/>
    <w:rsid w:val="009E132B"/>
    <w:rsid w:val="009E1D19"/>
    <w:rsid w:val="009E217D"/>
    <w:rsid w:val="009F2543"/>
    <w:rsid w:val="009F2CD0"/>
    <w:rsid w:val="009F3167"/>
    <w:rsid w:val="009F685F"/>
    <w:rsid w:val="009F6D23"/>
    <w:rsid w:val="00A04BC9"/>
    <w:rsid w:val="00A052AB"/>
    <w:rsid w:val="00A05E01"/>
    <w:rsid w:val="00A0740C"/>
    <w:rsid w:val="00A07738"/>
    <w:rsid w:val="00A07EE7"/>
    <w:rsid w:val="00A10736"/>
    <w:rsid w:val="00A10FDB"/>
    <w:rsid w:val="00A10FF5"/>
    <w:rsid w:val="00A11598"/>
    <w:rsid w:val="00A17195"/>
    <w:rsid w:val="00A20F76"/>
    <w:rsid w:val="00A217C2"/>
    <w:rsid w:val="00A21F80"/>
    <w:rsid w:val="00A22664"/>
    <w:rsid w:val="00A22BCD"/>
    <w:rsid w:val="00A24587"/>
    <w:rsid w:val="00A2579A"/>
    <w:rsid w:val="00A2708F"/>
    <w:rsid w:val="00A27127"/>
    <w:rsid w:val="00A27A2A"/>
    <w:rsid w:val="00A3170E"/>
    <w:rsid w:val="00A3235F"/>
    <w:rsid w:val="00A34835"/>
    <w:rsid w:val="00A36848"/>
    <w:rsid w:val="00A36C49"/>
    <w:rsid w:val="00A36DF8"/>
    <w:rsid w:val="00A408B3"/>
    <w:rsid w:val="00A411FF"/>
    <w:rsid w:val="00A41518"/>
    <w:rsid w:val="00A41D46"/>
    <w:rsid w:val="00A43CDF"/>
    <w:rsid w:val="00A44329"/>
    <w:rsid w:val="00A4479D"/>
    <w:rsid w:val="00A44E67"/>
    <w:rsid w:val="00A46008"/>
    <w:rsid w:val="00A461A3"/>
    <w:rsid w:val="00A51D57"/>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792"/>
    <w:rsid w:val="00A73F01"/>
    <w:rsid w:val="00A74AB0"/>
    <w:rsid w:val="00A76539"/>
    <w:rsid w:val="00A7736D"/>
    <w:rsid w:val="00A77512"/>
    <w:rsid w:val="00A77E25"/>
    <w:rsid w:val="00A80A89"/>
    <w:rsid w:val="00A81B9D"/>
    <w:rsid w:val="00A8272C"/>
    <w:rsid w:val="00A82B11"/>
    <w:rsid w:val="00A82FBB"/>
    <w:rsid w:val="00A862D2"/>
    <w:rsid w:val="00A86D37"/>
    <w:rsid w:val="00A90034"/>
    <w:rsid w:val="00A91E51"/>
    <w:rsid w:val="00A91EB8"/>
    <w:rsid w:val="00A9388F"/>
    <w:rsid w:val="00A9438B"/>
    <w:rsid w:val="00A95E6A"/>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5E9"/>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F29A8"/>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EF2"/>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52"/>
    <w:rsid w:val="00B612A7"/>
    <w:rsid w:val="00B64A88"/>
    <w:rsid w:val="00B64D5D"/>
    <w:rsid w:val="00B66CAA"/>
    <w:rsid w:val="00B70D5D"/>
    <w:rsid w:val="00B7342C"/>
    <w:rsid w:val="00B740B2"/>
    <w:rsid w:val="00B74227"/>
    <w:rsid w:val="00B75066"/>
    <w:rsid w:val="00B757C7"/>
    <w:rsid w:val="00B7768A"/>
    <w:rsid w:val="00B81C06"/>
    <w:rsid w:val="00B826A6"/>
    <w:rsid w:val="00B831CB"/>
    <w:rsid w:val="00B84DEE"/>
    <w:rsid w:val="00B84DF6"/>
    <w:rsid w:val="00B86FCF"/>
    <w:rsid w:val="00B870F7"/>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CFC"/>
    <w:rsid w:val="00BB7F86"/>
    <w:rsid w:val="00BC0539"/>
    <w:rsid w:val="00BC381E"/>
    <w:rsid w:val="00BC5484"/>
    <w:rsid w:val="00BC5905"/>
    <w:rsid w:val="00BC5F3B"/>
    <w:rsid w:val="00BD080E"/>
    <w:rsid w:val="00BD0E05"/>
    <w:rsid w:val="00BD1D48"/>
    <w:rsid w:val="00BD3856"/>
    <w:rsid w:val="00BD3E5A"/>
    <w:rsid w:val="00BD4637"/>
    <w:rsid w:val="00BD6C2C"/>
    <w:rsid w:val="00BD6EE2"/>
    <w:rsid w:val="00BD768B"/>
    <w:rsid w:val="00BD7C8D"/>
    <w:rsid w:val="00BD7E41"/>
    <w:rsid w:val="00BE0CE3"/>
    <w:rsid w:val="00BE24DC"/>
    <w:rsid w:val="00BE2EEA"/>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3AE"/>
    <w:rsid w:val="00C13B10"/>
    <w:rsid w:val="00C152D1"/>
    <w:rsid w:val="00C15C06"/>
    <w:rsid w:val="00C15FFF"/>
    <w:rsid w:val="00C1678F"/>
    <w:rsid w:val="00C17DB8"/>
    <w:rsid w:val="00C206F9"/>
    <w:rsid w:val="00C225F7"/>
    <w:rsid w:val="00C23E66"/>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2B5F"/>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256F5"/>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13C7"/>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3025"/>
    <w:rsid w:val="00DC583A"/>
    <w:rsid w:val="00DC5CB2"/>
    <w:rsid w:val="00DC5DB4"/>
    <w:rsid w:val="00DC5E9F"/>
    <w:rsid w:val="00DD081C"/>
    <w:rsid w:val="00DD0C2E"/>
    <w:rsid w:val="00DD1E0B"/>
    <w:rsid w:val="00DD56AD"/>
    <w:rsid w:val="00DD6210"/>
    <w:rsid w:val="00DD6BA7"/>
    <w:rsid w:val="00DD712C"/>
    <w:rsid w:val="00DE003C"/>
    <w:rsid w:val="00DE0219"/>
    <w:rsid w:val="00DE2A21"/>
    <w:rsid w:val="00DE305F"/>
    <w:rsid w:val="00DE3B64"/>
    <w:rsid w:val="00DE3E8B"/>
    <w:rsid w:val="00DE49B8"/>
    <w:rsid w:val="00DE6BCE"/>
    <w:rsid w:val="00DE6DBE"/>
    <w:rsid w:val="00DE7EFC"/>
    <w:rsid w:val="00DF1366"/>
    <w:rsid w:val="00DF1928"/>
    <w:rsid w:val="00DF23FA"/>
    <w:rsid w:val="00DF2EA9"/>
    <w:rsid w:val="00DF444F"/>
    <w:rsid w:val="00DF4998"/>
    <w:rsid w:val="00DF7D4F"/>
    <w:rsid w:val="00E01618"/>
    <w:rsid w:val="00E02AD2"/>
    <w:rsid w:val="00E0392F"/>
    <w:rsid w:val="00E07E49"/>
    <w:rsid w:val="00E10CE7"/>
    <w:rsid w:val="00E11E4E"/>
    <w:rsid w:val="00E157F6"/>
    <w:rsid w:val="00E16874"/>
    <w:rsid w:val="00E201AA"/>
    <w:rsid w:val="00E207A4"/>
    <w:rsid w:val="00E21A5C"/>
    <w:rsid w:val="00E23832"/>
    <w:rsid w:val="00E24969"/>
    <w:rsid w:val="00E24E2C"/>
    <w:rsid w:val="00E26B50"/>
    <w:rsid w:val="00E26E69"/>
    <w:rsid w:val="00E27613"/>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7C4"/>
    <w:rsid w:val="00E65376"/>
    <w:rsid w:val="00E67006"/>
    <w:rsid w:val="00E673A0"/>
    <w:rsid w:val="00E71A8F"/>
    <w:rsid w:val="00E71CF1"/>
    <w:rsid w:val="00E739BF"/>
    <w:rsid w:val="00E753FA"/>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54AD"/>
    <w:rsid w:val="00EB6921"/>
    <w:rsid w:val="00EB7D43"/>
    <w:rsid w:val="00EC4199"/>
    <w:rsid w:val="00EC4901"/>
    <w:rsid w:val="00EC5C2D"/>
    <w:rsid w:val="00EC7397"/>
    <w:rsid w:val="00EC76CC"/>
    <w:rsid w:val="00EC7DB2"/>
    <w:rsid w:val="00ED0591"/>
    <w:rsid w:val="00ED0638"/>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8AB"/>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3BA7"/>
    <w:rsid w:val="00F143D4"/>
    <w:rsid w:val="00F15C2B"/>
    <w:rsid w:val="00F15D95"/>
    <w:rsid w:val="00F17DA6"/>
    <w:rsid w:val="00F20A18"/>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53A9"/>
    <w:rsid w:val="00F968D2"/>
    <w:rsid w:val="00FA0959"/>
    <w:rsid w:val="00FA22A1"/>
    <w:rsid w:val="00FA2553"/>
    <w:rsid w:val="00FA5104"/>
    <w:rsid w:val="00FA5413"/>
    <w:rsid w:val="00FA6069"/>
    <w:rsid w:val="00FA7426"/>
    <w:rsid w:val="00FB27D1"/>
    <w:rsid w:val="00FB444F"/>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053"/>
    <w:rsid w:val="00FD6672"/>
    <w:rsid w:val="00FD6B24"/>
    <w:rsid w:val="00FE11E1"/>
    <w:rsid w:val="00FE1279"/>
    <w:rsid w:val="00FE34AA"/>
    <w:rsid w:val="00FE38AF"/>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Heading1notnumbered">
    <w:name w:val="Heading 1 not numbered"/>
    <w:basedOn w:val="Heading1"/>
    <w:next w:val="BodyText"/>
    <w:uiPriority w:val="1"/>
    <w:qFormat/>
    <w:rsid w:val="00FD6053"/>
    <w:pPr>
      <w:tabs>
        <w:tab w:val="left" w:pos="1134"/>
      </w:tabs>
      <w:spacing w:before="480" w:after="360"/>
    </w:pPr>
    <w:rPr>
      <w:rFonts w:eastAsiaTheme="majorEastAsia" w:cs="Times New Roman"/>
      <w:kern w:val="0"/>
      <w:szCs w:val="28"/>
    </w:rPr>
  </w:style>
  <w:style w:type="paragraph" w:styleId="NormalWeb">
    <w:name w:val="Normal (Web)"/>
    <w:basedOn w:val="Normal"/>
    <w:uiPriority w:val="99"/>
    <w:semiHidden/>
    <w:unhideWhenUsed/>
    <w:rsid w:val="00766B56"/>
    <w:pPr>
      <w:spacing w:before="100" w:beforeAutospacing="1" w:after="100" w:afterAutospacing="1" w:line="240" w:lineRule="auto"/>
    </w:pPr>
    <w:rPr>
      <w:rFonts w:ascii="Times New Roman" w:eastAsia="Times New Roman" w:hAnsi="Times New Roman"/>
      <w:color w:val="auto"/>
      <w:szCs w:val="24"/>
    </w:rPr>
  </w:style>
  <w:style w:type="paragraph" w:customStyle="1" w:styleId="Heading2notnumbered">
    <w:name w:val="Heading 2 not numbered"/>
    <w:basedOn w:val="Heading2"/>
    <w:next w:val="BodyText"/>
    <w:uiPriority w:val="1"/>
    <w:qFormat/>
    <w:rsid w:val="00077C92"/>
    <w:pPr>
      <w:numPr>
        <w:ilvl w:val="0"/>
      </w:numPr>
      <w:tabs>
        <w:tab w:val="left" w:pos="1134"/>
      </w:tabs>
    </w:pPr>
    <w:rPr>
      <w:rFonts w:eastAsiaTheme="majorEastAsia" w:cs="Times New Roman"/>
      <w:iCs w:val="0"/>
      <w:szCs w:val="26"/>
    </w:rPr>
  </w:style>
  <w:style w:type="paragraph" w:customStyle="1" w:styleId="EntryText">
    <w:name w:val="Entry Text"/>
    <w:basedOn w:val="Normal"/>
    <w:qFormat/>
    <w:rsid w:val="009C4180"/>
    <w:pPr>
      <w:spacing w:before="240" w:after="100" w:afterAutospacing="1" w:line="240" w:lineRule="auto"/>
    </w:pPr>
    <w:rPr>
      <w:rFonts w:eastAsia="MS Mincho" w:cs="Arial"/>
      <w:color w:val="auto"/>
      <w:sz w:val="22"/>
      <w:szCs w:val="20"/>
      <w:lang w:eastAsia="ja-JP"/>
    </w:rPr>
  </w:style>
  <w:style w:type="paragraph" w:customStyle="1" w:styleId="Heading1noTOC">
    <w:name w:val="Heading 1 no TOC"/>
    <w:basedOn w:val="Heading1notnumbered"/>
    <w:next w:val="BodyText"/>
    <w:uiPriority w:val="1"/>
    <w:qFormat/>
    <w:rsid w:val="00757A31"/>
    <w:rPr>
      <w:rFonts w:cstheme="majorBidi"/>
    </w:rPr>
  </w:style>
  <w:style w:type="paragraph" w:customStyle="1" w:styleId="paragraph">
    <w:name w:val="paragraph"/>
    <w:basedOn w:val="Normal"/>
    <w:rsid w:val="0095468D"/>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95468D"/>
  </w:style>
  <w:style w:type="character" w:customStyle="1" w:styleId="eop">
    <w:name w:val="eop"/>
    <w:basedOn w:val="DefaultParagraphFont"/>
    <w:rsid w:val="0095468D"/>
  </w:style>
  <w:style w:type="character" w:customStyle="1" w:styleId="A6">
    <w:name w:val="A6"/>
    <w:uiPriority w:val="99"/>
    <w:rsid w:val="004F7597"/>
    <w:rPr>
      <w:rFonts w:cs="Gentium Book Basic"/>
      <w:b/>
      <w:bCs/>
      <w:color w:val="221E1F"/>
      <w:sz w:val="32"/>
      <w:szCs w:val="32"/>
    </w:rPr>
  </w:style>
  <w:style w:type="paragraph" w:customStyle="1" w:styleId="CSBody">
    <w:name w:val="CS Body"/>
    <w:basedOn w:val="Normal"/>
    <w:link w:val="CSBodyChar"/>
    <w:qFormat/>
    <w:rsid w:val="004F7597"/>
    <w:pPr>
      <w:autoSpaceDE w:val="0"/>
      <w:autoSpaceDN w:val="0"/>
      <w:adjustRightInd w:val="0"/>
      <w:spacing w:line="252" w:lineRule="auto"/>
      <w:ind w:left="144"/>
    </w:pPr>
    <w:rPr>
      <w:rFonts w:ascii="Verdana" w:eastAsiaTheme="minorHAnsi" w:hAnsi="Verdana" w:cs="Source Sans Pro"/>
      <w:color w:val="221E1F"/>
      <w:sz w:val="18"/>
      <w:szCs w:val="18"/>
      <w:lang w:val="en-US" w:eastAsia="en-US"/>
    </w:rPr>
  </w:style>
  <w:style w:type="character" w:customStyle="1" w:styleId="CSBodyChar">
    <w:name w:val="CS Body Char"/>
    <w:basedOn w:val="DefaultParagraphFont"/>
    <w:link w:val="CSBody"/>
    <w:rsid w:val="004F7597"/>
    <w:rPr>
      <w:rFonts w:ascii="Verdana" w:eastAsiaTheme="minorHAnsi" w:hAnsi="Verdana" w:cs="Source Sans Pro"/>
      <w:color w:val="221E1F"/>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1753386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5464915">
      <w:bodyDiv w:val="1"/>
      <w:marLeft w:val="0"/>
      <w:marRight w:val="0"/>
      <w:marTop w:val="0"/>
      <w:marBottom w:val="0"/>
      <w:divBdr>
        <w:top w:val="none" w:sz="0" w:space="0" w:color="auto"/>
        <w:left w:val="none" w:sz="0" w:space="0" w:color="auto"/>
        <w:bottom w:val="none" w:sz="0" w:space="0" w:color="auto"/>
        <w:right w:val="none" w:sz="0" w:space="0" w:color="auto"/>
      </w:divBdr>
    </w:div>
    <w:div w:id="408699765">
      <w:bodyDiv w:val="1"/>
      <w:marLeft w:val="0"/>
      <w:marRight w:val="0"/>
      <w:marTop w:val="0"/>
      <w:marBottom w:val="0"/>
      <w:divBdr>
        <w:top w:val="none" w:sz="0" w:space="0" w:color="auto"/>
        <w:left w:val="none" w:sz="0" w:space="0" w:color="auto"/>
        <w:bottom w:val="none" w:sz="0" w:space="0" w:color="auto"/>
        <w:right w:val="none" w:sz="0" w:space="0" w:color="auto"/>
      </w:divBdr>
    </w:div>
    <w:div w:id="628245029">
      <w:bodyDiv w:val="1"/>
      <w:marLeft w:val="0"/>
      <w:marRight w:val="0"/>
      <w:marTop w:val="0"/>
      <w:marBottom w:val="0"/>
      <w:divBdr>
        <w:top w:val="none" w:sz="0" w:space="0" w:color="auto"/>
        <w:left w:val="none" w:sz="0" w:space="0" w:color="auto"/>
        <w:bottom w:val="none" w:sz="0" w:space="0" w:color="auto"/>
        <w:right w:val="none" w:sz="0" w:space="0" w:color="auto"/>
      </w:divBdr>
    </w:div>
    <w:div w:id="675425857">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0766862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826044151">
      <w:bodyDiv w:val="1"/>
      <w:marLeft w:val="0"/>
      <w:marRight w:val="0"/>
      <w:marTop w:val="0"/>
      <w:marBottom w:val="0"/>
      <w:divBdr>
        <w:top w:val="none" w:sz="0" w:space="0" w:color="auto"/>
        <w:left w:val="none" w:sz="0" w:space="0" w:color="auto"/>
        <w:bottom w:val="none" w:sz="0" w:space="0" w:color="auto"/>
        <w:right w:val="none" w:sz="0" w:space="0" w:color="auto"/>
      </w:divBdr>
      <w:divsChild>
        <w:div w:id="1356227500">
          <w:marLeft w:val="0"/>
          <w:marRight w:val="0"/>
          <w:marTop w:val="0"/>
          <w:marBottom w:val="0"/>
          <w:divBdr>
            <w:top w:val="none" w:sz="0" w:space="0" w:color="auto"/>
            <w:left w:val="none" w:sz="0" w:space="0" w:color="auto"/>
            <w:bottom w:val="none" w:sz="0" w:space="0" w:color="auto"/>
            <w:right w:val="none" w:sz="0" w:space="0" w:color="auto"/>
          </w:divBdr>
        </w:div>
        <w:div w:id="1379353171">
          <w:marLeft w:val="0"/>
          <w:marRight w:val="0"/>
          <w:marTop w:val="0"/>
          <w:marBottom w:val="0"/>
          <w:divBdr>
            <w:top w:val="none" w:sz="0" w:space="0" w:color="auto"/>
            <w:left w:val="none" w:sz="0" w:space="0" w:color="auto"/>
            <w:bottom w:val="none" w:sz="0" w:space="0" w:color="auto"/>
            <w:right w:val="none" w:sz="0" w:space="0" w:color="auto"/>
          </w:divBdr>
        </w:div>
        <w:div w:id="1022055343">
          <w:marLeft w:val="0"/>
          <w:marRight w:val="0"/>
          <w:marTop w:val="0"/>
          <w:marBottom w:val="0"/>
          <w:divBdr>
            <w:top w:val="none" w:sz="0" w:space="0" w:color="auto"/>
            <w:left w:val="none" w:sz="0" w:space="0" w:color="auto"/>
            <w:bottom w:val="none" w:sz="0" w:space="0" w:color="auto"/>
            <w:right w:val="none" w:sz="0" w:space="0" w:color="auto"/>
          </w:divBdr>
        </w:div>
        <w:div w:id="1832604141">
          <w:marLeft w:val="0"/>
          <w:marRight w:val="0"/>
          <w:marTop w:val="0"/>
          <w:marBottom w:val="0"/>
          <w:divBdr>
            <w:top w:val="none" w:sz="0" w:space="0" w:color="auto"/>
            <w:left w:val="none" w:sz="0" w:space="0" w:color="auto"/>
            <w:bottom w:val="none" w:sz="0" w:space="0" w:color="auto"/>
            <w:right w:val="none" w:sz="0" w:space="0" w:color="auto"/>
          </w:divBdr>
        </w:div>
        <w:div w:id="822432903">
          <w:marLeft w:val="0"/>
          <w:marRight w:val="0"/>
          <w:marTop w:val="0"/>
          <w:marBottom w:val="0"/>
          <w:divBdr>
            <w:top w:val="none" w:sz="0" w:space="0" w:color="auto"/>
            <w:left w:val="none" w:sz="0" w:space="0" w:color="auto"/>
            <w:bottom w:val="none" w:sz="0" w:space="0" w:color="auto"/>
            <w:right w:val="none" w:sz="0" w:space="0" w:color="auto"/>
          </w:divBdr>
        </w:div>
      </w:divsChild>
    </w:div>
    <w:div w:id="1834179564">
      <w:bodyDiv w:val="1"/>
      <w:marLeft w:val="0"/>
      <w:marRight w:val="0"/>
      <w:marTop w:val="0"/>
      <w:marBottom w:val="0"/>
      <w:divBdr>
        <w:top w:val="none" w:sz="0" w:space="0" w:color="auto"/>
        <w:left w:val="none" w:sz="0" w:space="0" w:color="auto"/>
        <w:bottom w:val="none" w:sz="0" w:space="0" w:color="auto"/>
        <w:right w:val="none" w:sz="0" w:space="0" w:color="auto"/>
      </w:divBdr>
    </w:div>
    <w:div w:id="1942830692">
      <w:bodyDiv w:val="1"/>
      <w:marLeft w:val="0"/>
      <w:marRight w:val="0"/>
      <w:marTop w:val="0"/>
      <w:marBottom w:val="0"/>
      <w:divBdr>
        <w:top w:val="none" w:sz="0" w:space="0" w:color="auto"/>
        <w:left w:val="none" w:sz="0" w:space="0" w:color="auto"/>
        <w:bottom w:val="none" w:sz="0" w:space="0" w:color="auto"/>
        <w:right w:val="none" w:sz="0" w:space="0" w:color="auto"/>
      </w:divBdr>
    </w:div>
    <w:div w:id="2082558891">
      <w:bodyDiv w:val="1"/>
      <w:marLeft w:val="0"/>
      <w:marRight w:val="0"/>
      <w:marTop w:val="0"/>
      <w:marBottom w:val="0"/>
      <w:divBdr>
        <w:top w:val="none" w:sz="0" w:space="0" w:color="auto"/>
        <w:left w:val="none" w:sz="0" w:space="0" w:color="auto"/>
        <w:bottom w:val="none" w:sz="0" w:space="0" w:color="auto"/>
        <w:right w:val="none" w:sz="0" w:space="0" w:color="auto"/>
      </w:divBdr>
      <w:divsChild>
        <w:div w:id="1912038495">
          <w:marLeft w:val="0"/>
          <w:marRight w:val="0"/>
          <w:marTop w:val="0"/>
          <w:marBottom w:val="0"/>
          <w:divBdr>
            <w:top w:val="none" w:sz="0" w:space="0" w:color="auto"/>
            <w:left w:val="none" w:sz="0" w:space="0" w:color="auto"/>
            <w:bottom w:val="none" w:sz="0" w:space="0" w:color="auto"/>
            <w:right w:val="none" w:sz="0" w:space="0" w:color="auto"/>
          </w:divBdr>
        </w:div>
        <w:div w:id="92229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dgers.com/8784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22FWFJKSHNY4-1303525960-53</_dlc_DocId>
    <_dlc_DocIdUrl xmlns="f9d56f65-ef43-4e59-b084-d4bf4ff12e34">
      <Url>https://csiroau.sharepoint.com/sites/TalentAcquisitionTeam856/_layouts/15/DocIdRedir.aspx?ID=22FWFJKSHNY4-1303525960-53</Url>
      <Description>22FWFJKSHNY4-1303525960-53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367D1D5E-3321-48A6-B9BF-CE17B2E80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78BD197E-8F0D-4C42-A2A0-4C56BF72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9392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(Launch &amp; Careers, St. Lucia)</cp:lastModifiedBy>
  <cp:revision>2</cp:revision>
  <cp:lastPrinted>2012-02-01T05:32:00Z</cp:lastPrinted>
  <dcterms:created xsi:type="dcterms:W3CDTF">2022-12-20T11:45:00Z</dcterms:created>
  <dcterms:modified xsi:type="dcterms:W3CDTF">2022-12-20T11:45:00Z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c942a6a6-6044-4e6b-aa5c-c4aa8174c814</vt:lpwstr>
  </property>
</Properties>
</file>