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515D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1376E843" w:rsidR="00CC201B" w:rsidRPr="0093721B" w:rsidRDefault="005E0C4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Clinical Trials Quality Manager</w:t>
            </w:r>
          </w:p>
        </w:tc>
      </w:tr>
      <w:tr w:rsidR="00CC201B" w:rsidRPr="0093721B"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091BC012" w:rsidR="00CC201B" w:rsidRPr="0093721B" w:rsidRDefault="00441E1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87262</w:t>
            </w:r>
          </w:p>
        </w:tc>
      </w:tr>
      <w:tr w:rsidR="00F76965" w:rsidRPr="0093721B"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32FAD757" w14:textId="2A9921E3" w:rsidR="00F76965" w:rsidRPr="0093721B"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643C50">
              <w:rPr>
                <w:sz w:val="22"/>
              </w:rPr>
              <w:t>, Full time</w:t>
            </w:r>
          </w:p>
        </w:tc>
      </w:tr>
      <w:tr w:rsidR="00F76965" w:rsidRPr="0093721B"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4DF37C0A" w14:textId="722426CC" w:rsidR="00F76965" w:rsidRPr="0093721B" w:rsidRDefault="00F76965" w:rsidP="005E0C4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07CA6">
              <w:rPr>
                <w:sz w:val="22"/>
              </w:rPr>
              <w:t>117,917</w:t>
            </w:r>
            <w:r w:rsidRPr="0093721B">
              <w:rPr>
                <w:sz w:val="22"/>
              </w:rPr>
              <w:t xml:space="preserve"> </w:t>
            </w:r>
            <w:r>
              <w:rPr>
                <w:sz w:val="22"/>
              </w:rPr>
              <w:t>-</w:t>
            </w:r>
            <w:r w:rsidRPr="0093721B">
              <w:rPr>
                <w:sz w:val="22"/>
              </w:rPr>
              <w:t xml:space="preserve"> AU$</w:t>
            </w:r>
            <w:r w:rsidR="00D07CA6">
              <w:rPr>
                <w:sz w:val="22"/>
              </w:rPr>
              <w:t>138,176</w:t>
            </w:r>
            <w:r w:rsidRPr="0093721B">
              <w:rPr>
                <w:sz w:val="22"/>
              </w:rPr>
              <w:t xml:space="preserve"> </w:t>
            </w:r>
            <w:r w:rsidR="005E0C4A">
              <w:rPr>
                <w:sz w:val="22"/>
              </w:rPr>
              <w:t xml:space="preserve">pa + </w:t>
            </w:r>
            <w:r w:rsidRPr="0093721B">
              <w:rPr>
                <w:sz w:val="22"/>
              </w:rPr>
              <w:t>up to 15.4% superannuation</w:t>
            </w:r>
          </w:p>
        </w:tc>
      </w:tr>
      <w:tr w:rsidR="00926BE4" w:rsidRPr="0093721B"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4226B282" w:rsidR="00926BE4" w:rsidRPr="0093721B" w:rsidRDefault="00D07CA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Adelaide </w:t>
            </w:r>
            <w:r w:rsidR="005E0C4A">
              <w:rPr>
                <w:sz w:val="22"/>
              </w:rPr>
              <w:t>SA</w:t>
            </w:r>
            <w:r w:rsidR="00BE620D">
              <w:rPr>
                <w:sz w:val="22"/>
              </w:rPr>
              <w:t xml:space="preserve"> (preferable)</w:t>
            </w:r>
            <w:r>
              <w:rPr>
                <w:sz w:val="22"/>
              </w:rPr>
              <w:t>, Sydney</w:t>
            </w:r>
            <w:r w:rsidR="005E0C4A">
              <w:rPr>
                <w:sz w:val="22"/>
              </w:rPr>
              <w:t xml:space="preserve"> NSW</w:t>
            </w:r>
            <w:r w:rsidR="003C02F2">
              <w:rPr>
                <w:sz w:val="22"/>
              </w:rPr>
              <w:t xml:space="preserve">, Canberra ACT, Clayton/Geelong Victoria </w:t>
            </w:r>
          </w:p>
        </w:tc>
      </w:tr>
      <w:tr w:rsidR="00926BE4" w:rsidRPr="0093721B"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302FA409" w:rsidR="00926BE4" w:rsidRPr="00643C50" w:rsidRDefault="00EA62ED" w:rsidP="00643C50">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5E0C4A">
              <w:rPr>
                <w:sz w:val="22"/>
              </w:rPr>
              <w:t xml:space="preserve"> only</w:t>
            </w:r>
          </w:p>
        </w:tc>
      </w:tr>
      <w:tr w:rsidR="00C45886" w:rsidRPr="0093721B" w14:paraId="13C7D96F"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0C00708F" w:rsidR="00C45886" w:rsidRPr="0093721B" w:rsidRDefault="003C02F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Deputy </w:t>
            </w:r>
            <w:r w:rsidR="005E0C4A">
              <w:rPr>
                <w:sz w:val="22"/>
              </w:rPr>
              <w:t>Research Director – Human Health Programme</w:t>
            </w:r>
          </w:p>
        </w:tc>
      </w:tr>
      <w:tr w:rsidR="00926BE4" w:rsidRPr="0093721B"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5AE29CC7" w:rsidR="00926BE4" w:rsidRPr="003C02F2" w:rsidRDefault="005E0C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C02F2">
              <w:rPr>
                <w:sz w:val="22"/>
              </w:rPr>
              <w:t>50</w:t>
            </w:r>
            <w:r w:rsidR="00F54F83" w:rsidRPr="003C02F2">
              <w:rPr>
                <w:sz w:val="22"/>
              </w:rPr>
              <w:t>%</w:t>
            </w:r>
          </w:p>
        </w:tc>
      </w:tr>
      <w:tr w:rsidR="00926BE4" w:rsidRPr="0093721B"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5D359662" w:rsidR="00926BE4" w:rsidRPr="003C02F2" w:rsidRDefault="005E0C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C02F2">
              <w:rPr>
                <w:sz w:val="22"/>
              </w:rPr>
              <w:t>5</w:t>
            </w:r>
            <w:r w:rsidR="00F54F83" w:rsidRPr="003C02F2">
              <w:rPr>
                <w:sz w:val="22"/>
              </w:rPr>
              <w:t>0%</w:t>
            </w:r>
          </w:p>
        </w:tc>
      </w:tr>
      <w:tr w:rsidR="00194B1C" w:rsidRPr="0093721B"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07CA6">
              <w:rPr>
                <w:sz w:val="22"/>
              </w:rPr>
              <w:t>0</w:t>
            </w:r>
          </w:p>
        </w:tc>
      </w:tr>
      <w:tr w:rsidR="00194B1C" w:rsidRPr="0093721B"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54AD736A"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07CA6">
              <w:rPr>
                <w:sz w:val="22"/>
              </w:rPr>
              <w:t xml:space="preserve">Contact </w:t>
            </w:r>
            <w:r w:rsidR="00D07CA6" w:rsidRPr="00D07CA6">
              <w:rPr>
                <w:sz w:val="22"/>
              </w:rPr>
              <w:t xml:space="preserve">Dr </w:t>
            </w:r>
            <w:r w:rsidR="00476E33">
              <w:rPr>
                <w:sz w:val="22"/>
              </w:rPr>
              <w:t>Benassi-Evans</w:t>
            </w:r>
            <w:r w:rsidR="00D07CA6" w:rsidRPr="00D07CA6">
              <w:rPr>
                <w:sz w:val="22"/>
              </w:rPr>
              <w:t xml:space="preserve"> </w:t>
            </w:r>
            <w:r w:rsidRPr="00D07CA6">
              <w:rPr>
                <w:sz w:val="22"/>
              </w:rPr>
              <w:t xml:space="preserve">via email at </w:t>
            </w:r>
            <w:r w:rsidR="00476E33">
              <w:rPr>
                <w:sz w:val="22"/>
              </w:rPr>
              <w:t>B</w:t>
            </w:r>
            <w:r w:rsidR="00476E33" w:rsidRPr="00476E33">
              <w:rPr>
                <w:sz w:val="22"/>
              </w:rPr>
              <w:t>ianca.</w:t>
            </w:r>
            <w:r w:rsidR="00476E33">
              <w:rPr>
                <w:sz w:val="22"/>
              </w:rPr>
              <w:t>B</w:t>
            </w:r>
            <w:r w:rsidR="00476E33" w:rsidRPr="00476E33">
              <w:rPr>
                <w:sz w:val="22"/>
              </w:rPr>
              <w:t>enassi@csiro.au</w:t>
            </w:r>
            <w:r w:rsidRPr="00D07CA6">
              <w:rPr>
                <w:sz w:val="22"/>
              </w:rPr>
              <w:t xml:space="preserve"> or phone +61</w:t>
            </w:r>
            <w:r w:rsidR="00D07CA6" w:rsidRPr="00D07CA6">
              <w:rPr>
                <w:sz w:val="22"/>
              </w:rPr>
              <w:t xml:space="preserve"> 8 8303 </w:t>
            </w:r>
            <w:r w:rsidR="00476E33">
              <w:rPr>
                <w:sz w:val="22"/>
              </w:rPr>
              <w:t>8982</w:t>
            </w:r>
          </w:p>
        </w:tc>
      </w:tr>
      <w:tr w:rsidR="00194B1C" w:rsidRPr="0093721B"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9811C5E" w14:textId="77777777" w:rsidR="008522D7" w:rsidRPr="008522D7" w:rsidRDefault="008522D7" w:rsidP="008522D7">
      <w:pPr>
        <w:spacing w:before="240" w:line="240" w:lineRule="auto"/>
        <w:ind w:left="720" w:hanging="720"/>
        <w:rPr>
          <w:rFonts w:cs="Calibri"/>
          <w:b/>
          <w:color w:val="auto"/>
          <w:sz w:val="26"/>
          <w:szCs w:val="26"/>
        </w:rPr>
      </w:pPr>
      <w:r w:rsidRPr="008522D7">
        <w:rPr>
          <w:rFonts w:cs="Calibri"/>
          <w:b/>
          <w:color w:val="auto"/>
          <w:sz w:val="26"/>
          <w:szCs w:val="26"/>
        </w:rPr>
        <w:t>Acknowledgement of Country</w:t>
      </w:r>
    </w:p>
    <w:p w14:paraId="092A00B8" w14:textId="77777777" w:rsidR="008522D7" w:rsidRPr="008522D7" w:rsidRDefault="008522D7" w:rsidP="008522D7">
      <w:pPr>
        <w:widowControl w:val="0"/>
        <w:spacing w:before="240" w:after="0" w:line="240" w:lineRule="auto"/>
        <w:outlineLvl w:val="2"/>
        <w:rPr>
          <w:rFonts w:cs="Calibri"/>
        </w:rPr>
      </w:pPr>
      <w:r w:rsidRPr="008522D7">
        <w:rPr>
          <w:rFonts w:cs="Calibri"/>
          <w:color w:val="auto"/>
        </w:rPr>
        <w:t xml:space="preserve">CSIRO acknowledges the Traditional Owners of the land, </w:t>
      </w:r>
      <w:proofErr w:type="gramStart"/>
      <w:r w:rsidRPr="008522D7">
        <w:rPr>
          <w:rFonts w:cs="Calibri"/>
          <w:color w:val="auto"/>
        </w:rPr>
        <w:t>sea</w:t>
      </w:r>
      <w:proofErr w:type="gramEnd"/>
      <w:r w:rsidRPr="008522D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8522D7">
          <w:rPr>
            <w:rFonts w:cs="Calibri"/>
            <w:color w:val="1155CC"/>
            <w:u w:val="single"/>
          </w:rPr>
          <w:t>vision towards reconciliation</w:t>
        </w:r>
      </w:hyperlink>
      <w:r w:rsidRPr="008522D7">
        <w:rPr>
          <w:rFonts w:cs="Calibri"/>
        </w:rPr>
        <w:t>.</w:t>
      </w:r>
    </w:p>
    <w:p w14:paraId="6BCA0E2F" w14:textId="77777777" w:rsidR="006246C0" w:rsidRPr="00674783" w:rsidRDefault="00B50C20" w:rsidP="00515DD4">
      <w:pPr>
        <w:pStyle w:val="Heading3"/>
        <w:spacing w:before="240" w:after="0"/>
      </w:pPr>
      <w:r>
        <w:t>Role Overview</w:t>
      </w:r>
    </w:p>
    <w:p w14:paraId="706E708A" w14:textId="3D34DB24" w:rsidR="00D25E5F" w:rsidRPr="002E74B1" w:rsidRDefault="001202FC" w:rsidP="00515DD4">
      <w:pPr>
        <w:rPr>
          <w:szCs w:val="24"/>
        </w:rPr>
      </w:pPr>
      <w:bookmarkStart w:id="1" w:name="_Toc341085720"/>
      <w:bookmarkStart w:id="2" w:name="_Hlk111129171"/>
      <w:r w:rsidRPr="002E74B1">
        <w:rPr>
          <w:szCs w:val="24"/>
        </w:rPr>
        <w:t xml:space="preserve">The role of Research Projects staff in CSIRO is to collaborate </w:t>
      </w:r>
      <w:r w:rsidR="002E4912" w:rsidRPr="002E74B1">
        <w:rPr>
          <w:szCs w:val="24"/>
        </w:rPr>
        <w:t xml:space="preserve">in scientific and technological activities with other research staff usually by assisting with detailed planning, </w:t>
      </w:r>
      <w:proofErr w:type="gramStart"/>
      <w:r w:rsidR="002E4912" w:rsidRPr="002E74B1">
        <w:rPr>
          <w:szCs w:val="24"/>
        </w:rPr>
        <w:t>undertaking</w:t>
      </w:r>
      <w:proofErr w:type="gramEnd"/>
      <w:r w:rsidR="002E4912" w:rsidRPr="002E74B1">
        <w:rPr>
          <w:szCs w:val="24"/>
        </w:rPr>
        <w:t xml:space="preserve"> or assisting with experimental, observational or technology development work, and in carrying out the more practical aspects of the work.</w:t>
      </w:r>
      <w:r w:rsidR="00D10982" w:rsidRPr="002E74B1">
        <w:rPr>
          <w:szCs w:val="24"/>
        </w:rPr>
        <w:t xml:space="preserve"> At senior levels, Research Projects staff may be involved in providing consulting services, </w:t>
      </w:r>
      <w:proofErr w:type="gramStart"/>
      <w:r w:rsidR="00D10982" w:rsidRPr="002E74B1">
        <w:rPr>
          <w:szCs w:val="24"/>
        </w:rPr>
        <w:t>science</w:t>
      </w:r>
      <w:proofErr w:type="gramEnd"/>
      <w:r w:rsidR="00D10982" w:rsidRPr="002E74B1">
        <w:rPr>
          <w:szCs w:val="24"/>
        </w:rPr>
        <w:t xml:space="preserve"> and technology management and/or industry liaison.</w:t>
      </w:r>
    </w:p>
    <w:p w14:paraId="65724E26" w14:textId="32F7FFC8" w:rsidR="00712E6D" w:rsidRPr="002E74B1" w:rsidRDefault="00712E6D" w:rsidP="00515DD4">
      <w:pPr>
        <w:rPr>
          <w:rFonts w:asciiTheme="minorHAnsi" w:hAnsiTheme="minorHAnsi" w:cstheme="minorHAnsi"/>
          <w:color w:val="auto"/>
          <w:spacing w:val="-3"/>
          <w:szCs w:val="24"/>
          <w:shd w:val="clear" w:color="auto" w:fill="FFFFFF"/>
        </w:rPr>
      </w:pPr>
      <w:r w:rsidRPr="002E74B1">
        <w:rPr>
          <w:rFonts w:asciiTheme="minorHAnsi" w:hAnsiTheme="minorHAnsi" w:cstheme="minorHAnsi"/>
          <w:color w:val="auto"/>
          <w:spacing w:val="-3"/>
          <w:szCs w:val="24"/>
          <w:shd w:val="clear" w:color="auto" w:fill="FFFFFF"/>
        </w:rPr>
        <w:lastRenderedPageBreak/>
        <w:t xml:space="preserve">CSIRO deliver innovation to Australia's food, health, medical and wellness industries, resulting in significant health and economic benefits for Australians. We're working to prevent illnesses, develop a better understanding of diseases, and improve detection, </w:t>
      </w:r>
      <w:r w:rsidR="00476E33" w:rsidRPr="002E74B1">
        <w:rPr>
          <w:rFonts w:asciiTheme="minorHAnsi" w:hAnsiTheme="minorHAnsi" w:cstheme="minorHAnsi"/>
          <w:color w:val="auto"/>
          <w:spacing w:val="-3"/>
          <w:szCs w:val="24"/>
          <w:shd w:val="clear" w:color="auto" w:fill="FFFFFF"/>
        </w:rPr>
        <w:t>treatment,</w:t>
      </w:r>
      <w:r w:rsidRPr="002E74B1">
        <w:rPr>
          <w:rFonts w:asciiTheme="minorHAnsi" w:hAnsiTheme="minorHAnsi" w:cstheme="minorHAnsi"/>
          <w:color w:val="auto"/>
          <w:spacing w:val="-3"/>
          <w:szCs w:val="24"/>
          <w:shd w:val="clear" w:color="auto" w:fill="FFFFFF"/>
        </w:rPr>
        <w:t xml:space="preserve"> and recovery in a range of medical conditions to help people live healthier lives.</w:t>
      </w:r>
    </w:p>
    <w:p w14:paraId="2AA9A123" w14:textId="6E9DC939" w:rsidR="00FC7023" w:rsidRPr="002E74B1" w:rsidRDefault="00FC7023" w:rsidP="00515DD4">
      <w:pPr>
        <w:rPr>
          <w:rFonts w:asciiTheme="minorHAnsi" w:hAnsiTheme="minorHAnsi" w:cstheme="minorHAnsi"/>
          <w:color w:val="auto"/>
          <w:szCs w:val="24"/>
        </w:rPr>
      </w:pPr>
      <w:r w:rsidRPr="002E74B1">
        <w:rPr>
          <w:rFonts w:asciiTheme="minorHAnsi" w:hAnsiTheme="minorHAnsi" w:cstheme="minorHAnsi"/>
          <w:color w:val="auto"/>
          <w:spacing w:val="-3"/>
          <w:szCs w:val="24"/>
          <w:shd w:val="clear" w:color="auto" w:fill="FFFFFF"/>
        </w:rPr>
        <w:t xml:space="preserve">The CSIRO Clinical Trials Unit </w:t>
      </w:r>
      <w:r w:rsidR="00BB3668" w:rsidRPr="002E74B1">
        <w:rPr>
          <w:rFonts w:asciiTheme="minorHAnsi" w:hAnsiTheme="minorHAnsi" w:cstheme="minorHAnsi"/>
          <w:color w:val="auto"/>
          <w:spacing w:val="-3"/>
          <w:szCs w:val="24"/>
          <w:shd w:val="clear" w:color="auto" w:fill="FFFFFF"/>
        </w:rPr>
        <w:t xml:space="preserve">(CTU) </w:t>
      </w:r>
      <w:r w:rsidR="000F06C4">
        <w:rPr>
          <w:rFonts w:asciiTheme="minorHAnsi" w:hAnsiTheme="minorHAnsi" w:cstheme="minorHAnsi"/>
          <w:color w:val="auto"/>
          <w:spacing w:val="-3"/>
          <w:szCs w:val="24"/>
          <w:shd w:val="clear" w:color="auto" w:fill="FFFFFF"/>
        </w:rPr>
        <w:t xml:space="preserve">is an important capability within the Human Health Program that aims to improve health, </w:t>
      </w:r>
      <w:r w:rsidR="00476E33">
        <w:rPr>
          <w:rFonts w:asciiTheme="minorHAnsi" w:hAnsiTheme="minorHAnsi" w:cstheme="minorHAnsi"/>
          <w:color w:val="auto"/>
          <w:spacing w:val="-3"/>
          <w:szCs w:val="24"/>
          <w:shd w:val="clear" w:color="auto" w:fill="FFFFFF"/>
        </w:rPr>
        <w:t>wellbeing,</w:t>
      </w:r>
      <w:r w:rsidR="000F06C4">
        <w:rPr>
          <w:rFonts w:asciiTheme="minorHAnsi" w:hAnsiTheme="minorHAnsi" w:cstheme="minorHAnsi"/>
          <w:color w:val="auto"/>
          <w:spacing w:val="-3"/>
          <w:szCs w:val="24"/>
          <w:shd w:val="clear" w:color="auto" w:fill="FFFFFF"/>
        </w:rPr>
        <w:t xml:space="preserve"> and resilience against chronic, </w:t>
      </w:r>
      <w:proofErr w:type="gramStart"/>
      <w:r w:rsidR="000F06C4">
        <w:rPr>
          <w:rFonts w:asciiTheme="minorHAnsi" w:hAnsiTheme="minorHAnsi" w:cstheme="minorHAnsi"/>
          <w:color w:val="auto"/>
          <w:spacing w:val="-3"/>
          <w:szCs w:val="24"/>
          <w:shd w:val="clear" w:color="auto" w:fill="FFFFFF"/>
        </w:rPr>
        <w:t>infectious</w:t>
      </w:r>
      <w:proofErr w:type="gramEnd"/>
      <w:r w:rsidR="000F06C4">
        <w:rPr>
          <w:rFonts w:asciiTheme="minorHAnsi" w:hAnsiTheme="minorHAnsi" w:cstheme="minorHAnsi"/>
          <w:color w:val="auto"/>
          <w:spacing w:val="-3"/>
          <w:szCs w:val="24"/>
          <w:shd w:val="clear" w:color="auto" w:fill="FFFFFF"/>
        </w:rPr>
        <w:t xml:space="preserve"> and vector-bone diseases for Australians. The CTU work</w:t>
      </w:r>
      <w:r w:rsidR="00510601">
        <w:rPr>
          <w:rFonts w:asciiTheme="minorHAnsi" w:hAnsiTheme="minorHAnsi" w:cstheme="minorHAnsi"/>
          <w:color w:val="auto"/>
          <w:spacing w:val="-3"/>
          <w:szCs w:val="24"/>
          <w:shd w:val="clear" w:color="auto" w:fill="FFFFFF"/>
        </w:rPr>
        <w:t>s</w:t>
      </w:r>
      <w:r w:rsidR="000F06C4">
        <w:rPr>
          <w:rFonts w:asciiTheme="minorHAnsi" w:hAnsiTheme="minorHAnsi" w:cstheme="minorHAnsi"/>
          <w:color w:val="auto"/>
          <w:spacing w:val="-3"/>
          <w:szCs w:val="24"/>
          <w:shd w:val="clear" w:color="auto" w:fill="FFFFFF"/>
        </w:rPr>
        <w:t xml:space="preserve"> with CSIRO scientists and industry partners to bring health products and technologies to market that are safe and effective resulting in health and economic benefits for Australia. </w:t>
      </w:r>
      <w:r w:rsidR="00BB3668" w:rsidRPr="002E74B1">
        <w:rPr>
          <w:szCs w:val="24"/>
          <w:lang w:val="en-US"/>
        </w:rPr>
        <w:t xml:space="preserve">The CTU </w:t>
      </w:r>
      <w:r w:rsidR="00134B39" w:rsidRPr="002E74B1">
        <w:rPr>
          <w:rFonts w:asciiTheme="minorHAnsi" w:hAnsiTheme="minorHAnsi" w:cstheme="minorHAnsi"/>
          <w:color w:val="auto"/>
          <w:spacing w:val="-3"/>
          <w:szCs w:val="24"/>
          <w:shd w:val="clear" w:color="auto" w:fill="FFFFFF"/>
        </w:rPr>
        <w:t>has been operating since 1989 and has a</w:t>
      </w:r>
      <w:r w:rsidR="00134B39" w:rsidRPr="002E74B1">
        <w:rPr>
          <w:rFonts w:cs="Calibri"/>
          <w:szCs w:val="24"/>
          <w:lang w:val="en-GB"/>
        </w:rPr>
        <w:t xml:space="preserve"> strong reputation for delivering high-quality clinical trials, traditionally in nutrition and health</w:t>
      </w:r>
      <w:r w:rsidR="000F06C4">
        <w:rPr>
          <w:rFonts w:cs="Calibri"/>
          <w:szCs w:val="24"/>
          <w:lang w:val="en-GB"/>
        </w:rPr>
        <w:t xml:space="preserve"> studies and are</w:t>
      </w:r>
      <w:r w:rsidR="00BB3668" w:rsidRPr="002E74B1">
        <w:rPr>
          <w:rFonts w:cs="Calibri"/>
          <w:szCs w:val="24"/>
          <w:lang w:val="en-GB"/>
        </w:rPr>
        <w:t xml:space="preserve"> now expanding to </w:t>
      </w:r>
      <w:r w:rsidR="002E74B1" w:rsidRPr="002E74B1">
        <w:rPr>
          <w:rFonts w:cs="Calibri"/>
          <w:szCs w:val="24"/>
          <w:lang w:val="en-GB"/>
        </w:rPr>
        <w:t xml:space="preserve">a </w:t>
      </w:r>
      <w:r w:rsidR="00BB3668" w:rsidRPr="002E74B1">
        <w:rPr>
          <w:rFonts w:cs="Calibri"/>
          <w:szCs w:val="24"/>
          <w:lang w:val="en-GB"/>
        </w:rPr>
        <w:t xml:space="preserve">broader range of </w:t>
      </w:r>
      <w:r w:rsidR="000F06C4">
        <w:rPr>
          <w:rFonts w:cs="Calibri"/>
          <w:szCs w:val="24"/>
          <w:lang w:val="en-GB"/>
        </w:rPr>
        <w:t xml:space="preserve">health and wellness </w:t>
      </w:r>
      <w:r w:rsidR="00BB3668" w:rsidRPr="002E74B1">
        <w:rPr>
          <w:rFonts w:cs="Calibri"/>
          <w:szCs w:val="24"/>
          <w:lang w:val="en-GB"/>
        </w:rPr>
        <w:t xml:space="preserve">market sectors. </w:t>
      </w:r>
      <w:r w:rsidR="00134B39" w:rsidRPr="002E74B1">
        <w:rPr>
          <w:szCs w:val="24"/>
          <w:lang w:val="en-US"/>
        </w:rPr>
        <w:t xml:space="preserve">The </w:t>
      </w:r>
      <w:r w:rsidR="00BB3668" w:rsidRPr="002E74B1">
        <w:rPr>
          <w:szCs w:val="24"/>
          <w:lang w:val="en-US"/>
        </w:rPr>
        <w:t>CTU</w:t>
      </w:r>
      <w:r w:rsidR="00134B39" w:rsidRPr="002E74B1">
        <w:rPr>
          <w:szCs w:val="24"/>
          <w:lang w:val="en-US"/>
        </w:rPr>
        <w:t xml:space="preserve"> </w:t>
      </w:r>
      <w:r w:rsidRPr="002E74B1">
        <w:rPr>
          <w:rFonts w:asciiTheme="minorHAnsi" w:hAnsiTheme="minorHAnsi" w:cstheme="minorHAnsi"/>
          <w:color w:val="auto"/>
          <w:spacing w:val="-3"/>
          <w:szCs w:val="24"/>
          <w:shd w:val="clear" w:color="auto" w:fill="FFFFFF"/>
        </w:rPr>
        <w:t xml:space="preserve">operates </w:t>
      </w:r>
      <w:r w:rsidR="00134B39" w:rsidRPr="002E74B1">
        <w:rPr>
          <w:rFonts w:asciiTheme="minorHAnsi" w:hAnsiTheme="minorHAnsi" w:cstheme="minorHAnsi"/>
          <w:color w:val="auto"/>
          <w:spacing w:val="-3"/>
          <w:szCs w:val="24"/>
          <w:shd w:val="clear" w:color="auto" w:fill="FFFFFF"/>
        </w:rPr>
        <w:t xml:space="preserve">out of </w:t>
      </w:r>
      <w:r w:rsidRPr="002E74B1">
        <w:rPr>
          <w:rFonts w:asciiTheme="minorHAnsi" w:hAnsiTheme="minorHAnsi" w:cstheme="minorHAnsi"/>
          <w:color w:val="auto"/>
          <w:spacing w:val="-3"/>
          <w:szCs w:val="24"/>
          <w:shd w:val="clear" w:color="auto" w:fill="FFFFFF"/>
        </w:rPr>
        <w:t xml:space="preserve">two vibrant </w:t>
      </w:r>
      <w:r w:rsidRPr="002E74B1">
        <w:rPr>
          <w:szCs w:val="24"/>
        </w:rPr>
        <w:t>health and medical precincts</w:t>
      </w:r>
      <w:r w:rsidR="00134B39" w:rsidRPr="002E74B1">
        <w:rPr>
          <w:szCs w:val="24"/>
        </w:rPr>
        <w:t xml:space="preserve"> located at </w:t>
      </w:r>
      <w:r w:rsidR="00BB3668" w:rsidRPr="002E74B1">
        <w:rPr>
          <w:szCs w:val="24"/>
        </w:rPr>
        <w:t xml:space="preserve">the </w:t>
      </w:r>
      <w:r w:rsidR="00BB3668" w:rsidRPr="002E74B1">
        <w:rPr>
          <w:rFonts w:cs="Calibri"/>
          <w:szCs w:val="24"/>
          <w:lang w:val="en-GB"/>
        </w:rPr>
        <w:t>South Australian Health &amp; Medical Research Institute (SAHMRI)</w:t>
      </w:r>
      <w:r w:rsidRPr="002E74B1">
        <w:rPr>
          <w:szCs w:val="24"/>
        </w:rPr>
        <w:t xml:space="preserve"> in </w:t>
      </w:r>
      <w:r w:rsidR="00BB3668" w:rsidRPr="002E74B1">
        <w:rPr>
          <w:szCs w:val="24"/>
        </w:rPr>
        <w:t xml:space="preserve">the </w:t>
      </w:r>
      <w:r w:rsidRPr="002E74B1">
        <w:rPr>
          <w:szCs w:val="24"/>
        </w:rPr>
        <w:t xml:space="preserve">Adelaide </w:t>
      </w:r>
      <w:proofErr w:type="spellStart"/>
      <w:r w:rsidRPr="002E74B1">
        <w:rPr>
          <w:szCs w:val="24"/>
        </w:rPr>
        <w:t>BioMedCity</w:t>
      </w:r>
      <w:proofErr w:type="spellEnd"/>
      <w:r w:rsidRPr="002E74B1">
        <w:rPr>
          <w:szCs w:val="24"/>
        </w:rPr>
        <w:t xml:space="preserve"> and </w:t>
      </w:r>
      <w:r w:rsidR="00BB3668" w:rsidRPr="002E74B1">
        <w:rPr>
          <w:szCs w:val="24"/>
        </w:rPr>
        <w:t xml:space="preserve">a sister clinic within the </w:t>
      </w:r>
      <w:r w:rsidRPr="002E74B1">
        <w:rPr>
          <w:rStyle w:val="normaltextrun"/>
          <w:szCs w:val="24"/>
        </w:rPr>
        <w:t xml:space="preserve">Westmead Health and Medical Research Precinct, </w:t>
      </w:r>
      <w:r w:rsidR="00BB3668" w:rsidRPr="002E74B1">
        <w:rPr>
          <w:rStyle w:val="normaltextrun"/>
          <w:szCs w:val="24"/>
        </w:rPr>
        <w:t xml:space="preserve">Western Sydney. </w:t>
      </w:r>
      <w:r w:rsidRPr="002E74B1">
        <w:rPr>
          <w:rFonts w:asciiTheme="minorHAnsi" w:hAnsiTheme="minorHAnsi" w:cstheme="minorHAnsi"/>
          <w:color w:val="auto"/>
          <w:spacing w:val="-3"/>
          <w:szCs w:val="24"/>
          <w:shd w:val="clear" w:color="auto" w:fill="FFFFFF"/>
        </w:rPr>
        <w:t xml:space="preserve"> </w:t>
      </w:r>
    </w:p>
    <w:p w14:paraId="335CE5DC" w14:textId="44A67F75" w:rsidR="008F2F8D" w:rsidRDefault="00D25E5F" w:rsidP="00BB3668">
      <w:pPr>
        <w:rPr>
          <w:szCs w:val="24"/>
        </w:rPr>
      </w:pPr>
      <w:r w:rsidRPr="002E74B1">
        <w:rPr>
          <w:szCs w:val="24"/>
        </w:rPr>
        <w:t xml:space="preserve">Reporting to the Human Health </w:t>
      </w:r>
      <w:r w:rsidR="003C02F2">
        <w:rPr>
          <w:szCs w:val="24"/>
        </w:rPr>
        <w:t xml:space="preserve">Deputy </w:t>
      </w:r>
      <w:r w:rsidRPr="002E74B1">
        <w:rPr>
          <w:szCs w:val="24"/>
        </w:rPr>
        <w:t xml:space="preserve">Program Director, </w:t>
      </w:r>
      <w:r w:rsidR="00712E6D" w:rsidRPr="002E74B1">
        <w:rPr>
          <w:szCs w:val="24"/>
        </w:rPr>
        <w:t xml:space="preserve">the Clinical Trial Quality Manager </w:t>
      </w:r>
      <w:r w:rsidRPr="002E74B1">
        <w:rPr>
          <w:szCs w:val="24"/>
        </w:rPr>
        <w:t xml:space="preserve">will work closely with the </w:t>
      </w:r>
      <w:r w:rsidR="000F06C4">
        <w:rPr>
          <w:szCs w:val="24"/>
        </w:rPr>
        <w:t xml:space="preserve">CTU </w:t>
      </w:r>
      <w:r w:rsidR="00FC7023" w:rsidRPr="002E74B1">
        <w:rPr>
          <w:szCs w:val="24"/>
        </w:rPr>
        <w:t xml:space="preserve">to </w:t>
      </w:r>
      <w:r w:rsidR="00712E6D" w:rsidRPr="002E74B1">
        <w:rPr>
          <w:szCs w:val="24"/>
        </w:rPr>
        <w:t xml:space="preserve">develop, </w:t>
      </w:r>
      <w:proofErr w:type="gramStart"/>
      <w:r w:rsidR="00712E6D" w:rsidRPr="002E74B1">
        <w:rPr>
          <w:szCs w:val="24"/>
        </w:rPr>
        <w:t>implement</w:t>
      </w:r>
      <w:proofErr w:type="gramEnd"/>
      <w:r w:rsidR="00712E6D" w:rsidRPr="002E74B1">
        <w:rPr>
          <w:szCs w:val="24"/>
        </w:rPr>
        <w:t xml:space="preserve"> and manage a comprehensive Quality Management Strategy (QMS)</w:t>
      </w:r>
      <w:r w:rsidR="002E74B1" w:rsidRPr="002E74B1">
        <w:rPr>
          <w:szCs w:val="24"/>
        </w:rPr>
        <w:t xml:space="preserve"> for the CTU</w:t>
      </w:r>
      <w:r w:rsidR="00712E6D" w:rsidRPr="002E74B1">
        <w:rPr>
          <w:szCs w:val="24"/>
        </w:rPr>
        <w:t>, aligned to the</w:t>
      </w:r>
      <w:r w:rsidR="00FC7023" w:rsidRPr="002E74B1">
        <w:rPr>
          <w:szCs w:val="24"/>
          <w:shd w:val="clear" w:color="auto" w:fill="FFFFFF"/>
        </w:rPr>
        <w:t xml:space="preserve"> National Clinical Trial Governance Framework under the Australian Health Service Safety and Quality Accreditation Scheme</w:t>
      </w:r>
      <w:r w:rsidR="00712E6D" w:rsidRPr="002E74B1">
        <w:rPr>
          <w:szCs w:val="24"/>
        </w:rPr>
        <w:t xml:space="preserve"> </w:t>
      </w:r>
      <w:r w:rsidR="00FC7023" w:rsidRPr="002E74B1">
        <w:rPr>
          <w:szCs w:val="24"/>
        </w:rPr>
        <w:t>(</w:t>
      </w:r>
      <w:r w:rsidR="00712E6D" w:rsidRPr="002E74B1">
        <w:rPr>
          <w:szCs w:val="24"/>
        </w:rPr>
        <w:t>AHSSQA</w:t>
      </w:r>
      <w:r w:rsidR="00FC7023" w:rsidRPr="002E74B1">
        <w:rPr>
          <w:szCs w:val="24"/>
        </w:rPr>
        <w:t xml:space="preserve">). </w:t>
      </w:r>
    </w:p>
    <w:p w14:paraId="6C61F91D" w14:textId="7699EC11" w:rsidR="00476E33" w:rsidRDefault="006A3F74" w:rsidP="00BB3668">
      <w:pPr>
        <w:rPr>
          <w:szCs w:val="24"/>
        </w:rPr>
      </w:pPr>
      <w:r>
        <w:rPr>
          <w:szCs w:val="24"/>
        </w:rPr>
        <w:t xml:space="preserve">CSIRO is committed </w:t>
      </w:r>
      <w:r w:rsidR="00A66529">
        <w:rPr>
          <w:szCs w:val="24"/>
        </w:rPr>
        <w:t xml:space="preserve">to </w:t>
      </w:r>
      <w:r w:rsidR="00A66529" w:rsidRPr="00A66529">
        <w:rPr>
          <w:szCs w:val="24"/>
        </w:rPr>
        <w:t xml:space="preserve">providing learning and development opportunities to accelerate professional development </w:t>
      </w:r>
      <w:r w:rsidR="00A66529">
        <w:rPr>
          <w:szCs w:val="24"/>
        </w:rPr>
        <w:t xml:space="preserve">and </w:t>
      </w:r>
      <w:r w:rsidR="00A66529" w:rsidRPr="00A66529">
        <w:rPr>
          <w:szCs w:val="24"/>
        </w:rPr>
        <w:t>build skills to enable CSIRO to tackle the greatest challenges.</w:t>
      </w:r>
    </w:p>
    <w:bookmarkEnd w:id="2"/>
    <w:p w14:paraId="237ACA42" w14:textId="6D2A8B9D" w:rsidR="00B50C20" w:rsidRPr="00B50C20" w:rsidRDefault="00B50C20" w:rsidP="00B50C20">
      <w:pPr>
        <w:pStyle w:val="Heading3"/>
      </w:pPr>
      <w:r w:rsidRPr="00B50C20">
        <w:t>Duties and Key Result Areas</w:t>
      </w:r>
    </w:p>
    <w:p w14:paraId="736011A8" w14:textId="3E4882BA" w:rsidR="00873102" w:rsidRDefault="00873102" w:rsidP="00166480">
      <w:pPr>
        <w:pStyle w:val="ListParagraph"/>
        <w:numPr>
          <w:ilvl w:val="0"/>
          <w:numId w:val="29"/>
        </w:numPr>
        <w:spacing w:after="60" w:line="240" w:lineRule="auto"/>
        <w:ind w:left="426" w:hanging="426"/>
        <w:rPr>
          <w:rFonts w:eastAsiaTheme="minorHAnsi"/>
          <w:szCs w:val="24"/>
        </w:rPr>
      </w:pPr>
      <w:bookmarkStart w:id="3" w:name="_Hlk111129006"/>
      <w:bookmarkStart w:id="4" w:name="_Hlk111130183"/>
      <w:r w:rsidRPr="00873102">
        <w:rPr>
          <w:rFonts w:eastAsiaTheme="minorHAnsi"/>
          <w:szCs w:val="24"/>
        </w:rPr>
        <w:t xml:space="preserve">Implement </w:t>
      </w:r>
      <w:r w:rsidR="00591AC9">
        <w:rPr>
          <w:rFonts w:eastAsiaTheme="minorHAnsi"/>
          <w:szCs w:val="24"/>
        </w:rPr>
        <w:t xml:space="preserve">and </w:t>
      </w:r>
      <w:r w:rsidR="00637D2E">
        <w:rPr>
          <w:rFonts w:eastAsiaTheme="minorHAnsi"/>
          <w:szCs w:val="24"/>
        </w:rPr>
        <w:t>manage</w:t>
      </w:r>
      <w:r w:rsidR="00591AC9">
        <w:rPr>
          <w:rFonts w:eastAsiaTheme="minorHAnsi"/>
          <w:szCs w:val="24"/>
        </w:rPr>
        <w:t xml:space="preserve"> </w:t>
      </w:r>
      <w:r w:rsidRPr="00873102">
        <w:rPr>
          <w:rFonts w:eastAsiaTheme="minorHAnsi"/>
          <w:szCs w:val="24"/>
        </w:rPr>
        <w:t>a clinical quality management system for Phase I</w:t>
      </w:r>
      <w:r w:rsidR="00591AC9">
        <w:rPr>
          <w:rFonts w:eastAsiaTheme="minorHAnsi"/>
          <w:szCs w:val="24"/>
        </w:rPr>
        <w:t>I</w:t>
      </w:r>
      <w:r w:rsidRPr="00873102">
        <w:rPr>
          <w:rFonts w:eastAsiaTheme="minorHAnsi"/>
          <w:szCs w:val="24"/>
        </w:rPr>
        <w:t xml:space="preserve"> to IV clinical trial</w:t>
      </w:r>
      <w:r w:rsidR="00344DA2">
        <w:rPr>
          <w:rFonts w:eastAsiaTheme="minorHAnsi"/>
          <w:szCs w:val="24"/>
        </w:rPr>
        <w:t>s.</w:t>
      </w:r>
      <w:r w:rsidRPr="00873102">
        <w:rPr>
          <w:rFonts w:eastAsiaTheme="minorHAnsi"/>
          <w:szCs w:val="24"/>
        </w:rPr>
        <w:t xml:space="preserve"> </w:t>
      </w:r>
    </w:p>
    <w:bookmarkEnd w:id="4"/>
    <w:p w14:paraId="47924062" w14:textId="0847B0F6" w:rsidR="00873102" w:rsidRPr="00873102" w:rsidRDefault="00873102" w:rsidP="00166480">
      <w:pPr>
        <w:pStyle w:val="ListParagraph"/>
        <w:numPr>
          <w:ilvl w:val="0"/>
          <w:numId w:val="29"/>
        </w:numPr>
        <w:spacing w:after="60" w:line="240" w:lineRule="auto"/>
        <w:ind w:left="426" w:hanging="426"/>
        <w:rPr>
          <w:rFonts w:eastAsiaTheme="minorHAnsi"/>
          <w:szCs w:val="24"/>
        </w:rPr>
      </w:pPr>
      <w:r w:rsidRPr="00873102">
        <w:rPr>
          <w:rFonts w:eastAsiaTheme="minorHAnsi"/>
          <w:szCs w:val="24"/>
        </w:rPr>
        <w:t xml:space="preserve">Establish </w:t>
      </w:r>
      <w:r w:rsidR="006A3F74">
        <w:rPr>
          <w:rFonts w:eastAsiaTheme="minorHAnsi"/>
          <w:szCs w:val="24"/>
        </w:rPr>
        <w:t>a</w:t>
      </w:r>
      <w:r w:rsidRPr="00873102">
        <w:rPr>
          <w:rFonts w:eastAsiaTheme="minorHAnsi"/>
          <w:szCs w:val="24"/>
        </w:rPr>
        <w:t xml:space="preserve"> </w:t>
      </w:r>
      <w:r w:rsidR="00553562">
        <w:rPr>
          <w:rFonts w:eastAsiaTheme="minorHAnsi"/>
          <w:szCs w:val="24"/>
        </w:rPr>
        <w:t>training curriculum</w:t>
      </w:r>
      <w:r w:rsidR="006A3F74">
        <w:rPr>
          <w:rFonts w:eastAsiaTheme="minorHAnsi"/>
          <w:szCs w:val="24"/>
        </w:rPr>
        <w:t xml:space="preserve"> </w:t>
      </w:r>
      <w:r w:rsidR="004368B5">
        <w:rPr>
          <w:rFonts w:eastAsiaTheme="minorHAnsi"/>
          <w:szCs w:val="24"/>
        </w:rPr>
        <w:t xml:space="preserve">related to </w:t>
      </w:r>
      <w:r w:rsidR="006A3F74" w:rsidRPr="00873102">
        <w:rPr>
          <w:rFonts w:eastAsiaTheme="minorHAnsi"/>
          <w:szCs w:val="24"/>
        </w:rPr>
        <w:t>GCP system</w:t>
      </w:r>
      <w:r w:rsidR="004368B5">
        <w:rPr>
          <w:rFonts w:eastAsiaTheme="minorHAnsi"/>
          <w:szCs w:val="24"/>
        </w:rPr>
        <w:t>s</w:t>
      </w:r>
      <w:r w:rsidR="006A3F74" w:rsidRPr="00873102">
        <w:rPr>
          <w:rFonts w:eastAsiaTheme="minorHAnsi"/>
          <w:szCs w:val="24"/>
        </w:rPr>
        <w:t>/process</w:t>
      </w:r>
      <w:r w:rsidR="004368B5">
        <w:rPr>
          <w:rFonts w:eastAsiaTheme="minorHAnsi"/>
          <w:szCs w:val="24"/>
        </w:rPr>
        <w:t xml:space="preserve">es, </w:t>
      </w:r>
      <w:r w:rsidR="006A3F74">
        <w:rPr>
          <w:rFonts w:eastAsiaTheme="minorHAnsi"/>
          <w:szCs w:val="24"/>
        </w:rPr>
        <w:t xml:space="preserve">including development of </w:t>
      </w:r>
      <w:r w:rsidRPr="00873102">
        <w:rPr>
          <w:rFonts w:eastAsiaTheme="minorHAnsi"/>
          <w:szCs w:val="24"/>
        </w:rPr>
        <w:t>training materials</w:t>
      </w:r>
      <w:r w:rsidR="004368B5">
        <w:rPr>
          <w:rFonts w:eastAsiaTheme="minorHAnsi"/>
          <w:szCs w:val="24"/>
        </w:rPr>
        <w:t>,</w:t>
      </w:r>
      <w:r w:rsidRPr="00873102">
        <w:rPr>
          <w:rFonts w:eastAsiaTheme="minorHAnsi"/>
          <w:szCs w:val="24"/>
        </w:rPr>
        <w:t xml:space="preserve"> </w:t>
      </w:r>
      <w:r w:rsidR="004368B5">
        <w:rPr>
          <w:rFonts w:eastAsiaTheme="minorHAnsi"/>
          <w:szCs w:val="24"/>
        </w:rPr>
        <w:t>delivering,</w:t>
      </w:r>
      <w:r w:rsidRPr="00873102">
        <w:rPr>
          <w:rFonts w:eastAsiaTheme="minorHAnsi"/>
          <w:szCs w:val="24"/>
        </w:rPr>
        <w:t xml:space="preserve"> and document</w:t>
      </w:r>
      <w:r w:rsidR="004368B5">
        <w:rPr>
          <w:rFonts w:eastAsiaTheme="minorHAnsi"/>
          <w:szCs w:val="24"/>
        </w:rPr>
        <w:t>ing</w:t>
      </w:r>
      <w:r w:rsidRPr="00873102">
        <w:rPr>
          <w:rFonts w:eastAsiaTheme="minorHAnsi"/>
          <w:szCs w:val="24"/>
        </w:rPr>
        <w:t xml:space="preserve"> training compliance.</w:t>
      </w:r>
    </w:p>
    <w:p w14:paraId="569F2960" w14:textId="2E756110" w:rsidR="00553562" w:rsidRPr="00553562" w:rsidRDefault="00873102" w:rsidP="00166480">
      <w:pPr>
        <w:pStyle w:val="ListParagraph"/>
        <w:numPr>
          <w:ilvl w:val="0"/>
          <w:numId w:val="29"/>
        </w:numPr>
        <w:spacing w:after="60" w:line="240" w:lineRule="auto"/>
        <w:ind w:left="426" w:hanging="426"/>
      </w:pPr>
      <w:r w:rsidRPr="00873102">
        <w:rPr>
          <w:rFonts w:eastAsiaTheme="minorHAnsi"/>
          <w:szCs w:val="24"/>
        </w:rPr>
        <w:t xml:space="preserve">Drive system and process improvement initiatives and develop </w:t>
      </w:r>
      <w:r w:rsidR="000F06C4">
        <w:rPr>
          <w:rFonts w:eastAsiaTheme="minorHAnsi"/>
          <w:szCs w:val="24"/>
        </w:rPr>
        <w:t xml:space="preserve">and maintain </w:t>
      </w:r>
      <w:r w:rsidRPr="00873102">
        <w:rPr>
          <w:rFonts w:eastAsiaTheme="minorHAnsi"/>
          <w:szCs w:val="24"/>
        </w:rPr>
        <w:t>appropriate tools and standard operating procedures to further enhance quality management activities.</w:t>
      </w:r>
    </w:p>
    <w:p w14:paraId="74355118" w14:textId="2FD50436" w:rsidR="006A2740" w:rsidRPr="00A66529" w:rsidRDefault="00873102" w:rsidP="006A2740">
      <w:pPr>
        <w:pStyle w:val="ListParagraph"/>
        <w:numPr>
          <w:ilvl w:val="0"/>
          <w:numId w:val="29"/>
        </w:numPr>
        <w:spacing w:after="60" w:line="240" w:lineRule="auto"/>
        <w:ind w:left="426" w:hanging="426"/>
        <w:rPr>
          <w:rFonts w:eastAsiaTheme="minorHAnsi"/>
          <w:szCs w:val="24"/>
        </w:rPr>
      </w:pPr>
      <w:r w:rsidRPr="00873102">
        <w:rPr>
          <w:rFonts w:eastAsiaTheme="minorHAnsi"/>
          <w:szCs w:val="24"/>
        </w:rPr>
        <w:t>Plan, manage</w:t>
      </w:r>
      <w:r w:rsidR="00344DA2">
        <w:rPr>
          <w:rFonts w:eastAsiaTheme="minorHAnsi"/>
          <w:szCs w:val="24"/>
        </w:rPr>
        <w:t>,</w:t>
      </w:r>
      <w:r w:rsidRPr="00873102">
        <w:rPr>
          <w:rFonts w:eastAsiaTheme="minorHAnsi"/>
          <w:szCs w:val="24"/>
        </w:rPr>
        <w:t xml:space="preserve"> </w:t>
      </w:r>
      <w:proofErr w:type="gramStart"/>
      <w:r w:rsidRPr="00873102">
        <w:rPr>
          <w:rFonts w:eastAsiaTheme="minorHAnsi"/>
          <w:szCs w:val="24"/>
        </w:rPr>
        <w:t>perform</w:t>
      </w:r>
      <w:proofErr w:type="gramEnd"/>
      <w:r w:rsidR="00344DA2">
        <w:rPr>
          <w:rFonts w:eastAsiaTheme="minorHAnsi"/>
          <w:szCs w:val="24"/>
        </w:rPr>
        <w:t xml:space="preserve"> and report</w:t>
      </w:r>
      <w:r w:rsidRPr="00873102">
        <w:rPr>
          <w:rFonts w:eastAsiaTheme="minorHAnsi"/>
          <w:szCs w:val="24"/>
        </w:rPr>
        <w:t xml:space="preserve"> regular quality reviews for clinical trials and document internal systems and processes, in order to ensure compliance with regulatory requirements, ethics committees and CSIRO policies and procedures.</w:t>
      </w:r>
    </w:p>
    <w:p w14:paraId="6E1FDE5E" w14:textId="542B932C" w:rsidR="00873102" w:rsidRDefault="00873102" w:rsidP="00A66529">
      <w:pPr>
        <w:pStyle w:val="ListParagraph"/>
        <w:numPr>
          <w:ilvl w:val="0"/>
          <w:numId w:val="29"/>
        </w:numPr>
        <w:spacing w:after="60" w:line="240" w:lineRule="auto"/>
        <w:ind w:left="426" w:hanging="426"/>
        <w:rPr>
          <w:rFonts w:eastAsiaTheme="minorHAnsi"/>
          <w:szCs w:val="24"/>
        </w:rPr>
      </w:pPr>
      <w:r w:rsidRPr="006A2740">
        <w:rPr>
          <w:rFonts w:eastAsiaTheme="minorHAnsi"/>
          <w:szCs w:val="24"/>
        </w:rPr>
        <w:t>Lead and/or participate in the planning, conduct</w:t>
      </w:r>
      <w:r w:rsidR="00A66529">
        <w:rPr>
          <w:rFonts w:eastAsiaTheme="minorHAnsi"/>
          <w:szCs w:val="24"/>
        </w:rPr>
        <w:t>,</w:t>
      </w:r>
      <w:r w:rsidRPr="006A2740">
        <w:rPr>
          <w:rFonts w:eastAsiaTheme="minorHAnsi"/>
          <w:szCs w:val="24"/>
        </w:rPr>
        <w:t xml:space="preserve"> </w:t>
      </w:r>
      <w:proofErr w:type="gramStart"/>
      <w:r w:rsidRPr="006A2740">
        <w:rPr>
          <w:rFonts w:eastAsiaTheme="minorHAnsi"/>
          <w:szCs w:val="24"/>
        </w:rPr>
        <w:t>follow-up</w:t>
      </w:r>
      <w:proofErr w:type="gramEnd"/>
      <w:r w:rsidRPr="006A2740">
        <w:rPr>
          <w:rFonts w:eastAsiaTheme="minorHAnsi"/>
          <w:szCs w:val="24"/>
        </w:rPr>
        <w:t xml:space="preserve"> </w:t>
      </w:r>
      <w:r w:rsidR="00A66529">
        <w:rPr>
          <w:rFonts w:eastAsiaTheme="minorHAnsi"/>
          <w:szCs w:val="24"/>
        </w:rPr>
        <w:t xml:space="preserve">and resolution of issues </w:t>
      </w:r>
      <w:r w:rsidR="003C0673">
        <w:rPr>
          <w:rFonts w:eastAsiaTheme="minorHAnsi"/>
          <w:szCs w:val="24"/>
        </w:rPr>
        <w:t xml:space="preserve">identified </w:t>
      </w:r>
      <w:r w:rsidR="00A66529">
        <w:rPr>
          <w:rFonts w:eastAsiaTheme="minorHAnsi"/>
          <w:szCs w:val="24"/>
        </w:rPr>
        <w:t>from</w:t>
      </w:r>
      <w:r w:rsidRPr="006A2740">
        <w:rPr>
          <w:rFonts w:eastAsiaTheme="minorHAnsi"/>
          <w:szCs w:val="24"/>
        </w:rPr>
        <w:t xml:space="preserve"> Regulatory GCP inspections and sponsor audits.</w:t>
      </w:r>
    </w:p>
    <w:p w14:paraId="26B9EC9B" w14:textId="4D86B20B" w:rsidR="003C0673" w:rsidRPr="00873102" w:rsidRDefault="003C0673" w:rsidP="00A66529">
      <w:pPr>
        <w:pStyle w:val="ListParagraph"/>
        <w:numPr>
          <w:ilvl w:val="0"/>
          <w:numId w:val="29"/>
        </w:numPr>
        <w:spacing w:after="60" w:line="240" w:lineRule="auto"/>
        <w:ind w:left="426" w:hanging="426"/>
        <w:rPr>
          <w:rFonts w:eastAsiaTheme="minorHAnsi"/>
          <w:szCs w:val="24"/>
        </w:rPr>
      </w:pPr>
      <w:r>
        <w:rPr>
          <w:rFonts w:eastAsiaTheme="minorHAnsi"/>
          <w:szCs w:val="24"/>
        </w:rPr>
        <w:t>M</w:t>
      </w:r>
      <w:r w:rsidRPr="003C0673">
        <w:rPr>
          <w:rFonts w:eastAsiaTheme="minorHAnsi"/>
          <w:szCs w:val="24"/>
        </w:rPr>
        <w:t>anag</w:t>
      </w:r>
      <w:r>
        <w:rPr>
          <w:rFonts w:eastAsiaTheme="minorHAnsi"/>
          <w:szCs w:val="24"/>
        </w:rPr>
        <w:t>e</w:t>
      </w:r>
      <w:r w:rsidRPr="003C0673">
        <w:rPr>
          <w:rFonts w:eastAsiaTheme="minorHAnsi"/>
          <w:szCs w:val="24"/>
        </w:rPr>
        <w:t xml:space="preserve"> </w:t>
      </w:r>
      <w:r>
        <w:rPr>
          <w:rFonts w:eastAsiaTheme="minorHAnsi"/>
          <w:szCs w:val="24"/>
        </w:rPr>
        <w:t xml:space="preserve">relevant </w:t>
      </w:r>
      <w:r w:rsidRPr="003C0673">
        <w:rPr>
          <w:rFonts w:eastAsiaTheme="minorHAnsi"/>
          <w:szCs w:val="24"/>
        </w:rPr>
        <w:t>vendor selection and performance</w:t>
      </w:r>
      <w:r>
        <w:rPr>
          <w:rFonts w:eastAsiaTheme="minorHAnsi"/>
          <w:szCs w:val="24"/>
        </w:rPr>
        <w:t>.</w:t>
      </w:r>
    </w:p>
    <w:p w14:paraId="2CD4B2AB" w14:textId="5F36CB8C" w:rsidR="00166480" w:rsidRPr="00166480" w:rsidRDefault="00873102" w:rsidP="0017074C">
      <w:pPr>
        <w:pStyle w:val="ListParagraph"/>
        <w:numPr>
          <w:ilvl w:val="0"/>
          <w:numId w:val="33"/>
        </w:numPr>
        <w:spacing w:before="0" w:after="60" w:line="240" w:lineRule="auto"/>
        <w:ind w:left="426" w:hanging="426"/>
      </w:pPr>
      <w:r w:rsidRPr="003C0673">
        <w:rPr>
          <w:rFonts w:eastAsiaTheme="minorHAnsi"/>
          <w:szCs w:val="24"/>
        </w:rPr>
        <w:t>Maintain current industry knowledge of applicable regulations, guidelines, and standards.</w:t>
      </w:r>
    </w:p>
    <w:bookmarkEnd w:id="3"/>
    <w:p w14:paraId="4FA8E647" w14:textId="2BEFE298" w:rsidR="00166480" w:rsidRDefault="002E4A14" w:rsidP="00166480">
      <w:pPr>
        <w:pStyle w:val="ListParagraph"/>
        <w:numPr>
          <w:ilvl w:val="0"/>
          <w:numId w:val="33"/>
        </w:numPr>
        <w:spacing w:before="0" w:after="60" w:line="240" w:lineRule="auto"/>
        <w:ind w:left="426" w:hanging="426"/>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150FC238" w14:textId="741E762F" w:rsidR="00166480" w:rsidRPr="00166480" w:rsidRDefault="00637D2E" w:rsidP="00166480">
      <w:pPr>
        <w:pStyle w:val="ListParagraph"/>
        <w:numPr>
          <w:ilvl w:val="0"/>
          <w:numId w:val="33"/>
        </w:numPr>
        <w:spacing w:before="0" w:after="60" w:line="240" w:lineRule="auto"/>
        <w:ind w:left="426" w:hanging="426"/>
      </w:pPr>
      <w:r w:rsidRPr="00166480">
        <w:rPr>
          <w:szCs w:val="24"/>
        </w:rPr>
        <w:t>Work collaboratively as part of a multi-disciplinary, often regionally dispersed research team, and Business Unit to carry out tasks in support of CSIRO’s scientific objectives.</w:t>
      </w:r>
    </w:p>
    <w:p w14:paraId="4BE117BD" w14:textId="77777777" w:rsidR="00166480" w:rsidRDefault="00B164A0" w:rsidP="00166480">
      <w:pPr>
        <w:pStyle w:val="ListParagraph"/>
        <w:numPr>
          <w:ilvl w:val="0"/>
          <w:numId w:val="23"/>
        </w:numPr>
        <w:spacing w:before="0" w:after="60" w:line="240" w:lineRule="auto"/>
        <w:ind w:left="426" w:hanging="426"/>
        <w:contextualSpacing w:val="0"/>
      </w:pPr>
      <w:r>
        <w:t xml:space="preserve">Adhere to the spirit and practice of CSIRO’s </w:t>
      </w:r>
      <w:r w:rsidR="002B6FE3">
        <w:t xml:space="preserve">Values, </w:t>
      </w:r>
      <w:r>
        <w:t xml:space="preserve">Code of Conduct, Health, Safety and Environment procedures and policy, Diversity initiatives and </w:t>
      </w:r>
      <w:r w:rsidR="00947D34">
        <w:t>Zero Harm</w:t>
      </w:r>
      <w:r>
        <w:t xml:space="preserve"> goals. </w:t>
      </w:r>
    </w:p>
    <w:p w14:paraId="35EBADBA" w14:textId="77777777" w:rsidR="00166480" w:rsidRDefault="002E4A14" w:rsidP="00166480">
      <w:pPr>
        <w:pStyle w:val="ListParagraph"/>
        <w:numPr>
          <w:ilvl w:val="0"/>
          <w:numId w:val="23"/>
        </w:numPr>
        <w:spacing w:before="0" w:after="60" w:line="240" w:lineRule="auto"/>
        <w:ind w:left="426" w:hanging="426"/>
        <w:contextualSpacing w:val="0"/>
      </w:pPr>
      <w:r w:rsidRPr="002E4A14">
        <w:t>Other duties as directed.</w:t>
      </w:r>
    </w:p>
    <w:p w14:paraId="4BC424DE" w14:textId="11FD1A6E" w:rsidR="001D2E40" w:rsidRDefault="001D2E40" w:rsidP="00166480">
      <w:pPr>
        <w:pStyle w:val="ListParagraph"/>
        <w:numPr>
          <w:ilvl w:val="0"/>
          <w:numId w:val="23"/>
        </w:numPr>
        <w:spacing w:before="0" w:after="60" w:line="240" w:lineRule="auto"/>
        <w:ind w:left="426" w:hanging="426"/>
        <w:contextualSpacing w:val="0"/>
      </w:pPr>
      <w:bookmarkStart w:id="5" w:name="_Hlk111129039"/>
      <w:r>
        <w:t xml:space="preserve">Travel to CSIRO Clinical Trial sites in Adelaide and Sydney will be required. </w:t>
      </w:r>
    </w:p>
    <w:bookmarkEnd w:id="5"/>
    <w:p w14:paraId="3A924D21" w14:textId="77777777" w:rsidR="002F692A" w:rsidRDefault="002F692A" w:rsidP="002F692A">
      <w:pPr>
        <w:pStyle w:val="Heading2"/>
        <w:rPr>
          <w:b/>
          <w:iCs w:val="0"/>
          <w:color w:val="auto"/>
          <w:sz w:val="26"/>
          <w:szCs w:val="26"/>
        </w:rPr>
      </w:pPr>
      <w:r w:rsidRPr="00B50C20">
        <w:rPr>
          <w:b/>
          <w:iCs w:val="0"/>
          <w:color w:val="auto"/>
          <w:sz w:val="26"/>
          <w:szCs w:val="26"/>
        </w:rPr>
        <w:lastRenderedPageBreak/>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280B4D64" w14:textId="63D2956E" w:rsidR="00873102" w:rsidRPr="00873102" w:rsidRDefault="00873102" w:rsidP="00873102">
      <w:pPr>
        <w:numPr>
          <w:ilvl w:val="0"/>
          <w:numId w:val="25"/>
        </w:numPr>
        <w:spacing w:before="0" w:after="60" w:line="240" w:lineRule="auto"/>
        <w:rPr>
          <w:rFonts w:cs="Calibri"/>
          <w:szCs w:val="24"/>
        </w:rPr>
      </w:pPr>
      <w:r w:rsidRPr="00873102">
        <w:rPr>
          <w:rFonts w:cs="Calibri"/>
          <w:szCs w:val="24"/>
        </w:rPr>
        <w:t xml:space="preserve">Bachelor’s degree </w:t>
      </w:r>
      <w:r w:rsidR="00476E33">
        <w:rPr>
          <w:rFonts w:cs="Calibri"/>
          <w:szCs w:val="24"/>
        </w:rPr>
        <w:t xml:space="preserve">or equivalent work experience </w:t>
      </w:r>
      <w:r w:rsidRPr="00873102">
        <w:rPr>
          <w:rFonts w:cs="Calibri"/>
          <w:szCs w:val="24"/>
        </w:rPr>
        <w:t xml:space="preserve">in </w:t>
      </w:r>
      <w:r w:rsidR="00637D2E">
        <w:rPr>
          <w:rFonts w:cs="Calibri"/>
          <w:szCs w:val="24"/>
        </w:rPr>
        <w:t xml:space="preserve">a </w:t>
      </w:r>
      <w:r w:rsidRPr="00873102">
        <w:rPr>
          <w:rFonts w:cs="Calibri"/>
          <w:szCs w:val="24"/>
        </w:rPr>
        <w:t>discipline</w:t>
      </w:r>
      <w:r w:rsidR="00637D2E">
        <w:rPr>
          <w:rFonts w:cs="Calibri"/>
          <w:szCs w:val="24"/>
        </w:rPr>
        <w:t xml:space="preserve"> relevant to clinical trials</w:t>
      </w:r>
      <w:r w:rsidRPr="00873102">
        <w:rPr>
          <w:rFonts w:cs="Calibri"/>
          <w:szCs w:val="24"/>
        </w:rPr>
        <w:t xml:space="preserve"> </w:t>
      </w:r>
      <w:r w:rsidR="00476E33">
        <w:rPr>
          <w:rFonts w:cs="Calibri"/>
          <w:szCs w:val="24"/>
        </w:rPr>
        <w:t xml:space="preserve">and </w:t>
      </w:r>
      <w:r w:rsidR="001D2E40">
        <w:rPr>
          <w:rFonts w:cs="Calibri"/>
          <w:szCs w:val="24"/>
        </w:rPr>
        <w:t xml:space="preserve">some </w:t>
      </w:r>
      <w:r w:rsidR="00476E33">
        <w:rPr>
          <w:rFonts w:cs="Calibri"/>
          <w:szCs w:val="24"/>
        </w:rPr>
        <w:t xml:space="preserve">working exposure </w:t>
      </w:r>
      <w:r w:rsidR="001D2E40">
        <w:rPr>
          <w:rFonts w:cs="Calibri"/>
          <w:szCs w:val="24"/>
        </w:rPr>
        <w:t>to</w:t>
      </w:r>
      <w:r w:rsidR="00476E33">
        <w:rPr>
          <w:rFonts w:cs="Calibri"/>
          <w:szCs w:val="24"/>
        </w:rPr>
        <w:t xml:space="preserve"> clinical trial quality management. </w:t>
      </w:r>
    </w:p>
    <w:p w14:paraId="54A4B338" w14:textId="685939D5" w:rsidR="00873102" w:rsidRPr="00873102" w:rsidRDefault="00873102" w:rsidP="00873102">
      <w:pPr>
        <w:numPr>
          <w:ilvl w:val="0"/>
          <w:numId w:val="25"/>
        </w:numPr>
        <w:spacing w:before="0" w:after="60" w:line="240" w:lineRule="auto"/>
        <w:rPr>
          <w:rFonts w:cs="Calibri"/>
          <w:szCs w:val="24"/>
        </w:rPr>
      </w:pPr>
      <w:r w:rsidRPr="00873102">
        <w:rPr>
          <w:rFonts w:cs="Calibri"/>
          <w:szCs w:val="24"/>
        </w:rPr>
        <w:t>Working knowledge of national and international regulations, guidelines and best practice related to the conduct of Phase II, III and IV clinical trials.</w:t>
      </w:r>
    </w:p>
    <w:p w14:paraId="4D7C4688" w14:textId="77777777" w:rsidR="00873102" w:rsidRPr="00873102" w:rsidRDefault="00873102" w:rsidP="00873102">
      <w:pPr>
        <w:numPr>
          <w:ilvl w:val="0"/>
          <w:numId w:val="25"/>
        </w:numPr>
        <w:spacing w:before="0" w:after="60" w:line="240" w:lineRule="auto"/>
        <w:rPr>
          <w:rFonts w:cs="Calibri"/>
          <w:szCs w:val="24"/>
        </w:rPr>
      </w:pPr>
      <w:r w:rsidRPr="00873102">
        <w:rPr>
          <w:rFonts w:cs="Calibri"/>
          <w:szCs w:val="24"/>
        </w:rPr>
        <w:t>Strong computer literacy with knowledge of clinical trials software and MS Office suite.</w:t>
      </w:r>
    </w:p>
    <w:p w14:paraId="33AAAB6B" w14:textId="77777777" w:rsidR="00873102" w:rsidRPr="00873102" w:rsidRDefault="00873102" w:rsidP="00873102">
      <w:pPr>
        <w:numPr>
          <w:ilvl w:val="0"/>
          <w:numId w:val="25"/>
        </w:numPr>
        <w:spacing w:before="0" w:after="60" w:line="240" w:lineRule="auto"/>
        <w:rPr>
          <w:rFonts w:cs="Calibri"/>
          <w:szCs w:val="24"/>
        </w:rPr>
      </w:pPr>
      <w:r w:rsidRPr="00873102">
        <w:rPr>
          <w:rFonts w:cs="Calibri"/>
          <w:szCs w:val="24"/>
        </w:rPr>
        <w:t>An in-depth understanding of the clinical trials processes.</w:t>
      </w:r>
    </w:p>
    <w:p w14:paraId="7798D7D1" w14:textId="2E2FFCAE" w:rsidR="00637D2E" w:rsidRPr="00637D2E" w:rsidRDefault="002F692A" w:rsidP="00637D2E">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50A88FFB" w14:textId="7C489784" w:rsidR="002F692A" w:rsidRPr="003A7A77" w:rsidRDefault="00637D2E" w:rsidP="00637D2E">
      <w:pPr>
        <w:numPr>
          <w:ilvl w:val="0"/>
          <w:numId w:val="26"/>
        </w:numPr>
        <w:spacing w:before="0" w:after="60" w:line="240" w:lineRule="auto"/>
        <w:rPr>
          <w:iCs/>
          <w:szCs w:val="24"/>
        </w:rPr>
      </w:pPr>
      <w:r w:rsidRPr="00A76838">
        <w:rPr>
          <w:rFonts w:cs="Calibri"/>
          <w:szCs w:val="24"/>
        </w:rPr>
        <w:t>Previous experience of working in R&amp;D</w:t>
      </w:r>
      <w:r w:rsidR="003C0673">
        <w:rPr>
          <w:rFonts w:cs="Calibri"/>
          <w:szCs w:val="24"/>
        </w:rPr>
        <w:t>, Pharmaceutical or Commercial Research Organisation (CRO)</w:t>
      </w:r>
      <w:r w:rsidRPr="00A76838">
        <w:rPr>
          <w:rFonts w:cs="Calibri"/>
          <w:szCs w:val="24"/>
        </w:rPr>
        <w:t xml:space="preserve"> </w:t>
      </w:r>
      <w:r w:rsidR="003C0673">
        <w:rPr>
          <w:rFonts w:cs="Calibri"/>
          <w:szCs w:val="24"/>
        </w:rPr>
        <w:t>environments</w:t>
      </w:r>
      <w:r w:rsidRPr="00A76838">
        <w:rPr>
          <w:rFonts w:cs="Calibri"/>
          <w:szCs w:val="24"/>
        </w:rPr>
        <w:t>.</w:t>
      </w:r>
    </w:p>
    <w:p w14:paraId="3E48914E" w14:textId="3ED94468" w:rsidR="003A7A77" w:rsidRPr="00BB2B5F" w:rsidRDefault="003A7A77" w:rsidP="00637D2E">
      <w:pPr>
        <w:numPr>
          <w:ilvl w:val="0"/>
          <w:numId w:val="26"/>
        </w:numPr>
        <w:spacing w:before="0" w:after="60" w:line="240" w:lineRule="auto"/>
        <w:rPr>
          <w:iCs/>
          <w:szCs w:val="24"/>
        </w:rPr>
      </w:pPr>
      <w:r>
        <w:rPr>
          <w:iCs/>
          <w:szCs w:val="24"/>
        </w:rPr>
        <w:t>Previous experience in training of clinical trial staff</w:t>
      </w:r>
    </w:p>
    <w:p w14:paraId="0A51B3FD" w14:textId="77777777" w:rsidR="00BB2B5F" w:rsidRPr="00637D2E" w:rsidRDefault="00BB2B5F" w:rsidP="00BB2B5F">
      <w:pPr>
        <w:spacing w:before="0" w:after="60" w:line="240" w:lineRule="auto"/>
        <w:ind w:left="360"/>
        <w:rPr>
          <w:iCs/>
          <w:szCs w:val="24"/>
        </w:rPr>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t>Special Requirements</w:t>
      </w:r>
    </w:p>
    <w:p w14:paraId="2E8D5582" w14:textId="5D9DC756" w:rsidR="00814ACE" w:rsidRDefault="004C75CC" w:rsidP="00E673A0">
      <w:pPr>
        <w:pStyle w:val="Boxedlistbullet"/>
        <w:spacing w:before="100" w:beforeAutospacing="1" w:after="100" w:afterAutospacing="1"/>
      </w:pPr>
      <w:r w:rsidRPr="00873102">
        <w:lastRenderedPageBreak/>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8F50649" w14:textId="4FC4DA1D" w:rsidR="001D2E40" w:rsidRPr="00873102" w:rsidRDefault="001D2E40" w:rsidP="00E673A0">
      <w:pPr>
        <w:pStyle w:val="Boxedlistbullet"/>
        <w:spacing w:before="100" w:beforeAutospacing="1" w:after="100" w:afterAutospacing="1"/>
      </w:pPr>
      <w:r>
        <w:t xml:space="preserve">Depending on </w:t>
      </w:r>
      <w:r w:rsidR="00510601">
        <w:t xml:space="preserve">the </w:t>
      </w:r>
      <w:r>
        <w:t>location</w:t>
      </w:r>
      <w:r w:rsidR="00510601">
        <w:t xml:space="preserve"> you reside at</w:t>
      </w:r>
      <w:r>
        <w:t xml:space="preserve">; travel to Clinical trial sites in Adelaide and Sydney will be required. </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21077EA9" w14:textId="7FB32E2B" w:rsidR="00D47ADE" w:rsidRPr="00D47ADE" w:rsidRDefault="00D47ADE" w:rsidP="00D47ADE">
      <w:pPr>
        <w:spacing w:after="240"/>
        <w:rPr>
          <w:bCs/>
          <w:szCs w:val="24"/>
          <w:u w:val="single"/>
        </w:rPr>
      </w:pPr>
      <w:r w:rsidRPr="00D47ADE">
        <w:rPr>
          <w:bCs/>
          <w:szCs w:val="24"/>
        </w:rPr>
        <w:t xml:space="preserve">We solve the greatest challenges through innovative science and technology. Visit </w:t>
      </w:r>
      <w:hyperlink r:id="rId14" w:tooltip="CSIRO Website" w:history="1">
        <w:r w:rsidRPr="00D47ADE">
          <w:rPr>
            <w:bCs/>
            <w:color w:val="757579" w:themeColor="accent3"/>
            <w:szCs w:val="24"/>
            <w:u w:val="single"/>
          </w:rPr>
          <w:t>CSIRO Online</w:t>
        </w:r>
      </w:hyperlink>
      <w:r w:rsidRPr="00D47ADE">
        <w:rPr>
          <w:bCs/>
          <w:szCs w:val="24"/>
        </w:rPr>
        <w:t xml:space="preserve"> and </w:t>
      </w:r>
      <w:hyperlink r:id="rId15" w:tooltip="Agriculture &amp; Food- CSIRO website" w:history="1">
        <w:r w:rsidR="00873102" w:rsidRPr="00A76838">
          <w:rPr>
            <w:rStyle w:val="Hyperlink"/>
            <w:bCs/>
            <w:szCs w:val="24"/>
          </w:rPr>
          <w:t>CSIRO Health and Biosecurity</w:t>
        </w:r>
      </w:hyperlink>
      <w:r w:rsidRPr="00D47ADE">
        <w:rPr>
          <w:bCs/>
          <w:szCs w:val="24"/>
        </w:rPr>
        <w:t xml:space="preserve"> for more information.</w:t>
      </w:r>
    </w:p>
    <w:p w14:paraId="3792DAE2" w14:textId="77777777"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CSIRO is a values-based organisation.  In your application and at 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3DB0FBE3" w:rsidR="00B50C20" w:rsidRPr="003642C7" w:rsidRDefault="00D47ADE" w:rsidP="006F7F39">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sectPr w:rsidR="00B50C20" w:rsidRPr="003642C7" w:rsidSect="000C6CE1">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5E68" w14:textId="77777777" w:rsidR="00B064A7" w:rsidRDefault="00B064A7" w:rsidP="000A377A">
      <w:r>
        <w:separator/>
      </w:r>
    </w:p>
  </w:endnote>
  <w:endnote w:type="continuationSeparator" w:id="0">
    <w:p w14:paraId="7809A65C" w14:textId="77777777" w:rsidR="00B064A7" w:rsidRDefault="00B064A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917E" w14:textId="77777777" w:rsidR="00B064A7" w:rsidRDefault="00B064A7" w:rsidP="000A377A">
      <w:r>
        <w:separator/>
      </w:r>
    </w:p>
  </w:footnote>
  <w:footnote w:type="continuationSeparator" w:id="0">
    <w:p w14:paraId="03DDFF7E" w14:textId="77777777" w:rsidR="00B064A7" w:rsidRDefault="00B064A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5AA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CCD"/>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2475"/>
    <w:rsid w:val="000D30EA"/>
    <w:rsid w:val="000D46E7"/>
    <w:rsid w:val="000E0729"/>
    <w:rsid w:val="000E2D9E"/>
    <w:rsid w:val="000E6BEA"/>
    <w:rsid w:val="000E6E78"/>
    <w:rsid w:val="000E7B0B"/>
    <w:rsid w:val="000F06C4"/>
    <w:rsid w:val="000F081F"/>
    <w:rsid w:val="000F0DFF"/>
    <w:rsid w:val="000F0FC8"/>
    <w:rsid w:val="000F1DE1"/>
    <w:rsid w:val="000F2E6C"/>
    <w:rsid w:val="000F3130"/>
    <w:rsid w:val="000F33F4"/>
    <w:rsid w:val="000F500A"/>
    <w:rsid w:val="000F55E1"/>
    <w:rsid w:val="000F62E7"/>
    <w:rsid w:val="000F71B9"/>
    <w:rsid w:val="00102228"/>
    <w:rsid w:val="001046AE"/>
    <w:rsid w:val="00111447"/>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4B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480"/>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2E40"/>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ABC"/>
    <w:rsid w:val="002A636B"/>
    <w:rsid w:val="002B0E10"/>
    <w:rsid w:val="002B6B8D"/>
    <w:rsid w:val="002B6FE3"/>
    <w:rsid w:val="002B7648"/>
    <w:rsid w:val="002C339E"/>
    <w:rsid w:val="002C3AC1"/>
    <w:rsid w:val="002D3B7D"/>
    <w:rsid w:val="002D4444"/>
    <w:rsid w:val="002D4EB9"/>
    <w:rsid w:val="002D561B"/>
    <w:rsid w:val="002D7151"/>
    <w:rsid w:val="002E1686"/>
    <w:rsid w:val="002E4912"/>
    <w:rsid w:val="002E4A14"/>
    <w:rsid w:val="002E74B1"/>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4DA2"/>
    <w:rsid w:val="00346526"/>
    <w:rsid w:val="003514BE"/>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A7A77"/>
    <w:rsid w:val="003B1EF4"/>
    <w:rsid w:val="003B5F19"/>
    <w:rsid w:val="003B5F45"/>
    <w:rsid w:val="003B7D95"/>
    <w:rsid w:val="003C0168"/>
    <w:rsid w:val="003C02F2"/>
    <w:rsid w:val="003C0673"/>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68B5"/>
    <w:rsid w:val="00437C42"/>
    <w:rsid w:val="00440280"/>
    <w:rsid w:val="00441AEA"/>
    <w:rsid w:val="00441E1E"/>
    <w:rsid w:val="00450665"/>
    <w:rsid w:val="00452AD5"/>
    <w:rsid w:val="00452FD5"/>
    <w:rsid w:val="004532E1"/>
    <w:rsid w:val="00457D8D"/>
    <w:rsid w:val="00471C6C"/>
    <w:rsid w:val="00476E33"/>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0601"/>
    <w:rsid w:val="0051507C"/>
    <w:rsid w:val="0051554D"/>
    <w:rsid w:val="00515DD4"/>
    <w:rsid w:val="005213AD"/>
    <w:rsid w:val="005236C1"/>
    <w:rsid w:val="005241D0"/>
    <w:rsid w:val="00530B96"/>
    <w:rsid w:val="0053240A"/>
    <w:rsid w:val="00534B7C"/>
    <w:rsid w:val="00534C18"/>
    <w:rsid w:val="00534E19"/>
    <w:rsid w:val="005379CE"/>
    <w:rsid w:val="00541D2A"/>
    <w:rsid w:val="00541E53"/>
    <w:rsid w:val="00542FBC"/>
    <w:rsid w:val="005434FA"/>
    <w:rsid w:val="00543630"/>
    <w:rsid w:val="005442FF"/>
    <w:rsid w:val="00545C15"/>
    <w:rsid w:val="00545FB2"/>
    <w:rsid w:val="0054638A"/>
    <w:rsid w:val="00546725"/>
    <w:rsid w:val="005521E3"/>
    <w:rsid w:val="00553562"/>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1AC9"/>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0C4A"/>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37D2E"/>
    <w:rsid w:val="006409FE"/>
    <w:rsid w:val="006422CC"/>
    <w:rsid w:val="00643C50"/>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2740"/>
    <w:rsid w:val="006A3BEB"/>
    <w:rsid w:val="006A3F74"/>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2E6D"/>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2A1A"/>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01A"/>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522D7"/>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213B"/>
    <w:rsid w:val="00873102"/>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2F8D"/>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47D34"/>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65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68B"/>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64A7"/>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2B5F"/>
    <w:rsid w:val="00BB30A0"/>
    <w:rsid w:val="00BB3668"/>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20D"/>
    <w:rsid w:val="00BE6D08"/>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D6B"/>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CA6"/>
    <w:rsid w:val="00D07D44"/>
    <w:rsid w:val="00D07E71"/>
    <w:rsid w:val="00D1089E"/>
    <w:rsid w:val="00D10982"/>
    <w:rsid w:val="00D111AB"/>
    <w:rsid w:val="00D11BE7"/>
    <w:rsid w:val="00D173B2"/>
    <w:rsid w:val="00D22432"/>
    <w:rsid w:val="00D23943"/>
    <w:rsid w:val="00D254CE"/>
    <w:rsid w:val="00D25E5F"/>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296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A53"/>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023"/>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unhideWhenUsed/>
    <w:rsid w:val="00EF0F9C"/>
    <w:pPr>
      <w:spacing w:line="240" w:lineRule="auto"/>
    </w:pPr>
    <w:rPr>
      <w:sz w:val="20"/>
      <w:szCs w:val="20"/>
    </w:rPr>
  </w:style>
  <w:style w:type="character" w:customStyle="1" w:styleId="CommentTextChar">
    <w:name w:val="Comment Text Char"/>
    <w:basedOn w:val="DefaultParagraphFont"/>
    <w:link w:val="CommentText"/>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FC7023"/>
  </w:style>
  <w:style w:type="paragraph" w:styleId="Revision">
    <w:name w:val="Revision"/>
    <w:hidden/>
    <w:uiPriority w:val="99"/>
    <w:semiHidden/>
    <w:rsid w:val="0011144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30324717">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people/business-units/health-and-biosecuri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6471C"/>
    <w:rsid w:val="0019205C"/>
    <w:rsid w:val="002F6B48"/>
    <w:rsid w:val="00306B5D"/>
    <w:rsid w:val="003C6F9C"/>
    <w:rsid w:val="00414F94"/>
    <w:rsid w:val="004C6D45"/>
    <w:rsid w:val="0063685B"/>
    <w:rsid w:val="007C7613"/>
    <w:rsid w:val="007D1E37"/>
    <w:rsid w:val="0082379D"/>
    <w:rsid w:val="0083493E"/>
    <w:rsid w:val="00861D37"/>
    <w:rsid w:val="00875004"/>
    <w:rsid w:val="00877DB6"/>
    <w:rsid w:val="00881708"/>
    <w:rsid w:val="009D5E6F"/>
    <w:rsid w:val="00B36C21"/>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22FWFJKSHNY4-1303525960-1099</_dlc_DocId>
    <_dlc_DocIdUrl xmlns="f9d56f65-ef43-4e59-b084-d4bf4ff12e34">
      <Url>https://csiroau.sharepoint.com/sites/TalentAcquisitionTeam856/_layouts/15/DocIdRedir.aspx?ID=22FWFJKSHNY4-1303525960-1099</Url>
      <Description>22FWFJKSHNY4-1303525960-1099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86BB838A-ADE4-44C5-B247-337EFA19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1167</Words>
  <Characters>7554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Lindfield)</cp:lastModifiedBy>
  <cp:revision>2</cp:revision>
  <cp:lastPrinted>2022-07-26T03:16:00Z</cp:lastPrinted>
  <dcterms:created xsi:type="dcterms:W3CDTF">2022-08-11T10:30:00Z</dcterms:created>
  <dcterms:modified xsi:type="dcterms:W3CDTF">2022-08-11T10:30:00Z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0e386399-bb2d-4dd3-954a-1c46b96b5f0f</vt:lpwstr>
  </property>
</Properties>
</file>