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2377F2" w14:textId="77777777" w:rsidR="00332C06" w:rsidRPr="00674783" w:rsidRDefault="00CC201B" w:rsidP="00674783">
          <w:pPr>
            <w:pStyle w:val="Heading1"/>
          </w:pPr>
          <w:r>
            <w:t>Position Details</w:t>
          </w:r>
          <w:bookmarkEnd w:id="0"/>
        </w:p>
        <w:p w14:paraId="0EBD6F8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A558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8E8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13269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F66E7" w14:textId="77777777" w:rsidR="00CC201B" w:rsidRPr="0093721B" w:rsidRDefault="00BB763A" w:rsidP="00D83C52">
            <w:pPr>
              <w:pStyle w:val="TableText"/>
              <w:rPr>
                <w:sz w:val="22"/>
              </w:rPr>
            </w:pPr>
            <w:r w:rsidRPr="0093721B">
              <w:rPr>
                <w:sz w:val="22"/>
              </w:rPr>
              <w:t>Advertised Job Title</w:t>
            </w:r>
          </w:p>
        </w:tc>
        <w:tc>
          <w:tcPr>
            <w:tcW w:w="2965" w:type="pct"/>
          </w:tcPr>
          <w:p w14:paraId="4A8B7BA4" w14:textId="0A334A9C"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6F4F4B">
              <w:rPr>
                <w:sz w:val="22"/>
              </w:rPr>
              <w:t xml:space="preserve"> </w:t>
            </w:r>
            <w:r w:rsidR="00670549">
              <w:rPr>
                <w:sz w:val="22"/>
              </w:rPr>
              <w:t xml:space="preserve">Search and </w:t>
            </w:r>
            <w:r w:rsidR="00C509F1">
              <w:rPr>
                <w:sz w:val="22"/>
              </w:rPr>
              <w:t>Natural Language Process for Precision Medicine</w:t>
            </w:r>
          </w:p>
        </w:tc>
      </w:tr>
      <w:tr w:rsidR="00CC201B" w:rsidRPr="0093721B" w14:paraId="697BFD4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CF4F4" w14:textId="77777777" w:rsidR="00CC201B" w:rsidRPr="0093721B" w:rsidRDefault="00BB763A" w:rsidP="00D83C52">
            <w:pPr>
              <w:pStyle w:val="TableText"/>
              <w:rPr>
                <w:sz w:val="22"/>
              </w:rPr>
            </w:pPr>
            <w:r w:rsidRPr="0093721B">
              <w:rPr>
                <w:sz w:val="22"/>
              </w:rPr>
              <w:t>Job Reference</w:t>
            </w:r>
          </w:p>
        </w:tc>
        <w:tc>
          <w:tcPr>
            <w:tcW w:w="2965" w:type="pct"/>
          </w:tcPr>
          <w:p w14:paraId="650E1D04" w14:textId="78A070D0" w:rsidR="00CC201B" w:rsidRPr="0093721B" w:rsidRDefault="00A44A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88742</w:t>
            </w:r>
          </w:p>
        </w:tc>
      </w:tr>
      <w:tr w:rsidR="00C45886" w:rsidRPr="0093721B" w14:paraId="6364D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F93C" w14:textId="77777777" w:rsidR="00C45886" w:rsidRPr="0093721B" w:rsidRDefault="00C45886" w:rsidP="00D83C52">
            <w:pPr>
              <w:pStyle w:val="TableText"/>
              <w:rPr>
                <w:sz w:val="22"/>
              </w:rPr>
            </w:pPr>
            <w:r w:rsidRPr="0093721B">
              <w:rPr>
                <w:sz w:val="22"/>
              </w:rPr>
              <w:t>Tenure</w:t>
            </w:r>
          </w:p>
        </w:tc>
        <w:tc>
          <w:tcPr>
            <w:tcW w:w="2965" w:type="pct"/>
          </w:tcPr>
          <w:p w14:paraId="7DF96356"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3B36C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A64CD" w14:textId="77777777" w:rsidR="00C45886" w:rsidRPr="0093721B" w:rsidRDefault="00C45886" w:rsidP="00D83C52">
            <w:pPr>
              <w:pStyle w:val="TableText"/>
              <w:rPr>
                <w:sz w:val="22"/>
              </w:rPr>
            </w:pPr>
            <w:r w:rsidRPr="0093721B">
              <w:rPr>
                <w:sz w:val="22"/>
              </w:rPr>
              <w:t>Salary Range</w:t>
            </w:r>
          </w:p>
        </w:tc>
        <w:tc>
          <w:tcPr>
            <w:tcW w:w="2965" w:type="pct"/>
          </w:tcPr>
          <w:p w14:paraId="4599E018" w14:textId="679C11C0" w:rsidR="00C45886" w:rsidRPr="0093721B" w:rsidRDefault="009A5E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A7DB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8F1C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4F3A55" w14:textId="67C7279F" w:rsidR="00926BE4" w:rsidRPr="0093721B"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9A5E7C">
              <w:rPr>
                <w:sz w:val="22"/>
              </w:rPr>
              <w:t>, QLD</w:t>
            </w:r>
          </w:p>
        </w:tc>
      </w:tr>
      <w:tr w:rsidR="00926BE4" w:rsidRPr="0093721B" w14:paraId="2F8DB1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3BD5" w14:textId="77777777" w:rsidR="00926BE4" w:rsidRPr="0093721B" w:rsidRDefault="00926BE4" w:rsidP="00D83C52">
            <w:pPr>
              <w:pStyle w:val="TableText"/>
              <w:rPr>
                <w:sz w:val="22"/>
              </w:rPr>
            </w:pPr>
            <w:r w:rsidRPr="0093721B">
              <w:rPr>
                <w:sz w:val="22"/>
              </w:rPr>
              <w:t>Relocation Assistance</w:t>
            </w:r>
          </w:p>
        </w:tc>
        <w:tc>
          <w:tcPr>
            <w:tcW w:w="2965" w:type="pct"/>
          </w:tcPr>
          <w:p w14:paraId="02D139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91A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99B84" w14:textId="77777777" w:rsidR="00926BE4" w:rsidRPr="0093721B" w:rsidRDefault="00926BE4" w:rsidP="00D83C52">
            <w:pPr>
              <w:pStyle w:val="TableText"/>
              <w:rPr>
                <w:sz w:val="22"/>
              </w:rPr>
            </w:pPr>
            <w:r w:rsidRPr="0093721B">
              <w:rPr>
                <w:sz w:val="22"/>
              </w:rPr>
              <w:t>Applications are open to</w:t>
            </w:r>
          </w:p>
        </w:tc>
        <w:tc>
          <w:tcPr>
            <w:tcW w:w="2965" w:type="pct"/>
          </w:tcPr>
          <w:p w14:paraId="02A6EC04" w14:textId="6F0EAB29" w:rsidR="00926BE4" w:rsidRPr="0093721B" w:rsidRDefault="00FE2813" w:rsidP="009A5E7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w:t>
            </w:r>
            <w:r w:rsidR="009A5E7C">
              <w:rPr>
                <w:sz w:val="22"/>
              </w:rPr>
              <w:t xml:space="preserve"> Candidates</w:t>
            </w:r>
          </w:p>
        </w:tc>
      </w:tr>
      <w:tr w:rsidR="00C45886" w:rsidRPr="0093721B" w14:paraId="25897F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334621" w14:textId="77777777" w:rsidR="00C45886" w:rsidRPr="0093721B" w:rsidRDefault="00C45886" w:rsidP="00D83C52">
            <w:pPr>
              <w:pStyle w:val="TableText"/>
              <w:rPr>
                <w:sz w:val="22"/>
              </w:rPr>
            </w:pPr>
            <w:r w:rsidRPr="0093721B">
              <w:rPr>
                <w:sz w:val="22"/>
              </w:rPr>
              <w:t>Position reports to the</w:t>
            </w:r>
          </w:p>
        </w:tc>
        <w:tc>
          <w:tcPr>
            <w:tcW w:w="2965" w:type="pct"/>
          </w:tcPr>
          <w:p w14:paraId="5A165360" w14:textId="4FBB892E" w:rsidR="00C45886"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rFonts w:eastAsia="MS Mincho" w:cs="Arial"/>
                <w:sz w:val="22"/>
                <w:lang w:eastAsia="ja-JP"/>
              </w:rPr>
              <w:t xml:space="preserve">Research Team Leader, Health </w:t>
            </w:r>
            <w:r w:rsidR="00644118">
              <w:rPr>
                <w:rFonts w:eastAsia="MS Mincho" w:cs="Arial"/>
                <w:sz w:val="22"/>
                <w:lang w:eastAsia="ja-JP"/>
              </w:rPr>
              <w:t>Data Interoperability</w:t>
            </w:r>
          </w:p>
        </w:tc>
      </w:tr>
      <w:tr w:rsidR="00926BE4" w:rsidRPr="0093721B" w14:paraId="767CB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0850C" w14:textId="77777777" w:rsidR="00926BE4" w:rsidRPr="0093721B" w:rsidRDefault="00926BE4" w:rsidP="00D83C52">
            <w:pPr>
              <w:pStyle w:val="TableText"/>
              <w:rPr>
                <w:sz w:val="22"/>
              </w:rPr>
            </w:pPr>
            <w:r w:rsidRPr="0093721B">
              <w:rPr>
                <w:sz w:val="22"/>
              </w:rPr>
              <w:t>Client Focus – Internal</w:t>
            </w:r>
          </w:p>
        </w:tc>
        <w:tc>
          <w:tcPr>
            <w:tcW w:w="2965" w:type="pct"/>
          </w:tcPr>
          <w:p w14:paraId="742CD1E2" w14:textId="77777777" w:rsidR="00926BE4" w:rsidRPr="00414FD0"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7</w:t>
            </w:r>
            <w:r w:rsidR="00F54F83" w:rsidRPr="00414FD0">
              <w:rPr>
                <w:sz w:val="22"/>
              </w:rPr>
              <w:t>0%</w:t>
            </w:r>
          </w:p>
        </w:tc>
      </w:tr>
      <w:tr w:rsidR="00926BE4" w:rsidRPr="0093721B" w14:paraId="737F8E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64D5E" w14:textId="77777777" w:rsidR="00926BE4" w:rsidRPr="0093721B" w:rsidRDefault="00926BE4" w:rsidP="00D83C52">
            <w:pPr>
              <w:pStyle w:val="TableText"/>
              <w:rPr>
                <w:sz w:val="22"/>
              </w:rPr>
            </w:pPr>
            <w:r w:rsidRPr="0093721B">
              <w:rPr>
                <w:sz w:val="22"/>
              </w:rPr>
              <w:t>Client Focus – External</w:t>
            </w:r>
          </w:p>
        </w:tc>
        <w:tc>
          <w:tcPr>
            <w:tcW w:w="2965" w:type="pct"/>
          </w:tcPr>
          <w:p w14:paraId="74C2E2B1" w14:textId="77777777" w:rsidR="00926BE4"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3</w:t>
            </w:r>
            <w:r w:rsidR="00F54F83" w:rsidRPr="00414FD0">
              <w:rPr>
                <w:sz w:val="22"/>
              </w:rPr>
              <w:t>0%</w:t>
            </w:r>
          </w:p>
        </w:tc>
      </w:tr>
      <w:tr w:rsidR="00194B1C" w:rsidRPr="0093721B" w14:paraId="651B5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885D9" w14:textId="77777777" w:rsidR="00194B1C" w:rsidRPr="0093721B" w:rsidRDefault="00C45886" w:rsidP="00D83C52">
            <w:pPr>
              <w:pStyle w:val="TableText"/>
              <w:rPr>
                <w:sz w:val="22"/>
              </w:rPr>
            </w:pPr>
            <w:r w:rsidRPr="0093721B">
              <w:rPr>
                <w:sz w:val="22"/>
              </w:rPr>
              <w:t>Number of Direct Reports</w:t>
            </w:r>
          </w:p>
        </w:tc>
        <w:tc>
          <w:tcPr>
            <w:tcW w:w="2965" w:type="pct"/>
          </w:tcPr>
          <w:p w14:paraId="3383DF54" w14:textId="77777777" w:rsidR="00194B1C" w:rsidRPr="00414FD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0</w:t>
            </w:r>
          </w:p>
        </w:tc>
      </w:tr>
      <w:tr w:rsidR="00194B1C" w:rsidRPr="0093721B" w14:paraId="10E84D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16940" w14:textId="77777777" w:rsidR="00194B1C" w:rsidRPr="0093721B" w:rsidRDefault="00C45886" w:rsidP="00D83C52">
            <w:pPr>
              <w:pStyle w:val="TableText"/>
              <w:rPr>
                <w:sz w:val="22"/>
              </w:rPr>
            </w:pPr>
            <w:r w:rsidRPr="0093721B">
              <w:rPr>
                <w:sz w:val="22"/>
              </w:rPr>
              <w:t>Enquire about this job</w:t>
            </w:r>
          </w:p>
        </w:tc>
        <w:tc>
          <w:tcPr>
            <w:tcW w:w="2965" w:type="pct"/>
          </w:tcPr>
          <w:p w14:paraId="339FB4D0" w14:textId="003DC2DE" w:rsidR="00194B1C" w:rsidRPr="00414F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 xml:space="preserve">Contact </w:t>
            </w:r>
            <w:r w:rsidR="00414FD0" w:rsidRPr="00414FD0">
              <w:rPr>
                <w:sz w:val="22"/>
              </w:rPr>
              <w:t xml:space="preserve">Dr </w:t>
            </w:r>
            <w:r w:rsidR="00FE2813">
              <w:rPr>
                <w:sz w:val="22"/>
              </w:rPr>
              <w:t>Bevan Koopman</w:t>
            </w:r>
            <w:r w:rsidR="00414FD0" w:rsidRPr="00414FD0">
              <w:rPr>
                <w:sz w:val="22"/>
              </w:rPr>
              <w:t xml:space="preserve"> via email: </w:t>
            </w:r>
            <w:hyperlink r:id="rId11" w:history="1">
              <w:r w:rsidR="003E0C50" w:rsidRPr="003C07FB">
                <w:rPr>
                  <w:rStyle w:val="Hyperlink"/>
                  <w:sz w:val="22"/>
                </w:rPr>
                <w:t>Bevan.Koopman@csiro.au</w:t>
              </w:r>
            </w:hyperlink>
            <w:r w:rsidR="003E0C50">
              <w:rPr>
                <w:sz w:val="22"/>
              </w:rPr>
              <w:t xml:space="preserve"> </w:t>
            </w:r>
          </w:p>
        </w:tc>
      </w:tr>
      <w:tr w:rsidR="00194B1C" w:rsidRPr="0093721B" w14:paraId="4D8A1F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EF71B" w14:textId="77777777" w:rsidR="00194B1C" w:rsidRPr="0093721B" w:rsidRDefault="00C45886" w:rsidP="00D83C52">
            <w:pPr>
              <w:pStyle w:val="TableText"/>
              <w:rPr>
                <w:sz w:val="22"/>
              </w:rPr>
            </w:pPr>
            <w:r w:rsidRPr="0093721B">
              <w:rPr>
                <w:sz w:val="22"/>
              </w:rPr>
              <w:t>How to apply</w:t>
            </w:r>
          </w:p>
        </w:tc>
        <w:tc>
          <w:tcPr>
            <w:tcW w:w="2965" w:type="pct"/>
          </w:tcPr>
          <w:p w14:paraId="16BA953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FA05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BB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6F388C4" w14:textId="77777777" w:rsidR="005A5AEE" w:rsidRDefault="005A5AEE" w:rsidP="00D06E61">
      <w:pPr>
        <w:pStyle w:val="Heading3"/>
        <w:spacing w:after="0"/>
      </w:pPr>
    </w:p>
    <w:p w14:paraId="00D3DC2D" w14:textId="77777777" w:rsidR="00772B8A" w:rsidRPr="00AF45C5" w:rsidRDefault="00772B8A" w:rsidP="00772B8A">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AB260F8" w14:textId="77777777" w:rsidR="00772B8A" w:rsidRPr="00AF45C5" w:rsidRDefault="00772B8A" w:rsidP="00772B8A">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7D29A01" w14:textId="77777777" w:rsidR="005A5AEE" w:rsidRPr="005A5AEE" w:rsidRDefault="005A5AEE" w:rsidP="005A5AEE">
      <w:pPr>
        <w:pStyle w:val="BodyText"/>
      </w:pPr>
    </w:p>
    <w:p w14:paraId="356AC0D3" w14:textId="77777777" w:rsidR="006246C0" w:rsidRPr="00674783" w:rsidRDefault="00B50C20" w:rsidP="00D06E61">
      <w:pPr>
        <w:pStyle w:val="Heading3"/>
        <w:spacing w:after="0"/>
      </w:pPr>
      <w:r>
        <w:lastRenderedPageBreak/>
        <w:t>Role Overview</w:t>
      </w:r>
    </w:p>
    <w:p w14:paraId="5B743BC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52685C2" w14:textId="77777777" w:rsidR="002F3653" w:rsidRPr="002F3653" w:rsidRDefault="002F3653" w:rsidP="002F3653">
      <w:pPr>
        <w:pStyle w:val="ListParagraph"/>
        <w:numPr>
          <w:ilvl w:val="0"/>
          <w:numId w:val="34"/>
        </w:numPr>
        <w:spacing w:line="240" w:lineRule="auto"/>
        <w:contextualSpacing w:val="0"/>
      </w:pPr>
      <w:r w:rsidRPr="002F3653">
        <w:t xml:space="preserve">A differentiated career development program to deliver capability excellence and breadth across all facets of the national innovation system. </w:t>
      </w:r>
    </w:p>
    <w:p w14:paraId="01E620FF" w14:textId="77777777" w:rsidR="002F3653" w:rsidRPr="002F3653" w:rsidRDefault="002F3653" w:rsidP="002F3653">
      <w:pPr>
        <w:pStyle w:val="ListParagraph"/>
        <w:numPr>
          <w:ilvl w:val="0"/>
          <w:numId w:val="34"/>
        </w:numPr>
        <w:spacing w:line="240" w:lineRule="auto"/>
        <w:contextualSpacing w:val="0"/>
      </w:pPr>
      <w:r w:rsidRPr="002F3653">
        <w:t>Research training via strategic research and development projects with a clear focus that will deliver real impact through science and engineering excellence;</w:t>
      </w:r>
    </w:p>
    <w:p w14:paraId="748C8EFB" w14:textId="77777777" w:rsidR="002F3653" w:rsidRPr="002F3653" w:rsidRDefault="002F3653" w:rsidP="002F3653">
      <w:pPr>
        <w:pStyle w:val="ListParagraph"/>
        <w:numPr>
          <w:ilvl w:val="0"/>
          <w:numId w:val="34"/>
        </w:numPr>
        <w:spacing w:line="240" w:lineRule="auto"/>
        <w:contextualSpacing w:val="0"/>
      </w:pPr>
      <w:r w:rsidRPr="002F3653">
        <w:t xml:space="preserve">An innovative culture supporting the development and demonstration of original thinking and expertise leading to peer-recognition; and </w:t>
      </w:r>
    </w:p>
    <w:p w14:paraId="4F5623CD" w14:textId="77777777" w:rsidR="002F3653" w:rsidRPr="002F3653" w:rsidRDefault="002F3653" w:rsidP="002F3653">
      <w:pPr>
        <w:pStyle w:val="ListParagraph"/>
        <w:numPr>
          <w:ilvl w:val="0"/>
          <w:numId w:val="34"/>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6A8608A"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2C8F7D7" w14:textId="77777777" w:rsidR="00546D5E" w:rsidRPr="001562D8" w:rsidRDefault="00546D5E" w:rsidP="00546D5E">
      <w:pPr>
        <w:pStyle w:val="Heading3"/>
        <w:spacing w:after="0"/>
      </w:pPr>
      <w:r>
        <w:t>Overview of the Position</w:t>
      </w:r>
    </w:p>
    <w:p w14:paraId="52D8EEF6" w14:textId="77777777" w:rsidR="00546D5E" w:rsidRPr="00D349A4" w:rsidRDefault="00546D5E" w:rsidP="00546D5E">
      <w:pPr>
        <w:pStyle w:val="Heading3"/>
        <w:rPr>
          <w:rFonts w:cs="Times New Roman"/>
          <w:b w:val="0"/>
          <w:bCs w:val="0"/>
          <w:color w:val="000000"/>
          <w:sz w:val="24"/>
          <w:szCs w:val="24"/>
        </w:rPr>
      </w:pPr>
      <w:r w:rsidRPr="00D349A4">
        <w:rPr>
          <w:rFonts w:cs="Times New Roman"/>
          <w:b w:val="0"/>
          <w:bCs w:val="0"/>
          <w:color w:val="000000"/>
          <w:sz w:val="24"/>
          <w:szCs w:val="24"/>
        </w:rPr>
        <w:t xml:space="preserve">The Postdoctoral Fellow will contribute to projects in collaboration with healthcare stakeholders and academic partners. These projects will include the solving of research challenges associated with Natural Language Process, Information Retrieval and Machine Learning on Health Data, particular free-text data. The position will focus both on research and the development and deployment of related applications to support our research. </w:t>
      </w:r>
    </w:p>
    <w:p w14:paraId="675436DF" w14:textId="6B4FB8D0" w:rsidR="00546D5E" w:rsidRPr="00414FD0" w:rsidRDefault="00546D5E" w:rsidP="00546D5E">
      <w:pPr>
        <w:pStyle w:val="Heading3"/>
        <w:rPr>
          <w:sz w:val="24"/>
          <w:szCs w:val="24"/>
          <w:lang w:val="en-US"/>
        </w:rPr>
      </w:pPr>
      <w:r w:rsidRPr="00D349A4">
        <w:rPr>
          <w:rFonts w:cs="Times New Roman"/>
          <w:b w:val="0"/>
          <w:bCs w:val="0"/>
          <w:color w:val="000000"/>
          <w:sz w:val="24"/>
          <w:szCs w:val="24"/>
        </w:rPr>
        <w:t xml:space="preserve">The </w:t>
      </w:r>
      <w:r w:rsidR="00D349A4">
        <w:rPr>
          <w:rFonts w:cs="Times New Roman"/>
          <w:b w:val="0"/>
          <w:bCs w:val="0"/>
          <w:color w:val="000000"/>
          <w:sz w:val="24"/>
          <w:szCs w:val="24"/>
        </w:rPr>
        <w:t>CERC Fellow</w:t>
      </w:r>
      <w:r w:rsidRPr="00D349A4">
        <w:rPr>
          <w:rFonts w:cs="Times New Roman"/>
          <w:b w:val="0"/>
          <w:bCs w:val="0"/>
          <w:color w:val="000000"/>
          <w:sz w:val="24"/>
          <w:szCs w:val="24"/>
        </w:rPr>
        <w:t xml:space="preserve"> will form part of the high-performing Health Data &amp; Machine Learning Team within the Australian e-Health Research Centre (AEHRC - http://aehrc.com/) – a world class centre undertaking research and development across health and biomedical informatics and health services.  More information on CSIRO’s health data interoperability capabilities is available at: </w:t>
      </w:r>
      <w:hyperlink r:id="rId15" w:history="1">
        <w:r w:rsidRPr="00D349A4">
          <w:rPr>
            <w:rStyle w:val="Hyperlink"/>
            <w:rFonts w:cs="Times New Roman"/>
            <w:b w:val="0"/>
            <w:bCs w:val="0"/>
            <w:sz w:val="24"/>
            <w:szCs w:val="24"/>
          </w:rPr>
          <w:t>https://aehrc.com/health-informatics/health-data-interoperability/</w:t>
        </w:r>
      </w:hyperlink>
      <w:r w:rsidRPr="00D349A4">
        <w:rPr>
          <w:rFonts w:cs="Times New Roman"/>
          <w:b w:val="0"/>
          <w:bCs w:val="0"/>
          <w:color w:val="000000"/>
          <w:sz w:val="24"/>
          <w:szCs w:val="24"/>
        </w:rPr>
        <w:t>.</w:t>
      </w:r>
      <w:r w:rsidRPr="00414FD0">
        <w:rPr>
          <w:rFonts w:cs="Times New Roman"/>
          <w:b w:val="0"/>
          <w:bCs w:val="0"/>
          <w:color w:val="000000"/>
          <w:sz w:val="24"/>
          <w:szCs w:val="24"/>
        </w:rPr>
        <w:t xml:space="preserve"> </w:t>
      </w:r>
    </w:p>
    <w:p w14:paraId="59AEEF35" w14:textId="5C1A3AFD" w:rsidR="00B50C20" w:rsidRDefault="00B50C20" w:rsidP="51DA4830">
      <w:pPr>
        <w:pStyle w:val="Heading3"/>
      </w:pPr>
      <w:r>
        <w:t>Duties and Key Result Areas:</w:t>
      </w:r>
      <w:r w:rsidR="003E5564">
        <w:t xml:space="preserve">  </w:t>
      </w:r>
    </w:p>
    <w:p w14:paraId="66EA24F9" w14:textId="1266CF4F" w:rsidR="77ACDA8F" w:rsidRPr="00D349A4" w:rsidRDefault="77ACDA8F" w:rsidP="51DA4830">
      <w:pPr>
        <w:pStyle w:val="ListParagraph"/>
        <w:numPr>
          <w:ilvl w:val="0"/>
          <w:numId w:val="1"/>
        </w:numPr>
        <w:spacing w:before="0" w:after="60" w:line="240" w:lineRule="auto"/>
      </w:pPr>
      <w:r w:rsidRPr="00D349A4">
        <w:t xml:space="preserve">Design, develop, and implement </w:t>
      </w:r>
      <w:r w:rsidR="5614AD10" w:rsidRPr="00D349A4">
        <w:t xml:space="preserve">natural language processing, machine learning and information retrieval </w:t>
      </w:r>
      <w:r w:rsidR="310AF53F" w:rsidRPr="00D349A4">
        <w:t xml:space="preserve">techniques </w:t>
      </w:r>
      <w:r w:rsidRPr="00D349A4">
        <w:t xml:space="preserve">in the </w:t>
      </w:r>
      <w:r w:rsidR="661D1567" w:rsidRPr="00D349A4">
        <w:t>health domain</w:t>
      </w:r>
      <w:r w:rsidR="2F93EA4F" w:rsidRPr="00D349A4">
        <w:t>.</w:t>
      </w:r>
    </w:p>
    <w:p w14:paraId="24B14C28" w14:textId="4EAFC8EE" w:rsidR="5CC198A0" w:rsidRPr="00D349A4" w:rsidRDefault="5CC198A0" w:rsidP="51DA4830">
      <w:pPr>
        <w:pStyle w:val="ListParagraph"/>
        <w:numPr>
          <w:ilvl w:val="0"/>
          <w:numId w:val="1"/>
        </w:numPr>
        <w:spacing w:before="0" w:after="60" w:line="240" w:lineRule="auto"/>
      </w:pPr>
      <w:r w:rsidRPr="00D349A4">
        <w:t>Specifically, i</w:t>
      </w:r>
      <w:r w:rsidR="77ACDA8F" w:rsidRPr="00D349A4">
        <w:t xml:space="preserve">nvestigate, evaluate, and improve the </w:t>
      </w:r>
      <w:r w:rsidR="02263EF5" w:rsidRPr="00D349A4">
        <w:t xml:space="preserve">above </w:t>
      </w:r>
      <w:r w:rsidR="75885CFE" w:rsidRPr="00D349A4">
        <w:rPr>
          <w:rFonts w:cs="Calibri"/>
          <w:szCs w:val="24"/>
        </w:rPr>
        <w:t xml:space="preserve">techniques </w:t>
      </w:r>
      <w:r w:rsidR="77ACDA8F" w:rsidRPr="00D349A4">
        <w:t xml:space="preserve">for </w:t>
      </w:r>
      <w:r w:rsidR="6949440C" w:rsidRPr="00D349A4">
        <w:t>P</w:t>
      </w:r>
      <w:r w:rsidR="6EFB5F77" w:rsidRPr="00D349A4">
        <w:t xml:space="preserve">recision </w:t>
      </w:r>
      <w:r w:rsidR="36CB7D8D" w:rsidRPr="00D349A4">
        <w:t>M</w:t>
      </w:r>
      <w:r w:rsidR="6EFB5F77" w:rsidRPr="00D349A4">
        <w:t xml:space="preserve">edicine – this is, medical care designed to optimize efficiency or therapeutic benefit for </w:t>
      </w:r>
      <w:r w:rsidR="5A4A13C9" w:rsidRPr="00D349A4">
        <w:t>particular groups</w:t>
      </w:r>
      <w:r w:rsidR="6EFB5F77" w:rsidRPr="00D349A4">
        <w:t xml:space="preserve"> of patients, especially by using genetic profiling.</w:t>
      </w:r>
    </w:p>
    <w:p w14:paraId="06310629"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rPr>
          <w:rFonts w:asciiTheme="minorHAnsi" w:hAnsiTheme="minorHAnsi" w:cstheme="minorHAnsi"/>
          <w:szCs w:val="24"/>
        </w:rPr>
        <w:t>Design and implement practical software solutions to support clinical text analytics, clinical information retrieval, evidence-based healthcare, and improved patient outcomes.</w:t>
      </w:r>
    </w:p>
    <w:p w14:paraId="21C607CC"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rPr>
          <w:rFonts w:asciiTheme="minorHAnsi" w:hAnsiTheme="minorHAnsi" w:cstheme="minorHAnsi"/>
          <w:szCs w:val="24"/>
        </w:rPr>
        <w:t xml:space="preserve">Evaluate and perform statistical validation of developed methods. </w:t>
      </w:r>
    </w:p>
    <w:p w14:paraId="4525D9BA" w14:textId="77777777" w:rsidR="00F20D5B" w:rsidRPr="00D349A4" w:rsidRDefault="00F20D5B" w:rsidP="00F20D5B">
      <w:pPr>
        <w:pStyle w:val="ListParagraph"/>
        <w:numPr>
          <w:ilvl w:val="0"/>
          <w:numId w:val="1"/>
        </w:numPr>
        <w:spacing w:after="60" w:line="240" w:lineRule="auto"/>
        <w:contextualSpacing w:val="0"/>
        <w:rPr>
          <w:szCs w:val="24"/>
        </w:rPr>
      </w:pPr>
      <w:r w:rsidRPr="00D349A4">
        <w:rPr>
          <w:szCs w:val="24"/>
        </w:rPr>
        <w:t xml:space="preserve">Carry out innovative, impactful research of strategic importance to CSIRO that will, where possible, lead to novel and important scientific outcomes. </w:t>
      </w:r>
    </w:p>
    <w:p w14:paraId="581E8C63" w14:textId="77777777" w:rsidR="00F20D5B" w:rsidRPr="00D349A4" w:rsidRDefault="00F20D5B" w:rsidP="00F20D5B">
      <w:pPr>
        <w:pStyle w:val="ListParagraph"/>
        <w:numPr>
          <w:ilvl w:val="0"/>
          <w:numId w:val="1"/>
        </w:numPr>
        <w:spacing w:after="60" w:line="240" w:lineRule="auto"/>
        <w:contextualSpacing w:val="0"/>
        <w:rPr>
          <w:szCs w:val="24"/>
        </w:rPr>
      </w:pPr>
      <w:r w:rsidRPr="00D349A4">
        <w:rPr>
          <w:szCs w:val="24"/>
        </w:rPr>
        <w:t>Communicate your research in high impact journals and attending/present at key international conferences.</w:t>
      </w:r>
    </w:p>
    <w:p w14:paraId="26FC874F"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rPr>
          <w:rFonts w:asciiTheme="minorHAnsi" w:hAnsiTheme="minorHAnsi" w:cstheme="minorHAnsi"/>
          <w:szCs w:val="24"/>
        </w:rPr>
        <w:lastRenderedPageBreak/>
        <w:t>Work with external domain experts (e.g., doctors) to ensure your research solves real problems.</w:t>
      </w:r>
    </w:p>
    <w:p w14:paraId="40DFB745"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rPr>
          <w:rFonts w:asciiTheme="minorHAnsi" w:hAnsiTheme="minorHAnsi" w:cstheme="minorHAnsi"/>
          <w:szCs w:val="24"/>
        </w:rPr>
        <w:t>Co-supervise PhD and undergrad students.</w:t>
      </w:r>
    </w:p>
    <w:p w14:paraId="6186962D"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rPr>
          <w:rFonts w:asciiTheme="minorHAnsi" w:hAnsiTheme="minorHAnsi" w:cstheme="minorHAnsi"/>
          <w:szCs w:val="24"/>
        </w:rPr>
        <w:t>Proactively undertake development to grow effective researcher capabilities to support career goals.</w:t>
      </w:r>
    </w:p>
    <w:p w14:paraId="033C1A76" w14:textId="77777777" w:rsidR="00F20D5B" w:rsidRPr="00D349A4" w:rsidRDefault="00F20D5B" w:rsidP="00F20D5B">
      <w:pPr>
        <w:pStyle w:val="ListParagraph"/>
        <w:numPr>
          <w:ilvl w:val="0"/>
          <w:numId w:val="1"/>
        </w:numPr>
        <w:spacing w:before="0" w:after="0" w:line="240" w:lineRule="auto"/>
        <w:contextualSpacing w:val="0"/>
        <w:jc w:val="both"/>
        <w:rPr>
          <w:rFonts w:asciiTheme="minorHAnsi" w:hAnsiTheme="minorHAnsi" w:cstheme="minorHAnsi"/>
          <w:szCs w:val="24"/>
        </w:rPr>
      </w:pPr>
      <w:r w:rsidRPr="00D349A4">
        <w:t>Adhere to the spirit and practice of CSIRO’s Code of Conduct, Health, Safety and Environment procedures and policy, Diversity initiatives and Making Safety Personal goals. </w:t>
      </w:r>
    </w:p>
    <w:p w14:paraId="4CE720D6" w14:textId="5BDB9EFC" w:rsidR="51DA4830" w:rsidRDefault="51DA4830" w:rsidP="51DA4830">
      <w:pPr>
        <w:spacing w:before="0" w:after="60" w:line="240" w:lineRule="auto"/>
      </w:pPr>
    </w:p>
    <w:p w14:paraId="34347B90" w14:textId="77777777" w:rsidR="00780FD0" w:rsidRPr="00780FD0" w:rsidRDefault="00780FD0" w:rsidP="00780FD0">
      <w:pPr>
        <w:pStyle w:val="ListParagraph"/>
        <w:spacing w:after="60"/>
        <w:ind w:left="459"/>
        <w:rPr>
          <w:szCs w:val="24"/>
        </w:rPr>
      </w:pPr>
    </w:p>
    <w:p w14:paraId="5C75258B" w14:textId="77777777" w:rsidR="00780FD0" w:rsidRPr="00780FD0" w:rsidRDefault="00A44ADE" w:rsidP="00780FD0">
      <w:pPr>
        <w:pStyle w:val="ListParagraph"/>
        <w:spacing w:after="60"/>
        <w:ind w:left="102"/>
        <w:rPr>
          <w:szCs w:val="24"/>
        </w:rPr>
      </w:pPr>
      <w:hyperlink r:id="rId16"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52E245C"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t>Discipline-specific techniques and protocols</w:t>
      </w:r>
    </w:p>
    <w:p w14:paraId="26358F40"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t>Professional growth</w:t>
      </w:r>
    </w:p>
    <w:p w14:paraId="6FC55C12"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t xml:space="preserve">Project management  </w:t>
      </w:r>
    </w:p>
    <w:p w14:paraId="016A05DF"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t>Communication and influencing skills</w:t>
      </w:r>
    </w:p>
    <w:p w14:paraId="5B6FDBB4" w14:textId="77777777" w:rsidR="00780FD0" w:rsidRPr="00780FD0" w:rsidRDefault="00780FD0" w:rsidP="00780FD0">
      <w:pPr>
        <w:pStyle w:val="ListParagraph"/>
        <w:numPr>
          <w:ilvl w:val="0"/>
          <w:numId w:val="24"/>
        </w:numPr>
        <w:spacing w:before="0" w:after="180" w:line="240" w:lineRule="auto"/>
        <w:ind w:left="851" w:hanging="284"/>
        <w:contextualSpacing w:val="0"/>
        <w:rPr>
          <w:szCs w:val="24"/>
        </w:rPr>
      </w:pPr>
      <w: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4C82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CB759"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82A7DF" w14:textId="77777777" w:rsidR="00B50C20" w:rsidRPr="007D4D92" w:rsidRDefault="00B50C20" w:rsidP="00601483">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6F0E59"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7863B61"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A0EA48"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48912A"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36277B" w14:textId="6761A3D7" w:rsidR="000B3207" w:rsidRPr="000B3207" w:rsidRDefault="00B50C20" w:rsidP="51DA4830">
      <w:pPr>
        <w:pStyle w:val="Heading2"/>
        <w:rPr>
          <w:b/>
          <w:color w:val="auto"/>
          <w:sz w:val="26"/>
          <w:szCs w:val="26"/>
        </w:rPr>
      </w:pPr>
      <w:r w:rsidRPr="51DA4830">
        <w:rPr>
          <w:b/>
          <w:color w:val="auto"/>
          <w:sz w:val="26"/>
          <w:szCs w:val="26"/>
        </w:rPr>
        <w:t>Selection Criteria</w:t>
      </w:r>
    </w:p>
    <w:p w14:paraId="74959935" w14:textId="77777777" w:rsidR="00B50C20" w:rsidRPr="00D349A4" w:rsidRDefault="00B50C20" w:rsidP="00D83C52">
      <w:pPr>
        <w:rPr>
          <w:i/>
          <w:iCs/>
          <w:szCs w:val="24"/>
        </w:rPr>
      </w:pPr>
      <w:r w:rsidRPr="00D349A4">
        <w:rPr>
          <w:i/>
          <w:iCs/>
          <w:szCs w:val="24"/>
        </w:rPr>
        <w:t>Under CSIRO policy only those who meet all essential criteria can be appointed.</w:t>
      </w:r>
    </w:p>
    <w:p w14:paraId="2BD0CE6E" w14:textId="266AF323" w:rsidR="00414FD0" w:rsidRPr="00D349A4" w:rsidRDefault="00414FD0" w:rsidP="51DA4830">
      <w:pPr>
        <w:pStyle w:val="ListParagraph"/>
        <w:numPr>
          <w:ilvl w:val="0"/>
          <w:numId w:val="40"/>
        </w:numPr>
        <w:spacing w:before="0" w:after="60" w:line="240" w:lineRule="auto"/>
        <w:rPr>
          <w:rFonts w:cs="Calibri"/>
        </w:rPr>
      </w:pPr>
      <w:r w:rsidRPr="00D349A4">
        <w:rPr>
          <w:rFonts w:cs="Calibri"/>
        </w:rPr>
        <w:t>A doctorate (or will shortly satisfy the requirements of a PhD) in a relevant discipline area</w:t>
      </w:r>
      <w:r w:rsidR="659D9EB2" w:rsidRPr="00D349A4">
        <w:rPr>
          <w:rFonts w:cs="Calibri"/>
        </w:rPr>
        <w:t>: Natural Language Processing, Information Retrieval, Machine Learning</w:t>
      </w:r>
    </w:p>
    <w:p w14:paraId="30CFFDE8" w14:textId="18CF97AB" w:rsidR="005C2DA3" w:rsidRPr="00D349A4" w:rsidRDefault="005C2DA3" w:rsidP="00731F10">
      <w:pPr>
        <w:pStyle w:val="ListParagraph"/>
        <w:spacing w:before="0" w:after="60" w:line="240" w:lineRule="auto"/>
        <w:ind w:left="360"/>
        <w:rPr>
          <w:rFonts w:cs="Calibri"/>
          <w:szCs w:val="24"/>
        </w:rPr>
      </w:pPr>
      <w:r w:rsidRPr="00D349A4">
        <w:rPr>
          <w:rFonts w:cs="Calibri"/>
          <w:b/>
          <w:bCs/>
          <w:szCs w:val="24"/>
        </w:rPr>
        <w:lastRenderedPageBreak/>
        <w:t>Please note:</w:t>
      </w:r>
      <w:r w:rsidRPr="00D349A4">
        <w:rPr>
          <w:rFonts w:cs="Calibri"/>
          <w:szCs w:val="24"/>
        </w:rPr>
        <w:t xml:space="preserve"> To be eligible for this role you must have </w:t>
      </w:r>
      <w:r w:rsidRPr="00D349A4">
        <w:rPr>
          <w:rFonts w:cs="Calibri"/>
          <w:b/>
          <w:szCs w:val="24"/>
        </w:rPr>
        <w:t>no more than 3 years</w:t>
      </w:r>
      <w:r w:rsidRPr="00D349A4">
        <w:rPr>
          <w:rFonts w:cs="Calibri"/>
          <w:szCs w:val="24"/>
        </w:rPr>
        <w:t xml:space="preserve"> (</w:t>
      </w:r>
      <w:r w:rsidR="00D349A4">
        <w:rPr>
          <w:rFonts w:cs="Calibri"/>
          <w:szCs w:val="24"/>
        </w:rPr>
        <w:t>full-time</w:t>
      </w:r>
      <w:r w:rsidRPr="00D349A4">
        <w:rPr>
          <w:rFonts w:cs="Calibri"/>
          <w:szCs w:val="24"/>
        </w:rPr>
        <w:t xml:space="preserve"> equivalent) of postdoctoral research experience.</w:t>
      </w:r>
    </w:p>
    <w:p w14:paraId="3ECC61BC" w14:textId="1429AF86" w:rsidR="00414FD0" w:rsidRPr="00D349A4" w:rsidRDefault="00414FD0" w:rsidP="51DA4830">
      <w:pPr>
        <w:numPr>
          <w:ilvl w:val="0"/>
          <w:numId w:val="40"/>
        </w:numPr>
        <w:spacing w:before="0" w:after="60" w:line="240" w:lineRule="auto"/>
        <w:rPr>
          <w:rFonts w:cs="Calibri"/>
        </w:rPr>
      </w:pPr>
      <w:r w:rsidRPr="00D349A4">
        <w:rPr>
          <w:rFonts w:cs="Calibri"/>
        </w:rPr>
        <w:t>Demonstrated knowledge in</w:t>
      </w:r>
      <w:r w:rsidR="004D543A" w:rsidRPr="00D349A4">
        <w:rPr>
          <w:rFonts w:cs="Calibri"/>
        </w:rPr>
        <w:t xml:space="preserve"> machine/deep learning, </w:t>
      </w:r>
      <w:r w:rsidR="5FBB3A70" w:rsidRPr="00D349A4">
        <w:rPr>
          <w:rFonts w:cs="Calibri"/>
        </w:rPr>
        <w:t>with experience on dealing with textual data.</w:t>
      </w:r>
    </w:p>
    <w:p w14:paraId="43D87C3B" w14:textId="66DEBC45" w:rsidR="00414FD0" w:rsidRPr="00D349A4" w:rsidRDefault="2AA91A48" w:rsidP="51DA4830">
      <w:pPr>
        <w:numPr>
          <w:ilvl w:val="0"/>
          <w:numId w:val="40"/>
        </w:numPr>
        <w:spacing w:before="0" w:after="60" w:line="240" w:lineRule="auto"/>
        <w:rPr>
          <w:rFonts w:cs="Calibri"/>
        </w:rPr>
      </w:pPr>
      <w:r w:rsidRPr="00D349A4">
        <w:rPr>
          <w:rFonts w:cs="Calibri"/>
        </w:rPr>
        <w:t>Demonstrated expert knowledge and experience in relevant empirical research methods, including text classification, information extraction, search ranking and retrieval</w:t>
      </w:r>
      <w:r w:rsidR="16448787" w:rsidRPr="00D349A4">
        <w:rPr>
          <w:rFonts w:cs="Calibri"/>
        </w:rPr>
        <w:t xml:space="preserve">, knowledge graph creation. </w:t>
      </w:r>
      <w:r w:rsidRPr="00D349A4">
        <w:rPr>
          <w:rFonts w:cs="Calibri"/>
        </w:rPr>
        <w:t xml:space="preserve">Research experience with </w:t>
      </w:r>
      <w:r w:rsidR="3C57776C" w:rsidRPr="00D349A4">
        <w:rPr>
          <w:rFonts w:cs="Calibri"/>
        </w:rPr>
        <w:t>biomedical NLP or IR</w:t>
      </w:r>
      <w:r w:rsidRPr="00D349A4">
        <w:rPr>
          <w:rFonts w:cs="Calibri"/>
        </w:rPr>
        <w:t xml:space="preserve"> will be beneficial and highly regarded.</w:t>
      </w:r>
    </w:p>
    <w:p w14:paraId="2E78BE00" w14:textId="2080AAB8" w:rsidR="00414FD0" w:rsidRPr="00D349A4" w:rsidRDefault="00414FD0" w:rsidP="51DA4830">
      <w:pPr>
        <w:numPr>
          <w:ilvl w:val="0"/>
          <w:numId w:val="40"/>
        </w:numPr>
        <w:spacing w:before="0" w:after="60" w:line="240" w:lineRule="auto"/>
        <w:rPr>
          <w:rFonts w:cs="Calibri"/>
        </w:rPr>
      </w:pPr>
      <w:r w:rsidRPr="00D349A4">
        <w:rPr>
          <w:rFonts w:cs="Calibri"/>
        </w:rPr>
        <w:t>Demonstrated practical experience with machine learning libraries (e.g., scikit-learn)</w:t>
      </w:r>
      <w:r w:rsidR="15692F33" w:rsidRPr="00D349A4">
        <w:rPr>
          <w:rFonts w:cs="Calibri"/>
        </w:rPr>
        <w:t xml:space="preserve">, </w:t>
      </w:r>
      <w:r w:rsidRPr="00D349A4">
        <w:rPr>
          <w:rFonts w:cs="Calibri"/>
        </w:rPr>
        <w:t>deep learning frameworks (</w:t>
      </w:r>
      <w:r w:rsidR="00006924" w:rsidRPr="00D349A4">
        <w:rPr>
          <w:rFonts w:cs="Calibri"/>
        </w:rPr>
        <w:t>e.g.,</w:t>
      </w:r>
      <w:r w:rsidRPr="00D349A4">
        <w:rPr>
          <w:rFonts w:cs="Calibri"/>
        </w:rPr>
        <w:t xml:space="preserve"> TensorFlow or PyTorch</w:t>
      </w:r>
      <w:r w:rsidR="004D543A" w:rsidRPr="00D349A4">
        <w:rPr>
          <w:rFonts w:cs="Calibri"/>
        </w:rPr>
        <w:t>)</w:t>
      </w:r>
      <w:r w:rsidR="08248AE2" w:rsidRPr="00D349A4">
        <w:rPr>
          <w:rFonts w:cs="Calibri"/>
        </w:rPr>
        <w:t xml:space="preserve"> and/or NLP libraries and IR libraries</w:t>
      </w:r>
      <w:r w:rsidR="004D543A" w:rsidRPr="00D349A4">
        <w:rPr>
          <w:rFonts w:cs="Calibri"/>
        </w:rPr>
        <w:t>.</w:t>
      </w:r>
    </w:p>
    <w:p w14:paraId="691DC4F0" w14:textId="3E8FA706" w:rsidR="00414FD0" w:rsidRPr="00D349A4" w:rsidRDefault="00414FD0" w:rsidP="51DA4830">
      <w:pPr>
        <w:numPr>
          <w:ilvl w:val="0"/>
          <w:numId w:val="40"/>
        </w:numPr>
        <w:spacing w:before="0" w:after="60" w:line="240" w:lineRule="auto"/>
        <w:rPr>
          <w:rFonts w:cs="Calibri"/>
        </w:rPr>
      </w:pPr>
      <w:r w:rsidRPr="00D349A4">
        <w:rPr>
          <w:rFonts w:cs="Calibri"/>
        </w:rPr>
        <w:t>Demonstrated technical ability in software development and programming skills.</w:t>
      </w:r>
    </w:p>
    <w:p w14:paraId="36191B35" w14:textId="77777777" w:rsidR="005C2DA3" w:rsidRPr="00D349A4" w:rsidRDefault="005C2DA3" w:rsidP="00414FD0">
      <w:pPr>
        <w:numPr>
          <w:ilvl w:val="0"/>
          <w:numId w:val="40"/>
        </w:numPr>
        <w:spacing w:before="0" w:after="60" w:line="240" w:lineRule="auto"/>
        <w:rPr>
          <w:rStyle w:val="Emphasis"/>
          <w:rFonts w:cs="Arial"/>
          <w:i w:val="0"/>
          <w:iCs/>
          <w:szCs w:val="24"/>
        </w:rPr>
      </w:pPr>
      <w:r w:rsidRPr="00D349A4">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C3588EE" w14:textId="77777777" w:rsidR="005C2DA3" w:rsidRPr="00D349A4" w:rsidRDefault="005C2DA3" w:rsidP="00414FD0">
      <w:pPr>
        <w:numPr>
          <w:ilvl w:val="0"/>
          <w:numId w:val="40"/>
        </w:numPr>
        <w:spacing w:before="0" w:after="60" w:line="240" w:lineRule="auto"/>
        <w:rPr>
          <w:rStyle w:val="Emphasis"/>
          <w:rFonts w:cs="Arial"/>
          <w:i w:val="0"/>
          <w:iCs/>
          <w:szCs w:val="24"/>
        </w:rPr>
      </w:pPr>
      <w:r w:rsidRPr="00D349A4">
        <w:rPr>
          <w:rStyle w:val="Emphasis"/>
          <w:rFonts w:cs="Arial"/>
          <w:i w:val="0"/>
        </w:rPr>
        <w:t>A sound history of publication in peer reviewed journals and/or authorship of scientific papers, reports, grant applications or patents.</w:t>
      </w:r>
    </w:p>
    <w:p w14:paraId="2CD31A02" w14:textId="77777777" w:rsidR="005C2DA3" w:rsidRPr="00D349A4" w:rsidRDefault="005C2DA3" w:rsidP="00414FD0">
      <w:pPr>
        <w:numPr>
          <w:ilvl w:val="0"/>
          <w:numId w:val="40"/>
        </w:numPr>
        <w:spacing w:before="0" w:after="60" w:line="240" w:lineRule="auto"/>
        <w:rPr>
          <w:rStyle w:val="Emphasis"/>
          <w:rFonts w:cs="Arial"/>
          <w:i w:val="0"/>
          <w:iCs/>
          <w:szCs w:val="24"/>
        </w:rPr>
      </w:pPr>
      <w:r w:rsidRPr="00D349A4">
        <w:rPr>
          <w:rStyle w:val="Emphasis"/>
          <w:rFonts w:cs="Arial"/>
          <w:i w:val="0"/>
        </w:rPr>
        <w:t>A record of science innovation and creativity, including the ability &amp; willingness to incorporate novel ideas and approaches into scientific investigations.</w:t>
      </w:r>
    </w:p>
    <w:p w14:paraId="70181DF8" w14:textId="77777777" w:rsidR="005C2DA3" w:rsidRDefault="005C2DA3" w:rsidP="005C2DA3">
      <w:pPr>
        <w:spacing w:before="0" w:after="60" w:line="240" w:lineRule="auto"/>
        <w:rPr>
          <w:iCs/>
          <w:szCs w:val="24"/>
        </w:rPr>
      </w:pPr>
    </w:p>
    <w:p w14:paraId="68429672" w14:textId="734A936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731F10">
        <w:t>(</w:t>
      </w:r>
      <w:r w:rsidR="00731F10" w:rsidRPr="00731F10">
        <w:t>AU$</w:t>
      </w:r>
      <w:r w:rsidR="00E552EC" w:rsidRPr="00E552EC">
        <w:t>8</w:t>
      </w:r>
      <w:r w:rsidR="00D349A4">
        <w:t>7,068</w:t>
      </w:r>
      <w:r w:rsidRPr="00731F10">
        <w:t>)</w:t>
      </w:r>
      <w:r w:rsidRPr="00731F10">
        <w:rPr>
          <w:iCs/>
        </w:rPr>
        <w:t>.</w:t>
      </w:r>
      <w:r w:rsidRPr="005C2DA3">
        <w:rPr>
          <w:iCs/>
        </w:rPr>
        <w:t xml:space="preserve"> </w:t>
      </w:r>
      <w:r w:rsidRPr="005C2DA3">
        <w:t xml:space="preserve">Upon CSIRO receiving written confirmation that the PhD has been awarded (within a </w:t>
      </w:r>
      <w:r w:rsidR="00E552EC" w:rsidRPr="005C2DA3">
        <w:t>six-month</w:t>
      </w:r>
      <w:r w:rsidRPr="005C2DA3">
        <w:t xml:space="preserve"> period from commencement date), the salary will be increased to the negotiated level and the difference will be </w:t>
      </w:r>
      <w:r w:rsidR="00E552EC" w:rsidRPr="005C2DA3">
        <w:t>back</w:t>
      </w:r>
      <w:r w:rsidR="00E552EC">
        <w:t xml:space="preserve"> </w:t>
      </w:r>
      <w:r w:rsidR="00E552EC" w:rsidRPr="005C2DA3">
        <w:t>paid</w:t>
      </w:r>
      <w:r w:rsidRPr="005C2DA3">
        <w:t xml:space="preserve"> to the Officer’s start date.</w:t>
      </w:r>
    </w:p>
    <w:p w14:paraId="5D928E38" w14:textId="77777777" w:rsidR="00E673A0" w:rsidRPr="003044E2" w:rsidRDefault="00E673A0" w:rsidP="00E673A0">
      <w:pPr>
        <w:pStyle w:val="Boxedheading"/>
      </w:pPr>
      <w:r>
        <w:t>Special Requirements</w:t>
      </w:r>
    </w:p>
    <w:p w14:paraId="29658B46" w14:textId="77777777" w:rsidR="00E5380A" w:rsidRDefault="00E5380A" w:rsidP="00E5380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9CCD5A" w14:textId="77777777" w:rsidR="00E5380A" w:rsidRDefault="00E5380A" w:rsidP="00E5380A">
      <w:pPr>
        <w:pStyle w:val="Boxedlistbullet"/>
        <w:numPr>
          <w:ilvl w:val="0"/>
          <w:numId w:val="0"/>
        </w:numPr>
        <w:ind w:left="227"/>
      </w:pPr>
    </w:p>
    <w:p w14:paraId="157ED622" w14:textId="77777777" w:rsidR="00E5380A" w:rsidRPr="00E56A08" w:rsidRDefault="00E5380A" w:rsidP="00E5380A">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DE98110" w14:textId="77777777" w:rsidR="00E5380A" w:rsidRPr="00AE440D" w:rsidRDefault="00E5380A" w:rsidP="00E5380A">
      <w:pPr>
        <w:pStyle w:val="Boxedlistbullet"/>
        <w:spacing w:before="100" w:beforeAutospacing="1" w:after="100" w:afterAutospacing="1"/>
      </w:pPr>
      <w:r w:rsidRPr="00E56A08">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62B4202" w14:textId="77777777" w:rsidR="00E5380A" w:rsidRDefault="00E5380A" w:rsidP="005C2DA3">
      <w:pPr>
        <w:spacing w:after="100" w:afterAutospacing="1"/>
        <w:outlineLvl w:val="2"/>
        <w:rPr>
          <w:rFonts w:cs="Arial"/>
          <w:b/>
          <w:bCs/>
          <w:color w:val="auto"/>
          <w:sz w:val="26"/>
          <w:szCs w:val="26"/>
        </w:rPr>
      </w:pPr>
    </w:p>
    <w:p w14:paraId="4CB918BF" w14:textId="77777777" w:rsidR="00E5380A" w:rsidRDefault="00E5380A" w:rsidP="005C2DA3">
      <w:pPr>
        <w:spacing w:after="100" w:afterAutospacing="1"/>
        <w:outlineLvl w:val="2"/>
        <w:rPr>
          <w:rFonts w:cs="Arial"/>
          <w:b/>
          <w:bCs/>
          <w:color w:val="auto"/>
          <w:sz w:val="26"/>
          <w:szCs w:val="26"/>
        </w:rPr>
      </w:pPr>
    </w:p>
    <w:p w14:paraId="39FA51CD" w14:textId="24903E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5320FF1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3E6D22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917D50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253C78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31B68E7"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0CCEB699" w14:textId="6243EEC0" w:rsidR="00B50C20" w:rsidRPr="00B50C20" w:rsidRDefault="00B50C20" w:rsidP="00D83C52">
      <w:pPr>
        <w:spacing w:after="180"/>
        <w:rPr>
          <w:bCs/>
          <w:szCs w:val="24"/>
        </w:rPr>
      </w:pPr>
      <w:r w:rsidRPr="00B50C20">
        <w:rPr>
          <w:bCs/>
          <w:szCs w:val="24"/>
        </w:rPr>
        <w:t xml:space="preserve">Find out more about CSIRO </w:t>
      </w:r>
      <w:hyperlink r:id="rId19"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706E" w14:textId="77777777" w:rsidR="00703B30" w:rsidRDefault="00703B30" w:rsidP="000A377A">
      <w:r>
        <w:separator/>
      </w:r>
    </w:p>
  </w:endnote>
  <w:endnote w:type="continuationSeparator" w:id="0">
    <w:p w14:paraId="41A257FC" w14:textId="77777777" w:rsidR="00703B30" w:rsidRDefault="00703B30" w:rsidP="000A377A">
      <w:r>
        <w:continuationSeparator/>
      </w:r>
    </w:p>
  </w:endnote>
  <w:endnote w:type="continuationNotice" w:id="1">
    <w:p w14:paraId="4B2AA363" w14:textId="77777777" w:rsidR="00FA4D74" w:rsidRDefault="00FA4D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8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FC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FE09" w14:textId="77777777" w:rsidR="00703B30" w:rsidRDefault="00703B30" w:rsidP="000A377A">
      <w:r>
        <w:separator/>
      </w:r>
    </w:p>
  </w:footnote>
  <w:footnote w:type="continuationSeparator" w:id="0">
    <w:p w14:paraId="3F28E301" w14:textId="77777777" w:rsidR="00703B30" w:rsidRDefault="00703B30" w:rsidP="000A377A">
      <w:r>
        <w:continuationSeparator/>
      </w:r>
    </w:p>
  </w:footnote>
  <w:footnote w:type="continuationNotice" w:id="1">
    <w:p w14:paraId="008A570D" w14:textId="77777777" w:rsidR="00FA4D74" w:rsidRDefault="00FA4D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FF7C" w14:textId="77777777" w:rsidR="009511DD" w:rsidRDefault="00ED212D">
    <w:r>
      <w:rPr>
        <w:noProof/>
      </w:rPr>
      <w:drawing>
        <wp:anchor distT="0" distB="71755" distL="114300" distR="360045" simplePos="0" relativeHeight="251658240" behindDoc="1" locked="1" layoutInCell="1" allowOverlap="1" wp14:anchorId="65B2AE09" wp14:editId="12CB84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1D263B"/>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011C7"/>
    <w:multiLevelType w:val="hybridMultilevel"/>
    <w:tmpl w:val="44E80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13612"/>
    <w:multiLevelType w:val="hybridMultilevel"/>
    <w:tmpl w:val="DBE2FA2C"/>
    <w:lvl w:ilvl="0" w:tplc="1D84C17A">
      <w:start w:val="1"/>
      <w:numFmt w:val="bullet"/>
      <w:lvlText w:val=""/>
      <w:lvlJc w:val="left"/>
      <w:pPr>
        <w:ind w:left="360" w:hanging="360"/>
      </w:pPr>
      <w:rPr>
        <w:rFonts w:ascii="Symbol" w:hAnsi="Symbol" w:hint="default"/>
      </w:rPr>
    </w:lvl>
    <w:lvl w:ilvl="1" w:tplc="1D6290F0">
      <w:start w:val="1"/>
      <w:numFmt w:val="bullet"/>
      <w:lvlText w:val="o"/>
      <w:lvlJc w:val="left"/>
      <w:pPr>
        <w:ind w:left="1080" w:hanging="360"/>
      </w:pPr>
      <w:rPr>
        <w:rFonts w:ascii="Courier New" w:hAnsi="Courier New" w:hint="default"/>
      </w:rPr>
    </w:lvl>
    <w:lvl w:ilvl="2" w:tplc="DFE876D0">
      <w:start w:val="1"/>
      <w:numFmt w:val="bullet"/>
      <w:lvlText w:val=""/>
      <w:lvlJc w:val="left"/>
      <w:pPr>
        <w:ind w:left="1800" w:hanging="360"/>
      </w:pPr>
      <w:rPr>
        <w:rFonts w:ascii="Wingdings" w:hAnsi="Wingdings" w:hint="default"/>
      </w:rPr>
    </w:lvl>
    <w:lvl w:ilvl="3" w:tplc="7A8607B6">
      <w:start w:val="1"/>
      <w:numFmt w:val="bullet"/>
      <w:lvlText w:val=""/>
      <w:lvlJc w:val="left"/>
      <w:pPr>
        <w:ind w:left="2520" w:hanging="360"/>
      </w:pPr>
      <w:rPr>
        <w:rFonts w:ascii="Symbol" w:hAnsi="Symbol" w:hint="default"/>
      </w:rPr>
    </w:lvl>
    <w:lvl w:ilvl="4" w:tplc="1EE6CDBE">
      <w:start w:val="1"/>
      <w:numFmt w:val="bullet"/>
      <w:lvlText w:val="o"/>
      <w:lvlJc w:val="left"/>
      <w:pPr>
        <w:ind w:left="3240" w:hanging="360"/>
      </w:pPr>
      <w:rPr>
        <w:rFonts w:ascii="Courier New" w:hAnsi="Courier New" w:hint="default"/>
      </w:rPr>
    </w:lvl>
    <w:lvl w:ilvl="5" w:tplc="8CF4D804">
      <w:start w:val="1"/>
      <w:numFmt w:val="bullet"/>
      <w:lvlText w:val=""/>
      <w:lvlJc w:val="left"/>
      <w:pPr>
        <w:ind w:left="3960" w:hanging="360"/>
      </w:pPr>
      <w:rPr>
        <w:rFonts w:ascii="Wingdings" w:hAnsi="Wingdings" w:hint="default"/>
      </w:rPr>
    </w:lvl>
    <w:lvl w:ilvl="6" w:tplc="91E0D4AA">
      <w:start w:val="1"/>
      <w:numFmt w:val="bullet"/>
      <w:lvlText w:val=""/>
      <w:lvlJc w:val="left"/>
      <w:pPr>
        <w:ind w:left="4680" w:hanging="360"/>
      </w:pPr>
      <w:rPr>
        <w:rFonts w:ascii="Symbol" w:hAnsi="Symbol" w:hint="default"/>
      </w:rPr>
    </w:lvl>
    <w:lvl w:ilvl="7" w:tplc="04DCE22E">
      <w:start w:val="1"/>
      <w:numFmt w:val="bullet"/>
      <w:lvlText w:val="o"/>
      <w:lvlJc w:val="left"/>
      <w:pPr>
        <w:ind w:left="5400" w:hanging="360"/>
      </w:pPr>
      <w:rPr>
        <w:rFonts w:ascii="Courier New" w:hAnsi="Courier New" w:hint="default"/>
      </w:rPr>
    </w:lvl>
    <w:lvl w:ilvl="8" w:tplc="8EF6F336">
      <w:start w:val="1"/>
      <w:numFmt w:val="bullet"/>
      <w:lvlText w:val=""/>
      <w:lvlJc w:val="left"/>
      <w:pPr>
        <w:ind w:left="612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6"/>
  </w:num>
  <w:num w:numId="14">
    <w:abstractNumId w:val="15"/>
  </w:num>
  <w:num w:numId="15">
    <w:abstractNumId w:val="28"/>
  </w:num>
  <w:num w:numId="16">
    <w:abstractNumId w:val="32"/>
  </w:num>
  <w:num w:numId="17">
    <w:abstractNumId w:val="29"/>
  </w:num>
  <w:num w:numId="18">
    <w:abstractNumId w:val="19"/>
  </w:num>
  <w:num w:numId="19">
    <w:abstractNumId w:val="21"/>
  </w:num>
  <w:num w:numId="20">
    <w:abstractNumId w:val="17"/>
  </w:num>
  <w:num w:numId="21">
    <w:abstractNumId w:val="13"/>
  </w:num>
  <w:num w:numId="22">
    <w:abstractNumId w:val="14"/>
  </w:num>
  <w:num w:numId="23">
    <w:abstractNumId w:val="11"/>
  </w:num>
  <w:num w:numId="24">
    <w:abstractNumId w:val="10"/>
  </w:num>
  <w:num w:numId="25">
    <w:abstractNumId w:val="18"/>
  </w:num>
  <w:num w:numId="26">
    <w:abstractNumId w:val="31"/>
  </w:num>
  <w:num w:numId="27">
    <w:abstractNumId w:val="20"/>
  </w:num>
  <w:num w:numId="28">
    <w:abstractNumId w:val="27"/>
  </w:num>
  <w:num w:numId="29">
    <w:abstractNumId w:val="25"/>
  </w:num>
  <w:num w:numId="30">
    <w:abstractNumId w:val="10"/>
  </w:num>
  <w:num w:numId="31">
    <w:abstractNumId w:val="25"/>
  </w:num>
  <w:num w:numId="32">
    <w:abstractNumId w:val="3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10"/>
  </w:num>
  <w:num w:numId="37">
    <w:abstractNumId w:val="21"/>
  </w:num>
  <w:num w:numId="38">
    <w:abstractNumId w:val="33"/>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92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06D"/>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1B3"/>
    <w:rsid w:val="000E2D9E"/>
    <w:rsid w:val="000E6BEA"/>
    <w:rsid w:val="000E733D"/>
    <w:rsid w:val="000E7B0B"/>
    <w:rsid w:val="000F081F"/>
    <w:rsid w:val="000F0DFF"/>
    <w:rsid w:val="000F0FC8"/>
    <w:rsid w:val="000F3130"/>
    <w:rsid w:val="000F33F4"/>
    <w:rsid w:val="000F500A"/>
    <w:rsid w:val="000F55E1"/>
    <w:rsid w:val="000F62E7"/>
    <w:rsid w:val="000F71B9"/>
    <w:rsid w:val="00102228"/>
    <w:rsid w:val="001046AE"/>
    <w:rsid w:val="00104E7C"/>
    <w:rsid w:val="00113293"/>
    <w:rsid w:val="00113683"/>
    <w:rsid w:val="00114A9A"/>
    <w:rsid w:val="001209C7"/>
    <w:rsid w:val="00121F11"/>
    <w:rsid w:val="0012253C"/>
    <w:rsid w:val="0012309D"/>
    <w:rsid w:val="00123D73"/>
    <w:rsid w:val="001263A4"/>
    <w:rsid w:val="00127211"/>
    <w:rsid w:val="00127354"/>
    <w:rsid w:val="00127506"/>
    <w:rsid w:val="00130267"/>
    <w:rsid w:val="00132839"/>
    <w:rsid w:val="0013346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D91"/>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BC"/>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C50"/>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FD0"/>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71CF"/>
    <w:rsid w:val="00450665"/>
    <w:rsid w:val="00452AD5"/>
    <w:rsid w:val="00452FD5"/>
    <w:rsid w:val="004532E1"/>
    <w:rsid w:val="00457D8D"/>
    <w:rsid w:val="00471C6C"/>
    <w:rsid w:val="004831C1"/>
    <w:rsid w:val="00485CF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43A"/>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669"/>
    <w:rsid w:val="00545C15"/>
    <w:rsid w:val="00545FB2"/>
    <w:rsid w:val="0054638A"/>
    <w:rsid w:val="00546725"/>
    <w:rsid w:val="00546D5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24F"/>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140A"/>
    <w:rsid w:val="006246C0"/>
    <w:rsid w:val="0062521D"/>
    <w:rsid w:val="0062799E"/>
    <w:rsid w:val="0063480C"/>
    <w:rsid w:val="006409FE"/>
    <w:rsid w:val="006422CC"/>
    <w:rsid w:val="00644118"/>
    <w:rsid w:val="0064494E"/>
    <w:rsid w:val="00645540"/>
    <w:rsid w:val="00645E30"/>
    <w:rsid w:val="0065288A"/>
    <w:rsid w:val="00652E72"/>
    <w:rsid w:val="00654515"/>
    <w:rsid w:val="00656AA1"/>
    <w:rsid w:val="0066228D"/>
    <w:rsid w:val="0066267F"/>
    <w:rsid w:val="0066356F"/>
    <w:rsid w:val="00664731"/>
    <w:rsid w:val="00664C59"/>
    <w:rsid w:val="00665044"/>
    <w:rsid w:val="00665266"/>
    <w:rsid w:val="0067054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CCF"/>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F4B"/>
    <w:rsid w:val="006F5B28"/>
    <w:rsid w:val="006F78A3"/>
    <w:rsid w:val="00701531"/>
    <w:rsid w:val="007020CB"/>
    <w:rsid w:val="00702DF5"/>
    <w:rsid w:val="00703B30"/>
    <w:rsid w:val="00704622"/>
    <w:rsid w:val="007049D5"/>
    <w:rsid w:val="007107B7"/>
    <w:rsid w:val="00713BEE"/>
    <w:rsid w:val="007148AD"/>
    <w:rsid w:val="00720FAC"/>
    <w:rsid w:val="00724228"/>
    <w:rsid w:val="00724F57"/>
    <w:rsid w:val="00725665"/>
    <w:rsid w:val="00725B53"/>
    <w:rsid w:val="00726BF1"/>
    <w:rsid w:val="00727444"/>
    <w:rsid w:val="00730C24"/>
    <w:rsid w:val="0073103A"/>
    <w:rsid w:val="007313D2"/>
    <w:rsid w:val="00731F10"/>
    <w:rsid w:val="00732041"/>
    <w:rsid w:val="0073314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B8A"/>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487"/>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637"/>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E7C"/>
    <w:rsid w:val="009A776E"/>
    <w:rsid w:val="009B20AA"/>
    <w:rsid w:val="009B22AB"/>
    <w:rsid w:val="009B2E5B"/>
    <w:rsid w:val="009B5345"/>
    <w:rsid w:val="009B568A"/>
    <w:rsid w:val="009B6329"/>
    <w:rsid w:val="009B6BDA"/>
    <w:rsid w:val="009B7BD8"/>
    <w:rsid w:val="009C1A8A"/>
    <w:rsid w:val="009C4369"/>
    <w:rsid w:val="009C5520"/>
    <w:rsid w:val="009D0DFC"/>
    <w:rsid w:val="009D3AE0"/>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925"/>
    <w:rsid w:val="00A36C49"/>
    <w:rsid w:val="00A36DF8"/>
    <w:rsid w:val="00A411FF"/>
    <w:rsid w:val="00A41518"/>
    <w:rsid w:val="00A41D46"/>
    <w:rsid w:val="00A43CDF"/>
    <w:rsid w:val="00A44329"/>
    <w:rsid w:val="00A4479D"/>
    <w:rsid w:val="00A44ADE"/>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A95"/>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67B"/>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09F1"/>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9A4"/>
    <w:rsid w:val="00D34F20"/>
    <w:rsid w:val="00D34F8A"/>
    <w:rsid w:val="00D36881"/>
    <w:rsid w:val="00D36B0B"/>
    <w:rsid w:val="00D40C06"/>
    <w:rsid w:val="00D40DDB"/>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7E1"/>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80A"/>
    <w:rsid w:val="00E552EC"/>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D5B"/>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4D74"/>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813"/>
    <w:rsid w:val="00FE34AA"/>
    <w:rsid w:val="00FE38D4"/>
    <w:rsid w:val="00FE6B37"/>
    <w:rsid w:val="00FF682B"/>
    <w:rsid w:val="00FF7AF8"/>
    <w:rsid w:val="00FF7E13"/>
    <w:rsid w:val="02263EF5"/>
    <w:rsid w:val="071DC444"/>
    <w:rsid w:val="0821931E"/>
    <w:rsid w:val="08248AE2"/>
    <w:rsid w:val="0B5933E0"/>
    <w:rsid w:val="11473E5A"/>
    <w:rsid w:val="15692F33"/>
    <w:rsid w:val="16448787"/>
    <w:rsid w:val="1BA52E98"/>
    <w:rsid w:val="1FC97F49"/>
    <w:rsid w:val="21E686B4"/>
    <w:rsid w:val="251E2776"/>
    <w:rsid w:val="27D4912E"/>
    <w:rsid w:val="2970618F"/>
    <w:rsid w:val="2AA91A48"/>
    <w:rsid w:val="2C6251D5"/>
    <w:rsid w:val="2F93EA4F"/>
    <w:rsid w:val="310AF53F"/>
    <w:rsid w:val="36CB7D8D"/>
    <w:rsid w:val="37AAB637"/>
    <w:rsid w:val="3A611FEF"/>
    <w:rsid w:val="3BFCF050"/>
    <w:rsid w:val="3C57776C"/>
    <w:rsid w:val="47A7B1A4"/>
    <w:rsid w:val="491FE8C7"/>
    <w:rsid w:val="4AE18E31"/>
    <w:rsid w:val="51DA4830"/>
    <w:rsid w:val="5614AD10"/>
    <w:rsid w:val="569490F6"/>
    <w:rsid w:val="5A4A13C9"/>
    <w:rsid w:val="5CC198A0"/>
    <w:rsid w:val="5FBB3A70"/>
    <w:rsid w:val="6516D1E5"/>
    <w:rsid w:val="659D9EB2"/>
    <w:rsid w:val="661D1567"/>
    <w:rsid w:val="6949440C"/>
    <w:rsid w:val="6B4169BA"/>
    <w:rsid w:val="6BEE2216"/>
    <w:rsid w:val="6D89F277"/>
    <w:rsid w:val="6EFB5F77"/>
    <w:rsid w:val="6FAFDA70"/>
    <w:rsid w:val="75885CFE"/>
    <w:rsid w:val="77ACD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1335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97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9683431">
      <w:bodyDiv w:val="1"/>
      <w:marLeft w:val="0"/>
      <w:marRight w:val="0"/>
      <w:marTop w:val="0"/>
      <w:marBottom w:val="0"/>
      <w:divBdr>
        <w:top w:val="none" w:sz="0" w:space="0" w:color="auto"/>
        <w:left w:val="none" w:sz="0" w:space="0" w:color="auto"/>
        <w:bottom w:val="none" w:sz="0" w:space="0" w:color="auto"/>
        <w:right w:val="none" w:sz="0" w:space="0" w:color="auto"/>
      </w:divBdr>
    </w:div>
    <w:div w:id="942298769">
      <w:bodyDiv w:val="1"/>
      <w:marLeft w:val="0"/>
      <w:marRight w:val="0"/>
      <w:marTop w:val="0"/>
      <w:marBottom w:val="0"/>
      <w:divBdr>
        <w:top w:val="none" w:sz="0" w:space="0" w:color="auto"/>
        <w:left w:val="none" w:sz="0" w:space="0" w:color="auto"/>
        <w:bottom w:val="none" w:sz="0" w:space="0" w:color="auto"/>
        <w:right w:val="none" w:sz="0" w:space="0" w:color="auto"/>
      </w:divBdr>
    </w:div>
    <w:div w:id="1084256046">
      <w:bodyDiv w:val="1"/>
      <w:marLeft w:val="0"/>
      <w:marRight w:val="0"/>
      <w:marTop w:val="0"/>
      <w:marBottom w:val="0"/>
      <w:divBdr>
        <w:top w:val="none" w:sz="0" w:space="0" w:color="auto"/>
        <w:left w:val="none" w:sz="0" w:space="0" w:color="auto"/>
        <w:bottom w:val="none" w:sz="0" w:space="0" w:color="auto"/>
        <w:right w:val="none" w:sz="0" w:space="0" w:color="auto"/>
      </w:divBdr>
    </w:div>
    <w:div w:id="1124814240">
      <w:bodyDiv w:val="1"/>
      <w:marLeft w:val="0"/>
      <w:marRight w:val="0"/>
      <w:marTop w:val="0"/>
      <w:marBottom w:val="0"/>
      <w:divBdr>
        <w:top w:val="none" w:sz="0" w:space="0" w:color="auto"/>
        <w:left w:val="none" w:sz="0" w:space="0" w:color="auto"/>
        <w:bottom w:val="none" w:sz="0" w:space="0" w:color="auto"/>
        <w:right w:val="none" w:sz="0" w:space="0" w:color="auto"/>
      </w:divBdr>
    </w:div>
    <w:div w:id="1477724683">
      <w:bodyDiv w:val="1"/>
      <w:marLeft w:val="0"/>
      <w:marRight w:val="0"/>
      <w:marTop w:val="0"/>
      <w:marBottom w:val="0"/>
      <w:divBdr>
        <w:top w:val="none" w:sz="0" w:space="0" w:color="auto"/>
        <w:left w:val="none" w:sz="0" w:space="0" w:color="auto"/>
        <w:bottom w:val="none" w:sz="0" w:space="0" w:color="auto"/>
        <w:right w:val="none" w:sz="0" w:space="0" w:color="auto"/>
      </w:divBdr>
    </w:div>
    <w:div w:id="173107317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2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an.Koopman@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ehrc.com/health-informatics/health-data-interoperabil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B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F672E"/>
    <w:rsid w:val="003C6F9C"/>
    <w:rsid w:val="00414F94"/>
    <w:rsid w:val="0063685B"/>
    <w:rsid w:val="00726063"/>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B9CDB-AC32-4A3F-B024-6B77720F9544}">
  <ds:schemaRefs>
    <ds:schemaRef ds:uri="http://schemas.microsoft.com/sharepoint/v3/contenttype/forms"/>
  </ds:schemaRefs>
</ds:datastoreItem>
</file>

<file path=customXml/itemProps2.xml><?xml version="1.0" encoding="utf-8"?>
<ds:datastoreItem xmlns:ds="http://schemas.openxmlformats.org/officeDocument/2006/customXml" ds:itemID="{0C30F918-F7AC-43D0-A400-DC6A13968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DAEEB-1A29-458D-88E7-E83E57FBEC9C}">
  <ds:schemaRefs>
    <ds:schemaRef ds:uri="http://schemas.openxmlformats.org/officeDocument/2006/bibliography"/>
  </ds:schemaRefs>
</ds:datastoreItem>
</file>

<file path=customXml/itemProps4.xml><?xml version="1.0" encoding="utf-8"?>
<ds:datastoreItem xmlns:ds="http://schemas.openxmlformats.org/officeDocument/2006/customXml" ds:itemID="{720B4511-28BC-47FA-A8BA-209A3CBF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5</Pages>
  <Words>1381</Words>
  <Characters>9373</Characters>
  <Application>Microsoft Office Word</Application>
  <DocSecurity>0</DocSecurity>
  <Lines>78</Lines>
  <Paragraphs>21</Paragraphs>
  <ScaleCrop>false</ScaleCrop>
  <Company>CSIRO</Company>
  <LinksUpToDate>false</LinksUpToDate>
  <CharactersWithSpaces>10733</CharactersWithSpaces>
  <SharedDoc>false</SharedDoc>
  <HLinks>
    <vt:vector size="48" baseType="variant">
      <vt:variant>
        <vt:i4>2097193</vt:i4>
      </vt:variant>
      <vt:variant>
        <vt:i4>21</vt:i4>
      </vt:variant>
      <vt:variant>
        <vt:i4>0</vt:i4>
      </vt:variant>
      <vt:variant>
        <vt:i4>5</vt:i4>
      </vt:variant>
      <vt:variant>
        <vt:lpwstr>https://www.csiro.au/en/Research/BF</vt:lpwstr>
      </vt:variant>
      <vt:variant>
        <vt:lpwstr/>
      </vt:variant>
      <vt:variant>
        <vt:i4>10</vt:i4>
      </vt:variant>
      <vt:variant>
        <vt:i4>18</vt:i4>
      </vt:variant>
      <vt:variant>
        <vt:i4>0</vt:i4>
      </vt:variant>
      <vt:variant>
        <vt:i4>5</vt:i4>
      </vt:variant>
      <vt:variant>
        <vt:lpwstr>http://www.csiro.au/</vt:lpwstr>
      </vt:variant>
      <vt:variant>
        <vt:lpwstr/>
      </vt:variant>
      <vt:variant>
        <vt:i4>1245251</vt:i4>
      </vt:variant>
      <vt:variant>
        <vt:i4>15</vt:i4>
      </vt:variant>
      <vt:variant>
        <vt:i4>0</vt:i4>
      </vt:variant>
      <vt:variant>
        <vt:i4>5</vt:i4>
      </vt:variant>
      <vt:variant>
        <vt:lpwstr>https://www.csiro.au/en/careers/postdoctoral-fellowships</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6750309</vt:i4>
      </vt:variant>
      <vt:variant>
        <vt:i4>9</vt:i4>
      </vt:variant>
      <vt:variant>
        <vt:i4>0</vt:i4>
      </vt:variant>
      <vt:variant>
        <vt:i4>5</vt:i4>
      </vt:variant>
      <vt:variant>
        <vt:lpwstr>https://aehrc.com/health-informatics/health-data-interoperability/</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1769585</vt:i4>
      </vt:variant>
      <vt:variant>
        <vt:i4>0</vt:i4>
      </vt:variant>
      <vt:variant>
        <vt:i4>0</vt:i4>
      </vt:variant>
      <vt:variant>
        <vt:i4>5</vt:i4>
      </vt:variant>
      <vt:variant>
        <vt:lpwstr>mailto:Bevan.Koopman@csiro.au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21</cp:revision>
  <cp:lastPrinted>2012-02-01T05:32:00Z</cp:lastPrinted>
  <dcterms:created xsi:type="dcterms:W3CDTF">2022-10-07T00:11:00Z</dcterms:created>
  <dcterms:modified xsi:type="dcterms:W3CDTF">2022-11-03T01:36:00Z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