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60CB282" w:rsidR="00C33596" w:rsidRPr="00F67DBE"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F67DBE">
              <w:rPr>
                <w:sz w:val="22"/>
              </w:rPr>
              <w:t>CSIRO</w:t>
            </w:r>
            <w:r w:rsidR="00316DC8" w:rsidRPr="00F67DBE">
              <w:rPr>
                <w:sz w:val="22"/>
              </w:rPr>
              <w:t xml:space="preserve"> </w:t>
            </w:r>
            <w:r w:rsidR="0014404A" w:rsidRPr="00F67DBE">
              <w:rPr>
                <w:sz w:val="22"/>
              </w:rPr>
              <w:t xml:space="preserve">Postdoctoral </w:t>
            </w:r>
            <w:r w:rsidR="002F3653" w:rsidRPr="00F67DBE">
              <w:rPr>
                <w:sz w:val="22"/>
              </w:rPr>
              <w:t xml:space="preserve">Fellowship in </w:t>
            </w:r>
            <w:r w:rsidR="00823873" w:rsidRPr="00F67DBE">
              <w:rPr>
                <w:sz w:val="22"/>
              </w:rPr>
              <w:t xml:space="preserve">Developing </w:t>
            </w:r>
            <w:r w:rsidR="004434AA">
              <w:rPr>
                <w:sz w:val="22"/>
              </w:rPr>
              <w:t>A</w:t>
            </w:r>
            <w:r w:rsidR="00823873" w:rsidRPr="00F67DBE">
              <w:rPr>
                <w:sz w:val="22"/>
              </w:rPr>
              <w:t xml:space="preserve">utomated </w:t>
            </w:r>
            <w:r w:rsidR="004434AA">
              <w:rPr>
                <w:sz w:val="22"/>
              </w:rPr>
              <w:t>P</w:t>
            </w:r>
            <w:r w:rsidR="00823873" w:rsidRPr="00F67DBE">
              <w:rPr>
                <w:sz w:val="22"/>
              </w:rPr>
              <w:t xml:space="preserve">athogen </w:t>
            </w:r>
            <w:r w:rsidR="004434AA">
              <w:rPr>
                <w:sz w:val="22"/>
              </w:rPr>
              <w:t>D</w:t>
            </w:r>
            <w:r w:rsidR="00823873" w:rsidRPr="00F67DBE">
              <w:rPr>
                <w:sz w:val="22"/>
              </w:rPr>
              <w:t xml:space="preserve">etection </w:t>
            </w:r>
            <w:r w:rsidR="004434AA">
              <w:rPr>
                <w:sz w:val="22"/>
              </w:rPr>
              <w:t>P</w:t>
            </w:r>
            <w:r w:rsidR="00823873" w:rsidRPr="00F67DBE">
              <w:rPr>
                <w:sz w:val="22"/>
              </w:rPr>
              <w:t>latforms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215DE5B" w:rsidR="00CC201B" w:rsidRPr="00F67DBE" w:rsidRDefault="004434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90739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F67DB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 xml:space="preserve">Specified Term of </w:t>
            </w:r>
            <w:r w:rsidR="002F3653" w:rsidRPr="00F67DBE">
              <w:rPr>
                <w:sz w:val="22"/>
              </w:rPr>
              <w:t>3 years</w:t>
            </w:r>
            <w:r w:rsidRPr="00F67DBE">
              <w:rPr>
                <w:sz w:val="22"/>
              </w:rPr>
              <w:t xml:space="preserve"> </w:t>
            </w:r>
          </w:p>
          <w:p w14:paraId="7B870712" w14:textId="73573AFE" w:rsidR="00C45886" w:rsidRPr="00F67DB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F</w:t>
            </w:r>
            <w:r w:rsidR="005379CE" w:rsidRPr="00F67DBE">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7B70C7A" w:rsidR="00C45886" w:rsidRPr="00F67DBE"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67DBE">
              <w:rPr>
                <w:sz w:val="22"/>
              </w:rPr>
              <w:t>AU$</w:t>
            </w:r>
            <w:r w:rsidR="004434AA">
              <w:rPr>
                <w:sz w:val="22"/>
              </w:rPr>
              <w:t>92,624</w:t>
            </w:r>
            <w:r w:rsidRPr="00F67DBE">
              <w:rPr>
                <w:sz w:val="22"/>
              </w:rPr>
              <w:t xml:space="preserve"> to AU$10</w:t>
            </w:r>
            <w:r w:rsidR="004434AA">
              <w:rPr>
                <w:sz w:val="22"/>
              </w:rPr>
              <w:t>1</w:t>
            </w:r>
            <w:r w:rsidRPr="00F67DBE">
              <w:rPr>
                <w:sz w:val="22"/>
              </w:rPr>
              <w:t>,4</w:t>
            </w:r>
            <w:r w:rsidR="00110627">
              <w:rPr>
                <w:sz w:val="22"/>
              </w:rPr>
              <w:t>59</w:t>
            </w:r>
            <w:r w:rsidRPr="00F67DBE">
              <w:rPr>
                <w:sz w:val="22"/>
              </w:rPr>
              <w:t xml:space="preserve"> </w:t>
            </w:r>
            <w:r w:rsidR="00851EF1" w:rsidRPr="00F67DBE">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DCCB748" w:rsidR="00926BE4" w:rsidRPr="00F67DBE" w:rsidRDefault="005E23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Australian Centre for Disease Preparedness (ACDP) G</w:t>
            </w:r>
            <w:r w:rsidR="00823873" w:rsidRPr="00F67DBE">
              <w:rPr>
                <w:sz w:val="22"/>
              </w:rPr>
              <w:t>eelong</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F67DB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67DBE">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Pr="00F67DB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 xml:space="preserve">Australian/New Zealand Citizens, </w:t>
            </w:r>
          </w:p>
          <w:p w14:paraId="3FD9004E" w14:textId="77777777" w:rsidR="00A5730F" w:rsidRPr="00F67DB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 xml:space="preserve">Australian Permanent Residents and </w:t>
            </w:r>
          </w:p>
          <w:p w14:paraId="011BB179" w14:textId="241B214B" w:rsidR="0006388B" w:rsidRPr="00F67DBE"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Australian temporary residents currently residing in Australia (visa sponsorship may be provided to eligible</w:t>
            </w:r>
            <w:r w:rsidR="00540413" w:rsidRPr="00F67DBE">
              <w:rPr>
                <w:sz w:val="22"/>
              </w:rPr>
              <w:t xml:space="preserve"> onshore</w:t>
            </w:r>
            <w:r w:rsidRPr="00F67DBE">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6082FBE" w:rsidR="00C45886" w:rsidRPr="00F67DBE" w:rsidRDefault="0082387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67DBE">
              <w:rPr>
                <w:sz w:val="22"/>
              </w:rPr>
              <w:t xml:space="preserve">Team leader for Zoonotic and </w:t>
            </w:r>
            <w:r w:rsidR="00110627">
              <w:rPr>
                <w:sz w:val="22"/>
              </w:rPr>
              <w:t>A</w:t>
            </w:r>
            <w:r w:rsidRPr="00F67DBE">
              <w:rPr>
                <w:sz w:val="22"/>
              </w:rPr>
              <w:t xml:space="preserve">rbovirus </w:t>
            </w:r>
            <w:r w:rsidR="00110627">
              <w:rPr>
                <w:sz w:val="22"/>
              </w:rPr>
              <w:t>P</w:t>
            </w:r>
            <w:r w:rsidRPr="00F67DBE">
              <w:rPr>
                <w:sz w:val="22"/>
              </w:rPr>
              <w:t xml:space="preserve">athogens </w:t>
            </w:r>
            <w:r w:rsidR="00110627">
              <w:rPr>
                <w:sz w:val="22"/>
              </w:rPr>
              <w:t>T</w:t>
            </w:r>
            <w:r w:rsidRPr="00F67DBE">
              <w:rPr>
                <w:sz w:val="22"/>
              </w:rPr>
              <w:t>eam</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9B2D9E9" w:rsidR="00926BE4" w:rsidRPr="00F67DBE" w:rsidRDefault="005660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67DBE">
              <w:rPr>
                <w:sz w:val="22"/>
              </w:rPr>
              <w:t>8</w:t>
            </w:r>
            <w:r w:rsidR="00F54F83" w:rsidRPr="00F67DB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D5E80D5" w:rsidR="00926BE4" w:rsidRPr="00F67DBE" w:rsidRDefault="005660B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67DBE">
              <w:rPr>
                <w:sz w:val="22"/>
              </w:rPr>
              <w:t>2</w:t>
            </w:r>
            <w:r w:rsidR="00F54F83" w:rsidRPr="00F67DB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660B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DAD0F5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60B3">
              <w:rPr>
                <w:sz w:val="22"/>
              </w:rPr>
              <w:t xml:space="preserve">Contact </w:t>
            </w:r>
            <w:r w:rsidR="005660B3" w:rsidRPr="005660B3">
              <w:rPr>
                <w:sz w:val="22"/>
              </w:rPr>
              <w:t>Kim Blasdell</w:t>
            </w:r>
            <w:r w:rsidRPr="005660B3">
              <w:rPr>
                <w:sz w:val="22"/>
              </w:rPr>
              <w:t xml:space="preserve"> via email at </w:t>
            </w:r>
            <w:r w:rsidR="005660B3" w:rsidRPr="005660B3">
              <w:rPr>
                <w:sz w:val="22"/>
              </w:rPr>
              <w:t>kim.blasdell</w:t>
            </w:r>
            <w:r w:rsidRPr="005660B3">
              <w:rPr>
                <w:sz w:val="22"/>
              </w:rPr>
              <w:t xml:space="preserve">@csiro.au or phone +61 </w:t>
            </w:r>
            <w:r w:rsidR="005660B3" w:rsidRPr="005660B3">
              <w:rPr>
                <w:sz w:val="22"/>
              </w:rPr>
              <w:t>3</w:t>
            </w:r>
            <w:r w:rsidRPr="005660B3">
              <w:rPr>
                <w:sz w:val="22"/>
              </w:rPr>
              <w:t xml:space="preserve"> </w:t>
            </w:r>
            <w:r w:rsidR="005660B3" w:rsidRPr="005660B3">
              <w:rPr>
                <w:sz w:val="22"/>
              </w:rPr>
              <w:t>5227</w:t>
            </w:r>
            <w:r w:rsidRPr="005660B3">
              <w:rPr>
                <w:sz w:val="22"/>
              </w:rPr>
              <w:t xml:space="preserve"> </w:t>
            </w:r>
            <w:r w:rsidR="005660B3" w:rsidRPr="005660B3">
              <w:rPr>
                <w:sz w:val="22"/>
              </w:rPr>
              <w:t>5261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870E05" w:rsidRDefault="002F3653" w:rsidP="002F3653">
      <w:pPr>
        <w:pStyle w:val="ListParagraph"/>
        <w:numPr>
          <w:ilvl w:val="0"/>
          <w:numId w:val="33"/>
        </w:numPr>
        <w:spacing w:line="240" w:lineRule="auto"/>
        <w:contextualSpacing w:val="0"/>
      </w:pPr>
      <w:r w:rsidRPr="002F3653">
        <w:t xml:space="preserve">Opportunities to develop skills and experience in collaborative research teams to </w:t>
      </w:r>
      <w:r w:rsidRPr="00870E05">
        <w:t>effectively work within national and global multi/transdisciplinary and multi-stakeholder environments.</w:t>
      </w:r>
    </w:p>
    <w:p w14:paraId="1D7022CF" w14:textId="685A443A" w:rsidR="002F3653" w:rsidRPr="00870E05" w:rsidRDefault="002F3653" w:rsidP="002F3653">
      <w:pPr>
        <w:spacing w:after="180"/>
        <w:jc w:val="both"/>
        <w:rPr>
          <w:i/>
        </w:rPr>
      </w:pPr>
      <w:r w:rsidRPr="00870E05">
        <w:t xml:space="preserve">CERC Fellows </w:t>
      </w:r>
      <w:r w:rsidRPr="00870E05">
        <w:rPr>
          <w:b/>
        </w:rPr>
        <w:t xml:space="preserve">are appointed for three years or </w:t>
      </w:r>
      <w:r w:rsidR="00704780" w:rsidRPr="00870E05">
        <w:rPr>
          <w:b/>
        </w:rPr>
        <w:t>full</w:t>
      </w:r>
      <w:r w:rsidRPr="00870E05">
        <w:rPr>
          <w:b/>
        </w:rPr>
        <w:t xml:space="preserve"> time equivalent. </w:t>
      </w:r>
    </w:p>
    <w:p w14:paraId="11E31CB8" w14:textId="316C7855" w:rsidR="00604187" w:rsidRPr="00870E05" w:rsidRDefault="00604187" w:rsidP="00604187">
      <w:pPr>
        <w:pStyle w:val="BodyText"/>
      </w:pPr>
      <w:r w:rsidRPr="00870E05">
        <w:t>In a warming and more connected climate</w:t>
      </w:r>
      <w:r w:rsidR="0077013A" w:rsidRPr="00870E05">
        <w:t>,</w:t>
      </w:r>
      <w:r w:rsidRPr="00870E05">
        <w:t xml:space="preserve"> </w:t>
      </w:r>
      <w:r w:rsidR="002976FA" w:rsidRPr="00870E05">
        <w:t xml:space="preserve">mosquito-borne </w:t>
      </w:r>
      <w:r w:rsidRPr="00870E05">
        <w:t>diseases have been spreading to previously unaffected areas, as evidenced by the recent Australian incursion of Japanese encephalitis virus. Surveillance of mosquitoes and their pathogens is an important first step in disease prevention but is rarely used</w:t>
      </w:r>
      <w:r w:rsidR="002976FA" w:rsidRPr="00870E05">
        <w:t xml:space="preserve"> effectively</w:t>
      </w:r>
      <w:r w:rsidRPr="00870E05">
        <w:t xml:space="preserve"> because traditional methods are costly, labour-intensive, and often generate only low returns. Technological advancements in rapid</w:t>
      </w:r>
      <w:r w:rsidR="00867ED6" w:rsidRPr="00870E05">
        <w:t xml:space="preserve"> point-of-care</w:t>
      </w:r>
      <w:r w:rsidRPr="00870E05">
        <w:t xml:space="preserve"> testing for pathogen detection and in autonomous data capture technology provide the opportunity to develop ‘smart traps’ with automated, in situ pathogen detection capabilities, which would transform surveillance. </w:t>
      </w:r>
    </w:p>
    <w:p w14:paraId="1152D6DD" w14:textId="438585C7" w:rsidR="00604187" w:rsidRPr="00870E05" w:rsidRDefault="004434AA" w:rsidP="00604187">
      <w:pPr>
        <w:pStyle w:val="BodyText"/>
      </w:pPr>
      <w:r>
        <w:t>The CERC Fellow will</w:t>
      </w:r>
      <w:r w:rsidR="00604187" w:rsidRPr="00870E05">
        <w:t xml:space="preserve"> focus on developing </w:t>
      </w:r>
      <w:r w:rsidR="00C55272" w:rsidRPr="00870E05">
        <w:t>point-of-care</w:t>
      </w:r>
      <w:r w:rsidR="00200F8A" w:rsidRPr="00870E05">
        <w:t xml:space="preserve"> </w:t>
      </w:r>
      <w:r w:rsidR="00604187" w:rsidRPr="00870E05">
        <w:t xml:space="preserve">style biosensors for the detection of significant mosquito-borne pathogens and the incorporation of these biosensors into mosquito traps. Working with an interdisciplinary team including virologists, </w:t>
      </w:r>
      <w:proofErr w:type="gramStart"/>
      <w:r w:rsidR="00604187" w:rsidRPr="00870E05">
        <w:t>entomologists</w:t>
      </w:r>
      <w:proofErr w:type="gramEnd"/>
      <w:r w:rsidR="00604187" w:rsidRPr="00870E05">
        <w:t xml:space="preserve"> and microfluidics experts, th</w:t>
      </w:r>
      <w:r>
        <w:t>e CERC Fellow</w:t>
      </w:r>
      <w:r w:rsidR="00604187" w:rsidRPr="00870E05">
        <w:t xml:space="preserve"> will also investigate the incorporation of autonomous data capture devices and data transfer technology into these ‘smart traps’ and assess potential commercialisation pathways.</w:t>
      </w:r>
    </w:p>
    <w:p w14:paraId="4357518F" w14:textId="19EEA594" w:rsidR="00311F5C" w:rsidRPr="00870E05" w:rsidRDefault="00B50C20" w:rsidP="00007C92">
      <w:pPr>
        <w:pStyle w:val="Heading3"/>
      </w:pPr>
      <w:r w:rsidRPr="00870E05">
        <w:t>Duties and Key Result Areas</w:t>
      </w:r>
    </w:p>
    <w:p w14:paraId="001261E1" w14:textId="16F4C1F7" w:rsidR="00780FD0" w:rsidRPr="00870E05" w:rsidRDefault="00780FD0" w:rsidP="00780FD0">
      <w:pPr>
        <w:spacing w:after="60" w:line="240" w:lineRule="auto"/>
        <w:rPr>
          <w:szCs w:val="24"/>
        </w:rPr>
      </w:pPr>
      <w:r w:rsidRPr="00870E05">
        <w:rPr>
          <w:szCs w:val="24"/>
        </w:rPr>
        <w:t xml:space="preserve">Under the direction of senior research scientists and engineers, </w:t>
      </w:r>
      <w:r w:rsidR="00443DCD" w:rsidRPr="00870E05">
        <w:rPr>
          <w:szCs w:val="24"/>
        </w:rPr>
        <w:t xml:space="preserve">this </w:t>
      </w:r>
      <w:r w:rsidRPr="00870E05">
        <w:rPr>
          <w:szCs w:val="24"/>
        </w:rPr>
        <w:t>CERC Fellow</w:t>
      </w:r>
      <w:r w:rsidR="00443DCD" w:rsidRPr="00870E05">
        <w:rPr>
          <w:szCs w:val="24"/>
        </w:rPr>
        <w:t xml:space="preserve"> will:</w:t>
      </w:r>
    </w:p>
    <w:p w14:paraId="14500E6E" w14:textId="44CF9EC3" w:rsidR="00851EF1" w:rsidRPr="00870E05" w:rsidRDefault="00B0648E" w:rsidP="00851EF1">
      <w:pPr>
        <w:pStyle w:val="ListParagraph"/>
        <w:numPr>
          <w:ilvl w:val="1"/>
          <w:numId w:val="34"/>
        </w:numPr>
        <w:spacing w:after="60" w:line="240" w:lineRule="auto"/>
        <w:ind w:left="360"/>
        <w:contextualSpacing w:val="0"/>
        <w:rPr>
          <w:szCs w:val="24"/>
        </w:rPr>
      </w:pPr>
      <w:r w:rsidRPr="00870E05">
        <w:rPr>
          <w:rFonts w:asciiTheme="minorHAnsi" w:hAnsiTheme="minorHAnsi" w:cstheme="minorHAnsi"/>
          <w:szCs w:val="24"/>
        </w:rPr>
        <w:t xml:space="preserve">Develop </w:t>
      </w:r>
      <w:r w:rsidRPr="00870E05">
        <w:rPr>
          <w:szCs w:val="24"/>
        </w:rPr>
        <w:t>p</w:t>
      </w:r>
      <w:r w:rsidR="00C55272" w:rsidRPr="00870E05">
        <w:rPr>
          <w:szCs w:val="24"/>
        </w:rPr>
        <w:t>oint-of-care assay</w:t>
      </w:r>
      <w:r w:rsidR="00F874C2" w:rsidRPr="00870E05">
        <w:rPr>
          <w:szCs w:val="24"/>
        </w:rPr>
        <w:t>s</w:t>
      </w:r>
      <w:r w:rsidR="00C55272" w:rsidRPr="00870E05">
        <w:rPr>
          <w:szCs w:val="24"/>
        </w:rPr>
        <w:t xml:space="preserve"> </w:t>
      </w:r>
      <w:r w:rsidRPr="00870E05">
        <w:rPr>
          <w:szCs w:val="24"/>
        </w:rPr>
        <w:t>for significant mosquito-borne pathogens</w:t>
      </w:r>
      <w:r w:rsidR="00851EF1" w:rsidRPr="00870E05">
        <w:rPr>
          <w:szCs w:val="24"/>
        </w:rPr>
        <w:t xml:space="preserve">.  </w:t>
      </w:r>
    </w:p>
    <w:p w14:paraId="5E464DD4" w14:textId="6A3FEBCF" w:rsidR="00851EF1" w:rsidRPr="00870E05" w:rsidRDefault="004A7962" w:rsidP="00851EF1">
      <w:pPr>
        <w:pStyle w:val="ListParagraph"/>
        <w:numPr>
          <w:ilvl w:val="1"/>
          <w:numId w:val="34"/>
        </w:numPr>
        <w:spacing w:after="60" w:line="240" w:lineRule="auto"/>
        <w:ind w:left="360"/>
        <w:contextualSpacing w:val="0"/>
        <w:rPr>
          <w:szCs w:val="24"/>
        </w:rPr>
      </w:pPr>
      <w:r w:rsidRPr="00870E05">
        <w:rPr>
          <w:szCs w:val="24"/>
        </w:rPr>
        <w:t>Collaborate across disciplines</w:t>
      </w:r>
      <w:r w:rsidR="00B650FC" w:rsidRPr="00870E05">
        <w:rPr>
          <w:szCs w:val="24"/>
        </w:rPr>
        <w:t xml:space="preserve"> to incorporate </w:t>
      </w:r>
      <w:r w:rsidR="0037659E" w:rsidRPr="00870E05">
        <w:rPr>
          <w:szCs w:val="24"/>
        </w:rPr>
        <w:t>these assays into a novel CSIRO-developed mosquito trap</w:t>
      </w:r>
      <w:r w:rsidR="006C20FB" w:rsidRPr="00870E05">
        <w:rPr>
          <w:szCs w:val="24"/>
        </w:rPr>
        <w:t xml:space="preserve"> and </w:t>
      </w:r>
      <w:r w:rsidR="0032455E" w:rsidRPr="00870E05">
        <w:rPr>
          <w:szCs w:val="24"/>
        </w:rPr>
        <w:t>develop further au</w:t>
      </w:r>
      <w:r w:rsidR="00190D51" w:rsidRPr="00870E05">
        <w:rPr>
          <w:szCs w:val="24"/>
        </w:rPr>
        <w:t>tomation</w:t>
      </w:r>
      <w:r w:rsidR="00851EF1" w:rsidRPr="00870E05">
        <w:rPr>
          <w:szCs w:val="24"/>
        </w:rPr>
        <w:t>.</w:t>
      </w:r>
    </w:p>
    <w:p w14:paraId="69266362" w14:textId="48279209" w:rsidR="00851EF1" w:rsidRPr="00870E05" w:rsidRDefault="00713366" w:rsidP="00851EF1">
      <w:pPr>
        <w:pStyle w:val="ListParagraph"/>
        <w:numPr>
          <w:ilvl w:val="1"/>
          <w:numId w:val="34"/>
        </w:numPr>
        <w:spacing w:after="60" w:line="240" w:lineRule="auto"/>
        <w:ind w:left="360"/>
        <w:contextualSpacing w:val="0"/>
        <w:rPr>
          <w:szCs w:val="24"/>
        </w:rPr>
      </w:pPr>
      <w:r w:rsidRPr="00870E05">
        <w:rPr>
          <w:szCs w:val="24"/>
        </w:rPr>
        <w:t>Exp</w:t>
      </w:r>
      <w:r w:rsidR="00285794" w:rsidRPr="00870E05">
        <w:rPr>
          <w:szCs w:val="24"/>
        </w:rPr>
        <w:t xml:space="preserve">lore </w:t>
      </w:r>
      <w:r w:rsidR="00142120" w:rsidRPr="00870E05">
        <w:rPr>
          <w:szCs w:val="24"/>
        </w:rPr>
        <w:t xml:space="preserve">potential commercialisation pathways for mosquito ‘smart </w:t>
      </w:r>
      <w:proofErr w:type="gramStart"/>
      <w:r w:rsidR="00142120" w:rsidRPr="00870E05">
        <w:rPr>
          <w:szCs w:val="24"/>
        </w:rPr>
        <w:t>traps’</w:t>
      </w:r>
      <w:proofErr w:type="gramEnd"/>
      <w:r w:rsidR="00851EF1" w:rsidRPr="00870E05">
        <w:rPr>
          <w:szCs w:val="24"/>
        </w:rPr>
        <w:t>.</w:t>
      </w:r>
    </w:p>
    <w:p w14:paraId="5C419CF9" w14:textId="77777777" w:rsidR="00780FD0" w:rsidRPr="00870E05" w:rsidRDefault="00780FD0" w:rsidP="00780FD0">
      <w:pPr>
        <w:pStyle w:val="ListParagraph"/>
        <w:numPr>
          <w:ilvl w:val="1"/>
          <w:numId w:val="34"/>
        </w:numPr>
        <w:spacing w:after="60" w:line="240" w:lineRule="auto"/>
        <w:ind w:left="360"/>
        <w:contextualSpacing w:val="0"/>
        <w:rPr>
          <w:szCs w:val="24"/>
        </w:rPr>
      </w:pPr>
      <w:r w:rsidRPr="00870E05">
        <w:rPr>
          <w:szCs w:val="24"/>
        </w:rPr>
        <w:t xml:space="preserve">Carry out innovative, impactful research of strategic importance to CSIRO that will, where possible, lead to novel and important scientific outcomes. </w:t>
      </w:r>
    </w:p>
    <w:p w14:paraId="5C2FEB0D" w14:textId="02687C1C" w:rsidR="00780FD0" w:rsidRPr="00870E05"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6B60EC">
        <w:rPr>
          <w:rFonts w:asciiTheme="minorHAnsi" w:hAnsiTheme="minorHAnsi" w:cstheme="minorHAnsi"/>
          <w:szCs w:val="24"/>
        </w:rPr>
        <w:t>.</w:t>
      </w:r>
    </w:p>
    <w:p w14:paraId="35593D19" w14:textId="7D6DEC2D" w:rsidR="00780FD0" w:rsidRPr="00870E05"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rPr>
          <w:rFonts w:asciiTheme="minorHAnsi" w:hAnsiTheme="minorHAnsi" w:cstheme="minorHAnsi"/>
          <w:szCs w:val="24"/>
        </w:rPr>
        <w:t xml:space="preserve">Utilise design thinking methodology to plan and prepare research </w:t>
      </w:r>
      <w:proofErr w:type="gramStart"/>
      <w:r w:rsidRPr="00870E05">
        <w:rPr>
          <w:rFonts w:asciiTheme="minorHAnsi" w:hAnsiTheme="minorHAnsi" w:cstheme="minorHAnsi"/>
          <w:szCs w:val="24"/>
        </w:rPr>
        <w:t>proposals, and</w:t>
      </w:r>
      <w:proofErr w:type="gramEnd"/>
      <w:r w:rsidRPr="00870E05">
        <w:rPr>
          <w:rFonts w:asciiTheme="minorHAnsi" w:hAnsiTheme="minorHAnsi" w:cstheme="minorHAnsi"/>
          <w:szCs w:val="24"/>
        </w:rPr>
        <w:t xml:space="preserve"> apply non-academic impact methodology to research projects</w:t>
      </w:r>
      <w:r w:rsidR="006B60EC">
        <w:rPr>
          <w:rFonts w:asciiTheme="minorHAnsi" w:hAnsiTheme="minorHAnsi" w:cstheme="minorHAnsi"/>
          <w:szCs w:val="24"/>
        </w:rPr>
        <w:t>.</w:t>
      </w:r>
    </w:p>
    <w:p w14:paraId="3B89A6B9" w14:textId="77777777" w:rsidR="00780FD0" w:rsidRPr="00870E05"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rPr>
          <w:rFonts w:asciiTheme="minorHAnsi" w:hAnsiTheme="minorHAnsi" w:cstheme="minorHAnsi"/>
          <w:szCs w:val="24"/>
        </w:rPr>
        <w:t xml:space="preserve">Carry out research investigations requiring originality, </w:t>
      </w:r>
      <w:proofErr w:type="gramStart"/>
      <w:r w:rsidRPr="00870E05">
        <w:rPr>
          <w:rFonts w:asciiTheme="minorHAnsi" w:hAnsiTheme="minorHAnsi" w:cstheme="minorHAnsi"/>
          <w:szCs w:val="24"/>
        </w:rPr>
        <w:t>creativity</w:t>
      </w:r>
      <w:proofErr w:type="gramEnd"/>
      <w:r w:rsidRPr="00870E05">
        <w:rPr>
          <w:rFonts w:asciiTheme="minorHAnsi" w:hAnsiTheme="minorHAnsi" w:cstheme="minorHAnsi"/>
          <w:szCs w:val="24"/>
        </w:rPr>
        <w:t xml:space="preserve"> and innovation</w:t>
      </w:r>
    </w:p>
    <w:p w14:paraId="2ACDDB5A" w14:textId="77777777" w:rsidR="00780FD0" w:rsidRPr="00870E05"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rPr>
          <w:rFonts w:asciiTheme="minorHAnsi" w:hAnsiTheme="minorHAnsi" w:cstheme="minorHAnsi"/>
          <w:szCs w:val="24"/>
        </w:rPr>
        <w:lastRenderedPageBreak/>
        <w:t>Record, manage, and analyse data/information using relevant domain data science techniques.</w:t>
      </w:r>
    </w:p>
    <w:p w14:paraId="3664E4DC" w14:textId="77777777" w:rsidR="00595830" w:rsidRPr="00870E05"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rPr>
          <w:rFonts w:asciiTheme="minorHAnsi" w:hAnsiTheme="minorHAnsi" w:cstheme="minorHAnsi"/>
          <w:szCs w:val="24"/>
        </w:rPr>
        <w:t>Proactively undertake development to grow effective researcher capabilities to support career goals</w:t>
      </w:r>
      <w:r w:rsidR="00595830" w:rsidRPr="00870E05">
        <w:rPr>
          <w:rFonts w:asciiTheme="minorHAnsi" w:hAnsiTheme="minorHAnsi" w:cstheme="minorHAnsi"/>
          <w:szCs w:val="24"/>
        </w:rPr>
        <w:t>.</w:t>
      </w:r>
    </w:p>
    <w:p w14:paraId="57ACAB9B" w14:textId="5624CFD4" w:rsidR="00595830" w:rsidRPr="00870E05"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70E05">
        <w:t xml:space="preserve">Adhere to the spirit and practice of CSIRO’s Code of Conduct, Health, Safety and Environment procedures and policy, Diversity initiatives and </w:t>
      </w:r>
      <w:r w:rsidR="002379D0" w:rsidRPr="00870E05">
        <w:t>Zero Harm</w:t>
      </w:r>
      <w:r w:rsidRPr="00870E05">
        <w:t xml:space="preserve"> goals. </w:t>
      </w:r>
    </w:p>
    <w:p w14:paraId="1640316D" w14:textId="77777777" w:rsidR="00780FD0" w:rsidRPr="00870E05" w:rsidRDefault="00780FD0" w:rsidP="00780FD0">
      <w:pPr>
        <w:pStyle w:val="ListParagraph"/>
        <w:numPr>
          <w:ilvl w:val="0"/>
          <w:numId w:val="32"/>
        </w:numPr>
        <w:spacing w:before="0" w:after="60" w:line="240" w:lineRule="auto"/>
        <w:ind w:left="360" w:hanging="364"/>
        <w:contextualSpacing w:val="0"/>
        <w:rPr>
          <w:szCs w:val="24"/>
        </w:rPr>
      </w:pPr>
      <w:r w:rsidRPr="00870E05">
        <w:rPr>
          <w:szCs w:val="24"/>
        </w:rPr>
        <w:t>Other duties as directed.</w:t>
      </w:r>
    </w:p>
    <w:p w14:paraId="37B4ED74" w14:textId="77777777" w:rsidR="00780FD0" w:rsidRPr="00870E05" w:rsidRDefault="00780FD0" w:rsidP="00780FD0">
      <w:pPr>
        <w:pStyle w:val="ListParagraph"/>
        <w:spacing w:after="60"/>
        <w:ind w:left="459"/>
        <w:rPr>
          <w:szCs w:val="24"/>
        </w:rPr>
      </w:pPr>
    </w:p>
    <w:p w14:paraId="3306403A" w14:textId="14F02889" w:rsidR="00780FD0" w:rsidRPr="00870E05" w:rsidRDefault="00FF0874" w:rsidP="00780FD0">
      <w:pPr>
        <w:pStyle w:val="ListParagraph"/>
        <w:spacing w:after="60"/>
        <w:ind w:left="102"/>
        <w:rPr>
          <w:szCs w:val="24"/>
        </w:rPr>
      </w:pPr>
      <w:r w:rsidRPr="00870E05">
        <w:rPr>
          <w:bCs/>
          <w:szCs w:val="24"/>
        </w:rPr>
        <w:t>The CERC Fellow learning, development and training program</w:t>
      </w:r>
      <w:r w:rsidR="00780FD0" w:rsidRPr="00870E05">
        <w:rPr>
          <w:i/>
          <w:szCs w:val="24"/>
        </w:rPr>
        <w:t xml:space="preserve"> </w:t>
      </w:r>
      <w:r w:rsidR="00780FD0" w:rsidRPr="00870E05">
        <w:rPr>
          <w:szCs w:val="24"/>
        </w:rPr>
        <w:t>is developed between the CERC Fellow and their CSIRO supervisor. The program will focus on enhancing the Fellow</w:t>
      </w:r>
      <w:r w:rsidR="00E634B1" w:rsidRPr="00870E05">
        <w:rPr>
          <w:szCs w:val="24"/>
        </w:rPr>
        <w:t>’</w:t>
      </w:r>
      <w:r w:rsidR="00780FD0" w:rsidRPr="00870E05">
        <w:rPr>
          <w:szCs w:val="24"/>
        </w:rPr>
        <w:t>s capabilities to the level expected of an independent researcher and will include on-the-job and course-based development encompassing:</w:t>
      </w:r>
    </w:p>
    <w:p w14:paraId="11DAB6AF" w14:textId="77777777" w:rsidR="00780FD0" w:rsidRPr="00870E05" w:rsidRDefault="00780FD0" w:rsidP="00780FD0">
      <w:pPr>
        <w:pStyle w:val="ListParagraph"/>
        <w:numPr>
          <w:ilvl w:val="0"/>
          <w:numId w:val="23"/>
        </w:numPr>
        <w:spacing w:before="0" w:after="60" w:line="240" w:lineRule="auto"/>
        <w:ind w:left="851" w:hanging="284"/>
        <w:contextualSpacing w:val="0"/>
        <w:rPr>
          <w:szCs w:val="24"/>
        </w:rPr>
      </w:pPr>
      <w:r w:rsidRPr="00870E05">
        <w:rPr>
          <w:szCs w:val="24"/>
        </w:rPr>
        <w:t>Discipline-specific techniques and protocols</w:t>
      </w:r>
    </w:p>
    <w:p w14:paraId="0E9F013D" w14:textId="77777777" w:rsidR="00780FD0" w:rsidRPr="00870E05" w:rsidRDefault="00780FD0" w:rsidP="00780FD0">
      <w:pPr>
        <w:pStyle w:val="ListParagraph"/>
        <w:numPr>
          <w:ilvl w:val="0"/>
          <w:numId w:val="23"/>
        </w:numPr>
        <w:spacing w:before="0" w:after="60" w:line="240" w:lineRule="auto"/>
        <w:ind w:left="851" w:hanging="284"/>
        <w:contextualSpacing w:val="0"/>
        <w:rPr>
          <w:szCs w:val="24"/>
        </w:rPr>
      </w:pPr>
      <w:r w:rsidRPr="00870E05">
        <w:rPr>
          <w:szCs w:val="24"/>
        </w:rPr>
        <w:t>Professional growth</w:t>
      </w:r>
    </w:p>
    <w:p w14:paraId="04FF3457" w14:textId="77777777" w:rsidR="00780FD0" w:rsidRPr="00870E05" w:rsidRDefault="00780FD0" w:rsidP="00780FD0">
      <w:pPr>
        <w:pStyle w:val="ListParagraph"/>
        <w:numPr>
          <w:ilvl w:val="0"/>
          <w:numId w:val="23"/>
        </w:numPr>
        <w:spacing w:before="0" w:after="60" w:line="240" w:lineRule="auto"/>
        <w:ind w:left="851" w:hanging="284"/>
        <w:contextualSpacing w:val="0"/>
        <w:rPr>
          <w:szCs w:val="24"/>
        </w:rPr>
      </w:pPr>
      <w:r w:rsidRPr="00870E05">
        <w:rPr>
          <w:szCs w:val="24"/>
        </w:rPr>
        <w:t xml:space="preserve">Project management  </w:t>
      </w:r>
    </w:p>
    <w:p w14:paraId="4D87A367" w14:textId="77777777" w:rsidR="00780FD0" w:rsidRPr="00870E05" w:rsidRDefault="00780FD0" w:rsidP="00780FD0">
      <w:pPr>
        <w:pStyle w:val="ListParagraph"/>
        <w:numPr>
          <w:ilvl w:val="0"/>
          <w:numId w:val="23"/>
        </w:numPr>
        <w:spacing w:before="0" w:after="60" w:line="240" w:lineRule="auto"/>
        <w:ind w:left="851" w:hanging="284"/>
        <w:contextualSpacing w:val="0"/>
        <w:rPr>
          <w:szCs w:val="24"/>
        </w:rPr>
      </w:pPr>
      <w:r w:rsidRPr="00870E05">
        <w:rPr>
          <w:szCs w:val="24"/>
        </w:rPr>
        <w:t>Communication and influencing skills</w:t>
      </w:r>
    </w:p>
    <w:p w14:paraId="6794904A" w14:textId="77777777" w:rsidR="00780FD0" w:rsidRPr="00870E05" w:rsidRDefault="00780FD0" w:rsidP="00780FD0">
      <w:pPr>
        <w:pStyle w:val="ListParagraph"/>
        <w:numPr>
          <w:ilvl w:val="0"/>
          <w:numId w:val="23"/>
        </w:numPr>
        <w:spacing w:before="0" w:after="180" w:line="240" w:lineRule="auto"/>
        <w:ind w:left="851" w:hanging="284"/>
        <w:contextualSpacing w:val="0"/>
        <w:rPr>
          <w:szCs w:val="24"/>
        </w:rPr>
      </w:pPr>
      <w:r w:rsidRPr="00870E05">
        <w:rPr>
          <w:szCs w:val="24"/>
        </w:rPr>
        <w:t>Working and collaborating with others</w:t>
      </w:r>
    </w:p>
    <w:p w14:paraId="656072B7" w14:textId="77777777" w:rsidR="00360D3C" w:rsidRPr="00870E05" w:rsidRDefault="00360D3C" w:rsidP="00360D3C">
      <w:pPr>
        <w:pStyle w:val="Heading2"/>
        <w:rPr>
          <w:b/>
          <w:iCs w:val="0"/>
          <w:color w:val="auto"/>
          <w:sz w:val="26"/>
          <w:szCs w:val="26"/>
        </w:rPr>
      </w:pPr>
      <w:r w:rsidRPr="00870E05">
        <w:rPr>
          <w:b/>
          <w:iCs w:val="0"/>
          <w:color w:val="auto"/>
          <w:sz w:val="26"/>
          <w:szCs w:val="26"/>
        </w:rPr>
        <w:t>Selection Criteria</w:t>
      </w:r>
    </w:p>
    <w:p w14:paraId="401DC261" w14:textId="77777777" w:rsidR="00360D3C" w:rsidRPr="00870E05" w:rsidRDefault="00360D3C" w:rsidP="00360D3C">
      <w:pPr>
        <w:pStyle w:val="Heading4"/>
        <w:rPr>
          <w:color w:val="auto"/>
        </w:rPr>
      </w:pPr>
      <w:r w:rsidRPr="00870E05">
        <w:rPr>
          <w:color w:val="auto"/>
        </w:rPr>
        <w:t>Essential</w:t>
      </w:r>
    </w:p>
    <w:p w14:paraId="50B6CC4B" w14:textId="77777777" w:rsidR="00360D3C" w:rsidRPr="00870E05" w:rsidRDefault="00360D3C" w:rsidP="00360D3C">
      <w:pPr>
        <w:rPr>
          <w:i/>
          <w:iCs/>
          <w:szCs w:val="24"/>
        </w:rPr>
      </w:pPr>
      <w:r w:rsidRPr="00870E05">
        <w:rPr>
          <w:i/>
          <w:iCs/>
          <w:szCs w:val="24"/>
        </w:rPr>
        <w:t>Under CSIRO policy only those who meet all essential criteria can be appointed.</w:t>
      </w:r>
    </w:p>
    <w:p w14:paraId="0FC836E9" w14:textId="4DD6275E" w:rsidR="00360D3C" w:rsidRPr="00870E05" w:rsidRDefault="00360D3C" w:rsidP="00360D3C">
      <w:pPr>
        <w:numPr>
          <w:ilvl w:val="0"/>
          <w:numId w:val="25"/>
        </w:numPr>
        <w:spacing w:before="0" w:after="60" w:line="240" w:lineRule="auto"/>
        <w:rPr>
          <w:rFonts w:asciiTheme="minorHAnsi" w:hAnsiTheme="minorHAnsi" w:cstheme="minorHAnsi"/>
          <w:szCs w:val="24"/>
        </w:rPr>
      </w:pPr>
      <w:r w:rsidRPr="00870E05">
        <w:rPr>
          <w:rFonts w:asciiTheme="minorHAnsi" w:hAnsiTheme="minorHAnsi" w:cstheme="minorHAnsi"/>
          <w:szCs w:val="24"/>
        </w:rPr>
        <w:t>A doctorate (or will shortly satisfy the requirements of a PhD)</w:t>
      </w:r>
      <w:r w:rsidRPr="00870E05">
        <w:rPr>
          <w:rFonts w:asciiTheme="minorHAnsi" w:eastAsia="Times New Roman" w:hAnsiTheme="minorHAnsi" w:cstheme="minorHAnsi"/>
          <w:szCs w:val="24"/>
        </w:rPr>
        <w:t xml:space="preserve">. The doctorate must be </w:t>
      </w:r>
      <w:r w:rsidRPr="00870E05">
        <w:rPr>
          <w:rFonts w:asciiTheme="minorHAnsi" w:hAnsiTheme="minorHAnsi" w:cstheme="minorHAnsi"/>
          <w:szCs w:val="24"/>
        </w:rPr>
        <w:t xml:space="preserve">in a relevant discipline area, such as </w:t>
      </w:r>
      <w:bookmarkStart w:id="2" w:name="_Hlk81836016"/>
      <w:r w:rsidR="00BD5E9D" w:rsidRPr="00870E05">
        <w:rPr>
          <w:rFonts w:asciiTheme="minorHAnsi" w:hAnsiTheme="minorHAnsi" w:cstheme="minorHAnsi"/>
          <w:szCs w:val="24"/>
        </w:rPr>
        <w:t>biomedical sciences, infectious diseases, entomology, or other related disciplines</w:t>
      </w:r>
      <w:r w:rsidRPr="00870E05">
        <w:rPr>
          <w:rFonts w:asciiTheme="minorHAnsi" w:hAnsiTheme="minorHAnsi" w:cstheme="minorHAnsi"/>
          <w:szCs w:val="24"/>
        </w:rPr>
        <w:t>.</w:t>
      </w:r>
      <w:bookmarkEnd w:id="2"/>
    </w:p>
    <w:p w14:paraId="0EEF3E12" w14:textId="03DDFBBF" w:rsidR="00360D3C" w:rsidRPr="00870E05" w:rsidRDefault="00360D3C" w:rsidP="00360D3C">
      <w:pPr>
        <w:spacing w:before="0" w:after="60" w:line="240" w:lineRule="auto"/>
        <w:ind w:left="360"/>
        <w:rPr>
          <w:rFonts w:asciiTheme="minorHAnsi" w:hAnsiTheme="minorHAnsi" w:cstheme="minorHAnsi"/>
          <w:szCs w:val="24"/>
        </w:rPr>
      </w:pPr>
      <w:bookmarkStart w:id="3" w:name="_Hlk81836050"/>
      <w:r w:rsidRPr="00870E05">
        <w:rPr>
          <w:rFonts w:asciiTheme="minorHAnsi" w:hAnsiTheme="minorHAnsi" w:cstheme="minorHAnsi"/>
          <w:szCs w:val="24"/>
        </w:rPr>
        <w:t xml:space="preserve">Please note: To be eligible for this role you must have </w:t>
      </w:r>
      <w:r w:rsidRPr="00870E05">
        <w:rPr>
          <w:rFonts w:asciiTheme="minorHAnsi" w:hAnsiTheme="minorHAnsi" w:cstheme="minorHAnsi"/>
          <w:b/>
          <w:szCs w:val="24"/>
        </w:rPr>
        <w:t>no more than 3 years</w:t>
      </w:r>
      <w:r w:rsidRPr="00870E05">
        <w:rPr>
          <w:rFonts w:asciiTheme="minorHAnsi" w:hAnsiTheme="minorHAnsi" w:cstheme="minorHAnsi"/>
          <w:szCs w:val="24"/>
        </w:rPr>
        <w:t xml:space="preserve"> (</w:t>
      </w:r>
      <w:r w:rsidR="00851EF1" w:rsidRPr="00870E05">
        <w:rPr>
          <w:rFonts w:asciiTheme="minorHAnsi" w:hAnsiTheme="minorHAnsi" w:cstheme="minorHAnsi"/>
          <w:szCs w:val="24"/>
        </w:rPr>
        <w:t xml:space="preserve">full </w:t>
      </w:r>
      <w:r w:rsidRPr="00870E05">
        <w:rPr>
          <w:rFonts w:asciiTheme="minorHAnsi" w:hAnsiTheme="minorHAnsi" w:cstheme="minorHAnsi"/>
          <w:szCs w:val="24"/>
        </w:rPr>
        <w:t>time equivalent) of relevant research experience.</w:t>
      </w:r>
    </w:p>
    <w:bookmarkEnd w:id="3"/>
    <w:p w14:paraId="5855655F" w14:textId="0E209386" w:rsidR="00360D3C" w:rsidRPr="00870E05" w:rsidRDefault="00AC3F51" w:rsidP="00360D3C">
      <w:pPr>
        <w:numPr>
          <w:ilvl w:val="0"/>
          <w:numId w:val="25"/>
        </w:numPr>
        <w:spacing w:before="0" w:after="60" w:line="240" w:lineRule="auto"/>
        <w:rPr>
          <w:rStyle w:val="Emphasis"/>
          <w:rFonts w:cs="Arial"/>
          <w:iCs/>
          <w:szCs w:val="24"/>
        </w:rPr>
      </w:pPr>
      <w:r w:rsidRPr="00870E05">
        <w:rPr>
          <w:szCs w:val="24"/>
        </w:rPr>
        <w:t>Experience in develop</w:t>
      </w:r>
      <w:r w:rsidR="00F85B1E" w:rsidRPr="00870E05">
        <w:rPr>
          <w:szCs w:val="24"/>
        </w:rPr>
        <w:t>ing innovative technologies and/or</w:t>
      </w:r>
      <w:r w:rsidR="00314CD0" w:rsidRPr="00870E05">
        <w:rPr>
          <w:szCs w:val="24"/>
        </w:rPr>
        <w:t xml:space="preserve"> assay</w:t>
      </w:r>
      <w:r w:rsidR="00F85B1E" w:rsidRPr="00870E05">
        <w:rPr>
          <w:szCs w:val="24"/>
        </w:rPr>
        <w:t>s</w:t>
      </w:r>
      <w:r w:rsidR="00314CD0" w:rsidRPr="00870E05">
        <w:rPr>
          <w:szCs w:val="24"/>
        </w:rPr>
        <w:t xml:space="preserve"> for field/lab</w:t>
      </w:r>
      <w:r w:rsidR="006B60EC">
        <w:rPr>
          <w:szCs w:val="24"/>
        </w:rPr>
        <w:t>oratory</w:t>
      </w:r>
      <w:r w:rsidR="00314CD0" w:rsidRPr="00870E05">
        <w:rPr>
          <w:szCs w:val="24"/>
        </w:rPr>
        <w:t xml:space="preserve"> use</w:t>
      </w:r>
      <w:r w:rsidR="00F874C2" w:rsidRPr="00870E05">
        <w:rPr>
          <w:szCs w:val="24"/>
        </w:rPr>
        <w:t>.</w:t>
      </w:r>
    </w:p>
    <w:p w14:paraId="5F1EC57A" w14:textId="64C06A17" w:rsidR="00360D3C" w:rsidRPr="00870E05" w:rsidRDefault="009B11E4" w:rsidP="00360D3C">
      <w:pPr>
        <w:numPr>
          <w:ilvl w:val="0"/>
          <w:numId w:val="25"/>
        </w:numPr>
        <w:spacing w:before="0" w:after="60" w:line="240" w:lineRule="auto"/>
        <w:rPr>
          <w:iCs/>
          <w:szCs w:val="24"/>
        </w:rPr>
      </w:pPr>
      <w:r w:rsidRPr="00870E05">
        <w:rPr>
          <w:szCs w:val="24"/>
        </w:rPr>
        <w:t>Practical experience or an interest in infectious diseases</w:t>
      </w:r>
      <w:r w:rsidR="00360D3C" w:rsidRPr="00870E05">
        <w:rPr>
          <w:szCs w:val="24"/>
        </w:rPr>
        <w:t>.</w:t>
      </w:r>
    </w:p>
    <w:p w14:paraId="3A8ABC9A" w14:textId="14911D25" w:rsidR="00360D3C" w:rsidRPr="00870E05" w:rsidRDefault="00360D3C" w:rsidP="00360D3C">
      <w:pPr>
        <w:numPr>
          <w:ilvl w:val="0"/>
          <w:numId w:val="25"/>
        </w:numPr>
        <w:spacing w:before="0" w:after="60" w:line="240" w:lineRule="auto"/>
        <w:rPr>
          <w:rFonts w:cs="Arial"/>
          <w:i/>
          <w:iCs/>
          <w:szCs w:val="24"/>
        </w:rPr>
      </w:pPr>
      <w:r w:rsidRPr="00870E05">
        <w:rPr>
          <w:szCs w:val="24"/>
        </w:rPr>
        <w:t>E</w:t>
      </w:r>
      <w:r w:rsidR="003E3F1C" w:rsidRPr="00870E05">
        <w:rPr>
          <w:szCs w:val="24"/>
        </w:rPr>
        <w:t>xperience working collaboratively in interdisciplinary teams</w:t>
      </w:r>
      <w:r w:rsidRPr="00870E05">
        <w:rPr>
          <w:szCs w:val="24"/>
        </w:rPr>
        <w:t>.</w:t>
      </w:r>
    </w:p>
    <w:p w14:paraId="77722D45" w14:textId="77777777" w:rsidR="00360D3C" w:rsidRPr="00870E05" w:rsidRDefault="00360D3C" w:rsidP="00360D3C">
      <w:pPr>
        <w:numPr>
          <w:ilvl w:val="0"/>
          <w:numId w:val="25"/>
        </w:numPr>
        <w:spacing w:before="0" w:after="60" w:line="240" w:lineRule="auto"/>
        <w:rPr>
          <w:rStyle w:val="Emphasis"/>
          <w:rFonts w:cs="Arial"/>
          <w:i w:val="0"/>
          <w:iCs/>
          <w:szCs w:val="24"/>
        </w:rPr>
      </w:pPr>
      <w:r w:rsidRPr="00870E05">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870E05" w:rsidRDefault="00360D3C" w:rsidP="00360D3C">
      <w:pPr>
        <w:numPr>
          <w:ilvl w:val="0"/>
          <w:numId w:val="25"/>
        </w:numPr>
        <w:spacing w:before="0" w:after="60" w:line="240" w:lineRule="auto"/>
        <w:rPr>
          <w:rStyle w:val="Emphasis"/>
          <w:rFonts w:cs="Arial"/>
          <w:i w:val="0"/>
          <w:iCs/>
          <w:szCs w:val="24"/>
        </w:rPr>
      </w:pPr>
      <w:r w:rsidRPr="00870E05">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870E05" w:rsidRDefault="00360D3C" w:rsidP="00360D3C">
      <w:pPr>
        <w:numPr>
          <w:ilvl w:val="0"/>
          <w:numId w:val="25"/>
        </w:numPr>
        <w:spacing w:before="0" w:after="60" w:line="240" w:lineRule="auto"/>
        <w:rPr>
          <w:rStyle w:val="Emphasis"/>
          <w:rFonts w:cs="Arial"/>
          <w:i w:val="0"/>
          <w:iCs/>
          <w:szCs w:val="24"/>
        </w:rPr>
      </w:pPr>
      <w:r w:rsidRPr="00870E05">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870E05" w:rsidRDefault="00360D3C" w:rsidP="00360D3C">
      <w:pPr>
        <w:pStyle w:val="Heading2"/>
        <w:rPr>
          <w:rFonts w:asciiTheme="majorHAnsi" w:eastAsiaTheme="majorEastAsia" w:hAnsiTheme="majorHAnsi" w:cstheme="majorBidi"/>
          <w:b/>
          <w:color w:val="auto"/>
          <w:sz w:val="24"/>
          <w:szCs w:val="22"/>
        </w:rPr>
      </w:pPr>
      <w:r w:rsidRPr="00870E05">
        <w:rPr>
          <w:rFonts w:asciiTheme="majorHAnsi" w:eastAsiaTheme="majorEastAsia" w:hAnsiTheme="majorHAnsi" w:cstheme="majorBidi"/>
          <w:b/>
          <w:color w:val="auto"/>
          <w:sz w:val="24"/>
          <w:szCs w:val="22"/>
        </w:rPr>
        <w:t>Desirable</w:t>
      </w:r>
    </w:p>
    <w:p w14:paraId="2930FE18" w14:textId="23B7AB2D" w:rsidR="00AB5887" w:rsidRPr="00870E05" w:rsidRDefault="00AB5887" w:rsidP="00360D3C">
      <w:pPr>
        <w:numPr>
          <w:ilvl w:val="0"/>
          <w:numId w:val="26"/>
        </w:numPr>
        <w:spacing w:before="0" w:after="60" w:line="240" w:lineRule="auto"/>
        <w:rPr>
          <w:iCs/>
          <w:szCs w:val="24"/>
        </w:rPr>
      </w:pPr>
      <w:r w:rsidRPr="00870E05">
        <w:rPr>
          <w:iCs/>
          <w:szCs w:val="24"/>
        </w:rPr>
        <w:t>Point-of-care assay development</w:t>
      </w:r>
      <w:r w:rsidR="00870E05" w:rsidRPr="00870E05">
        <w:rPr>
          <w:iCs/>
          <w:szCs w:val="24"/>
        </w:rPr>
        <w:t xml:space="preserve"> experience</w:t>
      </w:r>
      <w:r w:rsidRPr="00870E05">
        <w:rPr>
          <w:iCs/>
          <w:szCs w:val="24"/>
        </w:rPr>
        <w:t>.</w:t>
      </w:r>
    </w:p>
    <w:p w14:paraId="2AD225F0" w14:textId="6F72FBC1" w:rsidR="00360D3C" w:rsidRPr="00870E05" w:rsidRDefault="00AE5924" w:rsidP="00360D3C">
      <w:pPr>
        <w:numPr>
          <w:ilvl w:val="0"/>
          <w:numId w:val="26"/>
        </w:numPr>
        <w:spacing w:before="0" w:after="60" w:line="240" w:lineRule="auto"/>
        <w:rPr>
          <w:iCs/>
          <w:szCs w:val="24"/>
        </w:rPr>
      </w:pPr>
      <w:r w:rsidRPr="00870E05">
        <w:rPr>
          <w:iCs/>
          <w:szCs w:val="24"/>
        </w:rPr>
        <w:t>Entomological experience</w:t>
      </w:r>
      <w:r w:rsidR="00360D3C" w:rsidRPr="00870E05">
        <w:rPr>
          <w:iCs/>
          <w:szCs w:val="24"/>
        </w:rPr>
        <w:t xml:space="preserve">. </w:t>
      </w:r>
    </w:p>
    <w:p w14:paraId="155C8493" w14:textId="77777777" w:rsidR="005202AF" w:rsidRPr="00870E05" w:rsidRDefault="007E5B39" w:rsidP="005202AF">
      <w:pPr>
        <w:numPr>
          <w:ilvl w:val="0"/>
          <w:numId w:val="26"/>
        </w:numPr>
        <w:spacing w:before="0" w:after="60" w:line="240" w:lineRule="auto"/>
        <w:rPr>
          <w:iCs/>
          <w:szCs w:val="24"/>
        </w:rPr>
      </w:pPr>
      <w:r w:rsidRPr="00870E05">
        <w:rPr>
          <w:iCs/>
          <w:szCs w:val="24"/>
        </w:rPr>
        <w:t>Experience with pathogen surveillance</w:t>
      </w:r>
      <w:r w:rsidR="00360D3C" w:rsidRPr="00870E05">
        <w:rPr>
          <w:iCs/>
          <w:szCs w:val="24"/>
        </w:rPr>
        <w:t>.</w:t>
      </w:r>
    </w:p>
    <w:p w14:paraId="5B0624CE" w14:textId="696C892A" w:rsidR="00360D3C" w:rsidRPr="00870E05" w:rsidRDefault="00BC2174" w:rsidP="005202AF">
      <w:pPr>
        <w:numPr>
          <w:ilvl w:val="0"/>
          <w:numId w:val="26"/>
        </w:numPr>
        <w:spacing w:before="0" w:after="60" w:line="240" w:lineRule="auto"/>
        <w:rPr>
          <w:iCs/>
          <w:szCs w:val="24"/>
        </w:rPr>
      </w:pPr>
      <w:r w:rsidRPr="00870E05">
        <w:rPr>
          <w:iCs/>
          <w:szCs w:val="24"/>
        </w:rPr>
        <w:t>Inventive and/or p</w:t>
      </w:r>
      <w:r w:rsidR="005202AF" w:rsidRPr="00870E05">
        <w:rPr>
          <w:iCs/>
          <w:szCs w:val="24"/>
        </w:rPr>
        <w:t>ractical skills</w:t>
      </w:r>
      <w:r w:rsidR="00AF4839" w:rsidRPr="00870E05">
        <w:rPr>
          <w:iCs/>
          <w:szCs w:val="24"/>
        </w:rPr>
        <w:t xml:space="preserve"> in product development</w:t>
      </w:r>
      <w:r w:rsidR="005202AF" w:rsidRPr="00870E05">
        <w:rPr>
          <w:iCs/>
          <w:szCs w:val="24"/>
        </w:rPr>
        <w:t xml:space="preserve"> (for trap development).</w:t>
      </w:r>
      <w:r w:rsidR="00360D3C" w:rsidRPr="00870E05">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lastRenderedPageBreak/>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4328F4D"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110627">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2059EFEB" w:rsidR="003041BD" w:rsidRPr="00347C3E" w:rsidRDefault="003041BD" w:rsidP="003041BD">
      <w:pPr>
        <w:pStyle w:val="Boxedlistbullet"/>
      </w:pPr>
      <w:r w:rsidRPr="00347C3E">
        <w:t>The successful candidate will be asked to obtain and provide evidence of a National Police Clearance or equivalent. Please note that individuals with criminal records are not automatically deemed ineligible. Each application will be considered on its merits</w:t>
      </w:r>
      <w:r w:rsidR="00501F00" w:rsidRPr="00347C3E">
        <w:t>.</w:t>
      </w:r>
    </w:p>
    <w:p w14:paraId="362476B6" w14:textId="6221D1B7" w:rsidR="00501F00" w:rsidRPr="00593FC8" w:rsidRDefault="00501F00" w:rsidP="00501F00">
      <w:pPr>
        <w:pStyle w:val="Boxedheading"/>
        <w:rPr>
          <w:sz w:val="24"/>
          <w:szCs w:val="24"/>
        </w:rPr>
      </w:pPr>
      <w:r w:rsidRPr="00593FC8">
        <w:rPr>
          <w:sz w:val="24"/>
          <w:szCs w:val="24"/>
        </w:rPr>
        <w:lastRenderedPageBreak/>
        <w:t xml:space="preserve">Security Assessment and Microbiological Security Requirements for Personnel Working on the Australian </w:t>
      </w:r>
      <w:r>
        <w:rPr>
          <w:sz w:val="24"/>
          <w:szCs w:val="24"/>
        </w:rPr>
        <w:t>Centre for Disease Preparedness</w:t>
      </w:r>
      <w:r w:rsidRPr="00593FC8">
        <w:rPr>
          <w:sz w:val="24"/>
          <w:szCs w:val="24"/>
        </w:rPr>
        <w:t xml:space="preserve"> (A</w:t>
      </w:r>
      <w:r>
        <w:rPr>
          <w:sz w:val="24"/>
          <w:szCs w:val="24"/>
        </w:rPr>
        <w:t>CDP</w:t>
      </w:r>
      <w:r w:rsidRPr="00593FC8">
        <w:rPr>
          <w:sz w:val="24"/>
          <w:szCs w:val="24"/>
        </w:rPr>
        <w:t>) Site:</w:t>
      </w:r>
    </w:p>
    <w:p w14:paraId="2FEAF1D2" w14:textId="77777777" w:rsidR="00501F00" w:rsidRPr="00593FC8" w:rsidRDefault="00501F00" w:rsidP="00501F00">
      <w:pPr>
        <w:pStyle w:val="Boxedheading"/>
        <w:spacing w:before="0" w:after="0"/>
        <w:rPr>
          <w:b w:val="0"/>
          <w:bCs/>
          <w:sz w:val="24"/>
          <w:szCs w:val="24"/>
        </w:rPr>
      </w:pPr>
      <w:r w:rsidRPr="00593FC8">
        <w:rPr>
          <w:b w:val="0"/>
          <w:bCs/>
          <w:sz w:val="24"/>
          <w:szCs w:val="24"/>
        </w:rPr>
        <w:t>The nature of our work requires that each person working on site must comply with the conditions described below.</w:t>
      </w:r>
    </w:p>
    <w:p w14:paraId="634BC6A0" w14:textId="77777777"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 xml:space="preserve">The appointee is required to pass </w:t>
      </w:r>
      <w:proofErr w:type="gramStart"/>
      <w:r w:rsidRPr="00593FC8">
        <w:rPr>
          <w:b w:val="0"/>
          <w:bCs/>
          <w:sz w:val="24"/>
          <w:szCs w:val="24"/>
        </w:rPr>
        <w:t>a</w:t>
      </w:r>
      <w:proofErr w:type="gramEnd"/>
      <w:r w:rsidRPr="00593FC8">
        <w:rPr>
          <w:b w:val="0"/>
          <w:bCs/>
          <w:sz w:val="24"/>
          <w:szCs w:val="24"/>
        </w:rPr>
        <w:t xml:space="preserve"> NHS security clearance at a level appropriate to duties of the position. Confirmation of the appointment is subject to obtaining that clearance.</w:t>
      </w:r>
    </w:p>
    <w:p w14:paraId="6D0FD0F2" w14:textId="673A8436"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It is essential that all work on exotic or emerging diseases carried out at A</w:t>
      </w:r>
      <w:r>
        <w:rPr>
          <w:b w:val="0"/>
          <w:bCs/>
          <w:sz w:val="24"/>
          <w:szCs w:val="24"/>
        </w:rPr>
        <w:t>CDP</w:t>
      </w:r>
      <w:r w:rsidRPr="00593FC8">
        <w:rPr>
          <w:b w:val="0"/>
          <w:bCs/>
          <w:sz w:val="24"/>
          <w:szCs w:val="24"/>
        </w:rPr>
        <w:t xml:space="preserve"> is conducted in a safe manner to prevent the escape of the disease agents used, and to this end, all activities and personnel will be subject to appropriate microbiological security measures. Consequently, while working at A</w:t>
      </w:r>
      <w:r>
        <w:rPr>
          <w:b w:val="0"/>
          <w:bCs/>
          <w:sz w:val="24"/>
          <w:szCs w:val="24"/>
        </w:rPr>
        <w:t>CDP</w:t>
      </w:r>
      <w:r w:rsidRPr="00593FC8">
        <w:rPr>
          <w:b w:val="0"/>
          <w:bCs/>
          <w:sz w:val="24"/>
          <w:szCs w:val="24"/>
        </w:rPr>
        <w:t xml:space="preserve">, you may not reside on a property on which are kept any of the following animals: sheep, cattle, pigs, goats, horses, asses and mules, any other cloven-hoofed animal, fowls, turkeys, geese, domestic ducks, caged birds, </w:t>
      </w:r>
      <w:proofErr w:type="gramStart"/>
      <w:r w:rsidRPr="00593FC8">
        <w:rPr>
          <w:b w:val="0"/>
          <w:bCs/>
          <w:sz w:val="24"/>
          <w:szCs w:val="24"/>
        </w:rPr>
        <w:t>emus</w:t>
      </w:r>
      <w:proofErr w:type="gramEnd"/>
      <w:r w:rsidRPr="00593FC8">
        <w:rPr>
          <w:b w:val="0"/>
          <w:bCs/>
          <w:sz w:val="24"/>
          <w:szCs w:val="24"/>
        </w:rPr>
        <w:t xml:space="preserve"> or ostriches. Personnel working with diseases of aquatic animals may not keep aquarium fish at their place of residence and personnel working with cane toad material must avoid contact with amphibians.</w:t>
      </w:r>
    </w:p>
    <w:p w14:paraId="12CFD88A" w14:textId="09C80515"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In addition, for a period of seven days after working in the microbiologically secure area of A</w:t>
      </w:r>
      <w:r>
        <w:rPr>
          <w:b w:val="0"/>
          <w:bCs/>
          <w:sz w:val="24"/>
          <w:szCs w:val="24"/>
        </w:rPr>
        <w:t>CDP</w:t>
      </w:r>
      <w:r w:rsidRPr="00593FC8">
        <w:rPr>
          <w:b w:val="0"/>
          <w:bCs/>
          <w:sz w:val="24"/>
          <w:szCs w:val="24"/>
        </w:rPr>
        <w:t xml:space="preserve">, personnel may not have close contact with any of the above animals, amphibians or birds or the actual places where these animals are </w:t>
      </w:r>
      <w:proofErr w:type="gramStart"/>
      <w:r w:rsidRPr="00593FC8">
        <w:rPr>
          <w:b w:val="0"/>
          <w:bCs/>
          <w:sz w:val="24"/>
          <w:szCs w:val="24"/>
        </w:rPr>
        <w:t>held, or</w:t>
      </w:r>
      <w:proofErr w:type="gramEnd"/>
      <w:r w:rsidRPr="00593FC8">
        <w:rPr>
          <w:b w:val="0"/>
          <w:bCs/>
          <w:sz w:val="24"/>
          <w:szCs w:val="24"/>
        </w:rPr>
        <w:t xml:space="preserve"> visit any aquatic animal farm or aquatic animal hatchery.</w:t>
      </w:r>
    </w:p>
    <w:p w14:paraId="4AB2ED17" w14:textId="77777777"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 xml:space="preserve">Working in the barrier maintained Small Animal Facility requires avoidance of additional animals such as mice, rats, guinea pigs, </w:t>
      </w:r>
      <w:proofErr w:type="gramStart"/>
      <w:r w:rsidRPr="00593FC8">
        <w:rPr>
          <w:b w:val="0"/>
          <w:bCs/>
          <w:sz w:val="24"/>
          <w:szCs w:val="24"/>
        </w:rPr>
        <w:t>rabbits</w:t>
      </w:r>
      <w:proofErr w:type="gramEnd"/>
      <w:r w:rsidRPr="00593FC8">
        <w:rPr>
          <w:b w:val="0"/>
          <w:bCs/>
          <w:sz w:val="24"/>
          <w:szCs w:val="24"/>
        </w:rPr>
        <w:t xml:space="preserve"> and poultry 3 days prior to arrival.</w:t>
      </w:r>
    </w:p>
    <w:p w14:paraId="4D3E65B8" w14:textId="77777777"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6DD11FEE" w14:textId="77777777"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 xml:space="preserve">Personnel must abide by Occupational Health, Safety and Environment regulations. Safety signs and directives issued by CSIRO personnel must be </w:t>
      </w:r>
      <w:proofErr w:type="gramStart"/>
      <w:r w:rsidRPr="00593FC8">
        <w:rPr>
          <w:b w:val="0"/>
          <w:bCs/>
          <w:sz w:val="24"/>
          <w:szCs w:val="24"/>
        </w:rPr>
        <w:t>complied with at all times</w:t>
      </w:r>
      <w:proofErr w:type="gramEnd"/>
      <w:r w:rsidRPr="00593FC8">
        <w:rPr>
          <w:b w:val="0"/>
          <w:bCs/>
          <w:sz w:val="24"/>
          <w:szCs w:val="24"/>
        </w:rPr>
        <w:t>.</w:t>
      </w:r>
    </w:p>
    <w:p w14:paraId="0AC2D05F" w14:textId="3ADA8D14" w:rsidR="00501F00" w:rsidRPr="00593FC8" w:rsidRDefault="00501F00" w:rsidP="00501F00">
      <w:pPr>
        <w:pStyle w:val="Boxedheading"/>
        <w:numPr>
          <w:ilvl w:val="0"/>
          <w:numId w:val="41"/>
        </w:numPr>
        <w:spacing w:before="0" w:after="0"/>
        <w:rPr>
          <w:b w:val="0"/>
          <w:bCs/>
          <w:sz w:val="24"/>
          <w:szCs w:val="24"/>
        </w:rPr>
      </w:pPr>
      <w:r w:rsidRPr="00593FC8">
        <w:rPr>
          <w:b w:val="0"/>
          <w:bCs/>
          <w:sz w:val="24"/>
          <w:szCs w:val="24"/>
        </w:rPr>
        <w:t>Access restrictions apply to the Werribee Animal Health Facility (WAHF) site that is associated with, but remote from, the A</w:t>
      </w:r>
      <w:r w:rsidR="00157F6E">
        <w:rPr>
          <w:b w:val="0"/>
          <w:bCs/>
          <w:sz w:val="24"/>
          <w:szCs w:val="24"/>
        </w:rPr>
        <w:t>CDP</w:t>
      </w:r>
      <w:r w:rsidRPr="00593FC8">
        <w:rPr>
          <w:b w:val="0"/>
          <w:bCs/>
          <w:sz w:val="24"/>
          <w:szCs w:val="24"/>
        </w:rPr>
        <w:t xml:space="preserve"> site.</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E84D3CB" w14:textId="4F1A1797" w:rsidR="00057E7B" w:rsidRPr="00B50C20" w:rsidRDefault="00057E7B" w:rsidP="009444B5">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r w:rsidR="008F0648">
        <w:rPr>
          <w:bCs/>
          <w:szCs w:val="24"/>
        </w:rPr>
        <w:t>find out more about</w:t>
      </w:r>
      <w:r w:rsidR="009444B5">
        <w:rPr>
          <w:bCs/>
          <w:szCs w:val="24"/>
        </w:rPr>
        <w:t xml:space="preserve"> </w:t>
      </w:r>
      <w:r w:rsidR="00384CE0">
        <w:rPr>
          <w:bCs/>
          <w:szCs w:val="24"/>
        </w:rPr>
        <w:t>CSIRO’s</w:t>
      </w:r>
      <w:r w:rsidRPr="00D923FE">
        <w:rPr>
          <w:bCs/>
          <w:szCs w:val="24"/>
        </w:rPr>
        <w:t xml:space="preserve"> </w:t>
      </w:r>
      <w:bookmarkStart w:id="4" w:name="_Hlk81837291"/>
      <w:r>
        <w:fldChar w:fldCharType="begin"/>
      </w:r>
      <w:r>
        <w:instrText xml:space="preserve"> HYPERLINK "https://www.csiro.au/en/Research/Facilities/AAHL" \o "AAHL- CSIRO website" </w:instrText>
      </w:r>
      <w:r>
        <w:fldChar w:fldCharType="separate"/>
      </w:r>
      <w:r>
        <w:rPr>
          <w:rStyle w:val="Hyperlink"/>
          <w:rFonts w:cs="Arial"/>
          <w:bCs/>
          <w:szCs w:val="24"/>
        </w:rPr>
        <w:t>Australian Centre for Disease Preparedness</w:t>
      </w:r>
      <w:r>
        <w:rPr>
          <w:rStyle w:val="Hyperlink"/>
          <w:rFonts w:cs="Arial"/>
          <w:bCs/>
          <w:szCs w:val="24"/>
        </w:rPr>
        <w:fldChar w:fldCharType="end"/>
      </w:r>
      <w:r w:rsidR="009444B5" w:rsidRPr="00384CE0">
        <w:rPr>
          <w:rStyle w:val="Hyperlink"/>
          <w:rFonts w:cs="Arial"/>
          <w:bCs/>
          <w:color w:val="000000" w:themeColor="text1"/>
          <w:szCs w:val="24"/>
          <w:u w:val="none"/>
        </w:rPr>
        <w:t>,</w:t>
      </w:r>
      <w:r w:rsidR="009444B5">
        <w:rPr>
          <w:rStyle w:val="Hyperlink"/>
          <w:rFonts w:cs="Arial"/>
          <w:bCs/>
          <w:szCs w:val="24"/>
          <w:u w:val="none"/>
        </w:rPr>
        <w:t xml:space="preserve"> </w:t>
      </w:r>
      <w:hyperlink r:id="rId16" w:tooltip="Health &amp; Biosecurity- CSIRO Website" w:history="1">
        <w:r w:rsidRPr="00B50C20">
          <w:rPr>
            <w:rStyle w:val="Hyperlink"/>
            <w:rFonts w:cs="Arial"/>
            <w:bCs/>
            <w:szCs w:val="24"/>
          </w:rPr>
          <w:t>Health and Biosecurity</w:t>
        </w:r>
      </w:hyperlink>
      <w:r w:rsidR="009444B5">
        <w:rPr>
          <w:rStyle w:val="Hyperlink"/>
          <w:rFonts w:cs="Arial"/>
          <w:bCs/>
          <w:szCs w:val="24"/>
          <w:u w:val="none"/>
        </w:rPr>
        <w:t xml:space="preserve"> </w:t>
      </w:r>
      <w:r w:rsidR="009444B5" w:rsidRPr="009444B5">
        <w:rPr>
          <w:rStyle w:val="Hyperlink"/>
          <w:rFonts w:cs="Arial"/>
          <w:bCs/>
          <w:color w:val="000000" w:themeColor="text1"/>
          <w:szCs w:val="24"/>
          <w:u w:val="none"/>
        </w:rPr>
        <w:t>and</w:t>
      </w:r>
      <w:r w:rsidR="009444B5">
        <w:rPr>
          <w:bCs/>
          <w:szCs w:val="24"/>
        </w:rPr>
        <w:t xml:space="preserve"> </w:t>
      </w:r>
      <w:hyperlink r:id="rId17" w:tooltip="Manufacturing- CSIRO Website" w:history="1">
        <w:r w:rsidRPr="00B50C20">
          <w:rPr>
            <w:rStyle w:val="Hyperlink"/>
            <w:rFonts w:cs="Arial"/>
            <w:bCs/>
            <w:szCs w:val="24"/>
          </w:rPr>
          <w:t>Manufacturing</w:t>
        </w:r>
      </w:hyperlink>
      <w:r w:rsidR="00384CE0">
        <w:rPr>
          <w:bCs/>
          <w:szCs w:val="24"/>
        </w:rPr>
        <w:t>.</w:t>
      </w:r>
    </w:p>
    <w:bookmarkEnd w:id="4"/>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lastRenderedPageBreak/>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6397" w14:textId="77777777" w:rsidR="007523EB" w:rsidRDefault="007523EB" w:rsidP="000A377A">
      <w:r>
        <w:separator/>
      </w:r>
    </w:p>
  </w:endnote>
  <w:endnote w:type="continuationSeparator" w:id="0">
    <w:p w14:paraId="357EFF70" w14:textId="77777777" w:rsidR="007523EB" w:rsidRDefault="007523EB" w:rsidP="000A377A">
      <w:r>
        <w:continuationSeparator/>
      </w:r>
    </w:p>
  </w:endnote>
  <w:endnote w:type="continuationNotice" w:id="1">
    <w:p w14:paraId="5F8556BB" w14:textId="77777777" w:rsidR="007523EB" w:rsidRDefault="007523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43B8" w14:textId="77777777" w:rsidR="007523EB" w:rsidRDefault="007523EB" w:rsidP="000A377A">
      <w:r>
        <w:separator/>
      </w:r>
    </w:p>
  </w:footnote>
  <w:footnote w:type="continuationSeparator" w:id="0">
    <w:p w14:paraId="17E76F12" w14:textId="77777777" w:rsidR="007523EB" w:rsidRDefault="007523EB" w:rsidP="000A377A">
      <w:r>
        <w:continuationSeparator/>
      </w:r>
    </w:p>
  </w:footnote>
  <w:footnote w:type="continuationNotice" w:id="1">
    <w:p w14:paraId="2A47AD94" w14:textId="77777777" w:rsidR="007523EB" w:rsidRDefault="007523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D552F9"/>
    <w:multiLevelType w:val="hybridMultilevel"/>
    <w:tmpl w:val="E790164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N7QwsbA0tTS0NDZR0lEKTi0uzszPAykwrAUAWptt1CwAAAA="/>
  </w:docVars>
  <w:rsids>
    <w:rsidRoot w:val="00CC201B"/>
    <w:rsid w:val="00000034"/>
    <w:rsid w:val="0000019E"/>
    <w:rsid w:val="00000611"/>
    <w:rsid w:val="00001727"/>
    <w:rsid w:val="0000300B"/>
    <w:rsid w:val="00004479"/>
    <w:rsid w:val="00004608"/>
    <w:rsid w:val="00005554"/>
    <w:rsid w:val="000072A2"/>
    <w:rsid w:val="0000788C"/>
    <w:rsid w:val="00007C9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91F"/>
    <w:rsid w:val="00081B2C"/>
    <w:rsid w:val="00081CF2"/>
    <w:rsid w:val="000824D5"/>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627"/>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2120"/>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57F6E"/>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D51"/>
    <w:rsid w:val="00192012"/>
    <w:rsid w:val="001946CF"/>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1E0"/>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0F85"/>
    <w:rsid w:val="001F1A26"/>
    <w:rsid w:val="001F1B9A"/>
    <w:rsid w:val="001F272E"/>
    <w:rsid w:val="00200191"/>
    <w:rsid w:val="002009C7"/>
    <w:rsid w:val="00200F8A"/>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5824"/>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794"/>
    <w:rsid w:val="00286D12"/>
    <w:rsid w:val="00287BE9"/>
    <w:rsid w:val="00287C22"/>
    <w:rsid w:val="002901AA"/>
    <w:rsid w:val="00291F2E"/>
    <w:rsid w:val="002924C8"/>
    <w:rsid w:val="00292638"/>
    <w:rsid w:val="002932D9"/>
    <w:rsid w:val="00293B8C"/>
    <w:rsid w:val="00294C7F"/>
    <w:rsid w:val="002958DB"/>
    <w:rsid w:val="00295EB9"/>
    <w:rsid w:val="002964C9"/>
    <w:rsid w:val="0029652E"/>
    <w:rsid w:val="002974D3"/>
    <w:rsid w:val="002976FA"/>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4CD0"/>
    <w:rsid w:val="00315413"/>
    <w:rsid w:val="003161B3"/>
    <w:rsid w:val="00316DC8"/>
    <w:rsid w:val="00323510"/>
    <w:rsid w:val="0032455E"/>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0FF"/>
    <w:rsid w:val="00347C3E"/>
    <w:rsid w:val="003514BE"/>
    <w:rsid w:val="003521F2"/>
    <w:rsid w:val="00353955"/>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59E"/>
    <w:rsid w:val="003767F1"/>
    <w:rsid w:val="00381022"/>
    <w:rsid w:val="00382F2C"/>
    <w:rsid w:val="00384CE0"/>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3F1C"/>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4AA"/>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A7962"/>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1F00"/>
    <w:rsid w:val="005021C3"/>
    <w:rsid w:val="00503F57"/>
    <w:rsid w:val="005055C0"/>
    <w:rsid w:val="0051507C"/>
    <w:rsid w:val="0051554D"/>
    <w:rsid w:val="00515F09"/>
    <w:rsid w:val="005202AF"/>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60B3"/>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300"/>
    <w:rsid w:val="005E2F13"/>
    <w:rsid w:val="005E31BE"/>
    <w:rsid w:val="005E6BDF"/>
    <w:rsid w:val="005F2C04"/>
    <w:rsid w:val="005F581F"/>
    <w:rsid w:val="005F6EF4"/>
    <w:rsid w:val="005F78B7"/>
    <w:rsid w:val="00600439"/>
    <w:rsid w:val="0060404C"/>
    <w:rsid w:val="0060405B"/>
    <w:rsid w:val="00604187"/>
    <w:rsid w:val="00604D81"/>
    <w:rsid w:val="00610237"/>
    <w:rsid w:val="006108D6"/>
    <w:rsid w:val="00612BAC"/>
    <w:rsid w:val="00614F43"/>
    <w:rsid w:val="00616540"/>
    <w:rsid w:val="00616721"/>
    <w:rsid w:val="006174D2"/>
    <w:rsid w:val="00620089"/>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0EC"/>
    <w:rsid w:val="006C0704"/>
    <w:rsid w:val="006C1E5C"/>
    <w:rsid w:val="006C20FB"/>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3366"/>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23EB"/>
    <w:rsid w:val="0075315B"/>
    <w:rsid w:val="007611F0"/>
    <w:rsid w:val="00761A76"/>
    <w:rsid w:val="00763261"/>
    <w:rsid w:val="00763D60"/>
    <w:rsid w:val="0076460E"/>
    <w:rsid w:val="0076495E"/>
    <w:rsid w:val="00766BD2"/>
    <w:rsid w:val="0076761A"/>
    <w:rsid w:val="0077013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E5B39"/>
    <w:rsid w:val="007F13F4"/>
    <w:rsid w:val="007F1969"/>
    <w:rsid w:val="007F29D2"/>
    <w:rsid w:val="007F3DFD"/>
    <w:rsid w:val="007F49D5"/>
    <w:rsid w:val="007F6FE1"/>
    <w:rsid w:val="007F746B"/>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3873"/>
    <w:rsid w:val="008254E6"/>
    <w:rsid w:val="00825B0A"/>
    <w:rsid w:val="00825C40"/>
    <w:rsid w:val="0082654C"/>
    <w:rsid w:val="00830449"/>
    <w:rsid w:val="008304CB"/>
    <w:rsid w:val="008327A9"/>
    <w:rsid w:val="00832862"/>
    <w:rsid w:val="00833FEB"/>
    <w:rsid w:val="008359CF"/>
    <w:rsid w:val="00836437"/>
    <w:rsid w:val="00836449"/>
    <w:rsid w:val="00836DE2"/>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67ED6"/>
    <w:rsid w:val="0087055E"/>
    <w:rsid w:val="00870E05"/>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648"/>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44B5"/>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1E4"/>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6339"/>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887"/>
    <w:rsid w:val="00AB5AB2"/>
    <w:rsid w:val="00AB5C46"/>
    <w:rsid w:val="00AB6542"/>
    <w:rsid w:val="00AB7207"/>
    <w:rsid w:val="00AB7A34"/>
    <w:rsid w:val="00AC323C"/>
    <w:rsid w:val="00AC3EED"/>
    <w:rsid w:val="00AC3F51"/>
    <w:rsid w:val="00AC4708"/>
    <w:rsid w:val="00AC54A6"/>
    <w:rsid w:val="00AC6E5E"/>
    <w:rsid w:val="00AC7857"/>
    <w:rsid w:val="00AC7E2D"/>
    <w:rsid w:val="00AD038B"/>
    <w:rsid w:val="00AD2C68"/>
    <w:rsid w:val="00AD3053"/>
    <w:rsid w:val="00AD38F3"/>
    <w:rsid w:val="00AD3B98"/>
    <w:rsid w:val="00AD4532"/>
    <w:rsid w:val="00AD5CAE"/>
    <w:rsid w:val="00AD6B50"/>
    <w:rsid w:val="00AD757D"/>
    <w:rsid w:val="00AE40AA"/>
    <w:rsid w:val="00AE5924"/>
    <w:rsid w:val="00AF13FD"/>
    <w:rsid w:val="00AF33CD"/>
    <w:rsid w:val="00AF3F4D"/>
    <w:rsid w:val="00AF4839"/>
    <w:rsid w:val="00AF58F0"/>
    <w:rsid w:val="00AF67F8"/>
    <w:rsid w:val="00AF7181"/>
    <w:rsid w:val="00AF71DC"/>
    <w:rsid w:val="00B0062E"/>
    <w:rsid w:val="00B011D0"/>
    <w:rsid w:val="00B027C4"/>
    <w:rsid w:val="00B039D2"/>
    <w:rsid w:val="00B03E0E"/>
    <w:rsid w:val="00B04E3F"/>
    <w:rsid w:val="00B0648E"/>
    <w:rsid w:val="00B07A43"/>
    <w:rsid w:val="00B1009D"/>
    <w:rsid w:val="00B10949"/>
    <w:rsid w:val="00B15DEE"/>
    <w:rsid w:val="00B163DD"/>
    <w:rsid w:val="00B21284"/>
    <w:rsid w:val="00B21C6F"/>
    <w:rsid w:val="00B22471"/>
    <w:rsid w:val="00B229B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0FC"/>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2174"/>
    <w:rsid w:val="00BC381E"/>
    <w:rsid w:val="00BC5905"/>
    <w:rsid w:val="00BD080E"/>
    <w:rsid w:val="00BD0E05"/>
    <w:rsid w:val="00BD1D48"/>
    <w:rsid w:val="00BD3856"/>
    <w:rsid w:val="00BD4637"/>
    <w:rsid w:val="00BD5E9D"/>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596"/>
    <w:rsid w:val="00C33F00"/>
    <w:rsid w:val="00C34D25"/>
    <w:rsid w:val="00C4101A"/>
    <w:rsid w:val="00C414D9"/>
    <w:rsid w:val="00C41C92"/>
    <w:rsid w:val="00C44269"/>
    <w:rsid w:val="00C44564"/>
    <w:rsid w:val="00C45886"/>
    <w:rsid w:val="00C461B0"/>
    <w:rsid w:val="00C505DB"/>
    <w:rsid w:val="00C52E4B"/>
    <w:rsid w:val="00C54709"/>
    <w:rsid w:val="00C5527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1B7"/>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42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4696"/>
    <w:rsid w:val="00E75FED"/>
    <w:rsid w:val="00E76491"/>
    <w:rsid w:val="00E76517"/>
    <w:rsid w:val="00E803BB"/>
    <w:rsid w:val="00E81CFA"/>
    <w:rsid w:val="00E837B9"/>
    <w:rsid w:val="00E83AEF"/>
    <w:rsid w:val="00E854F4"/>
    <w:rsid w:val="00E927B8"/>
    <w:rsid w:val="00E93F52"/>
    <w:rsid w:val="00E979E0"/>
    <w:rsid w:val="00E97E67"/>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939"/>
    <w:rsid w:val="00F37B40"/>
    <w:rsid w:val="00F4001E"/>
    <w:rsid w:val="00F416F9"/>
    <w:rsid w:val="00F43284"/>
    <w:rsid w:val="00F4614F"/>
    <w:rsid w:val="00F4732A"/>
    <w:rsid w:val="00F50FE5"/>
    <w:rsid w:val="00F51351"/>
    <w:rsid w:val="00F53968"/>
    <w:rsid w:val="00F54AF8"/>
    <w:rsid w:val="00F54C0C"/>
    <w:rsid w:val="00F54F83"/>
    <w:rsid w:val="00F55BE6"/>
    <w:rsid w:val="00F56EA3"/>
    <w:rsid w:val="00F60646"/>
    <w:rsid w:val="00F62F2D"/>
    <w:rsid w:val="00F677B5"/>
    <w:rsid w:val="00F67C83"/>
    <w:rsid w:val="00F67DBE"/>
    <w:rsid w:val="00F72BB3"/>
    <w:rsid w:val="00F72F26"/>
    <w:rsid w:val="00F74BE4"/>
    <w:rsid w:val="00F758E6"/>
    <w:rsid w:val="00F80D36"/>
    <w:rsid w:val="00F80FDC"/>
    <w:rsid w:val="00F82AC5"/>
    <w:rsid w:val="00F834F0"/>
    <w:rsid w:val="00F842D9"/>
    <w:rsid w:val="00F85022"/>
    <w:rsid w:val="00F85508"/>
    <w:rsid w:val="00F85B1E"/>
    <w:rsid w:val="00F874C2"/>
    <w:rsid w:val="00F90858"/>
    <w:rsid w:val="00F94B61"/>
    <w:rsid w:val="00F968D2"/>
    <w:rsid w:val="00FA0839"/>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72E8BEC2-4630-4C8E-80D1-506131D2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255F"/>
    <w:rsid w:val="005C3C8F"/>
    <w:rsid w:val="0063685B"/>
    <w:rsid w:val="006849B7"/>
    <w:rsid w:val="007C7613"/>
    <w:rsid w:val="0082379D"/>
    <w:rsid w:val="0083056E"/>
    <w:rsid w:val="0083493E"/>
    <w:rsid w:val="00875004"/>
    <w:rsid w:val="008C16A4"/>
    <w:rsid w:val="009923AE"/>
    <w:rsid w:val="00B17AAA"/>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420</TotalTime>
  <Pages>6</Pages>
  <Words>1835</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2012-02-02T19:02:00Z</cp:lastPrinted>
  <dcterms:created xsi:type="dcterms:W3CDTF">2022-12-06T04:10:00Z</dcterms:created>
  <dcterms:modified xsi:type="dcterms:W3CDTF">2022-12-06T11:25:00Z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