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24AFFDE9" w:rsidR="006246C0" w:rsidRDefault="00DE7C89" w:rsidP="00787346">
          <w:pPr>
            <w:pStyle w:val="Heading2"/>
            <w:spacing w:before="0" w:after="120"/>
          </w:pPr>
          <w:r>
            <w:t>Research Scientist</w:t>
          </w:r>
          <w:r w:rsidR="009F799F">
            <w:t>/Engineer</w:t>
          </w:r>
          <w:r w:rsidR="00D432F4">
            <w:t xml:space="preserve"> –</w:t>
          </w:r>
          <w:r w:rsidR="00CC201B">
            <w:t xml:space="preserve"> CSOF</w:t>
          </w:r>
          <w:r w:rsidR="00D77792">
            <w:t>5</w:t>
          </w:r>
        </w:p>
      </w:sdtContent>
    </w:sdt>
    <w:tbl>
      <w:tblPr>
        <w:tblStyle w:val="TableCSIRO"/>
        <w:tblW w:w="9781" w:type="dxa"/>
        <w:tblInd w:w="0" w:type="dxa"/>
        <w:tblLook w:val="00A0" w:firstRow="1" w:lastRow="0" w:firstColumn="1" w:lastColumn="0" w:noHBand="0" w:noVBand="0"/>
      </w:tblPr>
      <w:tblGrid>
        <w:gridCol w:w="3118"/>
        <w:gridCol w:w="6663"/>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A038E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4" w:type="pct"/>
          </w:tcPr>
          <w:p w14:paraId="7FCF8628" w14:textId="77777777" w:rsidR="00CC201B" w:rsidRPr="0093721B" w:rsidRDefault="00BB763A" w:rsidP="008A1A76">
            <w:pPr>
              <w:pStyle w:val="TableText"/>
              <w:rPr>
                <w:sz w:val="22"/>
              </w:rPr>
            </w:pPr>
            <w:r w:rsidRPr="0093721B">
              <w:rPr>
                <w:sz w:val="22"/>
              </w:rPr>
              <w:t>Advertised Job Title</w:t>
            </w:r>
          </w:p>
        </w:tc>
        <w:tc>
          <w:tcPr>
            <w:tcW w:w="3406" w:type="pct"/>
          </w:tcPr>
          <w:p w14:paraId="575AB307" w14:textId="7410DA9E" w:rsidR="00CC201B" w:rsidRPr="0093721B" w:rsidRDefault="0000517A"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00517A">
              <w:rPr>
                <w:sz w:val="22"/>
              </w:rPr>
              <w:t>Environmental Analytical Chemist</w:t>
            </w:r>
          </w:p>
        </w:tc>
      </w:tr>
      <w:tr w:rsidR="00CC201B" w:rsidRPr="0093721B" w14:paraId="326DF362" w14:textId="77777777" w:rsidTr="00A038EF">
        <w:trPr>
          <w:trHeight w:val="337"/>
        </w:trPr>
        <w:tc>
          <w:tcPr>
            <w:cnfStyle w:val="001000000000" w:firstRow="0" w:lastRow="0" w:firstColumn="1" w:lastColumn="0" w:oddVBand="0" w:evenVBand="0" w:oddHBand="0" w:evenHBand="0" w:firstRowFirstColumn="0" w:firstRowLastColumn="0" w:lastRowFirstColumn="0" w:lastRowLastColumn="0"/>
            <w:tcW w:w="1594" w:type="pct"/>
          </w:tcPr>
          <w:p w14:paraId="18EE972C" w14:textId="77777777" w:rsidR="00CC201B" w:rsidRPr="0093721B" w:rsidRDefault="00BB763A" w:rsidP="008A1A76">
            <w:pPr>
              <w:pStyle w:val="TableText"/>
              <w:rPr>
                <w:sz w:val="22"/>
              </w:rPr>
            </w:pPr>
            <w:r w:rsidRPr="0093721B">
              <w:rPr>
                <w:sz w:val="22"/>
              </w:rPr>
              <w:t>Job Reference</w:t>
            </w:r>
          </w:p>
        </w:tc>
        <w:tc>
          <w:tcPr>
            <w:tcW w:w="3406" w:type="pct"/>
          </w:tcPr>
          <w:p w14:paraId="142A3633" w14:textId="68E4D7A5" w:rsidR="00CC201B" w:rsidRPr="0093721B" w:rsidRDefault="00D432F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432F4">
              <w:rPr>
                <w:sz w:val="22"/>
              </w:rPr>
              <w:t>86004</w:t>
            </w:r>
          </w:p>
        </w:tc>
      </w:tr>
      <w:tr w:rsidR="002266AD" w:rsidRPr="0093721B" w14:paraId="7AB71A99"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3F1EBA90" w14:textId="77777777" w:rsidR="002266AD" w:rsidRPr="0093721B" w:rsidRDefault="002266AD" w:rsidP="002266AD">
            <w:pPr>
              <w:pStyle w:val="TableText"/>
              <w:rPr>
                <w:sz w:val="22"/>
              </w:rPr>
            </w:pPr>
            <w:r w:rsidRPr="0093721B">
              <w:rPr>
                <w:sz w:val="22"/>
              </w:rPr>
              <w:t>Tenure</w:t>
            </w:r>
          </w:p>
        </w:tc>
        <w:tc>
          <w:tcPr>
            <w:tcW w:w="3406" w:type="pct"/>
          </w:tcPr>
          <w:p w14:paraId="0E96705E" w14:textId="7E46D51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432F4">
              <w:rPr>
                <w:sz w:val="22"/>
              </w:rPr>
              <w:t>3</w:t>
            </w:r>
            <w:r w:rsidRPr="0093721B">
              <w:rPr>
                <w:sz w:val="22"/>
              </w:rPr>
              <w:t xml:space="preserve"> </w:t>
            </w:r>
            <w:r>
              <w:rPr>
                <w:sz w:val="22"/>
              </w:rPr>
              <w:t>years</w:t>
            </w:r>
            <w:r w:rsidRPr="0093721B">
              <w:rPr>
                <w:sz w:val="22"/>
              </w:rPr>
              <w:t xml:space="preserve"> </w:t>
            </w:r>
          </w:p>
          <w:p w14:paraId="15E7DA87" w14:textId="7F649188"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A038EF">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5D844A34" w14:textId="77777777" w:rsidR="002266AD" w:rsidRPr="0093721B" w:rsidRDefault="002266AD" w:rsidP="002266AD">
            <w:pPr>
              <w:pStyle w:val="TableText"/>
              <w:rPr>
                <w:sz w:val="22"/>
              </w:rPr>
            </w:pPr>
            <w:r w:rsidRPr="0093721B">
              <w:rPr>
                <w:sz w:val="22"/>
              </w:rPr>
              <w:t>Salary Range</w:t>
            </w:r>
          </w:p>
        </w:tc>
        <w:tc>
          <w:tcPr>
            <w:tcW w:w="3406" w:type="pct"/>
          </w:tcPr>
          <w:p w14:paraId="371F9903" w14:textId="5BC1EA0B" w:rsidR="002266AD" w:rsidRPr="0093721B" w:rsidRDefault="002266AD" w:rsidP="005B77F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B77F5" w:rsidRPr="005B77F5">
              <w:rPr>
                <w:sz w:val="22"/>
              </w:rPr>
              <w:t>102,724</w:t>
            </w:r>
            <w:r w:rsidRPr="0093721B">
              <w:rPr>
                <w:sz w:val="22"/>
              </w:rPr>
              <w:t xml:space="preserve"> </w:t>
            </w:r>
            <w:r w:rsidR="005B77F5">
              <w:rPr>
                <w:sz w:val="22"/>
              </w:rPr>
              <w:t>–</w:t>
            </w:r>
            <w:r w:rsidRPr="0093721B">
              <w:rPr>
                <w:sz w:val="22"/>
              </w:rPr>
              <w:t xml:space="preserve"> AU$</w:t>
            </w:r>
            <w:r w:rsidR="005B77F5" w:rsidRPr="005B77F5">
              <w:rPr>
                <w:sz w:val="22"/>
              </w:rPr>
              <w:t>111,165</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406" w:type="pct"/>
          </w:tcPr>
          <w:p w14:paraId="7FEA66B9" w14:textId="118145CD" w:rsidR="00926BE4" w:rsidRPr="0093721B" w:rsidRDefault="005B77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63D12ADF" w14:textId="77777777" w:rsidTr="00A038EF">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C0EC960" w14:textId="77777777" w:rsidR="00926BE4" w:rsidRPr="0093721B" w:rsidRDefault="00926BE4" w:rsidP="008A1A76">
            <w:pPr>
              <w:pStyle w:val="TableText"/>
              <w:rPr>
                <w:sz w:val="22"/>
              </w:rPr>
            </w:pPr>
            <w:r w:rsidRPr="0093721B">
              <w:rPr>
                <w:sz w:val="22"/>
              </w:rPr>
              <w:t>Relocation Assistance</w:t>
            </w:r>
          </w:p>
        </w:tc>
        <w:tc>
          <w:tcPr>
            <w:tcW w:w="3406"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A669EFA" w14:textId="77777777" w:rsidR="00926BE4" w:rsidRPr="0093721B" w:rsidRDefault="00926BE4" w:rsidP="008A1A76">
            <w:pPr>
              <w:pStyle w:val="TableText"/>
              <w:rPr>
                <w:sz w:val="22"/>
              </w:rPr>
            </w:pPr>
            <w:r w:rsidRPr="0093721B">
              <w:rPr>
                <w:sz w:val="22"/>
              </w:rPr>
              <w:t>Applications are open to</w:t>
            </w:r>
          </w:p>
        </w:tc>
        <w:tc>
          <w:tcPr>
            <w:tcW w:w="3406" w:type="pct"/>
          </w:tcPr>
          <w:p w14:paraId="07330F3A" w14:textId="77777777" w:rsidR="00926BE4" w:rsidRPr="0093721B" w:rsidRDefault="00EA62ED" w:rsidP="00A048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A038EF">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A617697" w14:textId="77777777" w:rsidR="00C45886" w:rsidRPr="0093721B" w:rsidRDefault="00C45886" w:rsidP="008A1A76">
            <w:pPr>
              <w:pStyle w:val="TableText"/>
              <w:rPr>
                <w:sz w:val="22"/>
              </w:rPr>
            </w:pPr>
            <w:r w:rsidRPr="0093721B">
              <w:rPr>
                <w:sz w:val="22"/>
              </w:rPr>
              <w:t>Position reports to the</w:t>
            </w:r>
          </w:p>
        </w:tc>
        <w:tc>
          <w:tcPr>
            <w:tcW w:w="3406" w:type="pct"/>
          </w:tcPr>
          <w:p w14:paraId="780F5578" w14:textId="16A110A9" w:rsidR="00C45886" w:rsidRPr="0093721B" w:rsidRDefault="00B571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718A">
              <w:rPr>
                <w:sz w:val="22"/>
              </w:rPr>
              <w:t>Team Leader, Managing Chemicals of Concern</w:t>
            </w:r>
          </w:p>
        </w:tc>
      </w:tr>
      <w:tr w:rsidR="00926BE4" w:rsidRPr="0093721B" w14:paraId="421072EA"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F56D169" w14:textId="77777777" w:rsidR="00926BE4" w:rsidRPr="0093721B" w:rsidRDefault="00926BE4" w:rsidP="008A1A76">
            <w:pPr>
              <w:pStyle w:val="TableText"/>
              <w:rPr>
                <w:sz w:val="22"/>
              </w:rPr>
            </w:pPr>
            <w:r w:rsidRPr="0093721B">
              <w:rPr>
                <w:sz w:val="22"/>
              </w:rPr>
              <w:t>Client Focus – Internal</w:t>
            </w:r>
          </w:p>
        </w:tc>
        <w:tc>
          <w:tcPr>
            <w:tcW w:w="3406" w:type="pct"/>
          </w:tcPr>
          <w:p w14:paraId="10AC6E4E" w14:textId="393C85A8" w:rsidR="00926BE4" w:rsidRPr="00A0486A" w:rsidRDefault="00AE0C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486A">
              <w:rPr>
                <w:sz w:val="22"/>
              </w:rPr>
              <w:t>7</w:t>
            </w:r>
            <w:r w:rsidR="00F54F83" w:rsidRPr="00A0486A">
              <w:rPr>
                <w:sz w:val="22"/>
              </w:rPr>
              <w:t>0%</w:t>
            </w:r>
          </w:p>
        </w:tc>
      </w:tr>
      <w:tr w:rsidR="00926BE4" w:rsidRPr="0093721B" w14:paraId="7DF67096" w14:textId="77777777" w:rsidTr="00A038EF">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C1546EA" w14:textId="77777777" w:rsidR="00926BE4" w:rsidRPr="0093721B" w:rsidRDefault="00926BE4" w:rsidP="008A1A76">
            <w:pPr>
              <w:pStyle w:val="TableText"/>
              <w:rPr>
                <w:sz w:val="22"/>
              </w:rPr>
            </w:pPr>
            <w:r w:rsidRPr="0093721B">
              <w:rPr>
                <w:sz w:val="22"/>
              </w:rPr>
              <w:t>Client Focus – External</w:t>
            </w:r>
          </w:p>
        </w:tc>
        <w:tc>
          <w:tcPr>
            <w:tcW w:w="3406" w:type="pct"/>
          </w:tcPr>
          <w:p w14:paraId="274E328F" w14:textId="61E059D1" w:rsidR="00926BE4" w:rsidRPr="00A0486A" w:rsidRDefault="00AE0C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486A">
              <w:rPr>
                <w:sz w:val="22"/>
              </w:rPr>
              <w:t>3</w:t>
            </w:r>
            <w:r w:rsidR="00F54F83" w:rsidRPr="00A0486A">
              <w:rPr>
                <w:sz w:val="22"/>
              </w:rPr>
              <w:t>0%</w:t>
            </w:r>
          </w:p>
        </w:tc>
      </w:tr>
      <w:tr w:rsidR="00194B1C" w:rsidRPr="0093721B" w14:paraId="61A2011E"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24A261F" w14:textId="77777777" w:rsidR="00194B1C" w:rsidRPr="0093721B" w:rsidRDefault="00C45886" w:rsidP="008A1A76">
            <w:pPr>
              <w:pStyle w:val="TableText"/>
              <w:rPr>
                <w:sz w:val="22"/>
              </w:rPr>
            </w:pPr>
            <w:r w:rsidRPr="0093721B">
              <w:rPr>
                <w:sz w:val="22"/>
              </w:rPr>
              <w:t>Number of Direct Reports</w:t>
            </w:r>
          </w:p>
        </w:tc>
        <w:tc>
          <w:tcPr>
            <w:tcW w:w="3406" w:type="pct"/>
          </w:tcPr>
          <w:p w14:paraId="21A56860" w14:textId="77777777" w:rsidR="00194B1C" w:rsidRPr="00A0486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486A">
              <w:rPr>
                <w:sz w:val="22"/>
              </w:rPr>
              <w:t>0</w:t>
            </w:r>
          </w:p>
        </w:tc>
      </w:tr>
      <w:tr w:rsidR="00194B1C" w:rsidRPr="0093721B" w14:paraId="2A8C4171" w14:textId="77777777" w:rsidTr="00A038EF">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F11B85D" w14:textId="77777777" w:rsidR="00194B1C" w:rsidRPr="0093721B" w:rsidRDefault="00C45886" w:rsidP="008A1A76">
            <w:pPr>
              <w:pStyle w:val="TableText"/>
              <w:rPr>
                <w:sz w:val="22"/>
              </w:rPr>
            </w:pPr>
            <w:r w:rsidRPr="0093721B">
              <w:rPr>
                <w:sz w:val="22"/>
              </w:rPr>
              <w:t>Enquire about this job</w:t>
            </w:r>
          </w:p>
        </w:tc>
        <w:tc>
          <w:tcPr>
            <w:tcW w:w="3406" w:type="pct"/>
          </w:tcPr>
          <w:p w14:paraId="05DA80CF" w14:textId="1C06E63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5639">
              <w:rPr>
                <w:sz w:val="22"/>
              </w:rPr>
              <w:t xml:space="preserve">Contact </w:t>
            </w:r>
            <w:r w:rsidR="00534073" w:rsidRPr="00605639">
              <w:rPr>
                <w:sz w:val="22"/>
              </w:rPr>
              <w:t xml:space="preserve">Dr Jens Blotevogel </w:t>
            </w:r>
            <w:r w:rsidRPr="00605639">
              <w:rPr>
                <w:sz w:val="22"/>
              </w:rPr>
              <w:t xml:space="preserve">via email at </w:t>
            </w:r>
            <w:hyperlink r:id="rId11" w:history="1">
              <w:r w:rsidR="00605639" w:rsidRPr="00605639">
                <w:rPr>
                  <w:rStyle w:val="Hyperlink"/>
                  <w:sz w:val="22"/>
                </w:rPr>
                <w:t>jens.blotevogel@csiro.au</w:t>
              </w:r>
            </w:hyperlink>
            <w:r w:rsidR="00605639" w:rsidRPr="00605639">
              <w:rPr>
                <w:sz w:val="22"/>
              </w:rPr>
              <w:t xml:space="preserve"> </w:t>
            </w:r>
            <w:r w:rsidRPr="00605639">
              <w:rPr>
                <w:sz w:val="22"/>
              </w:rPr>
              <w:t xml:space="preserve">or phone </w:t>
            </w:r>
            <w:r w:rsidR="00605639" w:rsidRPr="00605639">
              <w:rPr>
                <w:sz w:val="22"/>
              </w:rPr>
              <w:t>+61 8 8273 8167</w:t>
            </w:r>
          </w:p>
        </w:tc>
      </w:tr>
      <w:tr w:rsidR="00194B1C" w:rsidRPr="0093721B" w14:paraId="441E0D38" w14:textId="77777777" w:rsidTr="00A038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1B76763" w14:textId="77777777" w:rsidR="00194B1C" w:rsidRPr="0093721B" w:rsidRDefault="00C45886" w:rsidP="008A1A76">
            <w:pPr>
              <w:pStyle w:val="TableText"/>
              <w:rPr>
                <w:sz w:val="22"/>
              </w:rPr>
            </w:pPr>
            <w:r w:rsidRPr="0093721B">
              <w:rPr>
                <w:sz w:val="22"/>
              </w:rPr>
              <w:t>How to apply</w:t>
            </w:r>
          </w:p>
        </w:tc>
        <w:tc>
          <w:tcPr>
            <w:tcW w:w="3406"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605639">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0A010138" w:rsidR="000F040B" w:rsidRDefault="000F040B" w:rsidP="002947DF">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4ED53CF3" w14:textId="4B8F844C" w:rsidR="002947DF" w:rsidRDefault="002947DF" w:rsidP="002947DF">
      <w:pPr>
        <w:jc w:val="both"/>
      </w:pPr>
      <w:r>
        <w:lastRenderedPageBreak/>
        <w:t xml:space="preserve">The Industry Environments </w:t>
      </w:r>
      <w:r w:rsidR="00EE1841">
        <w:t xml:space="preserve">Research </w:t>
      </w:r>
      <w:r>
        <w:t xml:space="preserve">Program in CSIRO’s Land and Water Business Unit delivers environmental management and biotechnology solutions to ensure industry sustainability, clean productive futures, reduced environmental legacy, effective mitigation strategies and protection of human health and the environment. </w:t>
      </w:r>
      <w:r w:rsidR="000752F1">
        <w:t>It focuses on</w:t>
      </w:r>
      <w:r w:rsidR="00EE1841" w:rsidRPr="00EE1841">
        <w:t xml:space="preserve"> advancing responsible industrial development within resilient environments, through environmental assessment technologies, water quality management, and securing, recovering and re-purposing waste.</w:t>
      </w:r>
    </w:p>
    <w:p w14:paraId="3566A402" w14:textId="3F7082CE" w:rsidR="003E5564" w:rsidRPr="002947DF" w:rsidRDefault="00B91309" w:rsidP="002947DF">
      <w:pPr>
        <w:jc w:val="both"/>
      </w:pPr>
      <w:r>
        <w:t>The Environmental Analytical Chemist</w:t>
      </w:r>
      <w:r w:rsidR="002947DF">
        <w:t xml:space="preserve"> will drive success in the Environmental Assessment and Technologies Group within the Industry Environments Program by delivering integrated science on contaminants of concern in Australian environments to enable sustainable developments and stewardship of land, water, ecosystems, and communities. </w:t>
      </w:r>
      <w:r w:rsidR="00DD54A1">
        <w:t xml:space="preserve">They </w:t>
      </w:r>
      <w:r w:rsidR="002947DF">
        <w:t>will deliver science and trusted advice to government agencies, industries, and community on environmental risks of organic contaminants in the Australian environment.</w:t>
      </w:r>
      <w:r w:rsidR="009E7EF1">
        <w:t xml:space="preserve"> Key current projects include providing robust evidence for understanding risks and management of</w:t>
      </w:r>
      <w:r w:rsidR="00A0486A">
        <w:t xml:space="preserve"> per- </w:t>
      </w:r>
      <w:r w:rsidR="009E7EF1" w:rsidRPr="00A0486A">
        <w:t>and polyfluoroalkyl substances (PFAS), identification &amp; management of other contaminants of concern, managing risk to water and land quality from chemicals used in the oil and gas industry,</w:t>
      </w:r>
      <w:r w:rsidR="009E7EF1" w:rsidRPr="00185FD4">
        <w:rPr>
          <w:rFonts w:cs="Calibri"/>
        </w:rPr>
        <w:t xml:space="preserve"> environmental risks and management of contaminated/legacy sites </w:t>
      </w:r>
      <w:r w:rsidR="009E7EF1">
        <w:rPr>
          <w:rFonts w:cs="Calibri"/>
        </w:rPr>
        <w:t xml:space="preserve">and chemical risks from waste </w:t>
      </w:r>
      <w:r w:rsidR="009E7EF1" w:rsidRPr="00185FD4">
        <w:rPr>
          <w:rFonts w:cs="Calibri"/>
        </w:rPr>
        <w:t>management</w:t>
      </w:r>
      <w:r w:rsidR="009E7EF1">
        <w:rPr>
          <w:rFonts w:cs="Calibri"/>
        </w:rPr>
        <w:t>.</w:t>
      </w:r>
    </w:p>
    <w:p w14:paraId="3DAEACA1" w14:textId="3E7CE062" w:rsidR="00B50C20" w:rsidRPr="00B50C20" w:rsidRDefault="00B50C20" w:rsidP="00B50C20">
      <w:pPr>
        <w:pStyle w:val="Heading3"/>
      </w:pPr>
      <w:r w:rsidRPr="00B50C20">
        <w:t>Duties and Key Result Areas</w:t>
      </w:r>
    </w:p>
    <w:p w14:paraId="396CE2E3" w14:textId="77777777" w:rsidR="00D20065" w:rsidRDefault="00D20065" w:rsidP="00D20065">
      <w:pPr>
        <w:pStyle w:val="ListParagraph"/>
        <w:numPr>
          <w:ilvl w:val="0"/>
          <w:numId w:val="10"/>
        </w:numPr>
        <w:spacing w:before="0" w:after="60" w:line="240" w:lineRule="auto"/>
        <w:ind w:left="470" w:hanging="364"/>
        <w:contextualSpacing w:val="0"/>
      </w:pPr>
      <w:r>
        <w:t>Support projects to deliver science and impact on the assessment and management of organic contaminants of concern in Australian environments for responsible and sustainable industries (i.e., Defence, Oil &amp; Gas, Mining, and Waste sectors).</w:t>
      </w:r>
    </w:p>
    <w:p w14:paraId="2148E400" w14:textId="77777777" w:rsidR="00D20065" w:rsidRDefault="00D20065" w:rsidP="00D20065">
      <w:pPr>
        <w:pStyle w:val="ListParagraph"/>
        <w:numPr>
          <w:ilvl w:val="0"/>
          <w:numId w:val="10"/>
        </w:numPr>
        <w:spacing w:before="0" w:after="60" w:line="240" w:lineRule="auto"/>
        <w:ind w:left="470" w:hanging="364"/>
        <w:contextualSpacing w:val="0"/>
      </w:pPr>
      <w:r>
        <w:t>Undertake leading-edge scientific research on complex experimental and technological challenges.</w:t>
      </w:r>
    </w:p>
    <w:p w14:paraId="045F9D0F" w14:textId="77777777" w:rsidR="00D20065" w:rsidRDefault="00D20065" w:rsidP="00D20065">
      <w:pPr>
        <w:pStyle w:val="ListParagraph"/>
        <w:numPr>
          <w:ilvl w:val="0"/>
          <w:numId w:val="10"/>
        </w:numPr>
        <w:spacing w:before="0" w:after="60" w:line="240" w:lineRule="auto"/>
        <w:ind w:left="470" w:hanging="364"/>
        <w:contextualSpacing w:val="0"/>
      </w:pPr>
      <w:r>
        <w:t>Develop a processing pipeline for complex data sets collected on various high-resolution mass spectrometers such as time-of-flight, Orbitrap, and Fourier-transform ion cyclotron resonance.</w:t>
      </w:r>
    </w:p>
    <w:p w14:paraId="6318FFBF" w14:textId="77777777" w:rsidR="00D20065" w:rsidRDefault="00D20065" w:rsidP="00D20065">
      <w:pPr>
        <w:pStyle w:val="ListParagraph"/>
        <w:numPr>
          <w:ilvl w:val="0"/>
          <w:numId w:val="10"/>
        </w:numPr>
        <w:spacing w:before="0" w:after="60" w:line="240" w:lineRule="auto"/>
        <w:ind w:left="470" w:hanging="364"/>
        <w:contextualSpacing w:val="0"/>
      </w:pPr>
      <w:r>
        <w:t>Develop and maintain active national and international collaborations in order to access/share leading edge concepts and technology to advance project goals.</w:t>
      </w:r>
    </w:p>
    <w:p w14:paraId="51181E2C" w14:textId="77777777" w:rsidR="00D20065" w:rsidRDefault="00D20065" w:rsidP="00D20065">
      <w:pPr>
        <w:pStyle w:val="ListParagraph"/>
        <w:numPr>
          <w:ilvl w:val="0"/>
          <w:numId w:val="10"/>
        </w:numPr>
        <w:spacing w:before="0" w:after="60" w:line="240" w:lineRule="auto"/>
        <w:ind w:left="470" w:hanging="364"/>
        <w:contextualSpacing w:val="0"/>
      </w:pPr>
      <w:r>
        <w:t>Publish science findings in nationally and internationally recognized journals and communicate to a range of internal and external stakeholders (government, industry, and community).</w:t>
      </w:r>
    </w:p>
    <w:p w14:paraId="254A6B62" w14:textId="77777777" w:rsidR="00D20065" w:rsidRDefault="00D20065" w:rsidP="00D20065">
      <w:pPr>
        <w:pStyle w:val="ListParagraph"/>
        <w:numPr>
          <w:ilvl w:val="0"/>
          <w:numId w:val="10"/>
        </w:numPr>
        <w:spacing w:before="0" w:after="60" w:line="240" w:lineRule="auto"/>
        <w:ind w:left="470" w:hanging="364"/>
        <w:contextualSpacing w:val="0"/>
      </w:pPr>
      <w:r>
        <w:t>Effectively balance and address client and organisational needs.</w:t>
      </w:r>
    </w:p>
    <w:p w14:paraId="33064992" w14:textId="7F6908F5" w:rsidR="00D20065" w:rsidRDefault="00D20065" w:rsidP="00D20065">
      <w:pPr>
        <w:pStyle w:val="ListParagraph"/>
        <w:numPr>
          <w:ilvl w:val="0"/>
          <w:numId w:val="10"/>
        </w:numPr>
        <w:spacing w:before="0" w:after="60" w:line="240" w:lineRule="auto"/>
        <w:ind w:left="470" w:hanging="364"/>
        <w:contextualSpacing w:val="0"/>
      </w:pPr>
      <w:r>
        <w:t>Deliver outcomes on time, on budget, and to satisfaction of client, creating client and/or end user confidence in systems, processes, technology and results.</w:t>
      </w:r>
    </w:p>
    <w:p w14:paraId="67E19AB1" w14:textId="77777777" w:rsidR="00A0486A" w:rsidRPr="00A0486A" w:rsidRDefault="00A0486A" w:rsidP="00A0486A">
      <w:pPr>
        <w:pStyle w:val="ListParagraph"/>
        <w:numPr>
          <w:ilvl w:val="0"/>
          <w:numId w:val="10"/>
        </w:numPr>
        <w:spacing w:before="0" w:after="60" w:line="240" w:lineRule="auto"/>
        <w:ind w:left="470" w:hanging="364"/>
        <w:contextualSpacing w:val="0"/>
      </w:pPr>
      <w:r w:rsidRPr="00A0486A">
        <w:t xml:space="preserve">Draw on professional expertise, knowledge of other disciplines and research experience to recognise opportunities for innovation and generate new theoretical perspectives by pursuing new ideas/approaches and networking with scientific colleagues across a range of disciplines. </w:t>
      </w:r>
    </w:p>
    <w:p w14:paraId="7B899337" w14:textId="53211A92" w:rsidR="00A0486A" w:rsidRDefault="00A0486A" w:rsidP="00A0486A">
      <w:pPr>
        <w:pStyle w:val="ListParagraph"/>
        <w:numPr>
          <w:ilvl w:val="0"/>
          <w:numId w:val="10"/>
        </w:numPr>
        <w:spacing w:before="0" w:after="60" w:line="240" w:lineRule="auto"/>
        <w:ind w:left="470" w:hanging="364"/>
      </w:pPr>
      <w:r w:rsidRPr="00A0486A">
        <w:t>Participate in identification of further opportunities which arise from research and initiate new lines of research.</w:t>
      </w:r>
    </w:p>
    <w:p w14:paraId="0EAEE1A0" w14:textId="77777777" w:rsidR="0060171D" w:rsidRPr="0060171D" w:rsidRDefault="0060171D" w:rsidP="0060171D">
      <w:pPr>
        <w:pStyle w:val="ListParagraph"/>
        <w:numPr>
          <w:ilvl w:val="0"/>
          <w:numId w:val="10"/>
        </w:numPr>
        <w:spacing w:before="0" w:after="60" w:line="240" w:lineRule="auto"/>
        <w:ind w:left="470" w:hanging="364"/>
        <w:contextualSpacing w:val="0"/>
      </w:pPr>
      <w:r w:rsidRPr="0060171D">
        <w:t>Communicate openly, effectively and respectfully with all staff, clients and suppliers in the interests of good business practice, collaboration and enhancement of CSIRO’s reputation.</w:t>
      </w:r>
    </w:p>
    <w:p w14:paraId="66126488" w14:textId="77777777" w:rsidR="0060171D" w:rsidRPr="0060171D" w:rsidRDefault="0060171D" w:rsidP="0060171D">
      <w:pPr>
        <w:pStyle w:val="ListParagraph"/>
        <w:numPr>
          <w:ilvl w:val="0"/>
          <w:numId w:val="10"/>
        </w:numPr>
        <w:spacing w:before="0" w:after="60" w:line="240" w:lineRule="auto"/>
        <w:ind w:left="470" w:hanging="364"/>
        <w:contextualSpacing w:val="0"/>
      </w:pPr>
      <w:r w:rsidRPr="0060171D">
        <w:t>Work collaboratively as part of a multi-disciplinary, regionally dispersed, research team to carry out tasks in support of CSIRO’s scientific objectives.</w:t>
      </w:r>
    </w:p>
    <w:p w14:paraId="6AA79217" w14:textId="77777777" w:rsidR="0060171D" w:rsidRPr="0060171D" w:rsidRDefault="0060171D" w:rsidP="0060171D">
      <w:pPr>
        <w:pStyle w:val="ListParagraph"/>
        <w:numPr>
          <w:ilvl w:val="0"/>
          <w:numId w:val="16"/>
        </w:numPr>
        <w:spacing w:before="0" w:after="60" w:line="240" w:lineRule="auto"/>
        <w:ind w:left="470" w:hanging="364"/>
      </w:pPr>
      <w:r w:rsidRPr="0060171D">
        <w:lastRenderedPageBreak/>
        <w:t xml:space="preserve">Adhere to the spirit and practice of CSIRO’s Code of Conduct, Health, Safety and Environment procedures and policy, Diversity initiatives and Zero Harm goals. </w:t>
      </w:r>
    </w:p>
    <w:p w14:paraId="7CD54748" w14:textId="5321CC60" w:rsidR="00BB5C6E" w:rsidRPr="00A0486A" w:rsidRDefault="0060171D" w:rsidP="00A0486A">
      <w:pPr>
        <w:pStyle w:val="ListParagraph"/>
        <w:numPr>
          <w:ilvl w:val="0"/>
          <w:numId w:val="10"/>
        </w:numPr>
        <w:spacing w:before="0" w:after="360" w:line="240" w:lineRule="auto"/>
        <w:ind w:left="471" w:hanging="363"/>
        <w:contextualSpacing w:val="0"/>
      </w:pPr>
      <w:r w:rsidRPr="0060171D">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2E4F34CC" w14:textId="77777777" w:rsidR="00140EBE" w:rsidRPr="00140EBE" w:rsidRDefault="00140EBE" w:rsidP="00140EBE">
      <w:pPr>
        <w:numPr>
          <w:ilvl w:val="0"/>
          <w:numId w:val="11"/>
        </w:numPr>
        <w:tabs>
          <w:tab w:val="clear" w:pos="360"/>
        </w:tabs>
        <w:spacing w:before="0" w:after="60" w:line="240" w:lineRule="auto"/>
        <w:rPr>
          <w:rFonts w:cs="Calibri"/>
          <w:szCs w:val="24"/>
        </w:rPr>
      </w:pPr>
      <w:r w:rsidRPr="00140EBE">
        <w:rPr>
          <w:rFonts w:cs="Calibri"/>
          <w:szCs w:val="24"/>
        </w:rPr>
        <w:t xml:space="preserve">A PhD (or an equivalent combination of qualifications and research experience) in a relevant field such as organic chemistry, analytical chemistry, environmental chemistry, trace organic contaminants, or environmental science and engineering.  </w:t>
      </w:r>
    </w:p>
    <w:p w14:paraId="2FA94B9B" w14:textId="77777777" w:rsidR="00140EBE" w:rsidRPr="00140EBE" w:rsidRDefault="00140EBE" w:rsidP="00140EBE">
      <w:pPr>
        <w:numPr>
          <w:ilvl w:val="0"/>
          <w:numId w:val="11"/>
        </w:numPr>
        <w:tabs>
          <w:tab w:val="clear" w:pos="360"/>
        </w:tabs>
        <w:spacing w:before="0" w:after="60" w:line="240" w:lineRule="auto"/>
        <w:rPr>
          <w:rFonts w:cs="Calibri"/>
          <w:szCs w:val="24"/>
        </w:rPr>
      </w:pPr>
      <w:r w:rsidRPr="00140EBE">
        <w:rPr>
          <w:rFonts w:cs="Calibri"/>
          <w:szCs w:val="24"/>
        </w:rPr>
        <w:t>Demonstrated ability to undertake original, creative, and innovative research by generating and pursuing novel ideas and solutions to scientific research problems.</w:t>
      </w:r>
    </w:p>
    <w:p w14:paraId="0CC63674" w14:textId="77777777" w:rsidR="00140EBE" w:rsidRPr="00140EBE" w:rsidRDefault="00140EBE" w:rsidP="00140EBE">
      <w:pPr>
        <w:numPr>
          <w:ilvl w:val="0"/>
          <w:numId w:val="11"/>
        </w:numPr>
        <w:tabs>
          <w:tab w:val="clear" w:pos="360"/>
        </w:tabs>
        <w:spacing w:before="0" w:after="60" w:line="240" w:lineRule="auto"/>
        <w:rPr>
          <w:rFonts w:cs="Calibri"/>
          <w:szCs w:val="24"/>
        </w:rPr>
      </w:pPr>
      <w:r w:rsidRPr="00140EBE">
        <w:rPr>
          <w:rFonts w:cs="Calibri"/>
          <w:szCs w:val="24"/>
        </w:rPr>
        <w:t>Demonstrated proficiency with non-target high-resolution mass spectrometry (e.g., QToF, Orbitrap, FT-ICR).</w:t>
      </w:r>
    </w:p>
    <w:p w14:paraId="2B23BC03" w14:textId="77777777" w:rsidR="00140EBE" w:rsidRPr="00140EBE" w:rsidRDefault="00140EBE" w:rsidP="00140EBE">
      <w:pPr>
        <w:numPr>
          <w:ilvl w:val="0"/>
          <w:numId w:val="11"/>
        </w:numPr>
        <w:tabs>
          <w:tab w:val="clear" w:pos="360"/>
        </w:tabs>
        <w:spacing w:before="0" w:after="60" w:line="240" w:lineRule="auto"/>
        <w:rPr>
          <w:rFonts w:cs="Calibri"/>
          <w:szCs w:val="24"/>
        </w:rPr>
      </w:pPr>
      <w:r w:rsidRPr="00140EBE">
        <w:rPr>
          <w:rFonts w:cs="Calibri"/>
          <w:szCs w:val="24"/>
        </w:rPr>
        <w:t>Experience in research projects that determine the sources, fate, behaviour and/or risks of organic contaminants in the environment.</w:t>
      </w:r>
    </w:p>
    <w:p w14:paraId="14F07797" w14:textId="77777777" w:rsidR="00140EBE" w:rsidRPr="00140EBE" w:rsidRDefault="00140EBE" w:rsidP="00140EBE">
      <w:pPr>
        <w:numPr>
          <w:ilvl w:val="0"/>
          <w:numId w:val="11"/>
        </w:numPr>
        <w:tabs>
          <w:tab w:val="clear" w:pos="360"/>
        </w:tabs>
        <w:spacing w:before="0" w:after="60" w:line="240" w:lineRule="auto"/>
        <w:rPr>
          <w:rFonts w:cs="Calibri"/>
          <w:szCs w:val="24"/>
        </w:rPr>
      </w:pPr>
      <w:r w:rsidRPr="00140EBE">
        <w:rPr>
          <w:rFonts w:cs="Calibri"/>
          <w:szCs w:val="24"/>
        </w:rPr>
        <w:t xml:space="preserve">Ability to multi-task to support simultaneous projects and work independently as well as in multidisciplinary teams.  </w:t>
      </w:r>
    </w:p>
    <w:p w14:paraId="15C5AE70" w14:textId="461F7838" w:rsidR="00140EBE" w:rsidRPr="000736E6" w:rsidRDefault="00140EBE" w:rsidP="000736E6">
      <w:pPr>
        <w:numPr>
          <w:ilvl w:val="0"/>
          <w:numId w:val="11"/>
        </w:numPr>
        <w:tabs>
          <w:tab w:val="clear" w:pos="360"/>
        </w:tabs>
        <w:spacing w:before="0" w:after="60" w:line="240" w:lineRule="auto"/>
        <w:rPr>
          <w:rFonts w:cs="Calibri"/>
          <w:szCs w:val="24"/>
        </w:rPr>
      </w:pPr>
      <w:r w:rsidRPr="00140EBE">
        <w:rPr>
          <w:rFonts w:cs="Calibri"/>
          <w:szCs w:val="24"/>
        </w:rPr>
        <w:t>A demonstrated publication history of authorship on scientific papers in peer reviewed journals and/or reports, grant applications or inventorship on patent applications.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CFEEAB4" w14:textId="077F5CD6" w:rsidR="00D42E42" w:rsidRPr="00B50C20" w:rsidRDefault="00C4051F" w:rsidP="00D923FE">
      <w:pPr>
        <w:numPr>
          <w:ilvl w:val="0"/>
          <w:numId w:val="12"/>
        </w:numPr>
        <w:spacing w:before="0" w:after="60" w:line="240" w:lineRule="auto"/>
        <w:rPr>
          <w:iCs/>
          <w:szCs w:val="24"/>
        </w:rPr>
      </w:pPr>
      <w:r>
        <w:rPr>
          <w:iCs/>
          <w:szCs w:val="24"/>
        </w:rPr>
        <w:t>C</w:t>
      </w:r>
      <w:r w:rsidRPr="00C4051F">
        <w:rPr>
          <w:iCs/>
          <w:szCs w:val="24"/>
        </w:rPr>
        <w:t xml:space="preserve">oding </w:t>
      </w:r>
      <w:r>
        <w:rPr>
          <w:iCs/>
          <w:szCs w:val="24"/>
        </w:rPr>
        <w:t>experience with</w:t>
      </w:r>
      <w:r w:rsidRPr="00C4051F">
        <w:rPr>
          <w:iCs/>
          <w:szCs w:val="24"/>
        </w:rPr>
        <w:t xml:space="preserve"> Python, </w:t>
      </w:r>
      <w:r>
        <w:rPr>
          <w:iCs/>
          <w:szCs w:val="24"/>
        </w:rPr>
        <w:t xml:space="preserve">R, </w:t>
      </w:r>
      <w:r w:rsidRPr="00C4051F">
        <w:rPr>
          <w:iCs/>
          <w:szCs w:val="24"/>
        </w:rPr>
        <w:t>or similar</w:t>
      </w:r>
      <w:r>
        <w:rPr>
          <w:iCs/>
          <w:szCs w:val="24"/>
        </w:rPr>
        <w:t>.</w:t>
      </w:r>
      <w:r w:rsidR="00D42E42" w:rsidRPr="00B50C20">
        <w:rPr>
          <w:iCs/>
          <w:szCs w:val="24"/>
        </w:rPr>
        <w:t xml:space="preserve"> </w:t>
      </w:r>
    </w:p>
    <w:p w14:paraId="4D4F75A8" w14:textId="77777777" w:rsidR="002729F3" w:rsidRDefault="000562A8" w:rsidP="00D42E42">
      <w:pPr>
        <w:numPr>
          <w:ilvl w:val="0"/>
          <w:numId w:val="12"/>
        </w:numPr>
        <w:spacing w:before="0" w:after="60" w:line="240" w:lineRule="auto"/>
        <w:rPr>
          <w:iCs/>
          <w:szCs w:val="24"/>
        </w:rPr>
      </w:pPr>
      <w:r w:rsidRPr="000562A8">
        <w:rPr>
          <w:iCs/>
          <w:szCs w:val="24"/>
        </w:rPr>
        <w:t>Experience with</w:t>
      </w:r>
      <w:r>
        <w:rPr>
          <w:iCs/>
          <w:szCs w:val="24"/>
        </w:rPr>
        <w:t xml:space="preserve"> chemical </w:t>
      </w:r>
      <w:r w:rsidR="005555ED">
        <w:rPr>
          <w:iCs/>
          <w:szCs w:val="24"/>
        </w:rPr>
        <w:t xml:space="preserve">forensics and </w:t>
      </w:r>
      <w:r>
        <w:rPr>
          <w:iCs/>
          <w:szCs w:val="24"/>
        </w:rPr>
        <w:t xml:space="preserve">profiling techniques </w:t>
      </w:r>
      <w:r w:rsidR="005555ED">
        <w:rPr>
          <w:iCs/>
          <w:szCs w:val="24"/>
        </w:rPr>
        <w:t>including statistical and machine learning</w:t>
      </w:r>
      <w:r w:rsidR="002729F3">
        <w:rPr>
          <w:iCs/>
          <w:szCs w:val="24"/>
        </w:rPr>
        <w:t xml:space="preserve"> approaches.</w:t>
      </w:r>
    </w:p>
    <w:p w14:paraId="4235951D" w14:textId="3C19338B" w:rsidR="00D42E42" w:rsidRPr="00605639" w:rsidRDefault="002729F3" w:rsidP="00D42E42">
      <w:pPr>
        <w:numPr>
          <w:ilvl w:val="0"/>
          <w:numId w:val="12"/>
        </w:numPr>
        <w:spacing w:before="0" w:after="60" w:line="240" w:lineRule="auto"/>
        <w:rPr>
          <w:iCs/>
          <w:szCs w:val="24"/>
        </w:rPr>
      </w:pPr>
      <w:r w:rsidRPr="002729F3">
        <w:rPr>
          <w:iCs/>
          <w:szCs w:val="24"/>
        </w:rPr>
        <w:t xml:space="preserve">Experience </w:t>
      </w:r>
      <w:r w:rsidR="000E25CA">
        <w:rPr>
          <w:iCs/>
          <w:szCs w:val="24"/>
        </w:rPr>
        <w:t xml:space="preserve">in </w:t>
      </w:r>
      <w:r w:rsidR="000E25CA" w:rsidRPr="000E25CA">
        <w:rPr>
          <w:iCs/>
          <w:szCs w:val="24"/>
        </w:rPr>
        <w:t>supervisi</w:t>
      </w:r>
      <w:r w:rsidR="000E25CA">
        <w:rPr>
          <w:iCs/>
          <w:szCs w:val="24"/>
        </w:rPr>
        <w:t>ng</w:t>
      </w:r>
      <w:r w:rsidR="000E25CA" w:rsidRPr="000E25CA">
        <w:rPr>
          <w:iCs/>
          <w:szCs w:val="24"/>
        </w:rPr>
        <w:t xml:space="preserve"> and coaching students and technical staff</w:t>
      </w:r>
      <w:r w:rsidRPr="002729F3">
        <w:rPr>
          <w:iCs/>
          <w:szCs w:val="24"/>
        </w:rPr>
        <w:t>.</w:t>
      </w:r>
      <w:r w:rsidR="00D42E42" w:rsidRPr="00B50C20">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67561183" w:rsidR="00F05F6B" w:rsidRPr="00605639" w:rsidRDefault="00F05F6B" w:rsidP="00F05F6B">
      <w:pPr>
        <w:pStyle w:val="Boxedlistbullet"/>
        <w:numPr>
          <w:ilvl w:val="0"/>
          <w:numId w:val="13"/>
        </w:numPr>
        <w:spacing w:before="100" w:beforeAutospacing="1" w:after="100" w:afterAutospacing="1"/>
      </w:pPr>
      <w:r w:rsidRPr="0060563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BEABC6F" w14:textId="77777777" w:rsidR="00605639" w:rsidRPr="00605639" w:rsidRDefault="00605639" w:rsidP="00605639">
      <w:pPr>
        <w:pStyle w:val="Boxedlistbullet"/>
        <w:numPr>
          <w:ilvl w:val="0"/>
          <w:numId w:val="0"/>
        </w:numPr>
        <w:spacing w:before="100" w:beforeAutospacing="1" w:after="100" w:afterAutospacing="1"/>
      </w:pPr>
    </w:p>
    <w:p w14:paraId="4F193442" w14:textId="74BA4DAB" w:rsidR="00F05F6B" w:rsidRPr="00605639" w:rsidRDefault="00F05F6B" w:rsidP="00F05F6B">
      <w:pPr>
        <w:pStyle w:val="Boxedlistbullet"/>
        <w:numPr>
          <w:ilvl w:val="0"/>
          <w:numId w:val="13"/>
        </w:numPr>
        <w:spacing w:before="100" w:beforeAutospacing="1" w:after="100" w:afterAutospacing="1"/>
      </w:pPr>
      <w:r w:rsidRPr="00605639">
        <w:t>If the successful candidate is not an Australian Citizen or Permanent Resident, they may be required to undergo additional security clearances, which may include medical examinations and an international standardised test of English language proficiency (</w:t>
      </w:r>
      <w:r w:rsidR="000736E6" w:rsidRPr="00605639">
        <w:t>i.e.,</w:t>
      </w:r>
      <w:r w:rsidRPr="00605639">
        <w:t xml:space="preserv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4C8134D7" w14:textId="77777777" w:rsidR="00131031" w:rsidRDefault="00131031" w:rsidP="0013103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13D5023C" w14:textId="77777777" w:rsidR="00131031" w:rsidRDefault="00131031" w:rsidP="00131031">
      <w:pPr>
        <w:rPr>
          <w:rFonts w:eastAsiaTheme="minorHAnsi"/>
          <w:color w:val="auto"/>
          <w:sz w:val="22"/>
        </w:rPr>
      </w:pPr>
      <w:r>
        <w:t xml:space="preserve">CSIRO is a values-based organisation. In your application and at interview you will need to demonstrate behaviours aligned to our values of: </w:t>
      </w:r>
    </w:p>
    <w:p w14:paraId="6DC38160" w14:textId="77777777" w:rsidR="00131031" w:rsidRDefault="00131031" w:rsidP="00131031">
      <w:pPr>
        <w:numPr>
          <w:ilvl w:val="1"/>
          <w:numId w:val="20"/>
        </w:numPr>
        <w:spacing w:before="0" w:after="0" w:line="252" w:lineRule="auto"/>
        <w:ind w:hanging="360"/>
        <w:jc w:val="both"/>
        <w:rPr>
          <w:rFonts w:eastAsia="Times New Roman"/>
          <w:szCs w:val="24"/>
        </w:rPr>
      </w:pPr>
      <w:r>
        <w:rPr>
          <w:rFonts w:eastAsia="Times New Roman"/>
        </w:rPr>
        <w:t xml:space="preserve">People First  </w:t>
      </w:r>
    </w:p>
    <w:p w14:paraId="004727F4" w14:textId="77777777" w:rsidR="00131031" w:rsidRDefault="00131031" w:rsidP="00131031">
      <w:pPr>
        <w:numPr>
          <w:ilvl w:val="1"/>
          <w:numId w:val="20"/>
        </w:numPr>
        <w:spacing w:before="0" w:after="0" w:line="252" w:lineRule="auto"/>
        <w:ind w:hanging="360"/>
        <w:jc w:val="both"/>
        <w:rPr>
          <w:rFonts w:eastAsia="Times New Roman"/>
          <w:sz w:val="22"/>
        </w:rPr>
      </w:pPr>
      <w:r>
        <w:rPr>
          <w:rFonts w:eastAsia="Times New Roman"/>
        </w:rPr>
        <w:t xml:space="preserve">Further Together  </w:t>
      </w:r>
    </w:p>
    <w:p w14:paraId="44D47AA8" w14:textId="77777777" w:rsidR="00131031" w:rsidRDefault="00131031" w:rsidP="00131031">
      <w:pPr>
        <w:numPr>
          <w:ilvl w:val="1"/>
          <w:numId w:val="20"/>
        </w:numPr>
        <w:spacing w:before="0" w:after="0" w:line="252" w:lineRule="auto"/>
        <w:ind w:hanging="360"/>
        <w:jc w:val="both"/>
        <w:rPr>
          <w:rFonts w:eastAsia="Times New Roman"/>
        </w:rPr>
      </w:pPr>
      <w:r>
        <w:rPr>
          <w:rFonts w:eastAsia="Times New Roman"/>
        </w:rPr>
        <w:t xml:space="preserve">Making it Real  </w:t>
      </w:r>
    </w:p>
    <w:p w14:paraId="26724FA8" w14:textId="77777777" w:rsidR="00131031" w:rsidRDefault="00131031" w:rsidP="00131031">
      <w:pPr>
        <w:numPr>
          <w:ilvl w:val="1"/>
          <w:numId w:val="20"/>
        </w:numPr>
        <w:spacing w:before="0" w:after="0" w:line="252" w:lineRule="auto"/>
        <w:ind w:hanging="360"/>
        <w:jc w:val="both"/>
        <w:rPr>
          <w:rFonts w:eastAsia="Times New Roman"/>
        </w:rPr>
      </w:pPr>
      <w:r>
        <w:rPr>
          <w:rFonts w:eastAsia="Times New Roman"/>
        </w:rPr>
        <w:t xml:space="preserve">Trusted </w:t>
      </w:r>
    </w:p>
    <w:p w14:paraId="5DE8B89C" w14:textId="0A66B2FB" w:rsidR="00A71B55" w:rsidRPr="00794D2A" w:rsidRDefault="00131031" w:rsidP="00131031">
      <w:pPr>
        <w:spacing w:after="240"/>
        <w:rPr>
          <w:rStyle w:val="normaltextrun"/>
          <w:rFonts w:asciiTheme="minorHAnsi" w:eastAsia="Times New Roman" w:hAnsiTheme="minorHAnsi" w:cstheme="minorHAnsi"/>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C0F5" w14:textId="77777777" w:rsidR="00D60E39" w:rsidRDefault="00D60E39" w:rsidP="000A377A">
      <w:r>
        <w:separator/>
      </w:r>
    </w:p>
  </w:endnote>
  <w:endnote w:type="continuationSeparator" w:id="0">
    <w:p w14:paraId="5D5FE5E7" w14:textId="77777777" w:rsidR="00D60E39" w:rsidRDefault="00D60E39" w:rsidP="000A377A">
      <w:r>
        <w:continuationSeparator/>
      </w:r>
    </w:p>
  </w:endnote>
  <w:endnote w:type="continuationNotice" w:id="1">
    <w:p w14:paraId="007ED45B" w14:textId="77777777" w:rsidR="00D60E39" w:rsidRDefault="00D60E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36A6" w14:textId="77777777" w:rsidR="00D60E39" w:rsidRDefault="00D60E39" w:rsidP="000A377A">
      <w:r>
        <w:separator/>
      </w:r>
    </w:p>
  </w:footnote>
  <w:footnote w:type="continuationSeparator" w:id="0">
    <w:p w14:paraId="204A8F2B" w14:textId="77777777" w:rsidR="00D60E39" w:rsidRDefault="00D60E39" w:rsidP="000A377A">
      <w:r>
        <w:continuationSeparator/>
      </w:r>
    </w:p>
  </w:footnote>
  <w:footnote w:type="continuationNotice" w:id="1">
    <w:p w14:paraId="5FE545A6" w14:textId="77777777" w:rsidR="00D60E39" w:rsidRDefault="00D60E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2"/>
  </w:num>
  <w:num w:numId="6">
    <w:abstractNumId w:val="16"/>
  </w:num>
  <w:num w:numId="7">
    <w:abstractNumId w:val="13"/>
  </w:num>
  <w:num w:numId="8">
    <w:abstractNumId w:val="6"/>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17A"/>
    <w:rsid w:val="00005554"/>
    <w:rsid w:val="000072A2"/>
    <w:rsid w:val="00012B21"/>
    <w:rsid w:val="00014F95"/>
    <w:rsid w:val="0001597C"/>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2A8"/>
    <w:rsid w:val="00057F5D"/>
    <w:rsid w:val="0006065C"/>
    <w:rsid w:val="00062DC4"/>
    <w:rsid w:val="00064F11"/>
    <w:rsid w:val="000673D6"/>
    <w:rsid w:val="00071DFB"/>
    <w:rsid w:val="00073353"/>
    <w:rsid w:val="000736E6"/>
    <w:rsid w:val="000749CD"/>
    <w:rsid w:val="000752F1"/>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5CA"/>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1031"/>
    <w:rsid w:val="00132839"/>
    <w:rsid w:val="00136BE3"/>
    <w:rsid w:val="00140EBE"/>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81C"/>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35A"/>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9F3"/>
    <w:rsid w:val="00272F19"/>
    <w:rsid w:val="002744AC"/>
    <w:rsid w:val="002752E9"/>
    <w:rsid w:val="00276530"/>
    <w:rsid w:val="002809B7"/>
    <w:rsid w:val="0028101F"/>
    <w:rsid w:val="00281466"/>
    <w:rsid w:val="00282F35"/>
    <w:rsid w:val="002832ED"/>
    <w:rsid w:val="002853F3"/>
    <w:rsid w:val="00286D12"/>
    <w:rsid w:val="00287BE9"/>
    <w:rsid w:val="00287C22"/>
    <w:rsid w:val="002901AA"/>
    <w:rsid w:val="00291F2E"/>
    <w:rsid w:val="002924C8"/>
    <w:rsid w:val="00292638"/>
    <w:rsid w:val="002932D9"/>
    <w:rsid w:val="00293B8C"/>
    <w:rsid w:val="002947DF"/>
    <w:rsid w:val="00294C7F"/>
    <w:rsid w:val="00295EB9"/>
    <w:rsid w:val="002964C9"/>
    <w:rsid w:val="002A01A5"/>
    <w:rsid w:val="002A10EE"/>
    <w:rsid w:val="002A1120"/>
    <w:rsid w:val="002A4CEA"/>
    <w:rsid w:val="002A636B"/>
    <w:rsid w:val="002B05C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021"/>
    <w:rsid w:val="00322F2E"/>
    <w:rsid w:val="00323510"/>
    <w:rsid w:val="00324CBE"/>
    <w:rsid w:val="0032678A"/>
    <w:rsid w:val="00326E7A"/>
    <w:rsid w:val="0032738E"/>
    <w:rsid w:val="00332431"/>
    <w:rsid w:val="00332C06"/>
    <w:rsid w:val="003336B6"/>
    <w:rsid w:val="0033439B"/>
    <w:rsid w:val="003347A9"/>
    <w:rsid w:val="00335737"/>
    <w:rsid w:val="003357A6"/>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C72"/>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952"/>
    <w:rsid w:val="00403B6B"/>
    <w:rsid w:val="00404222"/>
    <w:rsid w:val="00405065"/>
    <w:rsid w:val="004051FA"/>
    <w:rsid w:val="00405227"/>
    <w:rsid w:val="00405F44"/>
    <w:rsid w:val="0040728A"/>
    <w:rsid w:val="00410849"/>
    <w:rsid w:val="004118E7"/>
    <w:rsid w:val="00412533"/>
    <w:rsid w:val="00412784"/>
    <w:rsid w:val="00415E43"/>
    <w:rsid w:val="00416406"/>
    <w:rsid w:val="00416E2B"/>
    <w:rsid w:val="00421551"/>
    <w:rsid w:val="004216DE"/>
    <w:rsid w:val="00422A28"/>
    <w:rsid w:val="004238C2"/>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A59D0"/>
    <w:rsid w:val="004B0907"/>
    <w:rsid w:val="004B1289"/>
    <w:rsid w:val="004B32F5"/>
    <w:rsid w:val="004B5F41"/>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07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5ED"/>
    <w:rsid w:val="00555AB3"/>
    <w:rsid w:val="0056178B"/>
    <w:rsid w:val="0056311A"/>
    <w:rsid w:val="005633CD"/>
    <w:rsid w:val="005634A7"/>
    <w:rsid w:val="00564DBB"/>
    <w:rsid w:val="00567951"/>
    <w:rsid w:val="00571C82"/>
    <w:rsid w:val="0057204D"/>
    <w:rsid w:val="005728FA"/>
    <w:rsid w:val="00573692"/>
    <w:rsid w:val="00573C66"/>
    <w:rsid w:val="00574EF1"/>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B77F5"/>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979"/>
    <w:rsid w:val="005F6EF4"/>
    <w:rsid w:val="005F78B7"/>
    <w:rsid w:val="00600439"/>
    <w:rsid w:val="0060171D"/>
    <w:rsid w:val="0060405B"/>
    <w:rsid w:val="00604D81"/>
    <w:rsid w:val="00605639"/>
    <w:rsid w:val="00610237"/>
    <w:rsid w:val="00610630"/>
    <w:rsid w:val="006108D6"/>
    <w:rsid w:val="00610B69"/>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97F03"/>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0FC"/>
    <w:rsid w:val="007715E7"/>
    <w:rsid w:val="0077267C"/>
    <w:rsid w:val="007746B9"/>
    <w:rsid w:val="00774973"/>
    <w:rsid w:val="00775263"/>
    <w:rsid w:val="00775640"/>
    <w:rsid w:val="00782F57"/>
    <w:rsid w:val="00783370"/>
    <w:rsid w:val="007849CB"/>
    <w:rsid w:val="00786D64"/>
    <w:rsid w:val="00787346"/>
    <w:rsid w:val="00792235"/>
    <w:rsid w:val="00792D56"/>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76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6184"/>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102"/>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2BE"/>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E7EF1"/>
    <w:rsid w:val="009F2CD0"/>
    <w:rsid w:val="009F3167"/>
    <w:rsid w:val="009F685F"/>
    <w:rsid w:val="009F6D23"/>
    <w:rsid w:val="009F799F"/>
    <w:rsid w:val="00A038EF"/>
    <w:rsid w:val="00A0486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A10"/>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5F1E"/>
    <w:rsid w:val="00A76539"/>
    <w:rsid w:val="00A7736D"/>
    <w:rsid w:val="00A77512"/>
    <w:rsid w:val="00A80A89"/>
    <w:rsid w:val="00A81B9D"/>
    <w:rsid w:val="00A8272C"/>
    <w:rsid w:val="00A82B11"/>
    <w:rsid w:val="00A82FBB"/>
    <w:rsid w:val="00A84AF6"/>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0C05"/>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5718A"/>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130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39"/>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51F"/>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065"/>
    <w:rsid w:val="00D22432"/>
    <w:rsid w:val="00D23943"/>
    <w:rsid w:val="00D254CE"/>
    <w:rsid w:val="00D31094"/>
    <w:rsid w:val="00D31A90"/>
    <w:rsid w:val="00D334EA"/>
    <w:rsid w:val="00D34F20"/>
    <w:rsid w:val="00D34F8A"/>
    <w:rsid w:val="00D36881"/>
    <w:rsid w:val="00D36B0B"/>
    <w:rsid w:val="00D40C06"/>
    <w:rsid w:val="00D42A85"/>
    <w:rsid w:val="00D42E42"/>
    <w:rsid w:val="00D432F4"/>
    <w:rsid w:val="00D43B4E"/>
    <w:rsid w:val="00D4451C"/>
    <w:rsid w:val="00D45617"/>
    <w:rsid w:val="00D45B9A"/>
    <w:rsid w:val="00D46468"/>
    <w:rsid w:val="00D464E9"/>
    <w:rsid w:val="00D46C32"/>
    <w:rsid w:val="00D476E9"/>
    <w:rsid w:val="00D50BBD"/>
    <w:rsid w:val="00D544A3"/>
    <w:rsid w:val="00D55AC8"/>
    <w:rsid w:val="00D56FE1"/>
    <w:rsid w:val="00D576A5"/>
    <w:rsid w:val="00D60E39"/>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4A1"/>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73E"/>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776"/>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841"/>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07F79"/>
    <w:rsid w:val="00F10DD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1BA8"/>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88D"/>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403952"/>
    <w:rPr>
      <w:sz w:val="16"/>
      <w:szCs w:val="16"/>
    </w:rPr>
  </w:style>
  <w:style w:type="paragraph" w:styleId="CommentText">
    <w:name w:val="annotation text"/>
    <w:basedOn w:val="Normal"/>
    <w:link w:val="CommentTextChar"/>
    <w:unhideWhenUsed/>
    <w:rsid w:val="00403952"/>
    <w:pPr>
      <w:spacing w:line="240" w:lineRule="auto"/>
    </w:pPr>
    <w:rPr>
      <w:sz w:val="20"/>
      <w:szCs w:val="20"/>
    </w:rPr>
  </w:style>
  <w:style w:type="character" w:customStyle="1" w:styleId="CommentTextChar">
    <w:name w:val="Comment Text Char"/>
    <w:basedOn w:val="DefaultParagraphFont"/>
    <w:link w:val="CommentText"/>
    <w:rsid w:val="0040395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03952"/>
    <w:rPr>
      <w:b/>
      <w:bCs/>
    </w:rPr>
  </w:style>
  <w:style w:type="character" w:customStyle="1" w:styleId="CommentSubjectChar">
    <w:name w:val="Comment Subject Char"/>
    <w:basedOn w:val="CommentTextChar"/>
    <w:link w:val="CommentSubject"/>
    <w:semiHidden/>
    <w:rsid w:val="00403952"/>
    <w:rPr>
      <w:rFonts w:ascii="Calibri" w:eastAsia="Calibri" w:hAnsi="Calibri"/>
      <w:b/>
      <w:bCs/>
      <w:color w:val="000000"/>
    </w:rPr>
  </w:style>
  <w:style w:type="paragraph" w:styleId="Revision">
    <w:name w:val="Revision"/>
    <w:hidden/>
    <w:uiPriority w:val="99"/>
    <w:semiHidden/>
    <w:rsid w:val="0001597C"/>
    <w:rPr>
      <w:rFonts w:ascii="Calibri" w:eastAsia="Calibri" w:hAnsi="Calibri"/>
      <w:color w:val="000000"/>
      <w:sz w:val="24"/>
      <w:szCs w:val="22"/>
    </w:rPr>
  </w:style>
  <w:style w:type="character" w:styleId="Strong">
    <w:name w:val="Strong"/>
    <w:basedOn w:val="DefaultParagraphFont"/>
    <w:qFormat/>
    <w:rsid w:val="009E7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68670329">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s.blotevogel@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63C1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80</TotalTime>
  <Pages>4</Pages>
  <Words>1211</Words>
  <Characters>8103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17</cp:revision>
  <cp:lastPrinted>2012-02-02T00:32:00Z</cp:lastPrinted>
  <dcterms:created xsi:type="dcterms:W3CDTF">2022-07-01T04:07:00Z</dcterms:created>
  <dcterms:modified xsi:type="dcterms:W3CDTF">2022-07-01T06:40:00Z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