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02077" w14:textId="40DB62E5" w:rsidR="00332C06" w:rsidRPr="00674783" w:rsidRDefault="00CC201B" w:rsidP="00674783">
      <w:pPr>
        <w:pStyle w:val="Heading1"/>
      </w:pPr>
      <w:bookmarkStart w:id="0" w:name="_Toc341085719"/>
      <w:r>
        <w:t>Position Details</w:t>
      </w:r>
      <w:bookmarkEnd w:id="0"/>
    </w:p>
    <w:p w14:paraId="1E4A6879" w14:textId="09D4B975" w:rsidR="006246C0" w:rsidRDefault="00B66CAA" w:rsidP="00B04E3F">
      <w:pPr>
        <w:pStyle w:val="Heading2"/>
      </w:pPr>
      <w:r>
        <w:t>Research Management</w:t>
      </w:r>
      <w:r w:rsidR="00CC201B">
        <w:t>- CSOF</w:t>
      </w:r>
      <w:r w:rsidR="002643C3">
        <w:t>9</w:t>
      </w:r>
    </w:p>
    <w:tbl>
      <w:tblPr>
        <w:tblStyle w:val="TableCSIRO"/>
        <w:tblW w:w="9474" w:type="dxa"/>
        <w:tblLook w:val="00A0" w:firstRow="1" w:lastRow="0" w:firstColumn="1" w:lastColumn="0" w:noHBand="0" w:noVBand="0"/>
      </w:tblPr>
      <w:tblGrid>
        <w:gridCol w:w="3856"/>
        <w:gridCol w:w="5618"/>
      </w:tblGrid>
      <w:tr w:rsidR="00452FD5" w:rsidRPr="0093721B" w14:paraId="5A3924F1"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796AB5F"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29DEF9F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5D4B0BB0" w14:textId="77777777" w:rsidR="00CC201B" w:rsidRPr="0093721B" w:rsidRDefault="00BB763A" w:rsidP="00D83C52">
            <w:pPr>
              <w:pStyle w:val="TableText"/>
              <w:rPr>
                <w:sz w:val="22"/>
              </w:rPr>
            </w:pPr>
            <w:r w:rsidRPr="0093721B">
              <w:rPr>
                <w:sz w:val="22"/>
              </w:rPr>
              <w:t>Advertised Job Title</w:t>
            </w:r>
          </w:p>
        </w:tc>
        <w:tc>
          <w:tcPr>
            <w:tcW w:w="2965" w:type="pct"/>
          </w:tcPr>
          <w:p w14:paraId="230C4C7C" w14:textId="74A47283" w:rsidR="00CC201B" w:rsidRPr="0093721B" w:rsidRDefault="00991B22"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Deputy / Science </w:t>
            </w:r>
            <w:r w:rsidR="002643C3">
              <w:rPr>
                <w:sz w:val="22"/>
              </w:rPr>
              <w:t>Director, Mineral</w:t>
            </w:r>
            <w:r w:rsidR="00530293">
              <w:rPr>
                <w:sz w:val="22"/>
              </w:rPr>
              <w:t xml:space="preserve"> Resources</w:t>
            </w:r>
          </w:p>
        </w:tc>
      </w:tr>
      <w:tr w:rsidR="00CC201B" w:rsidRPr="0093721B" w14:paraId="1BC3FC36"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A27D55D" w14:textId="77777777" w:rsidR="00CC201B" w:rsidRPr="0093721B" w:rsidRDefault="00BB763A" w:rsidP="00D83C52">
            <w:pPr>
              <w:pStyle w:val="TableText"/>
              <w:rPr>
                <w:sz w:val="22"/>
              </w:rPr>
            </w:pPr>
            <w:r w:rsidRPr="0093721B">
              <w:rPr>
                <w:sz w:val="22"/>
              </w:rPr>
              <w:t>Job Reference</w:t>
            </w:r>
          </w:p>
        </w:tc>
        <w:tc>
          <w:tcPr>
            <w:tcW w:w="2965" w:type="pct"/>
          </w:tcPr>
          <w:p w14:paraId="153134D1" w14:textId="576836C7" w:rsidR="00CC201B" w:rsidRPr="0093721B" w:rsidRDefault="00282D32"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81041</w:t>
            </w:r>
          </w:p>
        </w:tc>
      </w:tr>
      <w:tr w:rsidR="00C45886" w:rsidRPr="0093721B" w14:paraId="2641766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8AF65A1" w14:textId="77777777" w:rsidR="00C45886" w:rsidRPr="0093721B" w:rsidRDefault="00C45886" w:rsidP="00D83C52">
            <w:pPr>
              <w:pStyle w:val="TableText"/>
              <w:rPr>
                <w:sz w:val="22"/>
              </w:rPr>
            </w:pPr>
            <w:r w:rsidRPr="0093721B">
              <w:rPr>
                <w:sz w:val="22"/>
              </w:rPr>
              <w:t>Tenure</w:t>
            </w:r>
          </w:p>
        </w:tc>
        <w:tc>
          <w:tcPr>
            <w:tcW w:w="2965" w:type="pct"/>
          </w:tcPr>
          <w:p w14:paraId="5F10E581" w14:textId="03B9EEA0"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FD6B24">
              <w:rPr>
                <w:sz w:val="22"/>
              </w:rPr>
              <w:t xml:space="preserve">3 years, </w:t>
            </w:r>
            <w:r w:rsidR="00A63426">
              <w:rPr>
                <w:sz w:val="22"/>
              </w:rPr>
              <w:t>F</w:t>
            </w:r>
            <w:r w:rsidRPr="0093721B">
              <w:rPr>
                <w:sz w:val="22"/>
              </w:rPr>
              <w:t xml:space="preserve">ull-time </w:t>
            </w:r>
          </w:p>
        </w:tc>
      </w:tr>
      <w:tr w:rsidR="00C45886" w:rsidRPr="0093721B" w14:paraId="60E7A78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86846E1" w14:textId="77777777" w:rsidR="00C45886" w:rsidRPr="0093721B" w:rsidRDefault="00C45886" w:rsidP="00D83C52">
            <w:pPr>
              <w:pStyle w:val="TableText"/>
              <w:rPr>
                <w:sz w:val="22"/>
              </w:rPr>
            </w:pPr>
            <w:r w:rsidRPr="0093721B">
              <w:rPr>
                <w:sz w:val="22"/>
              </w:rPr>
              <w:t>Salary Range</w:t>
            </w:r>
          </w:p>
        </w:tc>
        <w:tc>
          <w:tcPr>
            <w:tcW w:w="2965" w:type="pct"/>
          </w:tcPr>
          <w:p w14:paraId="1373EA13" w14:textId="25894A2A" w:rsidR="00C45886" w:rsidRPr="0093721B" w:rsidRDefault="00B7342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A</w:t>
            </w:r>
            <w:r w:rsidR="001C7668">
              <w:rPr>
                <w:sz w:val="22"/>
              </w:rPr>
              <w:t>U $222k - $250k plus up to 15.4% superannuation</w:t>
            </w:r>
          </w:p>
        </w:tc>
      </w:tr>
      <w:tr w:rsidR="00926BE4" w:rsidRPr="0093721B" w14:paraId="5C0B0F9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213C575"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3B8AEF4C" w14:textId="59178F4D" w:rsidR="00926BE4" w:rsidRPr="003F4CCE" w:rsidRDefault="008F730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highlight w:val="yellow"/>
              </w:rPr>
            </w:pPr>
            <w:r w:rsidRPr="00BD3E5A">
              <w:rPr>
                <w:sz w:val="22"/>
              </w:rPr>
              <w:t>Negotiable –</w:t>
            </w:r>
            <w:r w:rsidR="00140AA4">
              <w:rPr>
                <w:sz w:val="22"/>
              </w:rPr>
              <w:t xml:space="preserve"> </w:t>
            </w:r>
            <w:r w:rsidR="00FC7B4B" w:rsidRPr="00BD3E5A">
              <w:rPr>
                <w:sz w:val="22"/>
              </w:rPr>
              <w:t>Perth</w:t>
            </w:r>
            <w:r w:rsidR="003F4CCE" w:rsidRPr="00BD3E5A">
              <w:rPr>
                <w:sz w:val="22"/>
              </w:rPr>
              <w:t>, Brisbane</w:t>
            </w:r>
            <w:r w:rsidR="00140AA4">
              <w:rPr>
                <w:sz w:val="22"/>
              </w:rPr>
              <w:t xml:space="preserve">, </w:t>
            </w:r>
            <w:r w:rsidR="003F4CCE" w:rsidRPr="00BD3E5A">
              <w:rPr>
                <w:sz w:val="22"/>
              </w:rPr>
              <w:t xml:space="preserve">Melbourne </w:t>
            </w:r>
            <w:r w:rsidR="00140AA4">
              <w:rPr>
                <w:sz w:val="22"/>
              </w:rPr>
              <w:t xml:space="preserve">or Sydney </w:t>
            </w:r>
            <w:r w:rsidR="003F4CCE" w:rsidRPr="00BD3E5A">
              <w:rPr>
                <w:sz w:val="22"/>
              </w:rPr>
              <w:t>preferred</w:t>
            </w:r>
          </w:p>
        </w:tc>
      </w:tr>
      <w:tr w:rsidR="00926BE4" w:rsidRPr="0093721B" w14:paraId="15BFF39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F633EE0" w14:textId="77777777" w:rsidR="00926BE4" w:rsidRPr="0093721B" w:rsidRDefault="00926BE4" w:rsidP="00D83C52">
            <w:pPr>
              <w:pStyle w:val="TableText"/>
              <w:rPr>
                <w:sz w:val="22"/>
              </w:rPr>
            </w:pPr>
            <w:r w:rsidRPr="0093721B">
              <w:rPr>
                <w:sz w:val="22"/>
              </w:rPr>
              <w:t>Relocation Assistance</w:t>
            </w:r>
          </w:p>
        </w:tc>
        <w:tc>
          <w:tcPr>
            <w:tcW w:w="2965" w:type="pct"/>
          </w:tcPr>
          <w:p w14:paraId="0D6FD15F"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2E278EB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FF1C086" w14:textId="77777777" w:rsidR="00926BE4" w:rsidRPr="0093721B" w:rsidRDefault="00926BE4" w:rsidP="00D83C52">
            <w:pPr>
              <w:pStyle w:val="TableText"/>
              <w:rPr>
                <w:sz w:val="22"/>
              </w:rPr>
            </w:pPr>
            <w:r w:rsidRPr="0093721B">
              <w:rPr>
                <w:sz w:val="22"/>
              </w:rPr>
              <w:t>Applications are open to</w:t>
            </w:r>
          </w:p>
        </w:tc>
        <w:tc>
          <w:tcPr>
            <w:tcW w:w="2965" w:type="pct"/>
          </w:tcPr>
          <w:p w14:paraId="3BC275A2" w14:textId="5646F821" w:rsidR="00926BE4" w:rsidRPr="0093721B" w:rsidRDefault="00EA62ED" w:rsidP="00A4600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01BD68C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E9B95B1" w14:textId="77777777" w:rsidR="00C45886" w:rsidRPr="0093721B" w:rsidRDefault="00C45886" w:rsidP="00D83C52">
            <w:pPr>
              <w:pStyle w:val="TableText"/>
              <w:rPr>
                <w:sz w:val="22"/>
              </w:rPr>
            </w:pPr>
            <w:r w:rsidRPr="0093721B">
              <w:rPr>
                <w:sz w:val="22"/>
              </w:rPr>
              <w:t>Position reports to the</w:t>
            </w:r>
          </w:p>
        </w:tc>
        <w:tc>
          <w:tcPr>
            <w:tcW w:w="2965" w:type="pct"/>
          </w:tcPr>
          <w:p w14:paraId="71CA8782" w14:textId="356AC8D1" w:rsidR="00C45886" w:rsidRPr="0093721B" w:rsidRDefault="00C5081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Director – </w:t>
            </w:r>
            <w:r w:rsidR="00140AA4">
              <w:rPr>
                <w:sz w:val="22"/>
              </w:rPr>
              <w:t>Minera Resources</w:t>
            </w:r>
          </w:p>
        </w:tc>
      </w:tr>
      <w:tr w:rsidR="00926BE4" w:rsidRPr="0093721B" w14:paraId="38CB3C5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A68AEEB" w14:textId="77777777" w:rsidR="00926BE4" w:rsidRPr="005D2800" w:rsidRDefault="00926BE4" w:rsidP="00D83C52">
            <w:pPr>
              <w:pStyle w:val="TableText"/>
              <w:rPr>
                <w:sz w:val="22"/>
              </w:rPr>
            </w:pPr>
            <w:r w:rsidRPr="005D2800">
              <w:rPr>
                <w:sz w:val="22"/>
              </w:rPr>
              <w:t>Client Focus – Internal</w:t>
            </w:r>
          </w:p>
        </w:tc>
        <w:tc>
          <w:tcPr>
            <w:tcW w:w="2965" w:type="pct"/>
          </w:tcPr>
          <w:p w14:paraId="7D0B6268" w14:textId="50907550" w:rsidR="00926BE4" w:rsidRPr="005D2800" w:rsidRDefault="005D280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D2800">
              <w:rPr>
                <w:sz w:val="22"/>
              </w:rPr>
              <w:t>5</w:t>
            </w:r>
            <w:r w:rsidR="00397713">
              <w:rPr>
                <w:sz w:val="22"/>
              </w:rPr>
              <w:t>0</w:t>
            </w:r>
            <w:r w:rsidR="00F54F83" w:rsidRPr="005D2800">
              <w:rPr>
                <w:sz w:val="22"/>
              </w:rPr>
              <w:t>%</w:t>
            </w:r>
          </w:p>
        </w:tc>
      </w:tr>
      <w:tr w:rsidR="00926BE4" w:rsidRPr="0093721B" w14:paraId="2C85BCF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7D6F2E1" w14:textId="77777777" w:rsidR="00926BE4" w:rsidRPr="005D2800" w:rsidRDefault="00926BE4" w:rsidP="00D83C52">
            <w:pPr>
              <w:pStyle w:val="TableText"/>
              <w:rPr>
                <w:sz w:val="22"/>
              </w:rPr>
            </w:pPr>
            <w:r w:rsidRPr="005D2800">
              <w:rPr>
                <w:sz w:val="22"/>
              </w:rPr>
              <w:t>Client Focus – External</w:t>
            </w:r>
          </w:p>
        </w:tc>
        <w:tc>
          <w:tcPr>
            <w:tcW w:w="2965" w:type="pct"/>
          </w:tcPr>
          <w:p w14:paraId="3C3085B1" w14:textId="557B4DF4" w:rsidR="00926BE4" w:rsidRPr="005D2800" w:rsidRDefault="005D280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D2800">
              <w:rPr>
                <w:sz w:val="22"/>
              </w:rPr>
              <w:t>5</w:t>
            </w:r>
            <w:r w:rsidR="00397713">
              <w:rPr>
                <w:sz w:val="22"/>
              </w:rPr>
              <w:t>0</w:t>
            </w:r>
            <w:r w:rsidR="00F54F83" w:rsidRPr="005D2800">
              <w:rPr>
                <w:sz w:val="22"/>
              </w:rPr>
              <w:t>%</w:t>
            </w:r>
          </w:p>
        </w:tc>
      </w:tr>
      <w:tr w:rsidR="002D1D0B" w:rsidRPr="0093721B" w14:paraId="5471F05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91BFB56" w14:textId="762BE867" w:rsidR="002D1D0B" w:rsidRPr="0093721B" w:rsidRDefault="002D1D0B" w:rsidP="00D83C52">
            <w:pPr>
              <w:pStyle w:val="TableText"/>
              <w:rPr>
                <w:sz w:val="22"/>
              </w:rPr>
            </w:pPr>
            <w:r>
              <w:rPr>
                <w:sz w:val="22"/>
              </w:rPr>
              <w:t>Size of Business Unit</w:t>
            </w:r>
          </w:p>
        </w:tc>
        <w:tc>
          <w:tcPr>
            <w:tcW w:w="2965" w:type="pct"/>
          </w:tcPr>
          <w:p w14:paraId="1185C8B8" w14:textId="7FAC65A2" w:rsidR="002D1D0B" w:rsidRPr="00671286" w:rsidRDefault="0067128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71286">
              <w:rPr>
                <w:sz w:val="22"/>
              </w:rPr>
              <w:t>311</w:t>
            </w:r>
            <w:r w:rsidR="004D69A7">
              <w:rPr>
                <w:sz w:val="22"/>
              </w:rPr>
              <w:t xml:space="preserve"> staff</w:t>
            </w:r>
          </w:p>
        </w:tc>
      </w:tr>
      <w:tr w:rsidR="00194B1C" w:rsidRPr="0093721B" w14:paraId="2FDE011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1845589" w14:textId="77777777" w:rsidR="00194B1C" w:rsidRPr="0093721B" w:rsidRDefault="00C45886" w:rsidP="00D83C52">
            <w:pPr>
              <w:pStyle w:val="TableText"/>
              <w:rPr>
                <w:sz w:val="22"/>
              </w:rPr>
            </w:pPr>
            <w:r w:rsidRPr="0093721B">
              <w:rPr>
                <w:sz w:val="22"/>
              </w:rPr>
              <w:t>Enquire about this job</w:t>
            </w:r>
          </w:p>
        </w:tc>
        <w:tc>
          <w:tcPr>
            <w:tcW w:w="2965" w:type="pct"/>
          </w:tcPr>
          <w:p w14:paraId="7CD26E4A" w14:textId="57E61B76" w:rsidR="00194B1C" w:rsidRPr="00644F6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44F6B">
              <w:rPr>
                <w:sz w:val="22"/>
              </w:rPr>
              <w:t xml:space="preserve">Contact </w:t>
            </w:r>
            <w:r w:rsidR="00060FA3" w:rsidRPr="00644F6B">
              <w:rPr>
                <w:sz w:val="22"/>
              </w:rPr>
              <w:t>Rob Hough</w:t>
            </w:r>
            <w:r w:rsidRPr="00644F6B">
              <w:rPr>
                <w:sz w:val="22"/>
              </w:rPr>
              <w:t xml:space="preserve"> via email at </w:t>
            </w:r>
            <w:hyperlink r:id="rId12" w:history="1">
              <w:r w:rsidR="00343AF0" w:rsidRPr="00644F6B">
                <w:rPr>
                  <w:rStyle w:val="Hyperlink"/>
                  <w:sz w:val="22"/>
                </w:rPr>
                <w:t>rob.hough@csiro.au</w:t>
              </w:r>
            </w:hyperlink>
            <w:r w:rsidR="00AB7197" w:rsidRPr="00644F6B">
              <w:rPr>
                <w:sz w:val="22"/>
              </w:rPr>
              <w:t xml:space="preserve"> </w:t>
            </w:r>
            <w:r w:rsidRPr="00644F6B">
              <w:rPr>
                <w:sz w:val="22"/>
              </w:rPr>
              <w:t xml:space="preserve">or phone +61 </w:t>
            </w:r>
            <w:r w:rsidR="00343AF0" w:rsidRPr="00644F6B">
              <w:rPr>
                <w:sz w:val="22"/>
              </w:rPr>
              <w:t>8</w:t>
            </w:r>
            <w:r w:rsidR="004D5FEA" w:rsidRPr="00644F6B">
              <w:rPr>
                <w:sz w:val="22"/>
              </w:rPr>
              <w:t xml:space="preserve"> </w:t>
            </w:r>
            <w:r w:rsidR="00343AF0" w:rsidRPr="00644F6B">
              <w:rPr>
                <w:sz w:val="22"/>
              </w:rPr>
              <w:t>6436 8763</w:t>
            </w:r>
          </w:p>
        </w:tc>
      </w:tr>
      <w:tr w:rsidR="00194B1C" w:rsidRPr="0093721B" w14:paraId="5DC214A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2DCEB6E" w14:textId="77777777" w:rsidR="00194B1C" w:rsidRPr="0093721B" w:rsidRDefault="00C45886" w:rsidP="00D83C52">
            <w:pPr>
              <w:pStyle w:val="TableText"/>
              <w:rPr>
                <w:sz w:val="22"/>
              </w:rPr>
            </w:pPr>
            <w:r w:rsidRPr="0093721B">
              <w:rPr>
                <w:sz w:val="22"/>
              </w:rPr>
              <w:t>How to apply</w:t>
            </w:r>
          </w:p>
        </w:tc>
        <w:tc>
          <w:tcPr>
            <w:tcW w:w="2965" w:type="pct"/>
          </w:tcPr>
          <w:p w14:paraId="2040C284"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6F72F6A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86C4C91"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49CE2DCF" w14:textId="6BC77A05" w:rsidR="00FD6053" w:rsidRPr="009D1700" w:rsidRDefault="00FD6053" w:rsidP="009D1700">
      <w:pPr>
        <w:pStyle w:val="Heading1notnumbered"/>
        <w:spacing w:before="0" w:after="0"/>
        <w:rPr>
          <w:b/>
          <w:bCs w:val="0"/>
          <w:color w:val="auto"/>
          <w:sz w:val="26"/>
          <w:szCs w:val="26"/>
        </w:rPr>
      </w:pPr>
    </w:p>
    <w:p w14:paraId="7084DCD5" w14:textId="284FB037" w:rsidR="0076788E" w:rsidRPr="0076788E" w:rsidRDefault="0076788E" w:rsidP="002A33A6">
      <w:pPr>
        <w:pStyle w:val="Heading1notnumbered"/>
        <w:spacing w:before="120" w:after="120"/>
        <w:rPr>
          <w:rFonts w:cs="Calibri"/>
          <w:b/>
          <w:bCs w:val="0"/>
          <w:color w:val="auto"/>
          <w:sz w:val="26"/>
          <w:szCs w:val="26"/>
          <w:shd w:val="clear" w:color="auto" w:fill="FFFFFF"/>
        </w:rPr>
      </w:pPr>
      <w:r w:rsidRPr="0076788E">
        <w:rPr>
          <w:rFonts w:cs="Calibri"/>
          <w:b/>
          <w:bCs w:val="0"/>
          <w:color w:val="auto"/>
          <w:sz w:val="26"/>
          <w:szCs w:val="26"/>
          <w:shd w:val="clear" w:color="auto" w:fill="FFFFFF"/>
        </w:rPr>
        <w:t xml:space="preserve">Acknowledgement of Country </w:t>
      </w:r>
    </w:p>
    <w:p w14:paraId="5BB312F5" w14:textId="1F5DFD02" w:rsidR="0076788E" w:rsidRDefault="0076788E" w:rsidP="002A33A6">
      <w:pPr>
        <w:pStyle w:val="Heading1notnumbered"/>
        <w:spacing w:before="120" w:after="120"/>
        <w:rPr>
          <w:rFonts w:cs="Calibri"/>
          <w:color w:val="auto"/>
          <w:sz w:val="24"/>
          <w:szCs w:val="24"/>
          <w:shd w:val="clear" w:color="auto" w:fill="FFFFFF"/>
        </w:rPr>
      </w:pPr>
      <w:r w:rsidRPr="0076788E">
        <w:rPr>
          <w:rFonts w:cs="Calibri"/>
          <w:color w:val="auto"/>
          <w:sz w:val="24"/>
          <w:szCs w:val="24"/>
          <w:shd w:val="clear" w:color="auto" w:fill="FFFFFF"/>
        </w:rPr>
        <w:t>In the spirit of reconciliation, CSIRO acknowledges the Traditional Custodians of country throughout Australia and their connections to land, sea and community. We pay our respect to their Elders past and present and extend that respect to all Aboriginal and Torres Strait Islander peoples today.</w:t>
      </w:r>
    </w:p>
    <w:p w14:paraId="73BFEB99" w14:textId="77777777" w:rsidR="0076788E" w:rsidRPr="0076788E" w:rsidRDefault="0076788E" w:rsidP="0076788E">
      <w:pPr>
        <w:pStyle w:val="BodyText"/>
      </w:pPr>
    </w:p>
    <w:p w14:paraId="2141DF9E" w14:textId="5851F865" w:rsidR="00FD6053" w:rsidRPr="009D1700" w:rsidRDefault="00FD6053" w:rsidP="002A33A6">
      <w:pPr>
        <w:pStyle w:val="Heading1notnumbered"/>
        <w:spacing w:before="120" w:after="120"/>
        <w:rPr>
          <w:b/>
          <w:bCs w:val="0"/>
          <w:color w:val="auto"/>
          <w:sz w:val="26"/>
          <w:szCs w:val="26"/>
        </w:rPr>
      </w:pPr>
      <w:r w:rsidRPr="009D1700">
        <w:rPr>
          <w:b/>
          <w:bCs w:val="0"/>
          <w:color w:val="auto"/>
          <w:sz w:val="26"/>
          <w:szCs w:val="26"/>
        </w:rPr>
        <w:lastRenderedPageBreak/>
        <w:t xml:space="preserve">About CSIRO </w:t>
      </w:r>
      <w:r w:rsidR="00C133AE" w:rsidRPr="009D1700">
        <w:rPr>
          <w:b/>
          <w:bCs w:val="0"/>
          <w:color w:val="auto"/>
          <w:sz w:val="26"/>
          <w:szCs w:val="26"/>
        </w:rPr>
        <w:t>Mineral Resources</w:t>
      </w:r>
    </w:p>
    <w:p w14:paraId="09F2E4A4" w14:textId="3147475B" w:rsidR="009D1700" w:rsidRDefault="009D1700" w:rsidP="0076788E">
      <w:pPr>
        <w:spacing w:before="0" w:after="0" w:line="240" w:lineRule="auto"/>
        <w:rPr>
          <w:rFonts w:asciiTheme="minorHAnsi" w:hAnsiTheme="minorHAnsi" w:cstheme="minorHAnsi"/>
          <w:color w:val="auto"/>
          <w:szCs w:val="24"/>
        </w:rPr>
      </w:pPr>
      <w:r w:rsidRPr="00AE6739">
        <w:rPr>
          <w:rFonts w:asciiTheme="minorHAnsi" w:hAnsiTheme="minorHAnsi" w:cstheme="minorHAnsi"/>
          <w:color w:val="auto"/>
          <w:szCs w:val="24"/>
        </w:rPr>
        <w:t>CSIRO Mineral Resources is one of the largest minerals research and development groups in the world with a proud track record of industry innovation. We partner with industry, government and the research sector to deliver breakthrough innovation across the minerals value chain. Addressing the industry’s greatest challenges, our research aims to benefit Australia and the globe by growing our resource base, increasing mining productivity and driving social and environmental performance.</w:t>
      </w:r>
    </w:p>
    <w:p w14:paraId="16892FD9" w14:textId="77777777" w:rsidR="0076788E" w:rsidRPr="00AE6739" w:rsidRDefault="0076788E" w:rsidP="0076788E">
      <w:pPr>
        <w:spacing w:before="0" w:after="0" w:line="240" w:lineRule="auto"/>
        <w:rPr>
          <w:rFonts w:asciiTheme="minorHAnsi" w:hAnsiTheme="minorHAnsi" w:cstheme="minorHAnsi"/>
          <w:color w:val="auto"/>
          <w:szCs w:val="24"/>
        </w:rPr>
      </w:pPr>
    </w:p>
    <w:p w14:paraId="3DAB5F94" w14:textId="5AFE2356" w:rsidR="009D1700" w:rsidRPr="00AE6739" w:rsidRDefault="009D1700" w:rsidP="0076788E">
      <w:pPr>
        <w:spacing w:before="0" w:after="0" w:line="240" w:lineRule="auto"/>
        <w:rPr>
          <w:rFonts w:asciiTheme="minorHAnsi" w:hAnsiTheme="minorHAnsi" w:cstheme="minorHAnsi"/>
          <w:color w:val="auto"/>
          <w:szCs w:val="24"/>
        </w:rPr>
      </w:pPr>
      <w:r w:rsidRPr="00AE6739">
        <w:rPr>
          <w:rFonts w:asciiTheme="minorHAnsi" w:hAnsiTheme="minorHAnsi" w:cstheme="minorHAnsi"/>
          <w:color w:val="auto"/>
          <w:szCs w:val="24"/>
        </w:rPr>
        <w:t>Our focus is on delivering innovation and real-world outcomes for the mineral resources industry and Australia by addressing seven industry priorities</w:t>
      </w:r>
      <w:r>
        <w:rPr>
          <w:rFonts w:asciiTheme="minorHAnsi" w:hAnsiTheme="minorHAnsi" w:cstheme="minorHAnsi"/>
        </w:rPr>
        <w:t>:</w:t>
      </w:r>
    </w:p>
    <w:p w14:paraId="727E83C9" w14:textId="77777777" w:rsidR="009D1700" w:rsidRPr="00AE6739" w:rsidRDefault="009D1700" w:rsidP="005B1642">
      <w:pPr>
        <w:pStyle w:val="ListParagraph"/>
        <w:numPr>
          <w:ilvl w:val="0"/>
          <w:numId w:val="12"/>
        </w:numPr>
        <w:spacing w:before="0" w:after="0" w:line="240" w:lineRule="auto"/>
        <w:rPr>
          <w:rFonts w:asciiTheme="minorHAnsi" w:hAnsiTheme="minorHAnsi" w:cstheme="minorHAnsi"/>
        </w:rPr>
      </w:pPr>
      <w:r w:rsidRPr="00AE6739">
        <w:rPr>
          <w:rFonts w:asciiTheme="minorHAnsi" w:hAnsiTheme="minorHAnsi" w:cstheme="minorHAnsi"/>
        </w:rPr>
        <w:t xml:space="preserve">Exploration through cover: Our research aims to increase rates of discovery in Australia and uncover the nation’s next generation of deposits. Our technology will lead to increased investment and greater success rates as new regions of Australia’s covered bedrock are effectively explored. </w:t>
      </w:r>
    </w:p>
    <w:p w14:paraId="7A9299BF" w14:textId="7B18CD80" w:rsidR="009D1700" w:rsidRPr="00AE6739" w:rsidRDefault="009D1700" w:rsidP="005B1642">
      <w:pPr>
        <w:pStyle w:val="ListParagraph"/>
        <w:numPr>
          <w:ilvl w:val="0"/>
          <w:numId w:val="12"/>
        </w:numPr>
        <w:spacing w:before="0" w:after="0" w:line="240" w:lineRule="auto"/>
        <w:rPr>
          <w:rFonts w:asciiTheme="minorHAnsi" w:hAnsiTheme="minorHAnsi" w:cstheme="minorHAnsi"/>
        </w:rPr>
      </w:pPr>
      <w:r w:rsidRPr="00AE6739">
        <w:rPr>
          <w:rFonts w:asciiTheme="minorHAnsi" w:hAnsiTheme="minorHAnsi" w:cstheme="minorHAnsi"/>
        </w:rPr>
        <w:t xml:space="preserve">Orebody knowledge: By delivering onsite resource characterisation, we’re helping companies optimise extraction. Companies can get an in-depth understanding of mineral resources in near real </w:t>
      </w:r>
      <w:r w:rsidR="002D1D0B" w:rsidRPr="00AE6739">
        <w:rPr>
          <w:rFonts w:asciiTheme="minorHAnsi" w:hAnsiTheme="minorHAnsi" w:cstheme="minorHAnsi"/>
        </w:rPr>
        <w:t>time and</w:t>
      </w:r>
      <w:r w:rsidRPr="00AE6739">
        <w:rPr>
          <w:rFonts w:asciiTheme="minorHAnsi" w:hAnsiTheme="minorHAnsi" w:cstheme="minorHAnsi"/>
        </w:rPr>
        <w:t xml:space="preserve"> use new sensor and data processing technologies to reliably predict and improve downstream processes and resource life.</w:t>
      </w:r>
    </w:p>
    <w:p w14:paraId="65212B98" w14:textId="77777777" w:rsidR="009D1700" w:rsidRPr="00AE6739" w:rsidRDefault="009D1700" w:rsidP="005B1642">
      <w:pPr>
        <w:pStyle w:val="ListParagraph"/>
        <w:numPr>
          <w:ilvl w:val="0"/>
          <w:numId w:val="12"/>
        </w:numPr>
        <w:spacing w:before="0" w:after="0" w:line="240" w:lineRule="auto"/>
        <w:rPr>
          <w:rFonts w:asciiTheme="minorHAnsi" w:hAnsiTheme="minorHAnsi" w:cstheme="minorHAnsi"/>
        </w:rPr>
      </w:pPr>
      <w:r w:rsidRPr="00AE6739">
        <w:rPr>
          <w:rFonts w:asciiTheme="minorHAnsi" w:hAnsiTheme="minorHAnsi" w:cstheme="minorHAnsi"/>
        </w:rPr>
        <w:t xml:space="preserve">Unlocking Australian ores: Advanced processing techniques and technologies will ensure Australian ores are globally competitive. Taking advantage of new process technologies can make otherwise uneconomic lower grade ores viable to mine and export. </w:t>
      </w:r>
    </w:p>
    <w:p w14:paraId="4492661F" w14:textId="77777777" w:rsidR="009D1700" w:rsidRPr="00AE6739" w:rsidRDefault="009D1700" w:rsidP="005B1642">
      <w:pPr>
        <w:pStyle w:val="ListParagraph"/>
        <w:numPr>
          <w:ilvl w:val="0"/>
          <w:numId w:val="12"/>
        </w:numPr>
        <w:spacing w:before="0" w:after="0" w:line="240" w:lineRule="auto"/>
        <w:rPr>
          <w:rFonts w:asciiTheme="minorHAnsi" w:hAnsiTheme="minorHAnsi" w:cstheme="minorHAnsi"/>
        </w:rPr>
      </w:pPr>
      <w:r w:rsidRPr="00AE6739">
        <w:rPr>
          <w:rFonts w:asciiTheme="minorHAnsi" w:hAnsiTheme="minorHAnsi" w:cstheme="minorHAnsi"/>
        </w:rPr>
        <w:t xml:space="preserve">Low-impact mining: We’re developing intelligent ore extraction technologies so that global mine operators can exploit inherent ore variability, increase productivity and reduce their input costs. </w:t>
      </w:r>
    </w:p>
    <w:p w14:paraId="3F648F6D" w14:textId="6BB10428" w:rsidR="009D1700" w:rsidRPr="00AE6739" w:rsidRDefault="009D1700" w:rsidP="005B1642">
      <w:pPr>
        <w:pStyle w:val="ListParagraph"/>
        <w:numPr>
          <w:ilvl w:val="0"/>
          <w:numId w:val="12"/>
        </w:numPr>
        <w:spacing w:before="0" w:after="0" w:line="240" w:lineRule="auto"/>
        <w:rPr>
          <w:rFonts w:asciiTheme="minorHAnsi" w:hAnsiTheme="minorHAnsi" w:cstheme="minorHAnsi"/>
        </w:rPr>
      </w:pPr>
      <w:r w:rsidRPr="00AE6739">
        <w:rPr>
          <w:rFonts w:asciiTheme="minorHAnsi" w:hAnsiTheme="minorHAnsi" w:cstheme="minorHAnsi"/>
        </w:rPr>
        <w:t>Selective ore management: New sensing and sorting technologies will increase mine productivity and safety. Mine operators can adopt high-throughput, no-contact sensor technologies and systems for high</w:t>
      </w:r>
      <w:r w:rsidR="00DC5E9F">
        <w:rPr>
          <w:rFonts w:asciiTheme="minorHAnsi" w:hAnsiTheme="minorHAnsi" w:cstheme="minorHAnsi"/>
        </w:rPr>
        <w:t xml:space="preserve"> </w:t>
      </w:r>
      <w:r w:rsidRPr="00AE6739">
        <w:rPr>
          <w:rFonts w:asciiTheme="minorHAnsi" w:hAnsiTheme="minorHAnsi" w:cstheme="minorHAnsi"/>
        </w:rPr>
        <w:t xml:space="preserve">tonnage ore sorting, and process management and optimisation. </w:t>
      </w:r>
    </w:p>
    <w:p w14:paraId="0FDF0C1C" w14:textId="77777777" w:rsidR="009D1700" w:rsidRPr="00AE6739" w:rsidRDefault="009D1700" w:rsidP="005B1642">
      <w:pPr>
        <w:pStyle w:val="ListParagraph"/>
        <w:numPr>
          <w:ilvl w:val="0"/>
          <w:numId w:val="12"/>
        </w:numPr>
        <w:spacing w:before="0" w:after="0" w:line="240" w:lineRule="auto"/>
        <w:rPr>
          <w:rFonts w:asciiTheme="minorHAnsi" w:hAnsiTheme="minorHAnsi" w:cstheme="minorHAnsi"/>
        </w:rPr>
      </w:pPr>
      <w:r w:rsidRPr="00AE6739">
        <w:rPr>
          <w:rFonts w:asciiTheme="minorHAnsi" w:hAnsiTheme="minorHAnsi" w:cstheme="minorHAnsi"/>
        </w:rPr>
        <w:t xml:space="preserve">Process optimisation: Global minerals processing operations can reduce costs, increase productivity and lower health and safety risks thanks to our new energy- and water-efficient technologies and processes. </w:t>
      </w:r>
    </w:p>
    <w:p w14:paraId="0C0C0366" w14:textId="73095C4A" w:rsidR="009D1700" w:rsidRPr="009D1700" w:rsidRDefault="009D1700" w:rsidP="005B1642">
      <w:pPr>
        <w:pStyle w:val="ListParagraph"/>
        <w:numPr>
          <w:ilvl w:val="0"/>
          <w:numId w:val="12"/>
        </w:numPr>
        <w:spacing w:before="0" w:after="0" w:line="240" w:lineRule="auto"/>
        <w:rPr>
          <w:rFonts w:asciiTheme="minorHAnsi" w:hAnsiTheme="minorHAnsi" w:cstheme="minorHAnsi"/>
        </w:rPr>
      </w:pPr>
      <w:r w:rsidRPr="00AE6739">
        <w:rPr>
          <w:rFonts w:asciiTheme="minorHAnsi" w:hAnsiTheme="minorHAnsi" w:cstheme="minorHAnsi"/>
        </w:rPr>
        <w:t xml:space="preserve">Environment and community: Our research is delivering positive social and environmental outcomes for the mineral resources industry. Our aim is that communities and miners have a shared approach to maximise resource value and ensure positive long-term social and environmental outcomes to underpin a vibrant national economy. </w:t>
      </w:r>
    </w:p>
    <w:p w14:paraId="43EB0B70" w14:textId="77777777" w:rsidR="009D1700" w:rsidRPr="00AE6739" w:rsidRDefault="009D1700" w:rsidP="009D1700">
      <w:pPr>
        <w:rPr>
          <w:rFonts w:asciiTheme="minorHAnsi" w:hAnsiTheme="minorHAnsi" w:cstheme="minorHAnsi"/>
          <w:color w:val="auto"/>
          <w:szCs w:val="24"/>
        </w:rPr>
      </w:pPr>
      <w:r w:rsidRPr="00AE6739">
        <w:rPr>
          <w:rFonts w:asciiTheme="minorHAnsi" w:hAnsiTheme="minorHAnsi" w:cstheme="minorHAnsi"/>
          <w:color w:val="auto"/>
          <w:szCs w:val="24"/>
          <w:shd w:val="clear" w:color="auto" w:fill="FFFFFF"/>
        </w:rPr>
        <w:t>Our six research programs are:</w:t>
      </w:r>
    </w:p>
    <w:p w14:paraId="2B22A80C" w14:textId="77777777" w:rsidR="009D1700" w:rsidRPr="00AE6739" w:rsidRDefault="009D1700" w:rsidP="005B1642">
      <w:pPr>
        <w:numPr>
          <w:ilvl w:val="0"/>
          <w:numId w:val="11"/>
        </w:numPr>
        <w:shd w:val="clear" w:color="auto" w:fill="FFFFFF"/>
        <w:spacing w:before="0" w:after="0" w:line="240" w:lineRule="auto"/>
        <w:ind w:left="714" w:hanging="357"/>
        <w:textAlignment w:val="baseline"/>
        <w:rPr>
          <w:rFonts w:asciiTheme="minorHAnsi" w:hAnsiTheme="minorHAnsi" w:cstheme="minorHAnsi"/>
          <w:color w:val="auto"/>
          <w:szCs w:val="24"/>
        </w:rPr>
      </w:pPr>
      <w:r w:rsidRPr="00AE6739">
        <w:rPr>
          <w:rFonts w:asciiTheme="minorHAnsi" w:hAnsiTheme="minorHAnsi" w:cstheme="minorHAnsi"/>
          <w:color w:val="auto"/>
          <w:szCs w:val="24"/>
        </w:rPr>
        <w:t>Discovery</w:t>
      </w:r>
    </w:p>
    <w:p w14:paraId="6B959E76" w14:textId="77777777" w:rsidR="009D1700" w:rsidRPr="00AE6739" w:rsidRDefault="009D1700" w:rsidP="005B1642">
      <w:pPr>
        <w:numPr>
          <w:ilvl w:val="0"/>
          <w:numId w:val="11"/>
        </w:numPr>
        <w:shd w:val="clear" w:color="auto" w:fill="FFFFFF"/>
        <w:spacing w:before="0" w:after="0" w:line="240" w:lineRule="auto"/>
        <w:ind w:left="714" w:hanging="357"/>
        <w:textAlignment w:val="baseline"/>
        <w:rPr>
          <w:rFonts w:asciiTheme="minorHAnsi" w:hAnsiTheme="minorHAnsi" w:cstheme="minorHAnsi"/>
          <w:color w:val="auto"/>
          <w:szCs w:val="24"/>
        </w:rPr>
      </w:pPr>
      <w:r w:rsidRPr="00AE6739">
        <w:rPr>
          <w:rFonts w:asciiTheme="minorHAnsi" w:hAnsiTheme="minorHAnsi" w:cstheme="minorHAnsi"/>
          <w:color w:val="auto"/>
          <w:szCs w:val="24"/>
        </w:rPr>
        <w:t>Hard Rock Mining</w:t>
      </w:r>
    </w:p>
    <w:p w14:paraId="65ED075B" w14:textId="77777777" w:rsidR="009D1700" w:rsidRPr="00AE6739" w:rsidRDefault="009D1700" w:rsidP="005B1642">
      <w:pPr>
        <w:numPr>
          <w:ilvl w:val="0"/>
          <w:numId w:val="11"/>
        </w:numPr>
        <w:shd w:val="clear" w:color="auto" w:fill="FFFFFF"/>
        <w:spacing w:before="0" w:after="0" w:line="240" w:lineRule="auto"/>
        <w:ind w:left="714" w:hanging="357"/>
        <w:textAlignment w:val="baseline"/>
        <w:rPr>
          <w:rFonts w:asciiTheme="minorHAnsi" w:hAnsiTheme="minorHAnsi" w:cstheme="minorHAnsi"/>
          <w:color w:val="auto"/>
          <w:szCs w:val="24"/>
        </w:rPr>
      </w:pPr>
      <w:r w:rsidRPr="00AE6739">
        <w:rPr>
          <w:rFonts w:asciiTheme="minorHAnsi" w:hAnsiTheme="minorHAnsi" w:cstheme="minorHAnsi"/>
          <w:color w:val="auto"/>
          <w:szCs w:val="24"/>
        </w:rPr>
        <w:t>Processing</w:t>
      </w:r>
    </w:p>
    <w:p w14:paraId="51401CE0" w14:textId="77777777" w:rsidR="009D1700" w:rsidRPr="00AE6739" w:rsidRDefault="009D1700" w:rsidP="005B1642">
      <w:pPr>
        <w:numPr>
          <w:ilvl w:val="0"/>
          <w:numId w:val="11"/>
        </w:numPr>
        <w:shd w:val="clear" w:color="auto" w:fill="FFFFFF"/>
        <w:spacing w:before="0" w:after="0" w:line="240" w:lineRule="auto"/>
        <w:ind w:left="714" w:hanging="357"/>
        <w:textAlignment w:val="baseline"/>
        <w:rPr>
          <w:rFonts w:asciiTheme="minorHAnsi" w:hAnsiTheme="minorHAnsi" w:cstheme="minorHAnsi"/>
          <w:color w:val="auto"/>
          <w:szCs w:val="24"/>
        </w:rPr>
      </w:pPr>
      <w:r w:rsidRPr="00AE6739">
        <w:rPr>
          <w:rFonts w:asciiTheme="minorHAnsi" w:hAnsiTheme="minorHAnsi" w:cstheme="minorHAnsi"/>
          <w:color w:val="auto"/>
          <w:szCs w:val="24"/>
        </w:rPr>
        <w:t>Sensing and Sorting</w:t>
      </w:r>
    </w:p>
    <w:p w14:paraId="23A0B004" w14:textId="49266E54" w:rsidR="009D1700" w:rsidRDefault="009D1700" w:rsidP="005B1642">
      <w:pPr>
        <w:numPr>
          <w:ilvl w:val="0"/>
          <w:numId w:val="11"/>
        </w:numPr>
        <w:shd w:val="clear" w:color="auto" w:fill="FFFFFF"/>
        <w:spacing w:before="0" w:after="0" w:line="240" w:lineRule="auto"/>
        <w:ind w:left="714" w:hanging="357"/>
        <w:textAlignment w:val="baseline"/>
        <w:rPr>
          <w:rFonts w:asciiTheme="minorHAnsi" w:hAnsiTheme="minorHAnsi" w:cstheme="minorHAnsi"/>
          <w:color w:val="auto"/>
          <w:szCs w:val="24"/>
        </w:rPr>
      </w:pPr>
      <w:r w:rsidRPr="00AE6739">
        <w:rPr>
          <w:rFonts w:asciiTheme="minorHAnsi" w:hAnsiTheme="minorHAnsi" w:cstheme="minorHAnsi"/>
          <w:color w:val="auto"/>
          <w:szCs w:val="24"/>
        </w:rPr>
        <w:t>Characterisation</w:t>
      </w:r>
    </w:p>
    <w:p w14:paraId="2B03BF49" w14:textId="668D5FD8" w:rsidR="00FD6053" w:rsidRPr="009D1700" w:rsidRDefault="009D1700" w:rsidP="005B1642">
      <w:pPr>
        <w:numPr>
          <w:ilvl w:val="0"/>
          <w:numId w:val="11"/>
        </w:numPr>
        <w:shd w:val="clear" w:color="auto" w:fill="FFFFFF"/>
        <w:spacing w:before="0" w:after="0" w:line="240" w:lineRule="auto"/>
        <w:ind w:left="714" w:hanging="357"/>
        <w:textAlignment w:val="baseline"/>
        <w:rPr>
          <w:rFonts w:asciiTheme="minorHAnsi" w:hAnsiTheme="minorHAnsi" w:cstheme="minorHAnsi"/>
          <w:color w:val="auto"/>
          <w:szCs w:val="24"/>
        </w:rPr>
      </w:pPr>
      <w:r w:rsidRPr="009D1700">
        <w:rPr>
          <w:rFonts w:asciiTheme="minorHAnsi" w:hAnsiTheme="minorHAnsi" w:cstheme="minorHAnsi"/>
          <w:szCs w:val="24"/>
        </w:rPr>
        <w:t>Sustainable Mining Technologies.</w:t>
      </w:r>
    </w:p>
    <w:p w14:paraId="799EB9BB" w14:textId="56663B74" w:rsidR="006246C0" w:rsidRPr="00674783" w:rsidRDefault="00B50C20" w:rsidP="00D06E61">
      <w:pPr>
        <w:pStyle w:val="Heading3"/>
        <w:spacing w:after="0"/>
      </w:pPr>
      <w:r>
        <w:t>Role Overview</w:t>
      </w:r>
    </w:p>
    <w:p w14:paraId="394611AC" w14:textId="50DC51C3" w:rsidR="00323DAE" w:rsidRDefault="00766B56" w:rsidP="00A408B3">
      <w:pPr>
        <w:spacing w:before="0" w:after="0"/>
        <w:rPr>
          <w:rFonts w:asciiTheme="minorHAnsi" w:eastAsia="MS Mincho" w:hAnsiTheme="minorHAnsi" w:cstheme="minorHAnsi"/>
          <w:color w:val="auto"/>
          <w:sz w:val="22"/>
        </w:rPr>
      </w:pPr>
      <w:bookmarkStart w:id="1" w:name="_Toc341085720"/>
      <w:r w:rsidRPr="00A408B3">
        <w:rPr>
          <w:rFonts w:asciiTheme="minorHAnsi" w:hAnsiTheme="minorHAnsi" w:cstheme="minorHAnsi"/>
        </w:rPr>
        <w:br/>
      </w:r>
      <w:r w:rsidR="00323DAE">
        <w:rPr>
          <w:rFonts w:asciiTheme="minorHAnsi" w:hAnsiTheme="minorHAnsi" w:cstheme="minorHAnsi"/>
        </w:rPr>
        <w:t>The Deputy /</w:t>
      </w:r>
      <w:r w:rsidR="00444E94">
        <w:rPr>
          <w:rFonts w:asciiTheme="minorHAnsi" w:hAnsiTheme="minorHAnsi" w:cstheme="minorHAnsi"/>
        </w:rPr>
        <w:t xml:space="preserve"> </w:t>
      </w:r>
      <w:r w:rsidR="00323DAE">
        <w:rPr>
          <w:rFonts w:asciiTheme="minorHAnsi" w:hAnsiTheme="minorHAnsi" w:cstheme="minorHAnsi"/>
        </w:rPr>
        <w:t xml:space="preserve">Science Director works closely with the Mineral Resources Director and will play a leading role in the provision of scientific vision, leadership and direction to the Business Unit while </w:t>
      </w:r>
      <w:r w:rsidR="00323DAE">
        <w:rPr>
          <w:rFonts w:asciiTheme="minorHAnsi" w:hAnsiTheme="minorHAnsi" w:cstheme="minorHAnsi"/>
        </w:rPr>
        <w:lastRenderedPageBreak/>
        <w:t>ensuring CSIRO remains scientifically competitive.  The Deputy Director is the deputy to the Mineral Resources Director.</w:t>
      </w:r>
    </w:p>
    <w:p w14:paraId="5020C4B5" w14:textId="77777777" w:rsidR="00323DAE" w:rsidRDefault="00323DAE" w:rsidP="00323DAE">
      <w:pPr>
        <w:rPr>
          <w:rFonts w:asciiTheme="minorHAnsi" w:hAnsiTheme="minorHAnsi" w:cstheme="minorHAnsi"/>
        </w:rPr>
      </w:pPr>
      <w:r>
        <w:rPr>
          <w:rFonts w:asciiTheme="minorHAnsi" w:hAnsiTheme="minorHAnsi" w:cstheme="minorHAnsi"/>
        </w:rPr>
        <w:t>The Deputy Director will lead the development and implementation of a strategic capability plan for people and scientific infrastructure ensuring appropriate evolution and matching of Business Unit capability with Mineral Resources and CSIRO’s strategic science directions. The Deputy Director will also work with other Deputy /Science Directors to ensure appropriate capability is maintained/developed across CSIRO’s portfolio of Business Units to properly execute CSIRO’s strategy.</w:t>
      </w:r>
    </w:p>
    <w:p w14:paraId="2E245BB6" w14:textId="77777777" w:rsidR="00323DAE" w:rsidRDefault="00323DAE" w:rsidP="00323DAE">
      <w:pPr>
        <w:spacing w:before="0" w:after="0" w:line="240" w:lineRule="auto"/>
        <w:textAlignment w:val="baseline"/>
        <w:rPr>
          <w:rFonts w:asciiTheme="minorHAnsi" w:hAnsiTheme="minorHAnsi" w:cstheme="minorHAnsi"/>
        </w:rPr>
      </w:pPr>
      <w:r>
        <w:rPr>
          <w:rFonts w:asciiTheme="minorHAnsi" w:hAnsiTheme="minorHAnsi" w:cstheme="minorHAnsi"/>
        </w:rPr>
        <w:t>The Deputy Director will manage key scientific relationships and alliances with the Business Unit’s partners to ensure optimal competitive positioning, organisational alignment, and science delivery in the national interest.</w:t>
      </w:r>
    </w:p>
    <w:p w14:paraId="605ED3B1" w14:textId="77777777" w:rsidR="00323DAE" w:rsidRDefault="00323DAE" w:rsidP="00323DAE">
      <w:pPr>
        <w:spacing w:before="0" w:after="0" w:line="240" w:lineRule="auto"/>
        <w:textAlignment w:val="baseline"/>
        <w:rPr>
          <w:rFonts w:asciiTheme="minorHAnsi" w:hAnsiTheme="minorHAnsi" w:cstheme="minorHAnsi"/>
        </w:rPr>
      </w:pPr>
    </w:p>
    <w:p w14:paraId="7FB842DC" w14:textId="19E594B0" w:rsidR="004B7040" w:rsidRDefault="00B50C20" w:rsidP="004B7040">
      <w:pPr>
        <w:spacing w:before="0" w:after="0" w:line="240" w:lineRule="auto"/>
        <w:textAlignment w:val="baseline"/>
        <w:rPr>
          <w:b/>
          <w:bCs/>
          <w:sz w:val="26"/>
          <w:szCs w:val="26"/>
        </w:rPr>
      </w:pPr>
      <w:r w:rsidRPr="00323DAE">
        <w:rPr>
          <w:b/>
          <w:bCs/>
          <w:sz w:val="26"/>
          <w:szCs w:val="26"/>
        </w:rPr>
        <w:t>Duties and Key Result Areas</w:t>
      </w:r>
    </w:p>
    <w:p w14:paraId="1785F4CA" w14:textId="77777777" w:rsidR="004B7040" w:rsidRPr="00BB7CFC" w:rsidRDefault="004B7040" w:rsidP="004B7040">
      <w:pPr>
        <w:spacing w:before="0" w:after="0" w:line="240" w:lineRule="auto"/>
        <w:textAlignment w:val="baseline"/>
        <w:rPr>
          <w:b/>
          <w:bCs/>
          <w:sz w:val="8"/>
          <w:szCs w:val="8"/>
        </w:rPr>
      </w:pPr>
    </w:p>
    <w:p w14:paraId="5AE9F6EB" w14:textId="77777777" w:rsidR="004B7040" w:rsidRDefault="004B7040" w:rsidP="004B7040">
      <w:pPr>
        <w:spacing w:afterLines="40" w:after="96" w:line="293" w:lineRule="atLeast"/>
        <w:rPr>
          <w:rFonts w:asciiTheme="minorHAnsi" w:hAnsiTheme="minorHAnsi" w:cstheme="minorHAnsi"/>
          <w:b/>
          <w:bCs/>
        </w:rPr>
      </w:pPr>
      <w:r>
        <w:rPr>
          <w:rFonts w:asciiTheme="minorHAnsi" w:hAnsiTheme="minorHAnsi" w:cstheme="minorHAnsi"/>
          <w:b/>
          <w:bCs/>
        </w:rPr>
        <w:t>Impact Science Leadership</w:t>
      </w:r>
    </w:p>
    <w:p w14:paraId="5CB27F18" w14:textId="77777777" w:rsidR="004B7040" w:rsidRDefault="004B7040" w:rsidP="005B1642">
      <w:pPr>
        <w:pStyle w:val="ListParagraph"/>
        <w:numPr>
          <w:ilvl w:val="0"/>
          <w:numId w:val="14"/>
        </w:numPr>
        <w:spacing w:before="0" w:after="0" w:line="240" w:lineRule="auto"/>
        <w:contextualSpacing w:val="0"/>
        <w:rPr>
          <w:rFonts w:asciiTheme="minorHAnsi" w:hAnsiTheme="minorHAnsi" w:cstheme="minorHAnsi"/>
        </w:rPr>
      </w:pPr>
      <w:r>
        <w:rPr>
          <w:rFonts w:asciiTheme="minorHAnsi" w:hAnsiTheme="minorHAnsi" w:cstheme="minorHAnsi"/>
        </w:rPr>
        <w:t>Provide high level strategic science leadership to ensure Mineral Resources remains globally scientifically competitive;</w:t>
      </w:r>
    </w:p>
    <w:p w14:paraId="46C2A0DF" w14:textId="77777777" w:rsidR="004B7040" w:rsidRDefault="004B7040" w:rsidP="005B1642">
      <w:pPr>
        <w:pStyle w:val="ListParagraph"/>
        <w:numPr>
          <w:ilvl w:val="0"/>
          <w:numId w:val="14"/>
        </w:numPr>
        <w:spacing w:before="0" w:after="0" w:line="240" w:lineRule="auto"/>
        <w:contextualSpacing w:val="0"/>
        <w:rPr>
          <w:rFonts w:asciiTheme="minorHAnsi" w:hAnsiTheme="minorHAnsi" w:cstheme="minorHAnsi"/>
        </w:rPr>
      </w:pPr>
      <w:r>
        <w:rPr>
          <w:rFonts w:asciiTheme="minorHAnsi" w:hAnsiTheme="minorHAnsi" w:cstheme="minorHAnsi"/>
        </w:rPr>
        <w:t>Develop and promote a strong scientific culture of excellence focused on national and international impact;</w:t>
      </w:r>
    </w:p>
    <w:p w14:paraId="33A26D18" w14:textId="77777777" w:rsidR="004B7040" w:rsidRDefault="004B7040" w:rsidP="005B1642">
      <w:pPr>
        <w:pStyle w:val="ListParagraph"/>
        <w:numPr>
          <w:ilvl w:val="0"/>
          <w:numId w:val="14"/>
        </w:numPr>
        <w:spacing w:before="0" w:after="0" w:line="240" w:lineRule="auto"/>
        <w:contextualSpacing w:val="0"/>
        <w:rPr>
          <w:rFonts w:asciiTheme="minorHAnsi" w:hAnsiTheme="minorHAnsi" w:cstheme="minorHAnsi"/>
        </w:rPr>
      </w:pPr>
      <w:r>
        <w:rPr>
          <w:rFonts w:asciiTheme="minorHAnsi" w:hAnsiTheme="minorHAnsi" w:cstheme="minorHAnsi"/>
        </w:rPr>
        <w:t>Drive effective development, utilisation and delivery of Mineral Resources research capability in accordance with research and investment priorities (and arbitrate where necessary);</w:t>
      </w:r>
    </w:p>
    <w:p w14:paraId="794002A3" w14:textId="77777777" w:rsidR="004B7040" w:rsidRDefault="004B7040" w:rsidP="005B1642">
      <w:pPr>
        <w:pStyle w:val="ListParagraph"/>
        <w:numPr>
          <w:ilvl w:val="0"/>
          <w:numId w:val="14"/>
        </w:numPr>
        <w:spacing w:before="0" w:after="0" w:line="240" w:lineRule="auto"/>
        <w:contextualSpacing w:val="0"/>
        <w:rPr>
          <w:rFonts w:asciiTheme="minorHAnsi" w:hAnsiTheme="minorHAnsi" w:cstheme="minorHAnsi"/>
        </w:rPr>
      </w:pPr>
      <w:r>
        <w:rPr>
          <w:rFonts w:asciiTheme="minorHAnsi" w:hAnsiTheme="minorHAnsi" w:cstheme="minorHAnsi"/>
        </w:rPr>
        <w:t>Develop new science platforms/ideas and be accountable for their performance and translation into impact science areas.</w:t>
      </w:r>
    </w:p>
    <w:p w14:paraId="27B22E03" w14:textId="77777777" w:rsidR="004B7040" w:rsidRDefault="004B7040" w:rsidP="005B1642">
      <w:pPr>
        <w:pStyle w:val="ListParagraph"/>
        <w:numPr>
          <w:ilvl w:val="0"/>
          <w:numId w:val="14"/>
        </w:numPr>
        <w:spacing w:before="0" w:after="0" w:line="240" w:lineRule="auto"/>
        <w:contextualSpacing w:val="0"/>
        <w:rPr>
          <w:rFonts w:asciiTheme="minorHAnsi" w:hAnsiTheme="minorHAnsi" w:cstheme="minorHAnsi"/>
        </w:rPr>
      </w:pPr>
      <w:r>
        <w:rPr>
          <w:rFonts w:asciiTheme="minorHAnsi" w:hAnsiTheme="minorHAnsi" w:cstheme="minorHAnsi"/>
        </w:rPr>
        <w:t>Be an active member of CSIRO Science Council providing direction and recommendations to the CSIRO Research Office on internal and external competitive schemes and Future Science Platforms selection criteria and review.</w:t>
      </w:r>
    </w:p>
    <w:p w14:paraId="799BFA3C" w14:textId="77777777" w:rsidR="004B7040" w:rsidRDefault="004B7040" w:rsidP="004B7040">
      <w:pPr>
        <w:pStyle w:val="ListParagraph"/>
        <w:rPr>
          <w:rFonts w:asciiTheme="minorHAnsi" w:hAnsiTheme="minorHAnsi" w:cstheme="minorHAnsi"/>
        </w:rPr>
      </w:pPr>
    </w:p>
    <w:p w14:paraId="6FDBC522" w14:textId="77777777" w:rsidR="004B7040" w:rsidRDefault="004B7040" w:rsidP="004B7040">
      <w:pPr>
        <w:rPr>
          <w:rFonts w:asciiTheme="minorHAnsi" w:hAnsiTheme="minorHAnsi" w:cstheme="minorHAnsi"/>
        </w:rPr>
      </w:pPr>
      <w:r>
        <w:rPr>
          <w:rFonts w:asciiTheme="minorHAnsi" w:hAnsiTheme="minorHAnsi" w:cstheme="minorHAnsi"/>
          <w:b/>
        </w:rPr>
        <w:t>Capability Leadership</w:t>
      </w:r>
    </w:p>
    <w:p w14:paraId="5D269493" w14:textId="77777777" w:rsidR="004B7040" w:rsidRDefault="004B7040" w:rsidP="005B1642">
      <w:pPr>
        <w:numPr>
          <w:ilvl w:val="0"/>
          <w:numId w:val="15"/>
        </w:numPr>
        <w:spacing w:before="0" w:after="0" w:line="240" w:lineRule="auto"/>
        <w:rPr>
          <w:rFonts w:asciiTheme="minorHAnsi" w:hAnsiTheme="minorHAnsi" w:cstheme="minorHAnsi"/>
        </w:rPr>
      </w:pPr>
      <w:r>
        <w:rPr>
          <w:rFonts w:asciiTheme="minorHAnsi" w:hAnsiTheme="minorHAnsi" w:cstheme="minorHAnsi"/>
        </w:rPr>
        <w:t xml:space="preserve">Strive for “Zero Harm” (physical and psychological) through a commitment to a healthy, safe and environmentally sustainable workplace; </w:t>
      </w:r>
    </w:p>
    <w:p w14:paraId="2C1EA28C" w14:textId="77777777" w:rsidR="004B7040" w:rsidRDefault="004B7040" w:rsidP="005B1642">
      <w:pPr>
        <w:pStyle w:val="ListParagraph"/>
        <w:numPr>
          <w:ilvl w:val="0"/>
          <w:numId w:val="16"/>
        </w:numPr>
        <w:spacing w:before="0" w:after="0" w:line="240" w:lineRule="auto"/>
        <w:contextualSpacing w:val="0"/>
        <w:rPr>
          <w:rFonts w:asciiTheme="minorHAnsi" w:hAnsiTheme="minorHAnsi" w:cstheme="minorHAnsi"/>
          <w:color w:val="auto"/>
        </w:rPr>
      </w:pPr>
      <w:r>
        <w:rPr>
          <w:rFonts w:asciiTheme="minorHAnsi" w:hAnsiTheme="minorHAnsi" w:cstheme="minorHAnsi"/>
        </w:rPr>
        <w:t>Shape science capability internally and externally through partnerships and collaborations to meet future science opportunities, program goals and impact pathways;</w:t>
      </w:r>
    </w:p>
    <w:p w14:paraId="2E4E91DA" w14:textId="77777777" w:rsidR="004B7040" w:rsidRDefault="004B7040" w:rsidP="005B1642">
      <w:pPr>
        <w:pStyle w:val="ListParagraph"/>
        <w:numPr>
          <w:ilvl w:val="0"/>
          <w:numId w:val="16"/>
        </w:numPr>
        <w:spacing w:before="0" w:after="0" w:line="240" w:lineRule="auto"/>
        <w:contextualSpacing w:val="0"/>
        <w:rPr>
          <w:rFonts w:asciiTheme="minorHAnsi" w:hAnsiTheme="minorHAnsi" w:cstheme="minorHAnsi"/>
        </w:rPr>
      </w:pPr>
      <w:r>
        <w:rPr>
          <w:rFonts w:asciiTheme="minorHAnsi" w:hAnsiTheme="minorHAnsi" w:cstheme="minorHAnsi"/>
        </w:rPr>
        <w:t>Support Mineral Resources Leadership Team to identify, attract, develop, and retain world class talent;</w:t>
      </w:r>
    </w:p>
    <w:p w14:paraId="173E2C7E" w14:textId="77777777" w:rsidR="004B7040" w:rsidRDefault="004B7040" w:rsidP="005B1642">
      <w:pPr>
        <w:pStyle w:val="ListParagraph"/>
        <w:numPr>
          <w:ilvl w:val="0"/>
          <w:numId w:val="16"/>
        </w:numPr>
        <w:spacing w:before="0" w:after="0" w:line="240" w:lineRule="auto"/>
        <w:contextualSpacing w:val="0"/>
        <w:rPr>
          <w:rFonts w:asciiTheme="minorHAnsi" w:hAnsiTheme="minorHAnsi" w:cstheme="minorHAnsi"/>
        </w:rPr>
      </w:pPr>
      <w:r>
        <w:rPr>
          <w:rFonts w:asciiTheme="minorHAnsi" w:hAnsiTheme="minorHAnsi" w:cstheme="minorHAnsi"/>
        </w:rPr>
        <w:t>Undertake leadership development and succession planning for Research Directors and key science leaders, to build the science leadership pipeline;</w:t>
      </w:r>
    </w:p>
    <w:p w14:paraId="473D9E83" w14:textId="77777777" w:rsidR="004B7040" w:rsidRDefault="004B7040" w:rsidP="005B1642">
      <w:pPr>
        <w:pStyle w:val="ListParagraph"/>
        <w:numPr>
          <w:ilvl w:val="0"/>
          <w:numId w:val="16"/>
        </w:numPr>
        <w:spacing w:before="0" w:after="0" w:line="240" w:lineRule="auto"/>
        <w:contextualSpacing w:val="0"/>
        <w:rPr>
          <w:rFonts w:asciiTheme="minorHAnsi" w:hAnsiTheme="minorHAnsi" w:cstheme="minorHAnsi"/>
        </w:rPr>
      </w:pPr>
      <w:r>
        <w:rPr>
          <w:rFonts w:asciiTheme="minorHAnsi" w:hAnsiTheme="minorHAnsi" w:cstheme="minorHAnsi"/>
        </w:rPr>
        <w:t>Monitor long-term science trends to forecast capability demand.</w:t>
      </w:r>
    </w:p>
    <w:p w14:paraId="21F6DF09" w14:textId="77777777" w:rsidR="004B7040" w:rsidRDefault="004B7040" w:rsidP="004B7040">
      <w:pPr>
        <w:spacing w:afterLines="40" w:after="96" w:line="293" w:lineRule="atLeast"/>
        <w:rPr>
          <w:rFonts w:asciiTheme="minorHAnsi" w:hAnsiTheme="minorHAnsi" w:cstheme="minorHAnsi"/>
          <w:b/>
          <w:bCs/>
        </w:rPr>
      </w:pPr>
      <w:r>
        <w:rPr>
          <w:rFonts w:asciiTheme="minorHAnsi" w:hAnsiTheme="minorHAnsi" w:cstheme="minorHAnsi"/>
        </w:rPr>
        <w:br/>
      </w:r>
      <w:r>
        <w:rPr>
          <w:rFonts w:asciiTheme="minorHAnsi" w:hAnsiTheme="minorHAnsi" w:cstheme="minorHAnsi"/>
          <w:b/>
          <w:bCs/>
        </w:rPr>
        <w:t>Engagement &amp; Partnership</w:t>
      </w:r>
    </w:p>
    <w:p w14:paraId="16D70EC6" w14:textId="77777777" w:rsidR="004B7040" w:rsidRDefault="004B7040" w:rsidP="005B1642">
      <w:pPr>
        <w:pStyle w:val="ListParagraph"/>
        <w:numPr>
          <w:ilvl w:val="0"/>
          <w:numId w:val="17"/>
        </w:numPr>
        <w:spacing w:before="0" w:after="100" w:afterAutospacing="1" w:line="240" w:lineRule="auto"/>
        <w:ind w:left="714" w:hanging="357"/>
        <w:contextualSpacing w:val="0"/>
        <w:rPr>
          <w:rFonts w:asciiTheme="minorHAnsi" w:hAnsiTheme="minorHAnsi" w:cstheme="minorHAnsi"/>
        </w:rPr>
      </w:pPr>
      <w:r>
        <w:rPr>
          <w:rFonts w:asciiTheme="minorHAnsi" w:hAnsiTheme="minorHAnsi" w:cstheme="minorHAnsi"/>
        </w:rPr>
        <w:t>Manage external scientific relationships with partners to advance CSIRO’s interests, science delivery, and impact and to achieve strategic science goals;</w:t>
      </w:r>
    </w:p>
    <w:p w14:paraId="535E85BD" w14:textId="77777777" w:rsidR="004B7040" w:rsidRDefault="004B7040" w:rsidP="005B1642">
      <w:pPr>
        <w:pStyle w:val="ListParagraph"/>
        <w:numPr>
          <w:ilvl w:val="0"/>
          <w:numId w:val="17"/>
        </w:numPr>
        <w:spacing w:before="0" w:after="0" w:line="240" w:lineRule="auto"/>
        <w:ind w:left="714" w:hanging="357"/>
        <w:contextualSpacing w:val="0"/>
        <w:rPr>
          <w:rFonts w:asciiTheme="minorHAnsi" w:hAnsiTheme="minorHAnsi" w:cstheme="minorHAnsi"/>
        </w:rPr>
      </w:pPr>
      <w:r>
        <w:rPr>
          <w:rFonts w:asciiTheme="minorHAnsi" w:hAnsiTheme="minorHAnsi" w:cstheme="minorHAnsi"/>
        </w:rPr>
        <w:t>Provide high-level scientific representation of CSIRO’s capability nationally and internationally;</w:t>
      </w:r>
    </w:p>
    <w:p w14:paraId="6C3D8C42" w14:textId="77777777" w:rsidR="004B7040" w:rsidRDefault="004B7040" w:rsidP="005B1642">
      <w:pPr>
        <w:pStyle w:val="ListParagraph"/>
        <w:numPr>
          <w:ilvl w:val="0"/>
          <w:numId w:val="18"/>
        </w:numPr>
        <w:spacing w:before="0" w:after="0" w:line="240" w:lineRule="auto"/>
        <w:ind w:left="714" w:hanging="357"/>
        <w:rPr>
          <w:rFonts w:asciiTheme="minorHAnsi" w:hAnsiTheme="minorHAnsi" w:cstheme="minorHAnsi"/>
        </w:rPr>
      </w:pPr>
      <w:r>
        <w:rPr>
          <w:rFonts w:asciiTheme="minorHAnsi" w:hAnsiTheme="minorHAnsi" w:cstheme="minorHAnsi"/>
        </w:rPr>
        <w:lastRenderedPageBreak/>
        <w:t>Build strategic alliances with industry and the university community to collaboratively execute CSIRO’s strategy;</w:t>
      </w:r>
    </w:p>
    <w:p w14:paraId="103AAFB3" w14:textId="77777777" w:rsidR="004B7040" w:rsidRDefault="004B7040" w:rsidP="005B1642">
      <w:pPr>
        <w:pStyle w:val="ListParagraph"/>
        <w:numPr>
          <w:ilvl w:val="0"/>
          <w:numId w:val="18"/>
        </w:numPr>
        <w:spacing w:before="0" w:after="0" w:line="240" w:lineRule="auto"/>
        <w:ind w:left="714" w:hanging="357"/>
        <w:rPr>
          <w:rFonts w:asciiTheme="minorHAnsi" w:hAnsiTheme="minorHAnsi" w:cstheme="minorHAnsi"/>
        </w:rPr>
      </w:pPr>
      <w:r>
        <w:rPr>
          <w:rFonts w:asciiTheme="minorHAnsi" w:hAnsiTheme="minorHAnsi" w:cstheme="minorHAnsi"/>
        </w:rPr>
        <w:t>Lead Mineral Resources engagement in and development of national initiatives and precincts;</w:t>
      </w:r>
    </w:p>
    <w:p w14:paraId="367312E9" w14:textId="77777777" w:rsidR="004B7040" w:rsidRDefault="004B7040" w:rsidP="005B1642">
      <w:pPr>
        <w:pStyle w:val="ListParagraph"/>
        <w:numPr>
          <w:ilvl w:val="0"/>
          <w:numId w:val="18"/>
        </w:numPr>
        <w:spacing w:before="0" w:after="0" w:line="240" w:lineRule="auto"/>
        <w:ind w:left="714" w:hanging="357"/>
        <w:rPr>
          <w:rFonts w:asciiTheme="minorHAnsi" w:hAnsiTheme="minorHAnsi" w:cstheme="minorHAnsi"/>
        </w:rPr>
      </w:pPr>
      <w:r>
        <w:rPr>
          <w:rFonts w:asciiTheme="minorHAnsi" w:hAnsiTheme="minorHAnsi" w:cstheme="minorHAnsi"/>
        </w:rPr>
        <w:t>Build relationships that traverse Business Unit boundaries to understand broader Business Unit capability requirements;</w:t>
      </w:r>
    </w:p>
    <w:p w14:paraId="77A946EA" w14:textId="77777777" w:rsidR="004B7040" w:rsidRDefault="004B7040" w:rsidP="005B1642">
      <w:pPr>
        <w:pStyle w:val="ListParagraph"/>
        <w:numPr>
          <w:ilvl w:val="0"/>
          <w:numId w:val="18"/>
        </w:numPr>
        <w:spacing w:before="0" w:after="0" w:line="240" w:lineRule="auto"/>
        <w:ind w:left="714" w:hanging="357"/>
        <w:rPr>
          <w:rFonts w:asciiTheme="minorHAnsi" w:hAnsiTheme="minorHAnsi" w:cstheme="minorHAnsi"/>
        </w:rPr>
      </w:pPr>
      <w:r>
        <w:rPr>
          <w:rFonts w:asciiTheme="minorHAnsi" w:hAnsiTheme="minorHAnsi" w:cstheme="minorHAnsi"/>
        </w:rPr>
        <w:t>Lead external and internal Mineral Resources reviews;</w:t>
      </w:r>
    </w:p>
    <w:p w14:paraId="341269C8" w14:textId="77777777" w:rsidR="004B7040" w:rsidRDefault="004B7040" w:rsidP="005B1642">
      <w:pPr>
        <w:pStyle w:val="ListParagraph"/>
        <w:numPr>
          <w:ilvl w:val="0"/>
          <w:numId w:val="18"/>
        </w:numPr>
        <w:spacing w:before="0" w:after="0" w:line="240" w:lineRule="auto"/>
        <w:ind w:left="714" w:hanging="357"/>
        <w:rPr>
          <w:rFonts w:asciiTheme="minorHAnsi" w:hAnsiTheme="minorHAnsi" w:cstheme="minorHAnsi"/>
        </w:rPr>
      </w:pPr>
      <w:r>
        <w:rPr>
          <w:rFonts w:asciiTheme="minorHAnsi" w:hAnsiTheme="minorHAnsi" w:cstheme="minorHAnsi"/>
        </w:rPr>
        <w:t>Lead Mineral Resources review process and selection of proposals for CSIRO Research Office competitive schemes;</w:t>
      </w:r>
    </w:p>
    <w:p w14:paraId="4170F15A" w14:textId="77777777" w:rsidR="004B7040" w:rsidRDefault="004B7040" w:rsidP="005B1642">
      <w:pPr>
        <w:pStyle w:val="ListParagraph"/>
        <w:numPr>
          <w:ilvl w:val="0"/>
          <w:numId w:val="18"/>
        </w:numPr>
        <w:spacing w:before="0" w:after="0" w:line="240" w:lineRule="auto"/>
        <w:ind w:left="714" w:hanging="357"/>
        <w:rPr>
          <w:rFonts w:asciiTheme="minorHAnsi" w:hAnsiTheme="minorHAnsi" w:cstheme="minorHAnsi"/>
        </w:rPr>
      </w:pPr>
      <w:r>
        <w:rPr>
          <w:rFonts w:asciiTheme="minorHAnsi" w:hAnsiTheme="minorHAnsi" w:cstheme="minorHAnsi"/>
        </w:rPr>
        <w:t>Oversee Mineral Resources promotions processes.</w:t>
      </w:r>
    </w:p>
    <w:p w14:paraId="24E7DF6A" w14:textId="77777777" w:rsidR="004B7040" w:rsidRDefault="004B7040" w:rsidP="004B7040">
      <w:pPr>
        <w:spacing w:afterLines="40" w:after="96" w:line="293" w:lineRule="atLeast"/>
        <w:rPr>
          <w:rFonts w:asciiTheme="minorHAnsi" w:hAnsiTheme="minorHAnsi" w:cstheme="minorHAnsi"/>
          <w:b/>
          <w:bCs/>
        </w:rPr>
      </w:pPr>
    </w:p>
    <w:p w14:paraId="6E72B78D" w14:textId="77777777" w:rsidR="004B7040" w:rsidRDefault="004B7040" w:rsidP="004B7040">
      <w:pPr>
        <w:spacing w:afterLines="40" w:after="96" w:line="293" w:lineRule="atLeast"/>
        <w:rPr>
          <w:rFonts w:asciiTheme="minorHAnsi" w:hAnsiTheme="minorHAnsi" w:cstheme="minorHAnsi"/>
          <w:b/>
          <w:bCs/>
        </w:rPr>
      </w:pPr>
      <w:r>
        <w:rPr>
          <w:rFonts w:asciiTheme="minorHAnsi" w:hAnsiTheme="minorHAnsi" w:cstheme="minorHAnsi"/>
          <w:b/>
          <w:bCs/>
        </w:rPr>
        <w:t xml:space="preserve">Resource Leadership </w:t>
      </w:r>
    </w:p>
    <w:p w14:paraId="41F89874" w14:textId="77777777" w:rsidR="004B7040" w:rsidRDefault="004B7040" w:rsidP="005B1642">
      <w:pPr>
        <w:pStyle w:val="ListParagraph"/>
        <w:numPr>
          <w:ilvl w:val="0"/>
          <w:numId w:val="19"/>
        </w:numPr>
        <w:spacing w:before="0" w:after="0" w:line="240" w:lineRule="auto"/>
        <w:contextualSpacing w:val="0"/>
        <w:rPr>
          <w:rFonts w:asciiTheme="minorHAnsi" w:hAnsiTheme="minorHAnsi" w:cstheme="minorHAnsi"/>
        </w:rPr>
      </w:pPr>
      <w:r>
        <w:rPr>
          <w:rFonts w:asciiTheme="minorHAnsi" w:hAnsiTheme="minorHAnsi" w:cstheme="minorHAnsi"/>
        </w:rPr>
        <w:t>Develop medium and long-term plans for future science infrastructure;</w:t>
      </w:r>
    </w:p>
    <w:p w14:paraId="78FD7A45" w14:textId="77777777" w:rsidR="004B7040" w:rsidRDefault="004B7040" w:rsidP="005B1642">
      <w:pPr>
        <w:pStyle w:val="ListParagraph"/>
        <w:numPr>
          <w:ilvl w:val="0"/>
          <w:numId w:val="19"/>
        </w:numPr>
        <w:spacing w:before="0" w:after="0" w:line="240" w:lineRule="auto"/>
        <w:contextualSpacing w:val="0"/>
        <w:rPr>
          <w:rFonts w:asciiTheme="minorHAnsi" w:hAnsiTheme="minorHAnsi" w:cstheme="minorHAnsi"/>
        </w:rPr>
      </w:pPr>
      <w:r>
        <w:rPr>
          <w:rFonts w:asciiTheme="minorHAnsi" w:hAnsiTheme="minorHAnsi" w:cstheme="minorHAnsi"/>
        </w:rPr>
        <w:t>Work with the Mineral Resources Leadership Team to ensure that capability, resources, and strategic investments are effectively prioritised and deployed to meet current and future requirements;</w:t>
      </w:r>
    </w:p>
    <w:p w14:paraId="2F48AAFE" w14:textId="77777777" w:rsidR="004B7040" w:rsidRDefault="004B7040" w:rsidP="005B1642">
      <w:pPr>
        <w:pStyle w:val="ListParagraph"/>
        <w:numPr>
          <w:ilvl w:val="0"/>
          <w:numId w:val="19"/>
        </w:numPr>
        <w:spacing w:before="0" w:after="0" w:line="240" w:lineRule="auto"/>
        <w:contextualSpacing w:val="0"/>
        <w:rPr>
          <w:rFonts w:asciiTheme="minorHAnsi" w:hAnsiTheme="minorHAnsi" w:cstheme="minorHAnsi"/>
        </w:rPr>
      </w:pPr>
      <w:r>
        <w:rPr>
          <w:rFonts w:asciiTheme="minorHAnsi" w:hAnsiTheme="minorHAnsi" w:cstheme="minorHAnsi"/>
        </w:rPr>
        <w:t>Manage CSIRO Fellows located within the Mineral Resources (where appropriate).</w:t>
      </w:r>
    </w:p>
    <w:p w14:paraId="101835FE" w14:textId="77777777" w:rsidR="00C65E07" w:rsidRDefault="00C65E07" w:rsidP="00C65E07">
      <w:pPr>
        <w:pStyle w:val="Heading2"/>
        <w:rPr>
          <w:b/>
          <w:iCs w:val="0"/>
          <w:color w:val="auto"/>
          <w:sz w:val="26"/>
          <w:szCs w:val="26"/>
        </w:rPr>
      </w:pPr>
      <w:r w:rsidRPr="00B50C20">
        <w:rPr>
          <w:b/>
          <w:iCs w:val="0"/>
          <w:color w:val="auto"/>
          <w:sz w:val="26"/>
          <w:szCs w:val="26"/>
        </w:rPr>
        <w:t>Selection Criteria</w:t>
      </w:r>
    </w:p>
    <w:p w14:paraId="0BDC1191" w14:textId="77777777" w:rsidR="00C65E07" w:rsidRPr="00C65E07" w:rsidRDefault="00C65E07" w:rsidP="00C65E07">
      <w:pPr>
        <w:pStyle w:val="Heading4"/>
        <w:rPr>
          <w:color w:val="auto"/>
        </w:rPr>
      </w:pPr>
      <w:r w:rsidRPr="00C65E07">
        <w:rPr>
          <w:color w:val="auto"/>
        </w:rPr>
        <w:t>Essential</w:t>
      </w:r>
    </w:p>
    <w:p w14:paraId="149A954F" w14:textId="77777777" w:rsidR="00C65E07" w:rsidRPr="00B50C20" w:rsidRDefault="00C65E07" w:rsidP="00C65E07">
      <w:pPr>
        <w:rPr>
          <w:i/>
          <w:iCs/>
          <w:szCs w:val="24"/>
        </w:rPr>
      </w:pPr>
      <w:r w:rsidRPr="00B50C20">
        <w:rPr>
          <w:i/>
          <w:iCs/>
          <w:szCs w:val="24"/>
        </w:rPr>
        <w:t>Under CSIRO policy only those who meet all essential criteria can be appointed</w:t>
      </w:r>
      <w:r>
        <w:rPr>
          <w:i/>
          <w:iCs/>
          <w:szCs w:val="24"/>
        </w:rPr>
        <w:t>.</w:t>
      </w:r>
    </w:p>
    <w:p w14:paraId="79B4A626" w14:textId="77777777" w:rsidR="009C4180" w:rsidRPr="00A408B3" w:rsidRDefault="009C4180" w:rsidP="005B1642">
      <w:pPr>
        <w:pStyle w:val="EntryText"/>
        <w:numPr>
          <w:ilvl w:val="0"/>
          <w:numId w:val="20"/>
        </w:numPr>
        <w:spacing w:before="120" w:after="0" w:afterAutospacing="0"/>
        <w:ind w:left="714" w:hanging="357"/>
        <w:rPr>
          <w:rFonts w:asciiTheme="minorHAnsi" w:hAnsiTheme="minorHAnsi" w:cstheme="minorHAnsi"/>
          <w:bCs/>
          <w:color w:val="000000"/>
          <w:sz w:val="24"/>
          <w:szCs w:val="24"/>
          <w:lang w:eastAsia="en-AU"/>
        </w:rPr>
      </w:pPr>
      <w:r w:rsidRPr="00A408B3">
        <w:rPr>
          <w:rFonts w:asciiTheme="minorHAnsi" w:hAnsiTheme="minorHAnsi" w:cstheme="minorHAnsi"/>
          <w:bCs/>
          <w:color w:val="000000"/>
          <w:sz w:val="24"/>
          <w:szCs w:val="24"/>
          <w:lang w:eastAsia="en-AU"/>
        </w:rPr>
        <w:t>An established reputation in applied research and development in mineral resources.</w:t>
      </w:r>
    </w:p>
    <w:p w14:paraId="2256EE7A" w14:textId="77777777" w:rsidR="009C4180" w:rsidRPr="00A408B3" w:rsidRDefault="009C4180" w:rsidP="005B1642">
      <w:pPr>
        <w:pStyle w:val="EntryText"/>
        <w:numPr>
          <w:ilvl w:val="0"/>
          <w:numId w:val="20"/>
        </w:numPr>
        <w:spacing w:before="120" w:after="0" w:afterAutospacing="0"/>
        <w:ind w:left="714" w:hanging="357"/>
        <w:rPr>
          <w:rFonts w:asciiTheme="minorHAnsi" w:hAnsiTheme="minorHAnsi" w:cstheme="minorHAnsi"/>
          <w:bCs/>
          <w:color w:val="000000"/>
          <w:sz w:val="24"/>
          <w:szCs w:val="24"/>
          <w:lang w:eastAsia="en-AU"/>
        </w:rPr>
      </w:pPr>
      <w:r w:rsidRPr="00A408B3">
        <w:rPr>
          <w:rFonts w:asciiTheme="minorHAnsi" w:hAnsiTheme="minorHAnsi" w:cstheme="minorHAnsi"/>
          <w:bCs/>
          <w:color w:val="000000"/>
          <w:sz w:val="24"/>
          <w:szCs w:val="24"/>
          <w:lang w:eastAsia="en-AU"/>
        </w:rPr>
        <w:t>Evidence of successful leadership of platform, discovery and impact science at the scale of CSIRO Mineral Resources.</w:t>
      </w:r>
    </w:p>
    <w:p w14:paraId="7C077CBB" w14:textId="77777777" w:rsidR="009C4180" w:rsidRPr="00A408B3" w:rsidRDefault="009C4180" w:rsidP="005B1642">
      <w:pPr>
        <w:pStyle w:val="EntryText"/>
        <w:numPr>
          <w:ilvl w:val="0"/>
          <w:numId w:val="20"/>
        </w:numPr>
        <w:spacing w:before="120" w:after="0" w:afterAutospacing="0"/>
        <w:ind w:left="714" w:hanging="357"/>
        <w:rPr>
          <w:rFonts w:asciiTheme="minorHAnsi" w:hAnsiTheme="minorHAnsi" w:cstheme="minorHAnsi"/>
          <w:bCs/>
          <w:color w:val="000000"/>
          <w:sz w:val="24"/>
          <w:szCs w:val="24"/>
          <w:lang w:eastAsia="en-AU"/>
        </w:rPr>
      </w:pPr>
      <w:r w:rsidRPr="00A408B3">
        <w:rPr>
          <w:rFonts w:asciiTheme="minorHAnsi" w:hAnsiTheme="minorHAnsi" w:cstheme="minorHAnsi"/>
          <w:bCs/>
          <w:color w:val="000000"/>
          <w:sz w:val="24"/>
          <w:szCs w:val="24"/>
          <w:lang w:eastAsia="en-AU"/>
        </w:rPr>
        <w:t>Evidence of strong engagement skills and strategic relationship management that grows new science opportunities and supports commercial outcomes.</w:t>
      </w:r>
    </w:p>
    <w:p w14:paraId="46491DE6" w14:textId="77777777" w:rsidR="009C4180" w:rsidRPr="00A408B3" w:rsidRDefault="009C4180" w:rsidP="005B1642">
      <w:pPr>
        <w:pStyle w:val="EntryText"/>
        <w:numPr>
          <w:ilvl w:val="0"/>
          <w:numId w:val="20"/>
        </w:numPr>
        <w:spacing w:before="120" w:after="0" w:afterAutospacing="0"/>
        <w:ind w:left="714" w:hanging="357"/>
        <w:rPr>
          <w:rFonts w:asciiTheme="minorHAnsi" w:hAnsiTheme="minorHAnsi" w:cstheme="minorHAnsi"/>
          <w:bCs/>
          <w:color w:val="000000"/>
          <w:sz w:val="24"/>
          <w:szCs w:val="24"/>
          <w:lang w:eastAsia="en-AU"/>
        </w:rPr>
      </w:pPr>
      <w:r w:rsidRPr="00A408B3">
        <w:rPr>
          <w:rFonts w:asciiTheme="minorHAnsi" w:hAnsiTheme="minorHAnsi" w:cstheme="minorHAnsi"/>
          <w:bCs/>
          <w:color w:val="000000"/>
          <w:sz w:val="24"/>
          <w:szCs w:val="24"/>
          <w:lang w:eastAsia="en-AU"/>
        </w:rPr>
        <w:t>Demonstrated ability to attract, retain, empower and develop world class talent and to promote wellbeing and foster cross organisational capability.</w:t>
      </w:r>
    </w:p>
    <w:p w14:paraId="7E0CE614" w14:textId="77777777" w:rsidR="009C4180" w:rsidRPr="00A408B3" w:rsidRDefault="009C4180" w:rsidP="005B1642">
      <w:pPr>
        <w:pStyle w:val="EntryText"/>
        <w:numPr>
          <w:ilvl w:val="0"/>
          <w:numId w:val="20"/>
        </w:numPr>
        <w:spacing w:before="120" w:after="0" w:afterAutospacing="0"/>
        <w:ind w:left="714" w:hanging="357"/>
        <w:rPr>
          <w:rFonts w:asciiTheme="minorHAnsi" w:hAnsiTheme="minorHAnsi" w:cstheme="minorHAnsi"/>
          <w:bCs/>
          <w:color w:val="000000"/>
          <w:sz w:val="24"/>
          <w:szCs w:val="24"/>
          <w:lang w:eastAsia="en-AU"/>
        </w:rPr>
      </w:pPr>
      <w:r w:rsidRPr="00A408B3">
        <w:rPr>
          <w:rFonts w:asciiTheme="minorHAnsi" w:hAnsiTheme="minorHAnsi" w:cstheme="minorHAnsi"/>
          <w:bCs/>
          <w:color w:val="000000"/>
          <w:sz w:val="24"/>
          <w:szCs w:val="24"/>
          <w:lang w:eastAsia="en-AU"/>
        </w:rPr>
        <w:t>A track record in supporting a senior leader in optimal positioning, organisational alignment and science delivery in the national interest.</w:t>
      </w:r>
    </w:p>
    <w:p w14:paraId="4FE39230" w14:textId="6E5F014C" w:rsidR="009C4180" w:rsidRPr="00A408B3" w:rsidRDefault="009C4180" w:rsidP="005B1642">
      <w:pPr>
        <w:pStyle w:val="EntryText"/>
        <w:numPr>
          <w:ilvl w:val="0"/>
          <w:numId w:val="20"/>
        </w:numPr>
        <w:spacing w:before="120" w:after="0" w:afterAutospacing="0"/>
        <w:ind w:left="714" w:hanging="357"/>
        <w:rPr>
          <w:rFonts w:asciiTheme="minorHAnsi" w:hAnsiTheme="minorHAnsi" w:cstheme="minorHAnsi"/>
          <w:bCs/>
          <w:color w:val="000000"/>
          <w:sz w:val="24"/>
          <w:szCs w:val="24"/>
          <w:lang w:eastAsia="en-AU"/>
        </w:rPr>
      </w:pPr>
      <w:r w:rsidRPr="00A408B3">
        <w:rPr>
          <w:rFonts w:asciiTheme="minorHAnsi" w:hAnsiTheme="minorHAnsi" w:cstheme="minorHAnsi"/>
          <w:bCs/>
          <w:color w:val="000000"/>
          <w:sz w:val="24"/>
          <w:szCs w:val="24"/>
          <w:lang w:eastAsia="en-AU"/>
        </w:rPr>
        <w:t>Demonstrated track record in planning for science infrastructure to meet short and long term needs.</w:t>
      </w:r>
    </w:p>
    <w:p w14:paraId="46C7D968" w14:textId="001CACF5" w:rsidR="00C65E07" w:rsidRPr="00736984" w:rsidRDefault="009C4180" w:rsidP="005B1642">
      <w:pPr>
        <w:pStyle w:val="EntryText"/>
        <w:numPr>
          <w:ilvl w:val="0"/>
          <w:numId w:val="20"/>
        </w:numPr>
        <w:spacing w:before="120" w:after="0" w:afterAutospacing="0"/>
        <w:ind w:left="714" w:hanging="357"/>
        <w:rPr>
          <w:rFonts w:asciiTheme="minorHAnsi" w:hAnsiTheme="minorHAnsi" w:cstheme="minorHAnsi"/>
          <w:bCs/>
          <w:color w:val="000000"/>
          <w:sz w:val="24"/>
          <w:szCs w:val="24"/>
          <w:lang w:eastAsia="en-AU"/>
        </w:rPr>
      </w:pPr>
      <w:r w:rsidRPr="00A408B3">
        <w:rPr>
          <w:rFonts w:asciiTheme="minorHAnsi" w:hAnsiTheme="minorHAnsi" w:cstheme="minorHAnsi"/>
          <w:color w:val="000000"/>
          <w:sz w:val="24"/>
          <w:szCs w:val="24"/>
        </w:rPr>
        <w:t>Behaviours are that are exemplary, and that actively promote cross Business Unit collaboration and corporate initiatives.</w:t>
      </w:r>
    </w:p>
    <w:p w14:paraId="66E72DF9" w14:textId="77777777" w:rsidR="00E753FA" w:rsidRDefault="00736984" w:rsidP="00E753FA">
      <w:pPr>
        <w:pStyle w:val="Boxedheading"/>
        <w:ind w:left="0"/>
      </w:pPr>
      <w:r>
        <w:t>Special Requirements</w:t>
      </w:r>
    </w:p>
    <w:p w14:paraId="6723D685" w14:textId="3438176B" w:rsidR="00736984" w:rsidRPr="00E753FA" w:rsidRDefault="00736984" w:rsidP="00E753FA">
      <w:pPr>
        <w:pStyle w:val="Boxedheading"/>
        <w:ind w:left="0"/>
        <w:rPr>
          <w:b w:val="0"/>
          <w:bCs/>
          <w:sz w:val="24"/>
          <w:szCs w:val="24"/>
        </w:rPr>
      </w:pPr>
      <w:r w:rsidRPr="00E753FA">
        <w:rPr>
          <w:b w:val="0"/>
          <w:bCs/>
          <w:sz w:val="24"/>
          <w:szCs w:val="24"/>
        </w:rPr>
        <w:t>The successful candidate will be asked to obtain and provide evidence of a National Police Check or equivalent. Please note that people with criminal records are not automatically deemed ineligible. Each application will be considered on its merits</w:t>
      </w:r>
    </w:p>
    <w:p w14:paraId="3E69FEF8" w14:textId="4BAA932C" w:rsidR="00B50C20" w:rsidRPr="00B50C20" w:rsidRDefault="00B50C20" w:rsidP="00D83C52">
      <w:pPr>
        <w:pStyle w:val="Heading2"/>
        <w:rPr>
          <w:b/>
          <w:iCs w:val="0"/>
          <w:color w:val="auto"/>
          <w:sz w:val="26"/>
          <w:szCs w:val="26"/>
        </w:rPr>
      </w:pPr>
      <w:r w:rsidRPr="00B50C20">
        <w:rPr>
          <w:b/>
          <w:iCs w:val="0"/>
          <w:color w:val="auto"/>
          <w:sz w:val="26"/>
          <w:szCs w:val="26"/>
        </w:rPr>
        <w:lastRenderedPageBreak/>
        <w:t>Required C</w:t>
      </w:r>
      <w:r w:rsidR="00736984">
        <w:rPr>
          <w:b/>
          <w:iCs w:val="0"/>
          <w:color w:val="auto"/>
          <w:sz w:val="26"/>
          <w:szCs w:val="26"/>
        </w:rPr>
        <w:t>apabilities</w:t>
      </w:r>
    </w:p>
    <w:p w14:paraId="5331C710" w14:textId="77777777" w:rsidR="00407A3B" w:rsidRPr="00407A3B" w:rsidRDefault="00407A3B" w:rsidP="00407A3B">
      <w:pPr>
        <w:pStyle w:val="Heading4"/>
        <w:textAlignment w:val="baseline"/>
        <w:rPr>
          <w:rFonts w:asciiTheme="minorHAnsi" w:eastAsia="Times New Roman" w:hAnsiTheme="minorHAnsi" w:cstheme="minorHAnsi"/>
          <w:b w:val="0"/>
          <w:bCs w:val="0"/>
          <w:color w:val="000000" w:themeColor="text2"/>
          <w:szCs w:val="24"/>
        </w:rPr>
      </w:pPr>
      <w:r w:rsidRPr="00407A3B">
        <w:rPr>
          <w:rFonts w:asciiTheme="minorHAnsi" w:hAnsiTheme="minorHAnsi" w:cstheme="minorHAnsi"/>
          <w:b w:val="0"/>
          <w:bCs w:val="0"/>
          <w:color w:val="000000" w:themeColor="text2"/>
          <w:szCs w:val="24"/>
        </w:rPr>
        <w:t>Behaviours:</w:t>
      </w:r>
    </w:p>
    <w:p w14:paraId="37AE9DC2" w14:textId="77777777" w:rsidR="00407A3B" w:rsidRPr="00407A3B" w:rsidRDefault="00407A3B" w:rsidP="00407A3B">
      <w:pPr>
        <w:numPr>
          <w:ilvl w:val="0"/>
          <w:numId w:val="25"/>
        </w:numPr>
        <w:spacing w:before="0" w:after="0" w:line="240" w:lineRule="auto"/>
        <w:textAlignment w:val="baseline"/>
        <w:rPr>
          <w:rFonts w:asciiTheme="minorHAnsi" w:hAnsiTheme="minorHAnsi" w:cstheme="minorHAnsi"/>
          <w:color w:val="000000" w:themeColor="text2"/>
          <w:szCs w:val="24"/>
        </w:rPr>
      </w:pPr>
      <w:r w:rsidRPr="00407A3B">
        <w:rPr>
          <w:rFonts w:asciiTheme="minorHAnsi" w:hAnsiTheme="minorHAnsi" w:cstheme="minorHAnsi"/>
          <w:color w:val="000000" w:themeColor="text2"/>
          <w:szCs w:val="24"/>
        </w:rPr>
        <w:t>Building long term plans for future science infrastructre;</w:t>
      </w:r>
    </w:p>
    <w:p w14:paraId="40E6F95D" w14:textId="77777777" w:rsidR="00407A3B" w:rsidRPr="00407A3B" w:rsidRDefault="00407A3B" w:rsidP="00407A3B">
      <w:pPr>
        <w:numPr>
          <w:ilvl w:val="0"/>
          <w:numId w:val="25"/>
        </w:numPr>
        <w:spacing w:before="75" w:after="0" w:line="240" w:lineRule="auto"/>
        <w:textAlignment w:val="baseline"/>
        <w:rPr>
          <w:rFonts w:asciiTheme="minorHAnsi" w:hAnsiTheme="minorHAnsi" w:cstheme="minorHAnsi"/>
          <w:color w:val="000000" w:themeColor="text2"/>
          <w:szCs w:val="24"/>
        </w:rPr>
      </w:pPr>
      <w:r w:rsidRPr="00407A3B">
        <w:rPr>
          <w:rFonts w:asciiTheme="minorHAnsi" w:hAnsiTheme="minorHAnsi" w:cstheme="minorHAnsi"/>
          <w:color w:val="000000" w:themeColor="text2"/>
          <w:szCs w:val="24"/>
        </w:rPr>
        <w:t>Work with the Business Unit Leadership Team to ensure that capability and resources are effectively prioritised and deployed to meet current and future requirements;</w:t>
      </w:r>
    </w:p>
    <w:p w14:paraId="77F92F1C" w14:textId="77777777" w:rsidR="00407A3B" w:rsidRPr="00407A3B" w:rsidRDefault="00407A3B" w:rsidP="00407A3B">
      <w:pPr>
        <w:numPr>
          <w:ilvl w:val="0"/>
          <w:numId w:val="25"/>
        </w:numPr>
        <w:spacing w:before="75" w:after="0" w:line="240" w:lineRule="auto"/>
        <w:textAlignment w:val="baseline"/>
        <w:rPr>
          <w:rFonts w:asciiTheme="minorHAnsi" w:hAnsiTheme="minorHAnsi" w:cstheme="minorHAnsi"/>
          <w:color w:val="000000" w:themeColor="text2"/>
          <w:szCs w:val="24"/>
        </w:rPr>
      </w:pPr>
      <w:r w:rsidRPr="00407A3B">
        <w:rPr>
          <w:rFonts w:asciiTheme="minorHAnsi" w:hAnsiTheme="minorHAnsi" w:cstheme="minorHAnsi"/>
          <w:color w:val="000000" w:themeColor="text2"/>
          <w:szCs w:val="24"/>
        </w:rPr>
        <w:t>Manage CSIRO Fellows located within the Business Unit (where appropriate)</w:t>
      </w:r>
    </w:p>
    <w:p w14:paraId="2D914C92" w14:textId="77777777" w:rsidR="00407A3B" w:rsidRPr="00407A3B" w:rsidRDefault="00407A3B" w:rsidP="00407A3B">
      <w:pPr>
        <w:pStyle w:val="Heading4"/>
        <w:textAlignment w:val="baseline"/>
        <w:rPr>
          <w:rFonts w:asciiTheme="minorHAnsi" w:hAnsiTheme="minorHAnsi" w:cstheme="minorHAnsi"/>
          <w:b w:val="0"/>
          <w:bCs w:val="0"/>
          <w:color w:val="000000" w:themeColor="text2"/>
          <w:szCs w:val="24"/>
        </w:rPr>
      </w:pPr>
      <w:r w:rsidRPr="00407A3B">
        <w:rPr>
          <w:rFonts w:asciiTheme="minorHAnsi" w:hAnsiTheme="minorHAnsi" w:cstheme="minorHAnsi"/>
          <w:b w:val="0"/>
          <w:bCs w:val="0"/>
          <w:color w:val="000000" w:themeColor="text2"/>
          <w:szCs w:val="24"/>
        </w:rPr>
        <w:t>Experience</w:t>
      </w:r>
    </w:p>
    <w:p w14:paraId="3A333935" w14:textId="77777777" w:rsidR="00407A3B" w:rsidRPr="00407A3B" w:rsidRDefault="00407A3B" w:rsidP="00407A3B">
      <w:pPr>
        <w:numPr>
          <w:ilvl w:val="0"/>
          <w:numId w:val="26"/>
        </w:numPr>
        <w:spacing w:before="0" w:after="0" w:line="240" w:lineRule="auto"/>
        <w:textAlignment w:val="baseline"/>
        <w:rPr>
          <w:rFonts w:asciiTheme="minorHAnsi" w:hAnsiTheme="minorHAnsi" w:cstheme="minorHAnsi"/>
          <w:color w:val="000000" w:themeColor="text2"/>
          <w:szCs w:val="24"/>
        </w:rPr>
      </w:pPr>
      <w:r w:rsidRPr="00407A3B">
        <w:rPr>
          <w:rFonts w:asciiTheme="minorHAnsi" w:hAnsiTheme="minorHAnsi" w:cstheme="minorHAnsi"/>
          <w:color w:val="000000" w:themeColor="text2"/>
          <w:szCs w:val="24"/>
        </w:rPr>
        <w:t>Strong personal publication record in a discipline relevant to the Business Unit</w:t>
      </w:r>
    </w:p>
    <w:p w14:paraId="5A267A9F" w14:textId="77777777" w:rsidR="00407A3B" w:rsidRPr="00407A3B" w:rsidRDefault="00407A3B" w:rsidP="00407A3B">
      <w:pPr>
        <w:numPr>
          <w:ilvl w:val="0"/>
          <w:numId w:val="26"/>
        </w:numPr>
        <w:spacing w:before="75" w:after="0" w:line="240" w:lineRule="auto"/>
        <w:textAlignment w:val="baseline"/>
        <w:rPr>
          <w:rFonts w:asciiTheme="minorHAnsi" w:hAnsiTheme="minorHAnsi" w:cstheme="minorHAnsi"/>
          <w:color w:val="000000" w:themeColor="text2"/>
          <w:szCs w:val="24"/>
        </w:rPr>
      </w:pPr>
      <w:r w:rsidRPr="00407A3B">
        <w:rPr>
          <w:rFonts w:asciiTheme="minorHAnsi" w:hAnsiTheme="minorHAnsi" w:cstheme="minorHAnsi"/>
          <w:color w:val="000000" w:themeColor="text2"/>
          <w:szCs w:val="24"/>
        </w:rPr>
        <w:t>Success in working at the interface of discovery and delivery science</w:t>
      </w:r>
    </w:p>
    <w:p w14:paraId="113B13D6" w14:textId="77777777" w:rsidR="00407A3B" w:rsidRPr="00407A3B" w:rsidRDefault="00407A3B" w:rsidP="00407A3B">
      <w:pPr>
        <w:numPr>
          <w:ilvl w:val="0"/>
          <w:numId w:val="26"/>
        </w:numPr>
        <w:spacing w:before="75" w:after="0" w:line="240" w:lineRule="auto"/>
        <w:textAlignment w:val="baseline"/>
        <w:rPr>
          <w:rFonts w:asciiTheme="minorHAnsi" w:hAnsiTheme="minorHAnsi" w:cstheme="minorHAnsi"/>
          <w:color w:val="000000" w:themeColor="text2"/>
          <w:szCs w:val="24"/>
        </w:rPr>
      </w:pPr>
      <w:r w:rsidRPr="00407A3B">
        <w:rPr>
          <w:rFonts w:asciiTheme="minorHAnsi" w:hAnsiTheme="minorHAnsi" w:cstheme="minorHAnsi"/>
          <w:color w:val="000000" w:themeColor="text2"/>
          <w:szCs w:val="24"/>
        </w:rPr>
        <w:t>Successful management of research activities at Business Unit scale in relevant disciplines</w:t>
      </w:r>
    </w:p>
    <w:p w14:paraId="2274A5B4" w14:textId="77777777" w:rsidR="00407A3B" w:rsidRPr="00407A3B" w:rsidRDefault="00407A3B" w:rsidP="00407A3B">
      <w:pPr>
        <w:pStyle w:val="Heading4"/>
        <w:textAlignment w:val="baseline"/>
        <w:rPr>
          <w:rFonts w:asciiTheme="minorHAnsi" w:hAnsiTheme="minorHAnsi" w:cstheme="minorHAnsi"/>
          <w:b w:val="0"/>
          <w:bCs w:val="0"/>
          <w:color w:val="000000" w:themeColor="text2"/>
          <w:szCs w:val="24"/>
        </w:rPr>
      </w:pPr>
      <w:r w:rsidRPr="00407A3B">
        <w:rPr>
          <w:rFonts w:asciiTheme="minorHAnsi" w:hAnsiTheme="minorHAnsi" w:cstheme="minorHAnsi"/>
          <w:b w:val="0"/>
          <w:bCs w:val="0"/>
          <w:color w:val="000000" w:themeColor="text2"/>
          <w:szCs w:val="24"/>
        </w:rPr>
        <w:t>Organisational Knowledge</w:t>
      </w:r>
    </w:p>
    <w:p w14:paraId="70059D44" w14:textId="77777777" w:rsidR="00407A3B" w:rsidRPr="00407A3B" w:rsidRDefault="00407A3B" w:rsidP="00407A3B">
      <w:pPr>
        <w:numPr>
          <w:ilvl w:val="0"/>
          <w:numId w:val="27"/>
        </w:numPr>
        <w:spacing w:before="0" w:after="0" w:line="240" w:lineRule="auto"/>
        <w:textAlignment w:val="baseline"/>
        <w:rPr>
          <w:rFonts w:asciiTheme="minorHAnsi" w:hAnsiTheme="minorHAnsi" w:cstheme="minorHAnsi"/>
          <w:color w:val="000000" w:themeColor="text2"/>
          <w:szCs w:val="24"/>
        </w:rPr>
      </w:pPr>
      <w:r w:rsidRPr="00407A3B">
        <w:rPr>
          <w:rFonts w:asciiTheme="minorHAnsi" w:hAnsiTheme="minorHAnsi" w:cstheme="minorHAnsi"/>
          <w:color w:val="000000" w:themeColor="text2"/>
          <w:szCs w:val="24"/>
        </w:rPr>
        <w:t>CSIRO Strategy, Structure and Operating Model</w:t>
      </w:r>
    </w:p>
    <w:p w14:paraId="226F205B" w14:textId="77777777" w:rsidR="00407A3B" w:rsidRPr="00407A3B" w:rsidRDefault="00407A3B" w:rsidP="00407A3B">
      <w:pPr>
        <w:numPr>
          <w:ilvl w:val="0"/>
          <w:numId w:val="27"/>
        </w:numPr>
        <w:spacing w:before="75" w:after="0" w:line="240" w:lineRule="auto"/>
        <w:textAlignment w:val="baseline"/>
        <w:rPr>
          <w:rFonts w:asciiTheme="minorHAnsi" w:hAnsiTheme="minorHAnsi" w:cstheme="minorHAnsi"/>
          <w:color w:val="000000" w:themeColor="text2"/>
          <w:szCs w:val="24"/>
        </w:rPr>
      </w:pPr>
      <w:r w:rsidRPr="00407A3B">
        <w:rPr>
          <w:rFonts w:asciiTheme="minorHAnsi" w:hAnsiTheme="minorHAnsi" w:cstheme="minorHAnsi"/>
          <w:color w:val="000000" w:themeColor="text2"/>
          <w:szCs w:val="24"/>
        </w:rPr>
        <w:t>Impact domains in which science capabilities can be applied</w:t>
      </w:r>
    </w:p>
    <w:p w14:paraId="1C391735" w14:textId="77777777" w:rsidR="00407A3B" w:rsidRPr="00407A3B" w:rsidRDefault="00407A3B" w:rsidP="00407A3B">
      <w:pPr>
        <w:numPr>
          <w:ilvl w:val="0"/>
          <w:numId w:val="27"/>
        </w:numPr>
        <w:spacing w:before="75" w:after="0" w:line="240" w:lineRule="auto"/>
        <w:textAlignment w:val="baseline"/>
        <w:rPr>
          <w:rFonts w:asciiTheme="minorHAnsi" w:hAnsiTheme="minorHAnsi" w:cstheme="minorHAnsi"/>
          <w:color w:val="000000" w:themeColor="text2"/>
          <w:szCs w:val="24"/>
        </w:rPr>
      </w:pPr>
      <w:r w:rsidRPr="00407A3B">
        <w:rPr>
          <w:rFonts w:asciiTheme="minorHAnsi" w:hAnsiTheme="minorHAnsi" w:cstheme="minorHAnsi"/>
          <w:color w:val="000000" w:themeColor="text2"/>
          <w:szCs w:val="24"/>
        </w:rPr>
        <w:t>Deep working knowledge of specific science areas and impact domains in which science capabilities can be applied to deliver maximum impact</w:t>
      </w:r>
    </w:p>
    <w:p w14:paraId="553BFF0E" w14:textId="77777777" w:rsidR="00407A3B" w:rsidRPr="00407A3B" w:rsidRDefault="00407A3B" w:rsidP="00407A3B">
      <w:pPr>
        <w:numPr>
          <w:ilvl w:val="0"/>
          <w:numId w:val="27"/>
        </w:numPr>
        <w:spacing w:before="75" w:after="0" w:line="240" w:lineRule="auto"/>
        <w:textAlignment w:val="baseline"/>
        <w:rPr>
          <w:rFonts w:asciiTheme="minorHAnsi" w:hAnsiTheme="minorHAnsi" w:cstheme="minorHAnsi"/>
          <w:color w:val="000000" w:themeColor="text2"/>
          <w:szCs w:val="24"/>
        </w:rPr>
      </w:pPr>
      <w:r w:rsidRPr="00407A3B">
        <w:rPr>
          <w:rFonts w:asciiTheme="minorHAnsi" w:hAnsiTheme="minorHAnsi" w:cstheme="minorHAnsi"/>
          <w:color w:val="000000" w:themeColor="text2"/>
          <w:szCs w:val="24"/>
        </w:rPr>
        <w:t>Understand pan-Business Unit goals and impact pathways to support and source/market capabilities accordingly</w:t>
      </w:r>
    </w:p>
    <w:p w14:paraId="79B49BC4" w14:textId="77777777" w:rsidR="00407A3B" w:rsidRPr="00407A3B" w:rsidRDefault="00407A3B" w:rsidP="00407A3B">
      <w:pPr>
        <w:numPr>
          <w:ilvl w:val="0"/>
          <w:numId w:val="27"/>
        </w:numPr>
        <w:spacing w:before="75" w:after="0" w:line="240" w:lineRule="auto"/>
        <w:textAlignment w:val="baseline"/>
        <w:rPr>
          <w:rFonts w:asciiTheme="minorHAnsi" w:hAnsiTheme="minorHAnsi" w:cstheme="minorHAnsi"/>
          <w:color w:val="000000" w:themeColor="text2"/>
          <w:szCs w:val="24"/>
        </w:rPr>
      </w:pPr>
      <w:r w:rsidRPr="00407A3B">
        <w:rPr>
          <w:rFonts w:asciiTheme="minorHAnsi" w:hAnsiTheme="minorHAnsi" w:cstheme="minorHAnsi"/>
          <w:color w:val="000000" w:themeColor="text2"/>
          <w:szCs w:val="24"/>
        </w:rPr>
        <w:t>Broad Science Knowledge and deep understanding of own and related disciplines</w:t>
      </w:r>
    </w:p>
    <w:p w14:paraId="20C8ACAF" w14:textId="77777777" w:rsidR="00407A3B" w:rsidRPr="00407A3B" w:rsidRDefault="00407A3B" w:rsidP="00407A3B">
      <w:pPr>
        <w:numPr>
          <w:ilvl w:val="0"/>
          <w:numId w:val="27"/>
        </w:numPr>
        <w:spacing w:before="75" w:after="0" w:line="240" w:lineRule="auto"/>
        <w:textAlignment w:val="baseline"/>
        <w:rPr>
          <w:rFonts w:asciiTheme="minorHAnsi" w:hAnsiTheme="minorHAnsi" w:cstheme="minorHAnsi"/>
          <w:color w:val="000000" w:themeColor="text2"/>
          <w:szCs w:val="24"/>
        </w:rPr>
      </w:pPr>
      <w:r w:rsidRPr="00407A3B">
        <w:rPr>
          <w:rFonts w:asciiTheme="minorHAnsi" w:hAnsiTheme="minorHAnsi" w:cstheme="minorHAnsi"/>
          <w:color w:val="000000" w:themeColor="text2"/>
          <w:szCs w:val="24"/>
        </w:rPr>
        <w:t>Relevant Internal and external to CSIRO key stakeholder networks</w:t>
      </w:r>
    </w:p>
    <w:p w14:paraId="4D95806D" w14:textId="77777777" w:rsidR="00407A3B" w:rsidRPr="00407A3B" w:rsidRDefault="00407A3B" w:rsidP="00407A3B">
      <w:pPr>
        <w:numPr>
          <w:ilvl w:val="0"/>
          <w:numId w:val="27"/>
        </w:numPr>
        <w:spacing w:before="75" w:after="0" w:line="240" w:lineRule="auto"/>
        <w:textAlignment w:val="baseline"/>
        <w:rPr>
          <w:rFonts w:asciiTheme="minorHAnsi" w:hAnsiTheme="minorHAnsi" w:cstheme="minorHAnsi"/>
          <w:color w:val="000000" w:themeColor="text2"/>
          <w:szCs w:val="24"/>
        </w:rPr>
      </w:pPr>
      <w:r w:rsidRPr="00407A3B">
        <w:rPr>
          <w:rFonts w:asciiTheme="minorHAnsi" w:hAnsiTheme="minorHAnsi" w:cstheme="minorHAnsi"/>
          <w:color w:val="000000" w:themeColor="text2"/>
          <w:szCs w:val="24"/>
        </w:rPr>
        <w:t>Analysing internal and assessing availability of external capability to build/exploit new opportunities</w:t>
      </w:r>
    </w:p>
    <w:p w14:paraId="7B6CC10B" w14:textId="77777777" w:rsidR="00407A3B" w:rsidRPr="00407A3B" w:rsidRDefault="00407A3B" w:rsidP="00407A3B">
      <w:pPr>
        <w:numPr>
          <w:ilvl w:val="0"/>
          <w:numId w:val="27"/>
        </w:numPr>
        <w:spacing w:before="75" w:after="0" w:line="240" w:lineRule="auto"/>
        <w:textAlignment w:val="baseline"/>
        <w:rPr>
          <w:rFonts w:asciiTheme="minorHAnsi" w:hAnsiTheme="minorHAnsi" w:cstheme="minorHAnsi"/>
          <w:color w:val="000000" w:themeColor="text2"/>
          <w:szCs w:val="24"/>
        </w:rPr>
      </w:pPr>
      <w:r w:rsidRPr="00407A3B">
        <w:rPr>
          <w:rFonts w:asciiTheme="minorHAnsi" w:hAnsiTheme="minorHAnsi" w:cstheme="minorHAnsi"/>
          <w:color w:val="000000" w:themeColor="text2"/>
          <w:szCs w:val="24"/>
        </w:rPr>
        <w:t>In depth knowledge and understanding of national and International Innovation Systems (Universities, publicly funded research agencies and CSIRO’s role)</w:t>
      </w:r>
    </w:p>
    <w:p w14:paraId="1636AEF8" w14:textId="77777777" w:rsidR="00407A3B" w:rsidRPr="00407A3B" w:rsidRDefault="00407A3B" w:rsidP="00407A3B">
      <w:pPr>
        <w:numPr>
          <w:ilvl w:val="0"/>
          <w:numId w:val="27"/>
        </w:numPr>
        <w:spacing w:before="75" w:after="0" w:line="240" w:lineRule="auto"/>
        <w:textAlignment w:val="baseline"/>
        <w:rPr>
          <w:rFonts w:asciiTheme="minorHAnsi" w:hAnsiTheme="minorHAnsi" w:cstheme="minorHAnsi"/>
          <w:color w:val="000000" w:themeColor="text2"/>
          <w:szCs w:val="24"/>
        </w:rPr>
      </w:pPr>
      <w:r w:rsidRPr="00407A3B">
        <w:rPr>
          <w:rFonts w:asciiTheme="minorHAnsi" w:hAnsiTheme="minorHAnsi" w:cstheme="minorHAnsi"/>
          <w:color w:val="000000" w:themeColor="text2"/>
          <w:szCs w:val="24"/>
        </w:rPr>
        <w:t>Strong knowledge of external Industries and R&amp;D markets, trends, decision making and dynamics relevant to the science area</w:t>
      </w:r>
    </w:p>
    <w:p w14:paraId="4AE33031" w14:textId="77777777" w:rsidR="00407A3B" w:rsidRPr="00407A3B" w:rsidRDefault="00407A3B" w:rsidP="00407A3B">
      <w:pPr>
        <w:numPr>
          <w:ilvl w:val="0"/>
          <w:numId w:val="27"/>
        </w:numPr>
        <w:spacing w:before="75" w:after="0" w:line="240" w:lineRule="auto"/>
        <w:textAlignment w:val="baseline"/>
        <w:rPr>
          <w:rFonts w:asciiTheme="minorHAnsi" w:hAnsiTheme="minorHAnsi" w:cstheme="minorHAnsi"/>
          <w:color w:val="000000" w:themeColor="text2"/>
          <w:szCs w:val="24"/>
        </w:rPr>
      </w:pPr>
      <w:r w:rsidRPr="00407A3B">
        <w:rPr>
          <w:rFonts w:asciiTheme="minorHAnsi" w:hAnsiTheme="minorHAnsi" w:cstheme="minorHAnsi"/>
          <w:color w:val="000000" w:themeColor="text2"/>
          <w:szCs w:val="24"/>
        </w:rPr>
        <w:t>Scientific credibility and innovation leading to recognition as a world leader in a significant field of research or its transfer to industry</w:t>
      </w:r>
    </w:p>
    <w:p w14:paraId="08BCA850" w14:textId="77777777" w:rsidR="00407A3B" w:rsidRPr="00407A3B" w:rsidRDefault="00407A3B" w:rsidP="00407A3B">
      <w:pPr>
        <w:numPr>
          <w:ilvl w:val="0"/>
          <w:numId w:val="27"/>
        </w:numPr>
        <w:spacing w:before="75" w:after="0" w:line="240" w:lineRule="auto"/>
        <w:textAlignment w:val="baseline"/>
        <w:rPr>
          <w:rFonts w:asciiTheme="minorHAnsi" w:hAnsiTheme="minorHAnsi" w:cstheme="minorHAnsi"/>
          <w:color w:val="000000" w:themeColor="text2"/>
          <w:szCs w:val="24"/>
        </w:rPr>
      </w:pPr>
      <w:r w:rsidRPr="00407A3B">
        <w:rPr>
          <w:rFonts w:asciiTheme="minorHAnsi" w:hAnsiTheme="minorHAnsi" w:cstheme="minorHAnsi"/>
          <w:color w:val="000000" w:themeColor="text2"/>
          <w:szCs w:val="24"/>
        </w:rPr>
        <w:t>Enterprise Strategy and operational planning, forecasting, budgeting, reporting and performance management requirements (CSIRO's impact measures) and processes.</w:t>
      </w:r>
    </w:p>
    <w:p w14:paraId="4891B6BD" w14:textId="77777777" w:rsidR="00407A3B" w:rsidRPr="00407A3B" w:rsidRDefault="00407A3B" w:rsidP="00407A3B">
      <w:pPr>
        <w:numPr>
          <w:ilvl w:val="0"/>
          <w:numId w:val="27"/>
        </w:numPr>
        <w:spacing w:before="75" w:after="0" w:line="240" w:lineRule="auto"/>
        <w:textAlignment w:val="baseline"/>
        <w:rPr>
          <w:rFonts w:asciiTheme="minorHAnsi" w:hAnsiTheme="minorHAnsi" w:cstheme="minorHAnsi"/>
          <w:color w:val="000000" w:themeColor="text2"/>
          <w:szCs w:val="24"/>
        </w:rPr>
      </w:pPr>
      <w:r w:rsidRPr="00407A3B">
        <w:rPr>
          <w:rFonts w:asciiTheme="minorHAnsi" w:hAnsiTheme="minorHAnsi" w:cstheme="minorHAnsi"/>
          <w:color w:val="000000" w:themeColor="text2"/>
          <w:szCs w:val="24"/>
        </w:rPr>
        <w:t>Broad knowledge of CSIRO science domains and portfolios</w:t>
      </w:r>
    </w:p>
    <w:p w14:paraId="191C5AE9" w14:textId="77777777" w:rsidR="00407A3B" w:rsidRPr="00407A3B" w:rsidRDefault="00407A3B" w:rsidP="00407A3B">
      <w:pPr>
        <w:numPr>
          <w:ilvl w:val="0"/>
          <w:numId w:val="27"/>
        </w:numPr>
        <w:spacing w:before="75" w:after="0" w:line="240" w:lineRule="auto"/>
        <w:textAlignment w:val="baseline"/>
        <w:rPr>
          <w:rFonts w:asciiTheme="minorHAnsi" w:hAnsiTheme="minorHAnsi" w:cstheme="minorHAnsi"/>
          <w:color w:val="000000" w:themeColor="text2"/>
          <w:szCs w:val="24"/>
        </w:rPr>
      </w:pPr>
      <w:r w:rsidRPr="00407A3B">
        <w:rPr>
          <w:rFonts w:asciiTheme="minorHAnsi" w:hAnsiTheme="minorHAnsi" w:cstheme="minorHAnsi"/>
          <w:color w:val="000000" w:themeColor="text2"/>
          <w:szCs w:val="24"/>
        </w:rPr>
        <w:t>Government and Statutory framework in which CSIRO operates and relevant legislation.</w:t>
      </w:r>
    </w:p>
    <w:p w14:paraId="6FD865D9" w14:textId="77777777" w:rsidR="00407A3B" w:rsidRPr="00407A3B" w:rsidRDefault="00407A3B" w:rsidP="00407A3B">
      <w:pPr>
        <w:pStyle w:val="Heading4"/>
        <w:textAlignment w:val="baseline"/>
        <w:rPr>
          <w:rFonts w:asciiTheme="minorHAnsi" w:hAnsiTheme="minorHAnsi" w:cstheme="minorHAnsi"/>
          <w:b w:val="0"/>
          <w:bCs w:val="0"/>
          <w:color w:val="000000" w:themeColor="text2"/>
          <w:szCs w:val="24"/>
        </w:rPr>
      </w:pPr>
      <w:r w:rsidRPr="00407A3B">
        <w:rPr>
          <w:rFonts w:asciiTheme="minorHAnsi" w:hAnsiTheme="minorHAnsi" w:cstheme="minorHAnsi"/>
          <w:b w:val="0"/>
          <w:bCs w:val="0"/>
          <w:color w:val="000000" w:themeColor="text2"/>
          <w:szCs w:val="24"/>
        </w:rPr>
        <w:t>Personal Attributes</w:t>
      </w:r>
    </w:p>
    <w:p w14:paraId="5BC8216D" w14:textId="77777777" w:rsidR="00407A3B" w:rsidRPr="00407A3B" w:rsidRDefault="00407A3B" w:rsidP="00407A3B">
      <w:pPr>
        <w:numPr>
          <w:ilvl w:val="0"/>
          <w:numId w:val="28"/>
        </w:numPr>
        <w:spacing w:before="0" w:after="0" w:line="240" w:lineRule="auto"/>
        <w:textAlignment w:val="baseline"/>
        <w:rPr>
          <w:rFonts w:asciiTheme="minorHAnsi" w:hAnsiTheme="minorHAnsi" w:cstheme="minorHAnsi"/>
          <w:color w:val="000000" w:themeColor="text2"/>
          <w:szCs w:val="24"/>
        </w:rPr>
      </w:pPr>
      <w:r w:rsidRPr="00407A3B">
        <w:rPr>
          <w:rFonts w:asciiTheme="minorHAnsi" w:hAnsiTheme="minorHAnsi" w:cstheme="minorHAnsi"/>
          <w:color w:val="000000" w:themeColor="text2"/>
          <w:szCs w:val="24"/>
        </w:rPr>
        <w:t>Eminence - International/ eminent research reputation and credibility in the relevant science domain</w:t>
      </w:r>
    </w:p>
    <w:p w14:paraId="27B74C82" w14:textId="77777777" w:rsidR="00407A3B" w:rsidRPr="00407A3B" w:rsidRDefault="00407A3B" w:rsidP="00407A3B">
      <w:pPr>
        <w:numPr>
          <w:ilvl w:val="0"/>
          <w:numId w:val="28"/>
        </w:numPr>
        <w:spacing w:before="75" w:after="0" w:line="240" w:lineRule="auto"/>
        <w:textAlignment w:val="baseline"/>
        <w:rPr>
          <w:rFonts w:asciiTheme="minorHAnsi" w:hAnsiTheme="minorHAnsi" w:cstheme="minorHAnsi"/>
          <w:color w:val="000000" w:themeColor="text2"/>
          <w:szCs w:val="24"/>
        </w:rPr>
      </w:pPr>
      <w:r w:rsidRPr="00407A3B">
        <w:rPr>
          <w:rFonts w:asciiTheme="minorHAnsi" w:hAnsiTheme="minorHAnsi" w:cstheme="minorHAnsi"/>
          <w:color w:val="000000" w:themeColor="text2"/>
          <w:szCs w:val="24"/>
        </w:rPr>
        <w:t>Collegiate</w:t>
      </w:r>
    </w:p>
    <w:p w14:paraId="3DFEDF02" w14:textId="77777777" w:rsidR="00407A3B" w:rsidRPr="00407A3B" w:rsidRDefault="00407A3B" w:rsidP="00407A3B">
      <w:pPr>
        <w:numPr>
          <w:ilvl w:val="0"/>
          <w:numId w:val="28"/>
        </w:numPr>
        <w:spacing w:before="75" w:after="0" w:line="240" w:lineRule="auto"/>
        <w:textAlignment w:val="baseline"/>
        <w:rPr>
          <w:rFonts w:asciiTheme="minorHAnsi" w:hAnsiTheme="minorHAnsi" w:cstheme="minorHAnsi"/>
          <w:color w:val="000000" w:themeColor="text2"/>
          <w:szCs w:val="24"/>
        </w:rPr>
      </w:pPr>
      <w:r w:rsidRPr="00407A3B">
        <w:rPr>
          <w:rFonts w:asciiTheme="minorHAnsi" w:hAnsiTheme="minorHAnsi" w:cstheme="minorHAnsi"/>
          <w:color w:val="000000" w:themeColor="text2"/>
          <w:szCs w:val="24"/>
        </w:rPr>
        <w:t>Credible</w:t>
      </w:r>
    </w:p>
    <w:p w14:paraId="75BE2A03" w14:textId="77777777" w:rsidR="00407A3B" w:rsidRPr="00407A3B" w:rsidRDefault="00407A3B" w:rsidP="00407A3B">
      <w:pPr>
        <w:numPr>
          <w:ilvl w:val="0"/>
          <w:numId w:val="28"/>
        </w:numPr>
        <w:spacing w:before="75" w:after="0" w:line="240" w:lineRule="auto"/>
        <w:textAlignment w:val="baseline"/>
        <w:rPr>
          <w:rFonts w:asciiTheme="minorHAnsi" w:hAnsiTheme="minorHAnsi" w:cstheme="minorHAnsi"/>
          <w:color w:val="000000" w:themeColor="text2"/>
          <w:szCs w:val="24"/>
        </w:rPr>
      </w:pPr>
      <w:r w:rsidRPr="00407A3B">
        <w:rPr>
          <w:rFonts w:asciiTheme="minorHAnsi" w:hAnsiTheme="minorHAnsi" w:cstheme="minorHAnsi"/>
          <w:color w:val="000000" w:themeColor="text2"/>
          <w:szCs w:val="24"/>
        </w:rPr>
        <w:t>Executive Disposition</w:t>
      </w:r>
    </w:p>
    <w:p w14:paraId="641A03E7" w14:textId="7DAA0484" w:rsidR="00B50C20" w:rsidRDefault="00B50C20" w:rsidP="00D83C52">
      <w:pPr>
        <w:pStyle w:val="Heading2"/>
        <w:rPr>
          <w:b/>
          <w:iCs w:val="0"/>
          <w:color w:val="auto"/>
          <w:sz w:val="26"/>
          <w:szCs w:val="26"/>
        </w:rPr>
      </w:pPr>
      <w:r w:rsidRPr="000B3207">
        <w:rPr>
          <w:b/>
          <w:iCs w:val="0"/>
          <w:color w:val="auto"/>
          <w:sz w:val="26"/>
          <w:szCs w:val="26"/>
        </w:rPr>
        <w:lastRenderedPageBreak/>
        <w:t>About CSIRO</w:t>
      </w:r>
    </w:p>
    <w:p w14:paraId="7FD493FF" w14:textId="77777777" w:rsidR="002E1579" w:rsidRPr="002E1579" w:rsidRDefault="002E1579" w:rsidP="002E1579">
      <w:pPr>
        <w:pStyle w:val="BodyText"/>
      </w:pPr>
      <w:r w:rsidRPr="002E1579">
        <w:t>The Commonwealth Scientific and Industrial Research Organisation (CSIRO) is one of the world’s largest and most successful publicly funded research and development organisation with over 50 locations across Australia and internationally.</w:t>
      </w:r>
    </w:p>
    <w:p w14:paraId="7E7C40F3" w14:textId="67E9359A" w:rsidR="002E1579" w:rsidRPr="002E1579" w:rsidRDefault="002E1579" w:rsidP="002E1579">
      <w:pPr>
        <w:pStyle w:val="BodyText"/>
      </w:pPr>
      <w:r w:rsidRPr="002E1579">
        <w:t xml:space="preserve">CSIRO is committed to complementing its world-class science capabilities with outcome-focused research that will generate economic, </w:t>
      </w:r>
      <w:r w:rsidR="005E73F8" w:rsidRPr="002E1579">
        <w:t>environmental,</w:t>
      </w:r>
      <w:r w:rsidRPr="002E1579">
        <w:t xml:space="preserve"> and social benefits for Australia in a global context.</w:t>
      </w:r>
    </w:p>
    <w:p w14:paraId="5514A29D"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5" w:tooltip="CSIRO Website" w:history="1">
        <w:r w:rsidR="00B50C20" w:rsidRPr="00B50C20">
          <w:rPr>
            <w:rStyle w:val="Hyperlink"/>
            <w:rFonts w:cs="Arial"/>
            <w:bCs/>
            <w:szCs w:val="24"/>
          </w:rPr>
          <w:t>online</w:t>
        </w:r>
      </w:hyperlink>
      <w:r w:rsidR="00B50C20" w:rsidRPr="00B50C20">
        <w:rPr>
          <w:bCs/>
          <w:szCs w:val="24"/>
        </w:rPr>
        <w:t xml:space="preserve">! </w:t>
      </w:r>
    </w:p>
    <w:p w14:paraId="15D67DDE" w14:textId="77777777" w:rsidR="00181215" w:rsidRDefault="00181215" w:rsidP="00181215">
      <w:pPr>
        <w:rPr>
          <w:rFonts w:eastAsiaTheme="minorHAnsi"/>
          <w:color w:val="auto"/>
          <w:sz w:val="22"/>
        </w:rPr>
      </w:pPr>
      <w:r>
        <w:t xml:space="preserve">CSIRO is a values-based organisation.  In your application and at interview you will need to demonstrate behaviours aligned to our values of: </w:t>
      </w:r>
    </w:p>
    <w:p w14:paraId="60A762EC" w14:textId="77777777" w:rsidR="00181215" w:rsidRDefault="00181215" w:rsidP="005B1642">
      <w:pPr>
        <w:numPr>
          <w:ilvl w:val="1"/>
          <w:numId w:val="10"/>
        </w:numPr>
        <w:spacing w:before="0" w:after="0" w:line="252" w:lineRule="auto"/>
        <w:ind w:hanging="360"/>
        <w:jc w:val="both"/>
        <w:rPr>
          <w:rFonts w:eastAsia="Times New Roman"/>
          <w:szCs w:val="24"/>
        </w:rPr>
      </w:pPr>
      <w:r>
        <w:rPr>
          <w:rFonts w:eastAsia="Times New Roman"/>
        </w:rPr>
        <w:t xml:space="preserve">People First  </w:t>
      </w:r>
    </w:p>
    <w:p w14:paraId="108AD732" w14:textId="77777777" w:rsidR="00181215" w:rsidRDefault="00181215" w:rsidP="005B1642">
      <w:pPr>
        <w:numPr>
          <w:ilvl w:val="1"/>
          <w:numId w:val="10"/>
        </w:numPr>
        <w:spacing w:before="0" w:after="0" w:line="252" w:lineRule="auto"/>
        <w:ind w:hanging="360"/>
        <w:jc w:val="both"/>
        <w:rPr>
          <w:rFonts w:eastAsia="Times New Roman"/>
          <w:sz w:val="22"/>
        </w:rPr>
      </w:pPr>
      <w:r>
        <w:rPr>
          <w:rFonts w:eastAsia="Times New Roman"/>
        </w:rPr>
        <w:t xml:space="preserve">Further Together  </w:t>
      </w:r>
    </w:p>
    <w:p w14:paraId="396E5C60" w14:textId="77777777" w:rsidR="00181215" w:rsidRDefault="00181215" w:rsidP="005B1642">
      <w:pPr>
        <w:numPr>
          <w:ilvl w:val="1"/>
          <w:numId w:val="10"/>
        </w:numPr>
        <w:spacing w:before="0" w:after="0" w:line="252" w:lineRule="auto"/>
        <w:ind w:hanging="360"/>
        <w:jc w:val="both"/>
        <w:rPr>
          <w:rFonts w:eastAsia="Times New Roman"/>
        </w:rPr>
      </w:pPr>
      <w:r>
        <w:rPr>
          <w:rFonts w:eastAsia="Times New Roman"/>
        </w:rPr>
        <w:t xml:space="preserve">Making it Real  </w:t>
      </w:r>
    </w:p>
    <w:p w14:paraId="13AF37E1" w14:textId="2F20DC84" w:rsidR="00B50C20" w:rsidRDefault="00181215" w:rsidP="005B1642">
      <w:pPr>
        <w:numPr>
          <w:ilvl w:val="1"/>
          <w:numId w:val="10"/>
        </w:numPr>
        <w:spacing w:before="0" w:after="0" w:line="252" w:lineRule="auto"/>
        <w:ind w:hanging="360"/>
        <w:jc w:val="both"/>
        <w:rPr>
          <w:rFonts w:eastAsia="Times New Roman"/>
        </w:rPr>
      </w:pPr>
      <w:r w:rsidRPr="00A808A1">
        <w:rPr>
          <w:rFonts w:eastAsia="Times New Roman"/>
        </w:rPr>
        <w:t xml:space="preserve">Trusted </w:t>
      </w:r>
    </w:p>
    <w:p w14:paraId="1AB88A33" w14:textId="77777777" w:rsidR="002E1579" w:rsidRPr="00181215" w:rsidRDefault="002E1579" w:rsidP="002E1579">
      <w:pPr>
        <w:spacing w:before="0" w:after="0" w:line="252" w:lineRule="auto"/>
        <w:ind w:left="720"/>
        <w:jc w:val="both"/>
        <w:rPr>
          <w:rFonts w:eastAsia="Times New Roman"/>
        </w:rPr>
      </w:pPr>
    </w:p>
    <w:bookmarkEnd w:id="1"/>
    <w:p w14:paraId="67FD5494" w14:textId="77777777" w:rsidR="0073626D" w:rsidRDefault="0073626D" w:rsidP="0073626D">
      <w:pPr>
        <w:spacing w:after="180"/>
        <w:rPr>
          <w:bCs/>
          <w:szCs w:val="24"/>
        </w:rPr>
      </w:pPr>
      <w:r>
        <w:rPr>
          <w:bCs/>
          <w:szCs w:val="24"/>
        </w:rPr>
        <w:t xml:space="preserve">Find out more about CSIRO </w:t>
      </w:r>
      <w:hyperlink r:id="rId16" w:tooltip="Mineral Resources- CSIRO Website" w:history="1">
        <w:r>
          <w:rPr>
            <w:rStyle w:val="Hyperlink"/>
            <w:rFonts w:cs="Arial"/>
            <w:bCs/>
            <w:szCs w:val="24"/>
          </w:rPr>
          <w:t>Mineral Resources</w:t>
        </w:r>
      </w:hyperlink>
    </w:p>
    <w:p w14:paraId="5183C170" w14:textId="49208E46" w:rsidR="00B50C20" w:rsidRPr="00B50C20" w:rsidRDefault="00B50C20" w:rsidP="00D83C52">
      <w:pPr>
        <w:spacing w:after="180"/>
        <w:rPr>
          <w:bCs/>
          <w:szCs w:val="24"/>
        </w:rPr>
      </w:pPr>
    </w:p>
    <w:sectPr w:rsidR="00B50C20"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D734A" w14:textId="77777777" w:rsidR="00A07738" w:rsidRDefault="00A07738" w:rsidP="000A377A">
      <w:r>
        <w:separator/>
      </w:r>
    </w:p>
  </w:endnote>
  <w:endnote w:type="continuationSeparator" w:id="0">
    <w:p w14:paraId="468B5CD8" w14:textId="77777777" w:rsidR="00A07738" w:rsidRDefault="00A07738"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9E61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F7679"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548E8" w14:textId="77777777" w:rsidR="00A07738" w:rsidRDefault="00A07738" w:rsidP="000A377A">
      <w:r>
        <w:separator/>
      </w:r>
    </w:p>
  </w:footnote>
  <w:footnote w:type="continuationSeparator" w:id="0">
    <w:p w14:paraId="64736D65" w14:textId="77777777" w:rsidR="00A07738" w:rsidRDefault="00A07738"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6CF47" w14:textId="77777777" w:rsidR="009511DD" w:rsidRDefault="00ED212D">
    <w:r>
      <w:rPr>
        <w:noProof/>
      </w:rPr>
      <w:drawing>
        <wp:anchor distT="0" distB="71755" distL="114300" distR="360045" simplePos="0" relativeHeight="251661824" behindDoc="1" locked="1" layoutInCell="1" allowOverlap="1" wp14:anchorId="7A2544C1" wp14:editId="02CB97C7">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1" w15:restartNumberingAfterBreak="0">
    <w:nsid w:val="02873014"/>
    <w:multiLevelType w:val="multilevel"/>
    <w:tmpl w:val="4766A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0890254E"/>
    <w:multiLevelType w:val="hybridMultilevel"/>
    <w:tmpl w:val="94CA99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002C45"/>
    <w:multiLevelType w:val="hybridMultilevel"/>
    <w:tmpl w:val="34E0BD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6E33BF1"/>
    <w:multiLevelType w:val="multilevel"/>
    <w:tmpl w:val="7C64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B51199"/>
    <w:multiLevelType w:val="multilevel"/>
    <w:tmpl w:val="ADEE0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9" w15:restartNumberingAfterBreak="0">
    <w:nsid w:val="276F7DE8"/>
    <w:multiLevelType w:val="hybridMultilevel"/>
    <w:tmpl w:val="F4202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2BF8012F"/>
    <w:multiLevelType w:val="multilevel"/>
    <w:tmpl w:val="12B2A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E74875"/>
    <w:multiLevelType w:val="hybridMultilevel"/>
    <w:tmpl w:val="0D8407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4" w15:restartNumberingAfterBreak="0">
    <w:nsid w:val="40A82652"/>
    <w:multiLevelType w:val="hybridMultilevel"/>
    <w:tmpl w:val="D408DBD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232"/>
        </w:tabs>
        <w:ind w:left="1232" w:hanging="360"/>
      </w:pPr>
    </w:lvl>
    <w:lvl w:ilvl="2" w:tplc="0C090005">
      <w:start w:val="1"/>
      <w:numFmt w:val="decimal"/>
      <w:lvlText w:val="%3."/>
      <w:lvlJc w:val="left"/>
      <w:pPr>
        <w:tabs>
          <w:tab w:val="num" w:pos="1952"/>
        </w:tabs>
        <w:ind w:left="1952" w:hanging="360"/>
      </w:pPr>
    </w:lvl>
    <w:lvl w:ilvl="3" w:tplc="0C090001">
      <w:start w:val="1"/>
      <w:numFmt w:val="decimal"/>
      <w:lvlText w:val="%4."/>
      <w:lvlJc w:val="left"/>
      <w:pPr>
        <w:tabs>
          <w:tab w:val="num" w:pos="2672"/>
        </w:tabs>
        <w:ind w:left="2672" w:hanging="360"/>
      </w:pPr>
    </w:lvl>
    <w:lvl w:ilvl="4" w:tplc="0C090003">
      <w:start w:val="1"/>
      <w:numFmt w:val="decimal"/>
      <w:lvlText w:val="%5."/>
      <w:lvlJc w:val="left"/>
      <w:pPr>
        <w:tabs>
          <w:tab w:val="num" w:pos="3392"/>
        </w:tabs>
        <w:ind w:left="3392" w:hanging="360"/>
      </w:pPr>
    </w:lvl>
    <w:lvl w:ilvl="5" w:tplc="0C090005">
      <w:start w:val="1"/>
      <w:numFmt w:val="decimal"/>
      <w:lvlText w:val="%6."/>
      <w:lvlJc w:val="left"/>
      <w:pPr>
        <w:tabs>
          <w:tab w:val="num" w:pos="4112"/>
        </w:tabs>
        <w:ind w:left="4112" w:hanging="360"/>
      </w:pPr>
    </w:lvl>
    <w:lvl w:ilvl="6" w:tplc="0C090001">
      <w:start w:val="1"/>
      <w:numFmt w:val="decimal"/>
      <w:lvlText w:val="%7."/>
      <w:lvlJc w:val="left"/>
      <w:pPr>
        <w:tabs>
          <w:tab w:val="num" w:pos="4832"/>
        </w:tabs>
        <w:ind w:left="4832" w:hanging="360"/>
      </w:pPr>
    </w:lvl>
    <w:lvl w:ilvl="7" w:tplc="0C090003">
      <w:start w:val="1"/>
      <w:numFmt w:val="decimal"/>
      <w:lvlText w:val="%8."/>
      <w:lvlJc w:val="left"/>
      <w:pPr>
        <w:tabs>
          <w:tab w:val="num" w:pos="5552"/>
        </w:tabs>
        <w:ind w:left="5552" w:hanging="360"/>
      </w:pPr>
    </w:lvl>
    <w:lvl w:ilvl="8" w:tplc="0C090005">
      <w:start w:val="1"/>
      <w:numFmt w:val="decimal"/>
      <w:lvlText w:val="%9."/>
      <w:lvlJc w:val="left"/>
      <w:pPr>
        <w:tabs>
          <w:tab w:val="num" w:pos="6272"/>
        </w:tabs>
        <w:ind w:left="6272" w:hanging="360"/>
      </w:pPr>
    </w:lvl>
  </w:abstractNum>
  <w:abstractNum w:abstractNumId="15" w15:restartNumberingAfterBreak="0">
    <w:nsid w:val="41551B3A"/>
    <w:multiLevelType w:val="hybridMultilevel"/>
    <w:tmpl w:val="5E00C0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7" w15:restartNumberingAfterBreak="0">
    <w:nsid w:val="44E43379"/>
    <w:multiLevelType w:val="hybridMultilevel"/>
    <w:tmpl w:val="EC1A27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AA27974"/>
    <w:multiLevelType w:val="multilevel"/>
    <w:tmpl w:val="4F66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420B7A"/>
    <w:multiLevelType w:val="multilevel"/>
    <w:tmpl w:val="0A969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C235A5"/>
    <w:multiLevelType w:val="hybridMultilevel"/>
    <w:tmpl w:val="53B49526"/>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1" w15:restartNumberingAfterBreak="0">
    <w:nsid w:val="57A40332"/>
    <w:multiLevelType w:val="multilevel"/>
    <w:tmpl w:val="62B8B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3" w15:restartNumberingAfterBreak="0">
    <w:nsid w:val="5D8743A4"/>
    <w:multiLevelType w:val="hybridMultilevel"/>
    <w:tmpl w:val="771E21DE"/>
    <w:lvl w:ilvl="0" w:tplc="05920732">
      <w:start w:val="1"/>
      <w:numFmt w:val="bullet"/>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38C01A3"/>
    <w:multiLevelType w:val="multilevel"/>
    <w:tmpl w:val="0C101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6" w15:restartNumberingAfterBreak="0">
    <w:nsid w:val="78570203"/>
    <w:multiLevelType w:val="hybridMultilevel"/>
    <w:tmpl w:val="B65C7870"/>
    <w:lvl w:ilvl="0" w:tplc="0C09000F">
      <w:start w:val="1"/>
      <w:numFmt w:val="decimal"/>
      <w:lvlText w:val="%1."/>
      <w:lvlJc w:val="left"/>
      <w:pPr>
        <w:ind w:left="720" w:hanging="360"/>
      </w:p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7" w15:restartNumberingAfterBreak="0">
    <w:nsid w:val="7D9F178B"/>
    <w:multiLevelType w:val="multilevel"/>
    <w:tmpl w:val="D436B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6"/>
  </w:num>
  <w:num w:numId="3">
    <w:abstractNumId w:val="8"/>
  </w:num>
  <w:num w:numId="4">
    <w:abstractNumId w:val="7"/>
  </w:num>
  <w:num w:numId="5">
    <w:abstractNumId w:val="22"/>
  </w:num>
  <w:num w:numId="6">
    <w:abstractNumId w:val="25"/>
  </w:num>
  <w:num w:numId="7">
    <w:abstractNumId w:val="23"/>
  </w:num>
  <w:num w:numId="8">
    <w:abstractNumId w:val="10"/>
  </w:num>
  <w:num w:numId="9">
    <w:abstractNumId w:val="13"/>
  </w:num>
  <w:num w:numId="10">
    <w:abstractNumId w:val="2"/>
    <w:lvlOverride w:ilvl="0">
      <w:startOverride w:val="1"/>
    </w:lvlOverride>
    <w:lvlOverride w:ilvl="1"/>
    <w:lvlOverride w:ilvl="2"/>
    <w:lvlOverride w:ilvl="3"/>
    <w:lvlOverride w:ilvl="4"/>
    <w:lvlOverride w:ilvl="5"/>
    <w:lvlOverride w:ilvl="6"/>
    <w:lvlOverride w:ilvl="7"/>
    <w:lvlOverride w:ilvl="8"/>
  </w:num>
  <w:num w:numId="11">
    <w:abstractNumId w:val="1"/>
  </w:num>
  <w:num w:numId="12">
    <w:abstractNumId w:val="3"/>
  </w:num>
  <w:num w:numId="13">
    <w:abstractNumId w:val="20"/>
  </w:num>
  <w:num w:numId="14">
    <w:abstractNumId w:val="12"/>
  </w:num>
  <w:num w:numId="15">
    <w:abstractNumId w:val="17"/>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4"/>
  </w:num>
  <w:num w:numId="19">
    <w:abstractNumId w:val="15"/>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4"/>
  </w:num>
  <w:num w:numId="23">
    <w:abstractNumId w:val="11"/>
  </w:num>
  <w:num w:numId="24">
    <w:abstractNumId w:val="21"/>
  </w:num>
  <w:num w:numId="25">
    <w:abstractNumId w:val="6"/>
  </w:num>
  <w:num w:numId="26">
    <w:abstractNumId w:val="27"/>
  </w:num>
  <w:num w:numId="27">
    <w:abstractNumId w:val="18"/>
  </w:num>
  <w:num w:numId="28">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0679"/>
    <w:rsid w:val="00012B21"/>
    <w:rsid w:val="00014F95"/>
    <w:rsid w:val="00015AC3"/>
    <w:rsid w:val="00015D9B"/>
    <w:rsid w:val="000166E8"/>
    <w:rsid w:val="000175CC"/>
    <w:rsid w:val="00020528"/>
    <w:rsid w:val="00020EB5"/>
    <w:rsid w:val="000213BE"/>
    <w:rsid w:val="00024E64"/>
    <w:rsid w:val="00025950"/>
    <w:rsid w:val="00025A1E"/>
    <w:rsid w:val="00027644"/>
    <w:rsid w:val="000278EE"/>
    <w:rsid w:val="00030712"/>
    <w:rsid w:val="00030F5C"/>
    <w:rsid w:val="0003314B"/>
    <w:rsid w:val="00036D29"/>
    <w:rsid w:val="0003716F"/>
    <w:rsid w:val="0004014A"/>
    <w:rsid w:val="00040677"/>
    <w:rsid w:val="00041E38"/>
    <w:rsid w:val="00041F4A"/>
    <w:rsid w:val="00042EAD"/>
    <w:rsid w:val="00044F96"/>
    <w:rsid w:val="00045860"/>
    <w:rsid w:val="000469D9"/>
    <w:rsid w:val="00046F89"/>
    <w:rsid w:val="00047EE6"/>
    <w:rsid w:val="000532A1"/>
    <w:rsid w:val="0005574D"/>
    <w:rsid w:val="00055932"/>
    <w:rsid w:val="00057F5D"/>
    <w:rsid w:val="0006065C"/>
    <w:rsid w:val="00060FA3"/>
    <w:rsid w:val="00062DC4"/>
    <w:rsid w:val="00064F11"/>
    <w:rsid w:val="000673D6"/>
    <w:rsid w:val="00071B7A"/>
    <w:rsid w:val="00071DFB"/>
    <w:rsid w:val="00073353"/>
    <w:rsid w:val="00074567"/>
    <w:rsid w:val="000749CD"/>
    <w:rsid w:val="00076353"/>
    <w:rsid w:val="0007694B"/>
    <w:rsid w:val="000779AB"/>
    <w:rsid w:val="00077C92"/>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5DA"/>
    <w:rsid w:val="000A59F9"/>
    <w:rsid w:val="000A6A79"/>
    <w:rsid w:val="000A79FB"/>
    <w:rsid w:val="000B19E5"/>
    <w:rsid w:val="000B3142"/>
    <w:rsid w:val="000B3207"/>
    <w:rsid w:val="000B56E0"/>
    <w:rsid w:val="000B5DA3"/>
    <w:rsid w:val="000C12C8"/>
    <w:rsid w:val="000C1AA1"/>
    <w:rsid w:val="000C5360"/>
    <w:rsid w:val="000C5CED"/>
    <w:rsid w:val="000C67C8"/>
    <w:rsid w:val="000C6AC9"/>
    <w:rsid w:val="000D1D2C"/>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17F5"/>
    <w:rsid w:val="00102228"/>
    <w:rsid w:val="001046AE"/>
    <w:rsid w:val="00105F5E"/>
    <w:rsid w:val="00107930"/>
    <w:rsid w:val="00113293"/>
    <w:rsid w:val="00113683"/>
    <w:rsid w:val="00115CBD"/>
    <w:rsid w:val="001209C7"/>
    <w:rsid w:val="00121F11"/>
    <w:rsid w:val="0012253C"/>
    <w:rsid w:val="0012309D"/>
    <w:rsid w:val="00123D73"/>
    <w:rsid w:val="001263A4"/>
    <w:rsid w:val="00127211"/>
    <w:rsid w:val="00127354"/>
    <w:rsid w:val="00127506"/>
    <w:rsid w:val="00130267"/>
    <w:rsid w:val="00132839"/>
    <w:rsid w:val="00136BE3"/>
    <w:rsid w:val="00140AA4"/>
    <w:rsid w:val="00144102"/>
    <w:rsid w:val="0014483D"/>
    <w:rsid w:val="00146F26"/>
    <w:rsid w:val="00147DA1"/>
    <w:rsid w:val="001501C7"/>
    <w:rsid w:val="00150377"/>
    <w:rsid w:val="00153230"/>
    <w:rsid w:val="00153572"/>
    <w:rsid w:val="00153958"/>
    <w:rsid w:val="00154291"/>
    <w:rsid w:val="0015584C"/>
    <w:rsid w:val="00155CEF"/>
    <w:rsid w:val="00156B1E"/>
    <w:rsid w:val="00157237"/>
    <w:rsid w:val="00160EDD"/>
    <w:rsid w:val="00165B87"/>
    <w:rsid w:val="00166253"/>
    <w:rsid w:val="001666E4"/>
    <w:rsid w:val="00167246"/>
    <w:rsid w:val="00170ECD"/>
    <w:rsid w:val="00173AA0"/>
    <w:rsid w:val="0017592E"/>
    <w:rsid w:val="00177421"/>
    <w:rsid w:val="001777DA"/>
    <w:rsid w:val="00177D5B"/>
    <w:rsid w:val="001803E7"/>
    <w:rsid w:val="0018109E"/>
    <w:rsid w:val="00181215"/>
    <w:rsid w:val="001836D3"/>
    <w:rsid w:val="00184B11"/>
    <w:rsid w:val="00185AC2"/>
    <w:rsid w:val="00186217"/>
    <w:rsid w:val="001868E0"/>
    <w:rsid w:val="00187D01"/>
    <w:rsid w:val="00192012"/>
    <w:rsid w:val="00192C5F"/>
    <w:rsid w:val="00192DD2"/>
    <w:rsid w:val="00194859"/>
    <w:rsid w:val="00194B1C"/>
    <w:rsid w:val="00195215"/>
    <w:rsid w:val="0019553D"/>
    <w:rsid w:val="00196123"/>
    <w:rsid w:val="00197545"/>
    <w:rsid w:val="00197C7D"/>
    <w:rsid w:val="001A0844"/>
    <w:rsid w:val="001A1D86"/>
    <w:rsid w:val="001A294D"/>
    <w:rsid w:val="001A29BC"/>
    <w:rsid w:val="001A3A76"/>
    <w:rsid w:val="001A3B34"/>
    <w:rsid w:val="001A50F7"/>
    <w:rsid w:val="001A6585"/>
    <w:rsid w:val="001B0C24"/>
    <w:rsid w:val="001B0E56"/>
    <w:rsid w:val="001B3819"/>
    <w:rsid w:val="001B5426"/>
    <w:rsid w:val="001C042D"/>
    <w:rsid w:val="001C17A3"/>
    <w:rsid w:val="001C384C"/>
    <w:rsid w:val="001C5E18"/>
    <w:rsid w:val="001C5F65"/>
    <w:rsid w:val="001C63EF"/>
    <w:rsid w:val="001C7668"/>
    <w:rsid w:val="001C7C74"/>
    <w:rsid w:val="001D2CB3"/>
    <w:rsid w:val="001D2F8A"/>
    <w:rsid w:val="001D3E13"/>
    <w:rsid w:val="001D4A7E"/>
    <w:rsid w:val="001E0667"/>
    <w:rsid w:val="001E0CAD"/>
    <w:rsid w:val="001E2E6E"/>
    <w:rsid w:val="001E3630"/>
    <w:rsid w:val="001F1A26"/>
    <w:rsid w:val="001F1B9A"/>
    <w:rsid w:val="001F272E"/>
    <w:rsid w:val="001F3EBA"/>
    <w:rsid w:val="00200191"/>
    <w:rsid w:val="002009C7"/>
    <w:rsid w:val="00201B1F"/>
    <w:rsid w:val="00202090"/>
    <w:rsid w:val="00204716"/>
    <w:rsid w:val="002052D3"/>
    <w:rsid w:val="0020670D"/>
    <w:rsid w:val="00206763"/>
    <w:rsid w:val="0020747E"/>
    <w:rsid w:val="00210066"/>
    <w:rsid w:val="00211F83"/>
    <w:rsid w:val="00215BF0"/>
    <w:rsid w:val="00220541"/>
    <w:rsid w:val="00221772"/>
    <w:rsid w:val="00222EA1"/>
    <w:rsid w:val="00223A3E"/>
    <w:rsid w:val="00224CDA"/>
    <w:rsid w:val="00226B78"/>
    <w:rsid w:val="002275CA"/>
    <w:rsid w:val="002276C2"/>
    <w:rsid w:val="002277D4"/>
    <w:rsid w:val="00227E97"/>
    <w:rsid w:val="00230C09"/>
    <w:rsid w:val="00232562"/>
    <w:rsid w:val="0023459E"/>
    <w:rsid w:val="00237CE1"/>
    <w:rsid w:val="002412E0"/>
    <w:rsid w:val="00242CFE"/>
    <w:rsid w:val="002447A5"/>
    <w:rsid w:val="002447D8"/>
    <w:rsid w:val="002468D5"/>
    <w:rsid w:val="00246B35"/>
    <w:rsid w:val="00246D6B"/>
    <w:rsid w:val="00247809"/>
    <w:rsid w:val="002504B4"/>
    <w:rsid w:val="00250F1F"/>
    <w:rsid w:val="00251E5B"/>
    <w:rsid w:val="002528B8"/>
    <w:rsid w:val="002545B0"/>
    <w:rsid w:val="002550C1"/>
    <w:rsid w:val="00255286"/>
    <w:rsid w:val="00255E6D"/>
    <w:rsid w:val="002578B0"/>
    <w:rsid w:val="00257CC3"/>
    <w:rsid w:val="00257E75"/>
    <w:rsid w:val="00257E93"/>
    <w:rsid w:val="002600E0"/>
    <w:rsid w:val="00263146"/>
    <w:rsid w:val="0026351A"/>
    <w:rsid w:val="002643C3"/>
    <w:rsid w:val="00265A09"/>
    <w:rsid w:val="0026669B"/>
    <w:rsid w:val="00267DE0"/>
    <w:rsid w:val="00272F14"/>
    <w:rsid w:val="00272F19"/>
    <w:rsid w:val="002744AC"/>
    <w:rsid w:val="002752E9"/>
    <w:rsid w:val="00276530"/>
    <w:rsid w:val="002809B7"/>
    <w:rsid w:val="00281466"/>
    <w:rsid w:val="00282D32"/>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33A6"/>
    <w:rsid w:val="002A3800"/>
    <w:rsid w:val="002A4CEA"/>
    <w:rsid w:val="002A636B"/>
    <w:rsid w:val="002A72E2"/>
    <w:rsid w:val="002B0E10"/>
    <w:rsid w:val="002B28AB"/>
    <w:rsid w:val="002B6B8D"/>
    <w:rsid w:val="002B7648"/>
    <w:rsid w:val="002C1467"/>
    <w:rsid w:val="002C339E"/>
    <w:rsid w:val="002C3AC1"/>
    <w:rsid w:val="002D1D0B"/>
    <w:rsid w:val="002D3B7D"/>
    <w:rsid w:val="002D4444"/>
    <w:rsid w:val="002D4EB9"/>
    <w:rsid w:val="002D561B"/>
    <w:rsid w:val="002D7151"/>
    <w:rsid w:val="002E026E"/>
    <w:rsid w:val="002E0BAA"/>
    <w:rsid w:val="002E1579"/>
    <w:rsid w:val="002E1686"/>
    <w:rsid w:val="002E7993"/>
    <w:rsid w:val="002E7F4C"/>
    <w:rsid w:val="002F0966"/>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5C1C"/>
    <w:rsid w:val="003161B3"/>
    <w:rsid w:val="00323510"/>
    <w:rsid w:val="00323DAE"/>
    <w:rsid w:val="00324CBE"/>
    <w:rsid w:val="00325986"/>
    <w:rsid w:val="0032678A"/>
    <w:rsid w:val="00326E7A"/>
    <w:rsid w:val="0032738E"/>
    <w:rsid w:val="00332431"/>
    <w:rsid w:val="00332C06"/>
    <w:rsid w:val="003336B6"/>
    <w:rsid w:val="0033439B"/>
    <w:rsid w:val="003347A9"/>
    <w:rsid w:val="00337F2D"/>
    <w:rsid w:val="00340491"/>
    <w:rsid w:val="0034197E"/>
    <w:rsid w:val="0034222B"/>
    <w:rsid w:val="00343AF0"/>
    <w:rsid w:val="00344C2E"/>
    <w:rsid w:val="00346526"/>
    <w:rsid w:val="003514BE"/>
    <w:rsid w:val="003521F2"/>
    <w:rsid w:val="00353D50"/>
    <w:rsid w:val="00354705"/>
    <w:rsid w:val="00354BF5"/>
    <w:rsid w:val="0035576A"/>
    <w:rsid w:val="003575F9"/>
    <w:rsid w:val="003604DB"/>
    <w:rsid w:val="00360D14"/>
    <w:rsid w:val="003622F8"/>
    <w:rsid w:val="0036272C"/>
    <w:rsid w:val="003642BB"/>
    <w:rsid w:val="0036735C"/>
    <w:rsid w:val="00367FDF"/>
    <w:rsid w:val="00370541"/>
    <w:rsid w:val="0037063E"/>
    <w:rsid w:val="003714C1"/>
    <w:rsid w:val="00371F46"/>
    <w:rsid w:val="003744ED"/>
    <w:rsid w:val="00374FD6"/>
    <w:rsid w:val="003767F1"/>
    <w:rsid w:val="00381022"/>
    <w:rsid w:val="00382F2C"/>
    <w:rsid w:val="00385E2A"/>
    <w:rsid w:val="00386101"/>
    <w:rsid w:val="003869CE"/>
    <w:rsid w:val="003872C8"/>
    <w:rsid w:val="0038738D"/>
    <w:rsid w:val="00393B6B"/>
    <w:rsid w:val="0039402F"/>
    <w:rsid w:val="00394C74"/>
    <w:rsid w:val="00394D78"/>
    <w:rsid w:val="003953FF"/>
    <w:rsid w:val="003965B1"/>
    <w:rsid w:val="00397713"/>
    <w:rsid w:val="003A0BFF"/>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1E32"/>
    <w:rsid w:val="003E22F9"/>
    <w:rsid w:val="003E30AE"/>
    <w:rsid w:val="003E3F0E"/>
    <w:rsid w:val="003E4EBB"/>
    <w:rsid w:val="003E501D"/>
    <w:rsid w:val="003E5564"/>
    <w:rsid w:val="003E5871"/>
    <w:rsid w:val="003E666C"/>
    <w:rsid w:val="003F03B4"/>
    <w:rsid w:val="003F0D38"/>
    <w:rsid w:val="003F2288"/>
    <w:rsid w:val="003F3915"/>
    <w:rsid w:val="003F4CCE"/>
    <w:rsid w:val="00403B6B"/>
    <w:rsid w:val="00403FA4"/>
    <w:rsid w:val="00404222"/>
    <w:rsid w:val="00405065"/>
    <w:rsid w:val="004051FA"/>
    <w:rsid w:val="00405227"/>
    <w:rsid w:val="00405F44"/>
    <w:rsid w:val="00407A3B"/>
    <w:rsid w:val="00410849"/>
    <w:rsid w:val="004118E7"/>
    <w:rsid w:val="00412533"/>
    <w:rsid w:val="00412784"/>
    <w:rsid w:val="004151EE"/>
    <w:rsid w:val="00416406"/>
    <w:rsid w:val="00421551"/>
    <w:rsid w:val="004216DE"/>
    <w:rsid w:val="00422A28"/>
    <w:rsid w:val="00423D26"/>
    <w:rsid w:val="0042401F"/>
    <w:rsid w:val="00427B56"/>
    <w:rsid w:val="004309AA"/>
    <w:rsid w:val="00431339"/>
    <w:rsid w:val="00433F84"/>
    <w:rsid w:val="00434B6B"/>
    <w:rsid w:val="00434C9B"/>
    <w:rsid w:val="004355C0"/>
    <w:rsid w:val="00436639"/>
    <w:rsid w:val="00442929"/>
    <w:rsid w:val="00444E94"/>
    <w:rsid w:val="00450665"/>
    <w:rsid w:val="00452AD5"/>
    <w:rsid w:val="00452FD5"/>
    <w:rsid w:val="004532E1"/>
    <w:rsid w:val="00454ECF"/>
    <w:rsid w:val="00457D8D"/>
    <w:rsid w:val="00460288"/>
    <w:rsid w:val="00466057"/>
    <w:rsid w:val="00471C6C"/>
    <w:rsid w:val="004831C1"/>
    <w:rsid w:val="00484B64"/>
    <w:rsid w:val="0048681F"/>
    <w:rsid w:val="004923E1"/>
    <w:rsid w:val="0049442F"/>
    <w:rsid w:val="00494962"/>
    <w:rsid w:val="004968B7"/>
    <w:rsid w:val="004A0776"/>
    <w:rsid w:val="004A0A0C"/>
    <w:rsid w:val="004A17CE"/>
    <w:rsid w:val="004A43B2"/>
    <w:rsid w:val="004B0907"/>
    <w:rsid w:val="004B1289"/>
    <w:rsid w:val="004B32F5"/>
    <w:rsid w:val="004B600D"/>
    <w:rsid w:val="004B654B"/>
    <w:rsid w:val="004B7040"/>
    <w:rsid w:val="004B7219"/>
    <w:rsid w:val="004B759B"/>
    <w:rsid w:val="004C03B7"/>
    <w:rsid w:val="004C318D"/>
    <w:rsid w:val="004C4E15"/>
    <w:rsid w:val="004C67B0"/>
    <w:rsid w:val="004C79ED"/>
    <w:rsid w:val="004D1978"/>
    <w:rsid w:val="004D3607"/>
    <w:rsid w:val="004D36F6"/>
    <w:rsid w:val="004D39E2"/>
    <w:rsid w:val="004D4E0E"/>
    <w:rsid w:val="004D5FEA"/>
    <w:rsid w:val="004D69A7"/>
    <w:rsid w:val="004D6B52"/>
    <w:rsid w:val="004E0034"/>
    <w:rsid w:val="004E0997"/>
    <w:rsid w:val="004E2B16"/>
    <w:rsid w:val="004E369B"/>
    <w:rsid w:val="004E43B4"/>
    <w:rsid w:val="004E51D1"/>
    <w:rsid w:val="004E5A2F"/>
    <w:rsid w:val="004E61C2"/>
    <w:rsid w:val="004E7737"/>
    <w:rsid w:val="004F4CAC"/>
    <w:rsid w:val="004F4FCE"/>
    <w:rsid w:val="004F7E09"/>
    <w:rsid w:val="00500887"/>
    <w:rsid w:val="005021C3"/>
    <w:rsid w:val="00503F57"/>
    <w:rsid w:val="005055C0"/>
    <w:rsid w:val="0051507C"/>
    <w:rsid w:val="0051554D"/>
    <w:rsid w:val="005213AD"/>
    <w:rsid w:val="0052199B"/>
    <w:rsid w:val="00522487"/>
    <w:rsid w:val="005236C1"/>
    <w:rsid w:val="005241D0"/>
    <w:rsid w:val="00530293"/>
    <w:rsid w:val="00530B96"/>
    <w:rsid w:val="0053240A"/>
    <w:rsid w:val="00533B2A"/>
    <w:rsid w:val="00534B7C"/>
    <w:rsid w:val="00534E19"/>
    <w:rsid w:val="005374A8"/>
    <w:rsid w:val="005379CE"/>
    <w:rsid w:val="00540216"/>
    <w:rsid w:val="00541E53"/>
    <w:rsid w:val="00542FBC"/>
    <w:rsid w:val="005434FA"/>
    <w:rsid w:val="00543630"/>
    <w:rsid w:val="005442FF"/>
    <w:rsid w:val="00545C15"/>
    <w:rsid w:val="00545FB2"/>
    <w:rsid w:val="0054638A"/>
    <w:rsid w:val="00546725"/>
    <w:rsid w:val="005511B2"/>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46AC"/>
    <w:rsid w:val="00575BE7"/>
    <w:rsid w:val="0058009B"/>
    <w:rsid w:val="00580185"/>
    <w:rsid w:val="00580E6C"/>
    <w:rsid w:val="0058164B"/>
    <w:rsid w:val="005824FA"/>
    <w:rsid w:val="00585831"/>
    <w:rsid w:val="0058655A"/>
    <w:rsid w:val="005866AA"/>
    <w:rsid w:val="0058760C"/>
    <w:rsid w:val="00587ACF"/>
    <w:rsid w:val="00590A35"/>
    <w:rsid w:val="00591373"/>
    <w:rsid w:val="005937C8"/>
    <w:rsid w:val="0059758D"/>
    <w:rsid w:val="005A0890"/>
    <w:rsid w:val="005A1024"/>
    <w:rsid w:val="005A33B8"/>
    <w:rsid w:val="005A42A4"/>
    <w:rsid w:val="005A5659"/>
    <w:rsid w:val="005A5B21"/>
    <w:rsid w:val="005A60D8"/>
    <w:rsid w:val="005A7DB5"/>
    <w:rsid w:val="005B1642"/>
    <w:rsid w:val="005B262C"/>
    <w:rsid w:val="005B34C3"/>
    <w:rsid w:val="005B469B"/>
    <w:rsid w:val="005B5075"/>
    <w:rsid w:val="005B5B69"/>
    <w:rsid w:val="005B7557"/>
    <w:rsid w:val="005C14DE"/>
    <w:rsid w:val="005C48D5"/>
    <w:rsid w:val="005C5C27"/>
    <w:rsid w:val="005C5F65"/>
    <w:rsid w:val="005C6D8A"/>
    <w:rsid w:val="005C7D69"/>
    <w:rsid w:val="005C7F9D"/>
    <w:rsid w:val="005D2800"/>
    <w:rsid w:val="005D2CC1"/>
    <w:rsid w:val="005D392F"/>
    <w:rsid w:val="005D5DB7"/>
    <w:rsid w:val="005D5F4A"/>
    <w:rsid w:val="005D68E3"/>
    <w:rsid w:val="005D69E8"/>
    <w:rsid w:val="005D7860"/>
    <w:rsid w:val="005E196D"/>
    <w:rsid w:val="005E1DB7"/>
    <w:rsid w:val="005E2F13"/>
    <w:rsid w:val="005E31BE"/>
    <w:rsid w:val="005E6BDF"/>
    <w:rsid w:val="005E73F8"/>
    <w:rsid w:val="005F2C04"/>
    <w:rsid w:val="005F6EF4"/>
    <w:rsid w:val="005F78B7"/>
    <w:rsid w:val="00600439"/>
    <w:rsid w:val="0060405B"/>
    <w:rsid w:val="00604D81"/>
    <w:rsid w:val="00610237"/>
    <w:rsid w:val="006108D6"/>
    <w:rsid w:val="00611795"/>
    <w:rsid w:val="00612BAC"/>
    <w:rsid w:val="00614F43"/>
    <w:rsid w:val="00616540"/>
    <w:rsid w:val="00616721"/>
    <w:rsid w:val="006174D2"/>
    <w:rsid w:val="006212AD"/>
    <w:rsid w:val="006246C0"/>
    <w:rsid w:val="0062521D"/>
    <w:rsid w:val="0062799E"/>
    <w:rsid w:val="0063480C"/>
    <w:rsid w:val="0063768D"/>
    <w:rsid w:val="006409FE"/>
    <w:rsid w:val="006422CC"/>
    <w:rsid w:val="0064494E"/>
    <w:rsid w:val="00644F6B"/>
    <w:rsid w:val="00645540"/>
    <w:rsid w:val="00645E30"/>
    <w:rsid w:val="0065288A"/>
    <w:rsid w:val="00652E72"/>
    <w:rsid w:val="00654515"/>
    <w:rsid w:val="00656AA1"/>
    <w:rsid w:val="0066228D"/>
    <w:rsid w:val="00664731"/>
    <w:rsid w:val="00664B68"/>
    <w:rsid w:val="00664C59"/>
    <w:rsid w:val="00665044"/>
    <w:rsid w:val="00665266"/>
    <w:rsid w:val="00671286"/>
    <w:rsid w:val="0067180C"/>
    <w:rsid w:val="00674783"/>
    <w:rsid w:val="00674C79"/>
    <w:rsid w:val="00674F16"/>
    <w:rsid w:val="00676552"/>
    <w:rsid w:val="00680A9E"/>
    <w:rsid w:val="00681C20"/>
    <w:rsid w:val="006828AB"/>
    <w:rsid w:val="006838C9"/>
    <w:rsid w:val="00685938"/>
    <w:rsid w:val="0068635B"/>
    <w:rsid w:val="006870C7"/>
    <w:rsid w:val="00691744"/>
    <w:rsid w:val="006918F6"/>
    <w:rsid w:val="00692F56"/>
    <w:rsid w:val="0069447B"/>
    <w:rsid w:val="0069500A"/>
    <w:rsid w:val="0069532C"/>
    <w:rsid w:val="0069741D"/>
    <w:rsid w:val="006A0800"/>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29EE"/>
    <w:rsid w:val="006D4802"/>
    <w:rsid w:val="006D49F3"/>
    <w:rsid w:val="006D70E7"/>
    <w:rsid w:val="006E041E"/>
    <w:rsid w:val="006E1F5B"/>
    <w:rsid w:val="006E2DAD"/>
    <w:rsid w:val="006E32CF"/>
    <w:rsid w:val="006E4E3A"/>
    <w:rsid w:val="006E4F42"/>
    <w:rsid w:val="006E6E03"/>
    <w:rsid w:val="006E73DD"/>
    <w:rsid w:val="006F1309"/>
    <w:rsid w:val="006F1C5B"/>
    <w:rsid w:val="006F1CD0"/>
    <w:rsid w:val="006F1FF6"/>
    <w:rsid w:val="006F5B28"/>
    <w:rsid w:val="006F78A3"/>
    <w:rsid w:val="00701531"/>
    <w:rsid w:val="00702DF5"/>
    <w:rsid w:val="00704622"/>
    <w:rsid w:val="007049D5"/>
    <w:rsid w:val="00705025"/>
    <w:rsid w:val="00705DD2"/>
    <w:rsid w:val="007063BC"/>
    <w:rsid w:val="007107B7"/>
    <w:rsid w:val="007148AD"/>
    <w:rsid w:val="00720FAC"/>
    <w:rsid w:val="007227F6"/>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626D"/>
    <w:rsid w:val="00736984"/>
    <w:rsid w:val="00736A56"/>
    <w:rsid w:val="00737990"/>
    <w:rsid w:val="007400D7"/>
    <w:rsid w:val="00740A2E"/>
    <w:rsid w:val="00740C19"/>
    <w:rsid w:val="00741098"/>
    <w:rsid w:val="00742BFD"/>
    <w:rsid w:val="00743458"/>
    <w:rsid w:val="00743B95"/>
    <w:rsid w:val="00745902"/>
    <w:rsid w:val="007462D2"/>
    <w:rsid w:val="0074768A"/>
    <w:rsid w:val="00747A64"/>
    <w:rsid w:val="0075022D"/>
    <w:rsid w:val="0075315B"/>
    <w:rsid w:val="007611F0"/>
    <w:rsid w:val="00761A76"/>
    <w:rsid w:val="00763261"/>
    <w:rsid w:val="00763D60"/>
    <w:rsid w:val="0076460E"/>
    <w:rsid w:val="0076495E"/>
    <w:rsid w:val="00766B56"/>
    <w:rsid w:val="00766BD2"/>
    <w:rsid w:val="0076761A"/>
    <w:rsid w:val="0076788E"/>
    <w:rsid w:val="007715E7"/>
    <w:rsid w:val="0077267C"/>
    <w:rsid w:val="007746B9"/>
    <w:rsid w:val="00774973"/>
    <w:rsid w:val="00774ACC"/>
    <w:rsid w:val="00775263"/>
    <w:rsid w:val="00775640"/>
    <w:rsid w:val="00776025"/>
    <w:rsid w:val="00777D77"/>
    <w:rsid w:val="00782F57"/>
    <w:rsid w:val="00783370"/>
    <w:rsid w:val="007849CB"/>
    <w:rsid w:val="00786D64"/>
    <w:rsid w:val="00787F71"/>
    <w:rsid w:val="00792235"/>
    <w:rsid w:val="007931D1"/>
    <w:rsid w:val="007937A6"/>
    <w:rsid w:val="00793F43"/>
    <w:rsid w:val="0079514E"/>
    <w:rsid w:val="007970B5"/>
    <w:rsid w:val="007A1F94"/>
    <w:rsid w:val="007A21B1"/>
    <w:rsid w:val="007A46E8"/>
    <w:rsid w:val="007A6F4B"/>
    <w:rsid w:val="007A71AC"/>
    <w:rsid w:val="007A7722"/>
    <w:rsid w:val="007A7762"/>
    <w:rsid w:val="007A7809"/>
    <w:rsid w:val="007B0775"/>
    <w:rsid w:val="007B1387"/>
    <w:rsid w:val="007B4D3D"/>
    <w:rsid w:val="007B4E02"/>
    <w:rsid w:val="007B54BB"/>
    <w:rsid w:val="007B5B17"/>
    <w:rsid w:val="007B67BE"/>
    <w:rsid w:val="007B7994"/>
    <w:rsid w:val="007C0CBA"/>
    <w:rsid w:val="007C12CC"/>
    <w:rsid w:val="007C1CAB"/>
    <w:rsid w:val="007C6851"/>
    <w:rsid w:val="007C78AC"/>
    <w:rsid w:val="007D0EDA"/>
    <w:rsid w:val="007D1151"/>
    <w:rsid w:val="007D12BD"/>
    <w:rsid w:val="007D1D3F"/>
    <w:rsid w:val="007D21B7"/>
    <w:rsid w:val="007D2BE3"/>
    <w:rsid w:val="007D5A24"/>
    <w:rsid w:val="007D5A60"/>
    <w:rsid w:val="007D6B30"/>
    <w:rsid w:val="007E296E"/>
    <w:rsid w:val="007F13F4"/>
    <w:rsid w:val="007F1969"/>
    <w:rsid w:val="007F29D2"/>
    <w:rsid w:val="007F3DFD"/>
    <w:rsid w:val="007F49D5"/>
    <w:rsid w:val="007F6E6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4FD"/>
    <w:rsid w:val="00833FEB"/>
    <w:rsid w:val="008359CF"/>
    <w:rsid w:val="00836437"/>
    <w:rsid w:val="00836449"/>
    <w:rsid w:val="00837C72"/>
    <w:rsid w:val="008442A9"/>
    <w:rsid w:val="00844824"/>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45E6"/>
    <w:rsid w:val="0087674F"/>
    <w:rsid w:val="00876CFA"/>
    <w:rsid w:val="008772C9"/>
    <w:rsid w:val="00877E46"/>
    <w:rsid w:val="00880725"/>
    <w:rsid w:val="00881475"/>
    <w:rsid w:val="008823CF"/>
    <w:rsid w:val="00882957"/>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B6F85"/>
    <w:rsid w:val="008C3210"/>
    <w:rsid w:val="008C56B7"/>
    <w:rsid w:val="008C5731"/>
    <w:rsid w:val="008C788C"/>
    <w:rsid w:val="008D1863"/>
    <w:rsid w:val="008D19F5"/>
    <w:rsid w:val="008D1EF5"/>
    <w:rsid w:val="008D3CAA"/>
    <w:rsid w:val="008D668E"/>
    <w:rsid w:val="008D6750"/>
    <w:rsid w:val="008D6FC3"/>
    <w:rsid w:val="008D765C"/>
    <w:rsid w:val="008E12A2"/>
    <w:rsid w:val="008E25ED"/>
    <w:rsid w:val="008E614D"/>
    <w:rsid w:val="008E63C0"/>
    <w:rsid w:val="008E6846"/>
    <w:rsid w:val="008E7724"/>
    <w:rsid w:val="008E7CD5"/>
    <w:rsid w:val="008F1264"/>
    <w:rsid w:val="008F3C24"/>
    <w:rsid w:val="008F730F"/>
    <w:rsid w:val="00901258"/>
    <w:rsid w:val="0090450A"/>
    <w:rsid w:val="00905315"/>
    <w:rsid w:val="0090619C"/>
    <w:rsid w:val="0090622E"/>
    <w:rsid w:val="0090727D"/>
    <w:rsid w:val="009076E9"/>
    <w:rsid w:val="00907C84"/>
    <w:rsid w:val="00910818"/>
    <w:rsid w:val="00910C8B"/>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0DA5"/>
    <w:rsid w:val="009511DD"/>
    <w:rsid w:val="009514B3"/>
    <w:rsid w:val="00952973"/>
    <w:rsid w:val="009538A7"/>
    <w:rsid w:val="009604D0"/>
    <w:rsid w:val="00960689"/>
    <w:rsid w:val="009621D0"/>
    <w:rsid w:val="00962259"/>
    <w:rsid w:val="00965CD3"/>
    <w:rsid w:val="00965FE6"/>
    <w:rsid w:val="00966576"/>
    <w:rsid w:val="00971862"/>
    <w:rsid w:val="00972FF6"/>
    <w:rsid w:val="00973775"/>
    <w:rsid w:val="00973907"/>
    <w:rsid w:val="00976453"/>
    <w:rsid w:val="009803A0"/>
    <w:rsid w:val="009809D0"/>
    <w:rsid w:val="00982A54"/>
    <w:rsid w:val="00982D27"/>
    <w:rsid w:val="00984015"/>
    <w:rsid w:val="0098497B"/>
    <w:rsid w:val="0098569E"/>
    <w:rsid w:val="00991B22"/>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180"/>
    <w:rsid w:val="009C4369"/>
    <w:rsid w:val="009C5520"/>
    <w:rsid w:val="009D0DFC"/>
    <w:rsid w:val="009D15EF"/>
    <w:rsid w:val="009D1700"/>
    <w:rsid w:val="009D63E7"/>
    <w:rsid w:val="009D7766"/>
    <w:rsid w:val="009D7B41"/>
    <w:rsid w:val="009E132B"/>
    <w:rsid w:val="009E1D19"/>
    <w:rsid w:val="009E217D"/>
    <w:rsid w:val="009F2CD0"/>
    <w:rsid w:val="009F3167"/>
    <w:rsid w:val="009F685F"/>
    <w:rsid w:val="009F6D23"/>
    <w:rsid w:val="00A04BC9"/>
    <w:rsid w:val="00A052AB"/>
    <w:rsid w:val="00A05E01"/>
    <w:rsid w:val="00A0740C"/>
    <w:rsid w:val="00A07738"/>
    <w:rsid w:val="00A07EE7"/>
    <w:rsid w:val="00A10736"/>
    <w:rsid w:val="00A10FDB"/>
    <w:rsid w:val="00A10FF5"/>
    <w:rsid w:val="00A11598"/>
    <w:rsid w:val="00A17195"/>
    <w:rsid w:val="00A20F76"/>
    <w:rsid w:val="00A217C2"/>
    <w:rsid w:val="00A21F80"/>
    <w:rsid w:val="00A22664"/>
    <w:rsid w:val="00A22BCD"/>
    <w:rsid w:val="00A24587"/>
    <w:rsid w:val="00A2579A"/>
    <w:rsid w:val="00A27127"/>
    <w:rsid w:val="00A27A2A"/>
    <w:rsid w:val="00A3235F"/>
    <w:rsid w:val="00A34835"/>
    <w:rsid w:val="00A36848"/>
    <w:rsid w:val="00A36C49"/>
    <w:rsid w:val="00A36DF8"/>
    <w:rsid w:val="00A408B3"/>
    <w:rsid w:val="00A411FF"/>
    <w:rsid w:val="00A41518"/>
    <w:rsid w:val="00A41D46"/>
    <w:rsid w:val="00A43CDF"/>
    <w:rsid w:val="00A44329"/>
    <w:rsid w:val="00A4479D"/>
    <w:rsid w:val="00A44E67"/>
    <w:rsid w:val="00A46008"/>
    <w:rsid w:val="00A461A3"/>
    <w:rsid w:val="00A529E4"/>
    <w:rsid w:val="00A535BC"/>
    <w:rsid w:val="00A54DE2"/>
    <w:rsid w:val="00A56085"/>
    <w:rsid w:val="00A615A5"/>
    <w:rsid w:val="00A63426"/>
    <w:rsid w:val="00A6402B"/>
    <w:rsid w:val="00A64174"/>
    <w:rsid w:val="00A658FA"/>
    <w:rsid w:val="00A65BA4"/>
    <w:rsid w:val="00A65C29"/>
    <w:rsid w:val="00A67581"/>
    <w:rsid w:val="00A72034"/>
    <w:rsid w:val="00A72A24"/>
    <w:rsid w:val="00A73F01"/>
    <w:rsid w:val="00A74AB0"/>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5E6A"/>
    <w:rsid w:val="00A96E38"/>
    <w:rsid w:val="00A97373"/>
    <w:rsid w:val="00A97C4B"/>
    <w:rsid w:val="00AA31C4"/>
    <w:rsid w:val="00AA624B"/>
    <w:rsid w:val="00AA7303"/>
    <w:rsid w:val="00AB05E4"/>
    <w:rsid w:val="00AB0982"/>
    <w:rsid w:val="00AB11EF"/>
    <w:rsid w:val="00AB2CA5"/>
    <w:rsid w:val="00AB5AB2"/>
    <w:rsid w:val="00AB5C46"/>
    <w:rsid w:val="00AB6542"/>
    <w:rsid w:val="00AB7197"/>
    <w:rsid w:val="00AB7207"/>
    <w:rsid w:val="00AC323C"/>
    <w:rsid w:val="00AC3EED"/>
    <w:rsid w:val="00AC45E9"/>
    <w:rsid w:val="00AC4708"/>
    <w:rsid w:val="00AC566E"/>
    <w:rsid w:val="00AC6E5E"/>
    <w:rsid w:val="00AC7857"/>
    <w:rsid w:val="00AC7E2D"/>
    <w:rsid w:val="00AD038B"/>
    <w:rsid w:val="00AD2C68"/>
    <w:rsid w:val="00AD38F3"/>
    <w:rsid w:val="00AD3B98"/>
    <w:rsid w:val="00AD4608"/>
    <w:rsid w:val="00AD5CAE"/>
    <w:rsid w:val="00AD6B50"/>
    <w:rsid w:val="00AD757D"/>
    <w:rsid w:val="00AE1157"/>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737D"/>
    <w:rsid w:val="00B20DCA"/>
    <w:rsid w:val="00B21284"/>
    <w:rsid w:val="00B21C6F"/>
    <w:rsid w:val="00B21D5B"/>
    <w:rsid w:val="00B22471"/>
    <w:rsid w:val="00B22BF6"/>
    <w:rsid w:val="00B238B2"/>
    <w:rsid w:val="00B23B8F"/>
    <w:rsid w:val="00B31D15"/>
    <w:rsid w:val="00B32E10"/>
    <w:rsid w:val="00B338FE"/>
    <w:rsid w:val="00B34F1F"/>
    <w:rsid w:val="00B35A10"/>
    <w:rsid w:val="00B36146"/>
    <w:rsid w:val="00B36F91"/>
    <w:rsid w:val="00B40772"/>
    <w:rsid w:val="00B418FB"/>
    <w:rsid w:val="00B42BD6"/>
    <w:rsid w:val="00B441B2"/>
    <w:rsid w:val="00B4525A"/>
    <w:rsid w:val="00B46C8B"/>
    <w:rsid w:val="00B47158"/>
    <w:rsid w:val="00B4740D"/>
    <w:rsid w:val="00B50C20"/>
    <w:rsid w:val="00B51688"/>
    <w:rsid w:val="00B52878"/>
    <w:rsid w:val="00B549FB"/>
    <w:rsid w:val="00B55F8D"/>
    <w:rsid w:val="00B56C23"/>
    <w:rsid w:val="00B60936"/>
    <w:rsid w:val="00B612A7"/>
    <w:rsid w:val="00B64A88"/>
    <w:rsid w:val="00B64D5D"/>
    <w:rsid w:val="00B66CAA"/>
    <w:rsid w:val="00B70D5D"/>
    <w:rsid w:val="00B7342C"/>
    <w:rsid w:val="00B740B2"/>
    <w:rsid w:val="00B74227"/>
    <w:rsid w:val="00B75066"/>
    <w:rsid w:val="00B757C7"/>
    <w:rsid w:val="00B7768A"/>
    <w:rsid w:val="00B81C06"/>
    <w:rsid w:val="00B826A6"/>
    <w:rsid w:val="00B831CB"/>
    <w:rsid w:val="00B84DEE"/>
    <w:rsid w:val="00B84DF6"/>
    <w:rsid w:val="00B86FCF"/>
    <w:rsid w:val="00B87804"/>
    <w:rsid w:val="00B9080E"/>
    <w:rsid w:val="00B97CFE"/>
    <w:rsid w:val="00BA12F0"/>
    <w:rsid w:val="00BA15B9"/>
    <w:rsid w:val="00BA1962"/>
    <w:rsid w:val="00BA2327"/>
    <w:rsid w:val="00BA2574"/>
    <w:rsid w:val="00BA4762"/>
    <w:rsid w:val="00BA5610"/>
    <w:rsid w:val="00BA7111"/>
    <w:rsid w:val="00BB30A0"/>
    <w:rsid w:val="00BB5C6E"/>
    <w:rsid w:val="00BB66AB"/>
    <w:rsid w:val="00BB763A"/>
    <w:rsid w:val="00BB7CFC"/>
    <w:rsid w:val="00BB7F86"/>
    <w:rsid w:val="00BC0539"/>
    <w:rsid w:val="00BC381E"/>
    <w:rsid w:val="00BC5484"/>
    <w:rsid w:val="00BC5905"/>
    <w:rsid w:val="00BC5F3B"/>
    <w:rsid w:val="00BD080E"/>
    <w:rsid w:val="00BD0E05"/>
    <w:rsid w:val="00BD1D48"/>
    <w:rsid w:val="00BD3856"/>
    <w:rsid w:val="00BD3E5A"/>
    <w:rsid w:val="00BD4637"/>
    <w:rsid w:val="00BD6C2C"/>
    <w:rsid w:val="00BD6EE2"/>
    <w:rsid w:val="00BD768B"/>
    <w:rsid w:val="00BD7C8D"/>
    <w:rsid w:val="00BD7E41"/>
    <w:rsid w:val="00BE0CE3"/>
    <w:rsid w:val="00BE24DC"/>
    <w:rsid w:val="00BE2EEA"/>
    <w:rsid w:val="00BE3760"/>
    <w:rsid w:val="00BE3D33"/>
    <w:rsid w:val="00BE70C6"/>
    <w:rsid w:val="00BE7249"/>
    <w:rsid w:val="00BF05EC"/>
    <w:rsid w:val="00BF08C7"/>
    <w:rsid w:val="00BF4CF3"/>
    <w:rsid w:val="00BF5EA6"/>
    <w:rsid w:val="00BF5F95"/>
    <w:rsid w:val="00BF7946"/>
    <w:rsid w:val="00C01041"/>
    <w:rsid w:val="00C01321"/>
    <w:rsid w:val="00C02E1E"/>
    <w:rsid w:val="00C04806"/>
    <w:rsid w:val="00C10B13"/>
    <w:rsid w:val="00C133AE"/>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0812"/>
    <w:rsid w:val="00C51E0A"/>
    <w:rsid w:val="00C52E4B"/>
    <w:rsid w:val="00C54709"/>
    <w:rsid w:val="00C6293F"/>
    <w:rsid w:val="00C64ABC"/>
    <w:rsid w:val="00C64D51"/>
    <w:rsid w:val="00C65D46"/>
    <w:rsid w:val="00C65E07"/>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1548"/>
    <w:rsid w:val="00C921D5"/>
    <w:rsid w:val="00C935F3"/>
    <w:rsid w:val="00C938DF"/>
    <w:rsid w:val="00C94273"/>
    <w:rsid w:val="00C94949"/>
    <w:rsid w:val="00C94CDB"/>
    <w:rsid w:val="00C96DAC"/>
    <w:rsid w:val="00C972F4"/>
    <w:rsid w:val="00C973A2"/>
    <w:rsid w:val="00C97D7D"/>
    <w:rsid w:val="00CA0F1E"/>
    <w:rsid w:val="00CA1203"/>
    <w:rsid w:val="00CA223A"/>
    <w:rsid w:val="00CA3D24"/>
    <w:rsid w:val="00CA414B"/>
    <w:rsid w:val="00CA485B"/>
    <w:rsid w:val="00CA5C12"/>
    <w:rsid w:val="00CA6442"/>
    <w:rsid w:val="00CA747B"/>
    <w:rsid w:val="00CA7C63"/>
    <w:rsid w:val="00CB2712"/>
    <w:rsid w:val="00CB2EF4"/>
    <w:rsid w:val="00CB3993"/>
    <w:rsid w:val="00CB4BEC"/>
    <w:rsid w:val="00CB60B3"/>
    <w:rsid w:val="00CB6B26"/>
    <w:rsid w:val="00CB7AC6"/>
    <w:rsid w:val="00CB7B75"/>
    <w:rsid w:val="00CB7FC0"/>
    <w:rsid w:val="00CC069A"/>
    <w:rsid w:val="00CC1407"/>
    <w:rsid w:val="00CC1E44"/>
    <w:rsid w:val="00CC201B"/>
    <w:rsid w:val="00CC3644"/>
    <w:rsid w:val="00CC5498"/>
    <w:rsid w:val="00CC748D"/>
    <w:rsid w:val="00CD1336"/>
    <w:rsid w:val="00CD2078"/>
    <w:rsid w:val="00CD6197"/>
    <w:rsid w:val="00CE266C"/>
    <w:rsid w:val="00CE2717"/>
    <w:rsid w:val="00CE4BE8"/>
    <w:rsid w:val="00CE4C0F"/>
    <w:rsid w:val="00CE58A3"/>
    <w:rsid w:val="00CE5D73"/>
    <w:rsid w:val="00CE7C9F"/>
    <w:rsid w:val="00CF005C"/>
    <w:rsid w:val="00CF065C"/>
    <w:rsid w:val="00CF3D01"/>
    <w:rsid w:val="00CF4D05"/>
    <w:rsid w:val="00CF57CA"/>
    <w:rsid w:val="00CF6704"/>
    <w:rsid w:val="00D002C1"/>
    <w:rsid w:val="00D004B5"/>
    <w:rsid w:val="00D006AE"/>
    <w:rsid w:val="00D007E2"/>
    <w:rsid w:val="00D009D8"/>
    <w:rsid w:val="00D00FC7"/>
    <w:rsid w:val="00D02B5F"/>
    <w:rsid w:val="00D03B37"/>
    <w:rsid w:val="00D05036"/>
    <w:rsid w:val="00D05B97"/>
    <w:rsid w:val="00D06E61"/>
    <w:rsid w:val="00D07D44"/>
    <w:rsid w:val="00D07E71"/>
    <w:rsid w:val="00D1089E"/>
    <w:rsid w:val="00D111AB"/>
    <w:rsid w:val="00D111E4"/>
    <w:rsid w:val="00D11BE7"/>
    <w:rsid w:val="00D173B2"/>
    <w:rsid w:val="00D22432"/>
    <w:rsid w:val="00D23943"/>
    <w:rsid w:val="00D24EEE"/>
    <w:rsid w:val="00D254CE"/>
    <w:rsid w:val="00D31094"/>
    <w:rsid w:val="00D31A90"/>
    <w:rsid w:val="00D32C22"/>
    <w:rsid w:val="00D334EA"/>
    <w:rsid w:val="00D34941"/>
    <w:rsid w:val="00D34F20"/>
    <w:rsid w:val="00D34F8A"/>
    <w:rsid w:val="00D36881"/>
    <w:rsid w:val="00D36B0B"/>
    <w:rsid w:val="00D40C06"/>
    <w:rsid w:val="00D43B4E"/>
    <w:rsid w:val="00D4451C"/>
    <w:rsid w:val="00D45617"/>
    <w:rsid w:val="00D45B9A"/>
    <w:rsid w:val="00D46468"/>
    <w:rsid w:val="00D464E9"/>
    <w:rsid w:val="00D46C32"/>
    <w:rsid w:val="00D476E9"/>
    <w:rsid w:val="00D512ED"/>
    <w:rsid w:val="00D54014"/>
    <w:rsid w:val="00D544A3"/>
    <w:rsid w:val="00D55AC8"/>
    <w:rsid w:val="00D56FE1"/>
    <w:rsid w:val="00D576A5"/>
    <w:rsid w:val="00D64155"/>
    <w:rsid w:val="00D6478F"/>
    <w:rsid w:val="00D650F1"/>
    <w:rsid w:val="00D67366"/>
    <w:rsid w:val="00D67BDF"/>
    <w:rsid w:val="00D67C03"/>
    <w:rsid w:val="00D67FFE"/>
    <w:rsid w:val="00D70DD2"/>
    <w:rsid w:val="00D722D9"/>
    <w:rsid w:val="00D72E3D"/>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18C"/>
    <w:rsid w:val="00DA2C61"/>
    <w:rsid w:val="00DA579A"/>
    <w:rsid w:val="00DA61EB"/>
    <w:rsid w:val="00DA7D30"/>
    <w:rsid w:val="00DB00B5"/>
    <w:rsid w:val="00DB10E2"/>
    <w:rsid w:val="00DB2C2A"/>
    <w:rsid w:val="00DB346A"/>
    <w:rsid w:val="00DB44D3"/>
    <w:rsid w:val="00DB4DC8"/>
    <w:rsid w:val="00DB5F0E"/>
    <w:rsid w:val="00DC1EEA"/>
    <w:rsid w:val="00DC29F6"/>
    <w:rsid w:val="00DC583A"/>
    <w:rsid w:val="00DC5CB2"/>
    <w:rsid w:val="00DC5DB4"/>
    <w:rsid w:val="00DC5E9F"/>
    <w:rsid w:val="00DD081C"/>
    <w:rsid w:val="00DD0C2E"/>
    <w:rsid w:val="00DD1E0B"/>
    <w:rsid w:val="00DD56AD"/>
    <w:rsid w:val="00DD6210"/>
    <w:rsid w:val="00DD6BA7"/>
    <w:rsid w:val="00DD712C"/>
    <w:rsid w:val="00DE003C"/>
    <w:rsid w:val="00DE0219"/>
    <w:rsid w:val="00DE2A21"/>
    <w:rsid w:val="00DE305F"/>
    <w:rsid w:val="00DE3B64"/>
    <w:rsid w:val="00DE3E8B"/>
    <w:rsid w:val="00DE49B8"/>
    <w:rsid w:val="00DE6BCE"/>
    <w:rsid w:val="00DE6DBE"/>
    <w:rsid w:val="00DE7EFC"/>
    <w:rsid w:val="00DF1366"/>
    <w:rsid w:val="00DF1928"/>
    <w:rsid w:val="00DF23FA"/>
    <w:rsid w:val="00DF2EA9"/>
    <w:rsid w:val="00DF444F"/>
    <w:rsid w:val="00DF7D4F"/>
    <w:rsid w:val="00E01618"/>
    <w:rsid w:val="00E02AD2"/>
    <w:rsid w:val="00E07E49"/>
    <w:rsid w:val="00E10CE7"/>
    <w:rsid w:val="00E11E4E"/>
    <w:rsid w:val="00E157F6"/>
    <w:rsid w:val="00E16874"/>
    <w:rsid w:val="00E201AA"/>
    <w:rsid w:val="00E207A4"/>
    <w:rsid w:val="00E21A5C"/>
    <w:rsid w:val="00E23832"/>
    <w:rsid w:val="00E24969"/>
    <w:rsid w:val="00E24E2C"/>
    <w:rsid w:val="00E26B50"/>
    <w:rsid w:val="00E26E69"/>
    <w:rsid w:val="00E27DE9"/>
    <w:rsid w:val="00E27E53"/>
    <w:rsid w:val="00E31335"/>
    <w:rsid w:val="00E33AD4"/>
    <w:rsid w:val="00E345F0"/>
    <w:rsid w:val="00E35E80"/>
    <w:rsid w:val="00E366A4"/>
    <w:rsid w:val="00E37E3C"/>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39BF"/>
    <w:rsid w:val="00E753FA"/>
    <w:rsid w:val="00E75FED"/>
    <w:rsid w:val="00E76491"/>
    <w:rsid w:val="00E76517"/>
    <w:rsid w:val="00E803BB"/>
    <w:rsid w:val="00E81CFA"/>
    <w:rsid w:val="00E837B9"/>
    <w:rsid w:val="00E83AEF"/>
    <w:rsid w:val="00E85473"/>
    <w:rsid w:val="00E854F4"/>
    <w:rsid w:val="00E927B8"/>
    <w:rsid w:val="00E93F52"/>
    <w:rsid w:val="00E979E0"/>
    <w:rsid w:val="00EA1ADA"/>
    <w:rsid w:val="00EA1DF6"/>
    <w:rsid w:val="00EA2A65"/>
    <w:rsid w:val="00EA31BD"/>
    <w:rsid w:val="00EA4C34"/>
    <w:rsid w:val="00EA4EB6"/>
    <w:rsid w:val="00EA62ED"/>
    <w:rsid w:val="00EA7B51"/>
    <w:rsid w:val="00EB04A4"/>
    <w:rsid w:val="00EB0DA0"/>
    <w:rsid w:val="00EB19D2"/>
    <w:rsid w:val="00EB2856"/>
    <w:rsid w:val="00EB2EB8"/>
    <w:rsid w:val="00EB3942"/>
    <w:rsid w:val="00EB4739"/>
    <w:rsid w:val="00EB4A6B"/>
    <w:rsid w:val="00EB6921"/>
    <w:rsid w:val="00EB7D43"/>
    <w:rsid w:val="00EC4199"/>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0AF"/>
    <w:rsid w:val="00EF5B1A"/>
    <w:rsid w:val="00EF6C2F"/>
    <w:rsid w:val="00F010F6"/>
    <w:rsid w:val="00F0161A"/>
    <w:rsid w:val="00F01AE8"/>
    <w:rsid w:val="00F031C2"/>
    <w:rsid w:val="00F04B29"/>
    <w:rsid w:val="00F04CE7"/>
    <w:rsid w:val="00F058A1"/>
    <w:rsid w:val="00F05D9B"/>
    <w:rsid w:val="00F07016"/>
    <w:rsid w:val="00F10F3D"/>
    <w:rsid w:val="00F12EED"/>
    <w:rsid w:val="00F13329"/>
    <w:rsid w:val="00F1395F"/>
    <w:rsid w:val="00F143D4"/>
    <w:rsid w:val="00F15C2B"/>
    <w:rsid w:val="00F17DA6"/>
    <w:rsid w:val="00F219DF"/>
    <w:rsid w:val="00F23B51"/>
    <w:rsid w:val="00F24E17"/>
    <w:rsid w:val="00F25579"/>
    <w:rsid w:val="00F25923"/>
    <w:rsid w:val="00F26B13"/>
    <w:rsid w:val="00F27B8E"/>
    <w:rsid w:val="00F31C02"/>
    <w:rsid w:val="00F3371E"/>
    <w:rsid w:val="00F33841"/>
    <w:rsid w:val="00F37B40"/>
    <w:rsid w:val="00F4001E"/>
    <w:rsid w:val="00F416F9"/>
    <w:rsid w:val="00F4614F"/>
    <w:rsid w:val="00F47024"/>
    <w:rsid w:val="00F4732A"/>
    <w:rsid w:val="00F474E1"/>
    <w:rsid w:val="00F50FE5"/>
    <w:rsid w:val="00F53968"/>
    <w:rsid w:val="00F54AF8"/>
    <w:rsid w:val="00F54C0C"/>
    <w:rsid w:val="00F54F83"/>
    <w:rsid w:val="00F55BE6"/>
    <w:rsid w:val="00F56EA3"/>
    <w:rsid w:val="00F60646"/>
    <w:rsid w:val="00F62A77"/>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1226"/>
    <w:rsid w:val="00F91715"/>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482"/>
    <w:rsid w:val="00FC75E8"/>
    <w:rsid w:val="00FC7B4B"/>
    <w:rsid w:val="00FD0614"/>
    <w:rsid w:val="00FD2075"/>
    <w:rsid w:val="00FD3E49"/>
    <w:rsid w:val="00FD572C"/>
    <w:rsid w:val="00FD6053"/>
    <w:rsid w:val="00FD6672"/>
    <w:rsid w:val="00FD6B24"/>
    <w:rsid w:val="00FE11E1"/>
    <w:rsid w:val="00FE1279"/>
    <w:rsid w:val="00FE34AA"/>
    <w:rsid w:val="00FE38AF"/>
    <w:rsid w:val="00FE38D4"/>
    <w:rsid w:val="00FE668B"/>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27F1CE"/>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
      </w:numPr>
      <w:tabs>
        <w:tab w:val="left" w:pos="397"/>
      </w:tabs>
      <w:spacing w:before="60" w:after="60"/>
      <w:ind w:left="198" w:hanging="198"/>
    </w:pPr>
  </w:style>
  <w:style w:type="paragraph" w:styleId="ListNumber">
    <w:name w:val="List Number"/>
    <w:basedOn w:val="BodyText"/>
    <w:uiPriority w:val="2"/>
    <w:qFormat/>
    <w:rsid w:val="00332C06"/>
    <w:pPr>
      <w:numPr>
        <w:numId w:val="5"/>
      </w:numPr>
      <w:tabs>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tabs>
        <w:tab w:val="clear" w:pos="397"/>
      </w:tabs>
      <w:ind w:left="1078" w:hanging="284"/>
    </w:pPr>
  </w:style>
  <w:style w:type="numbering" w:customStyle="1" w:styleId="TableBullets">
    <w:name w:val="TableBullets"/>
    <w:uiPriority w:val="99"/>
    <w:rsid w:val="00332C06"/>
    <w:pPr>
      <w:numPr>
        <w:numId w:val="4"/>
      </w:numPr>
    </w:pPr>
  </w:style>
  <w:style w:type="numbering" w:customStyle="1" w:styleId="Sources">
    <w:name w:val="Sources"/>
    <w:rsid w:val="00332C06"/>
    <w:pPr>
      <w:numPr>
        <w:numId w:val="3"/>
      </w:numPr>
    </w:pPr>
  </w:style>
  <w:style w:type="numbering" w:customStyle="1" w:styleId="Bullets">
    <w:name w:val="Bullets"/>
    <w:rsid w:val="00332C06"/>
    <w:pPr>
      <w:numPr>
        <w:numId w:val="2"/>
      </w:numPr>
    </w:pPr>
  </w:style>
  <w:style w:type="numbering" w:customStyle="1" w:styleId="Numbers">
    <w:name w:val="Numbers"/>
    <w:rsid w:val="00332C06"/>
    <w:pPr>
      <w:numPr>
        <w:numId w:val="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8"/>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uiPriority w:val="20"/>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0213BE"/>
    <w:rPr>
      <w:sz w:val="16"/>
      <w:szCs w:val="16"/>
    </w:rPr>
  </w:style>
  <w:style w:type="paragraph" w:styleId="CommentText">
    <w:name w:val="annotation text"/>
    <w:basedOn w:val="Normal"/>
    <w:link w:val="CommentTextChar"/>
    <w:unhideWhenUsed/>
    <w:rsid w:val="000213BE"/>
    <w:pPr>
      <w:spacing w:line="240" w:lineRule="auto"/>
    </w:pPr>
    <w:rPr>
      <w:sz w:val="20"/>
      <w:szCs w:val="20"/>
    </w:rPr>
  </w:style>
  <w:style w:type="character" w:customStyle="1" w:styleId="CommentTextChar">
    <w:name w:val="Comment Text Char"/>
    <w:basedOn w:val="DefaultParagraphFont"/>
    <w:link w:val="CommentText"/>
    <w:rsid w:val="000213BE"/>
    <w:rPr>
      <w:rFonts w:ascii="Calibri" w:eastAsia="Calibri" w:hAnsi="Calibri"/>
      <w:color w:val="000000"/>
    </w:rPr>
  </w:style>
  <w:style w:type="paragraph" w:styleId="CommentSubject">
    <w:name w:val="annotation subject"/>
    <w:basedOn w:val="CommentText"/>
    <w:next w:val="CommentText"/>
    <w:link w:val="CommentSubjectChar"/>
    <w:semiHidden/>
    <w:unhideWhenUsed/>
    <w:rsid w:val="000213BE"/>
    <w:rPr>
      <w:b/>
      <w:bCs/>
    </w:rPr>
  </w:style>
  <w:style w:type="character" w:customStyle="1" w:styleId="CommentSubjectChar">
    <w:name w:val="Comment Subject Char"/>
    <w:basedOn w:val="CommentTextChar"/>
    <w:link w:val="CommentSubject"/>
    <w:semiHidden/>
    <w:rsid w:val="000213BE"/>
    <w:rPr>
      <w:rFonts w:ascii="Calibri" w:eastAsia="Calibri" w:hAnsi="Calibri"/>
      <w:b/>
      <w:bCs/>
      <w:color w:val="000000"/>
    </w:rPr>
  </w:style>
  <w:style w:type="paragraph" w:customStyle="1" w:styleId="Heading1notnumbered">
    <w:name w:val="Heading 1 not numbered"/>
    <w:basedOn w:val="Heading1"/>
    <w:next w:val="BodyText"/>
    <w:uiPriority w:val="1"/>
    <w:qFormat/>
    <w:rsid w:val="00FD6053"/>
    <w:pPr>
      <w:tabs>
        <w:tab w:val="left" w:pos="1134"/>
      </w:tabs>
      <w:spacing w:before="480" w:after="360"/>
    </w:pPr>
    <w:rPr>
      <w:rFonts w:eastAsiaTheme="majorEastAsia" w:cs="Times New Roman"/>
      <w:kern w:val="0"/>
      <w:szCs w:val="28"/>
    </w:rPr>
  </w:style>
  <w:style w:type="paragraph" w:styleId="NormalWeb">
    <w:name w:val="Normal (Web)"/>
    <w:basedOn w:val="Normal"/>
    <w:uiPriority w:val="99"/>
    <w:semiHidden/>
    <w:unhideWhenUsed/>
    <w:rsid w:val="00766B56"/>
    <w:pPr>
      <w:spacing w:before="100" w:beforeAutospacing="1" w:after="100" w:afterAutospacing="1" w:line="240" w:lineRule="auto"/>
    </w:pPr>
    <w:rPr>
      <w:rFonts w:ascii="Times New Roman" w:eastAsia="Times New Roman" w:hAnsi="Times New Roman"/>
      <w:color w:val="auto"/>
      <w:szCs w:val="24"/>
    </w:rPr>
  </w:style>
  <w:style w:type="paragraph" w:customStyle="1" w:styleId="Heading2notnumbered">
    <w:name w:val="Heading 2 not numbered"/>
    <w:basedOn w:val="Heading2"/>
    <w:next w:val="BodyText"/>
    <w:uiPriority w:val="1"/>
    <w:qFormat/>
    <w:rsid w:val="00077C92"/>
    <w:pPr>
      <w:numPr>
        <w:ilvl w:val="0"/>
      </w:numPr>
      <w:tabs>
        <w:tab w:val="left" w:pos="1134"/>
      </w:tabs>
    </w:pPr>
    <w:rPr>
      <w:rFonts w:eastAsiaTheme="majorEastAsia" w:cs="Times New Roman"/>
      <w:iCs w:val="0"/>
      <w:szCs w:val="26"/>
    </w:rPr>
  </w:style>
  <w:style w:type="paragraph" w:customStyle="1" w:styleId="EntryText">
    <w:name w:val="Entry Text"/>
    <w:basedOn w:val="Normal"/>
    <w:qFormat/>
    <w:rsid w:val="009C4180"/>
    <w:pPr>
      <w:spacing w:before="240" w:after="100" w:afterAutospacing="1" w:line="240" w:lineRule="auto"/>
    </w:pPr>
    <w:rPr>
      <w:rFonts w:eastAsia="MS Mincho" w:cs="Arial"/>
      <w:color w:val="auto"/>
      <w:sz w:val="22"/>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21446">
      <w:bodyDiv w:val="1"/>
      <w:marLeft w:val="0"/>
      <w:marRight w:val="0"/>
      <w:marTop w:val="0"/>
      <w:marBottom w:val="0"/>
      <w:divBdr>
        <w:top w:val="none" w:sz="0" w:space="0" w:color="auto"/>
        <w:left w:val="none" w:sz="0" w:space="0" w:color="auto"/>
        <w:bottom w:val="none" w:sz="0" w:space="0" w:color="auto"/>
        <w:right w:val="none" w:sz="0" w:space="0" w:color="auto"/>
      </w:divBdr>
    </w:div>
    <w:div w:id="117533866">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5464915">
      <w:bodyDiv w:val="1"/>
      <w:marLeft w:val="0"/>
      <w:marRight w:val="0"/>
      <w:marTop w:val="0"/>
      <w:marBottom w:val="0"/>
      <w:divBdr>
        <w:top w:val="none" w:sz="0" w:space="0" w:color="auto"/>
        <w:left w:val="none" w:sz="0" w:space="0" w:color="auto"/>
        <w:bottom w:val="none" w:sz="0" w:space="0" w:color="auto"/>
        <w:right w:val="none" w:sz="0" w:space="0" w:color="auto"/>
      </w:divBdr>
    </w:div>
    <w:div w:id="408699765">
      <w:bodyDiv w:val="1"/>
      <w:marLeft w:val="0"/>
      <w:marRight w:val="0"/>
      <w:marTop w:val="0"/>
      <w:marBottom w:val="0"/>
      <w:divBdr>
        <w:top w:val="none" w:sz="0" w:space="0" w:color="auto"/>
        <w:left w:val="none" w:sz="0" w:space="0" w:color="auto"/>
        <w:bottom w:val="none" w:sz="0" w:space="0" w:color="auto"/>
        <w:right w:val="none" w:sz="0" w:space="0" w:color="auto"/>
      </w:divBdr>
    </w:div>
    <w:div w:id="628245029">
      <w:bodyDiv w:val="1"/>
      <w:marLeft w:val="0"/>
      <w:marRight w:val="0"/>
      <w:marTop w:val="0"/>
      <w:marBottom w:val="0"/>
      <w:divBdr>
        <w:top w:val="none" w:sz="0" w:space="0" w:color="auto"/>
        <w:left w:val="none" w:sz="0" w:space="0" w:color="auto"/>
        <w:bottom w:val="none" w:sz="0" w:space="0" w:color="auto"/>
        <w:right w:val="none" w:sz="0" w:space="0" w:color="auto"/>
      </w:divBdr>
    </w:div>
    <w:div w:id="675425857">
      <w:bodyDiv w:val="1"/>
      <w:marLeft w:val="0"/>
      <w:marRight w:val="0"/>
      <w:marTop w:val="0"/>
      <w:marBottom w:val="0"/>
      <w:divBdr>
        <w:top w:val="none" w:sz="0" w:space="0" w:color="auto"/>
        <w:left w:val="none" w:sz="0" w:space="0" w:color="auto"/>
        <w:bottom w:val="none" w:sz="0" w:space="0" w:color="auto"/>
        <w:right w:val="none" w:sz="0" w:space="0" w:color="auto"/>
      </w:divBdr>
    </w:div>
    <w:div w:id="1162311136">
      <w:bodyDiv w:val="1"/>
      <w:marLeft w:val="0"/>
      <w:marRight w:val="0"/>
      <w:marTop w:val="0"/>
      <w:marBottom w:val="0"/>
      <w:divBdr>
        <w:top w:val="none" w:sz="0" w:space="0" w:color="auto"/>
        <w:left w:val="none" w:sz="0" w:space="0" w:color="auto"/>
        <w:bottom w:val="none" w:sz="0" w:space="0" w:color="auto"/>
        <w:right w:val="none" w:sz="0" w:space="0" w:color="auto"/>
      </w:divBdr>
    </w:div>
    <w:div w:id="1401054344">
      <w:bodyDiv w:val="1"/>
      <w:marLeft w:val="0"/>
      <w:marRight w:val="0"/>
      <w:marTop w:val="0"/>
      <w:marBottom w:val="0"/>
      <w:divBdr>
        <w:top w:val="none" w:sz="0" w:space="0" w:color="auto"/>
        <w:left w:val="none" w:sz="0" w:space="0" w:color="auto"/>
        <w:bottom w:val="none" w:sz="0" w:space="0" w:color="auto"/>
        <w:right w:val="none" w:sz="0" w:space="0" w:color="auto"/>
      </w:divBdr>
    </w:div>
    <w:div w:id="1507668624">
      <w:bodyDiv w:val="1"/>
      <w:marLeft w:val="0"/>
      <w:marRight w:val="0"/>
      <w:marTop w:val="0"/>
      <w:marBottom w:val="0"/>
      <w:divBdr>
        <w:top w:val="none" w:sz="0" w:space="0" w:color="auto"/>
        <w:left w:val="none" w:sz="0" w:space="0" w:color="auto"/>
        <w:bottom w:val="none" w:sz="0" w:space="0" w:color="auto"/>
        <w:right w:val="none" w:sz="0" w:space="0" w:color="auto"/>
      </w:divBdr>
    </w:div>
    <w:div w:id="1712341217">
      <w:bodyDiv w:val="1"/>
      <w:marLeft w:val="0"/>
      <w:marRight w:val="0"/>
      <w:marTop w:val="0"/>
      <w:marBottom w:val="0"/>
      <w:divBdr>
        <w:top w:val="none" w:sz="0" w:space="0" w:color="auto"/>
        <w:left w:val="none" w:sz="0" w:space="0" w:color="auto"/>
        <w:bottom w:val="none" w:sz="0" w:space="0" w:color="auto"/>
        <w:right w:val="none" w:sz="0" w:space="0" w:color="auto"/>
      </w:divBdr>
    </w:div>
    <w:div w:id="1834179564">
      <w:bodyDiv w:val="1"/>
      <w:marLeft w:val="0"/>
      <w:marRight w:val="0"/>
      <w:marTop w:val="0"/>
      <w:marBottom w:val="0"/>
      <w:divBdr>
        <w:top w:val="none" w:sz="0" w:space="0" w:color="auto"/>
        <w:left w:val="none" w:sz="0" w:space="0" w:color="auto"/>
        <w:bottom w:val="none" w:sz="0" w:space="0" w:color="auto"/>
        <w:right w:val="none" w:sz="0" w:space="0" w:color="auto"/>
      </w:divBdr>
    </w:div>
    <w:div w:id="194283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rob.hough@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MR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055\AppData\Roaming\Microsoft\Templates\Generic%20Document.dotx" TargetMode="External"/></Relationship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22FWFJKSHNY4-1303525960-53</_dlc_DocId>
    <_dlc_DocIdUrl xmlns="f9d56f65-ef43-4e59-b084-d4bf4ff12e34">
      <Url>https://csiroau.sharepoint.com/sites/TalentAcquisitionTeam856/_layouts/15/DocIdRedir.aspx?ID=22FWFJKSHNY4-1303525960-53</Url>
      <Description>22FWFJKSHNY4-1303525960-53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9" ma:contentTypeDescription="Create a new document." ma:contentTypeScope="" ma:versionID="bc5ccb77839d61c13c6a028bb654578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f20003775cbddcfb265322ad605502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D502C97-2006-4F32-9B30-80FFA880FCB0}">
  <ds:schemaRefs>
    <ds:schemaRef ds:uri="http://schemas.microsoft.com/sharepoint/v3/contenttype/forms"/>
  </ds:schemaRefs>
</ds:datastoreItem>
</file>

<file path=customXml/itemProps2.xml><?xml version="1.0" encoding="utf-8"?>
<ds:datastoreItem xmlns:ds="http://schemas.openxmlformats.org/officeDocument/2006/customXml" ds:itemID="{78BD197E-8F0D-4C42-A2A0-4C56BF72CB6C}">
  <ds:schemaRefs>
    <ds:schemaRef ds:uri="http://schemas.openxmlformats.org/officeDocument/2006/bibliography"/>
  </ds:schemaRefs>
</ds:datastoreItem>
</file>

<file path=customXml/itemProps3.xml><?xml version="1.0" encoding="utf-8"?>
<ds:datastoreItem xmlns:ds="http://schemas.openxmlformats.org/officeDocument/2006/customXml" ds:itemID="{F207ABBC-737C-4D45-823B-A30BC1E0494E}">
  <ds:schemaRefs>
    <ds:schemaRef ds:uri="http://schemas.microsoft.com/office/2006/metadata/properties"/>
    <ds:schemaRef ds:uri="http://schemas.microsoft.com/office/infopath/2007/PartnerControls"/>
    <ds:schemaRef ds:uri="f9d56f65-ef43-4e59-b084-d4bf4ff12e34"/>
  </ds:schemaRefs>
</ds:datastoreItem>
</file>

<file path=customXml/itemProps4.xml><?xml version="1.0" encoding="utf-8"?>
<ds:datastoreItem xmlns:ds="http://schemas.openxmlformats.org/officeDocument/2006/customXml" ds:itemID="{367D1D5E-3321-48A6-B9BF-CE17B2E80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D683328-5F42-4F11-8164-E05F3A4A2F0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27</TotalTime>
  <Pages>6</Pages>
  <Words>1802</Words>
  <Characters>10277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12055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Poole, Nicole (Talent, Lindfield)</cp:lastModifiedBy>
  <cp:revision>8</cp:revision>
  <cp:lastPrinted>2012-02-01T05:32:00Z</cp:lastPrinted>
  <dcterms:created xsi:type="dcterms:W3CDTF">2021-12-15T09:00:00Z</dcterms:created>
  <dcterms:modified xsi:type="dcterms:W3CDTF">2022-01-11T07:32:00Z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c942a6a6-6044-4e6b-aa5c-c4aa8174c814</vt:lpwstr>
  </property>
</Properties>
</file>