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10065" w:type="dxa"/>
        <w:tblInd w:w="-142" w:type="dxa"/>
        <w:tblLook w:val="00A0" w:firstRow="1" w:lastRow="0" w:firstColumn="1" w:lastColumn="0" w:noHBand="0" w:noVBand="0"/>
      </w:tblPr>
      <w:tblGrid>
        <w:gridCol w:w="2693"/>
        <w:gridCol w:w="7372"/>
      </w:tblGrid>
      <w:tr w:rsidR="00452FD5" w:rsidRPr="0093721B" w14:paraId="257750F8" w14:textId="77777777" w:rsidTr="00FE23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8E9F05" w14:textId="77777777" w:rsidR="00452FD5" w:rsidRPr="0093721B" w:rsidRDefault="00452FD5" w:rsidP="00FE23A1">
            <w:pPr>
              <w:pStyle w:val="ColumnHeading"/>
              <w:spacing w:before="0" w:line="240" w:lineRule="auto"/>
              <w:rPr>
                <w:sz w:val="22"/>
              </w:rPr>
            </w:pPr>
            <w:r w:rsidRPr="0093721B">
              <w:rPr>
                <w:sz w:val="22"/>
              </w:rPr>
              <w:t>The following information is for applicants</w:t>
            </w:r>
          </w:p>
        </w:tc>
      </w:tr>
      <w:tr w:rsidR="00CC201B" w:rsidRPr="0093721B" w14:paraId="0DDC6B54" w14:textId="77777777" w:rsidTr="00FE23A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D69FEE0" w14:textId="77777777" w:rsidR="00CC201B" w:rsidRPr="0093721B" w:rsidRDefault="00BB763A" w:rsidP="00FE23A1">
            <w:pPr>
              <w:pStyle w:val="TableText"/>
              <w:spacing w:before="0" w:after="0" w:line="240" w:lineRule="auto"/>
              <w:rPr>
                <w:sz w:val="22"/>
              </w:rPr>
            </w:pPr>
            <w:r w:rsidRPr="0093721B">
              <w:rPr>
                <w:sz w:val="22"/>
              </w:rPr>
              <w:t>Advertised Job Title</w:t>
            </w:r>
          </w:p>
        </w:tc>
        <w:tc>
          <w:tcPr>
            <w:tcW w:w="3662" w:type="pct"/>
            <w:vAlign w:val="center"/>
          </w:tcPr>
          <w:p w14:paraId="1663CDD7" w14:textId="7C4941FD" w:rsidR="00CC201B" w:rsidRPr="0093721B" w:rsidRDefault="00636000" w:rsidP="00FE23A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36000">
              <w:rPr>
                <w:sz w:val="22"/>
              </w:rPr>
              <w:t>Risk and Compliance Officer</w:t>
            </w:r>
          </w:p>
        </w:tc>
      </w:tr>
      <w:tr w:rsidR="00CC201B" w:rsidRPr="0093721B" w14:paraId="55B2CCC2" w14:textId="77777777" w:rsidTr="00FE23A1">
        <w:trPr>
          <w:trHeight w:val="33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5C0E2E29" w14:textId="77777777" w:rsidR="00CC201B" w:rsidRPr="0093721B" w:rsidRDefault="00BB763A" w:rsidP="00FE23A1">
            <w:pPr>
              <w:pStyle w:val="TableText"/>
              <w:spacing w:before="0" w:after="0" w:line="240" w:lineRule="auto"/>
              <w:rPr>
                <w:sz w:val="22"/>
              </w:rPr>
            </w:pPr>
            <w:r w:rsidRPr="0093721B">
              <w:rPr>
                <w:sz w:val="22"/>
              </w:rPr>
              <w:t>Job Reference</w:t>
            </w:r>
          </w:p>
        </w:tc>
        <w:tc>
          <w:tcPr>
            <w:tcW w:w="3662" w:type="pct"/>
            <w:vAlign w:val="center"/>
          </w:tcPr>
          <w:p w14:paraId="270DC106" w14:textId="45EAC3C2" w:rsidR="00CC201B" w:rsidRPr="0093721B" w:rsidRDefault="00323EDC" w:rsidP="00FE23A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82671</w:t>
            </w:r>
          </w:p>
        </w:tc>
      </w:tr>
      <w:tr w:rsidR="008E6A78" w:rsidRPr="0093721B" w14:paraId="0B1133B6" w14:textId="77777777" w:rsidTr="00FE23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4766168D" w14:textId="77777777" w:rsidR="008E6A78" w:rsidRPr="0093721B" w:rsidRDefault="008E6A78" w:rsidP="00FE23A1">
            <w:pPr>
              <w:pStyle w:val="TableText"/>
              <w:spacing w:before="0" w:after="0" w:line="240" w:lineRule="auto"/>
              <w:rPr>
                <w:sz w:val="22"/>
              </w:rPr>
            </w:pPr>
            <w:r w:rsidRPr="0093721B">
              <w:rPr>
                <w:sz w:val="22"/>
              </w:rPr>
              <w:t>Tenure</w:t>
            </w:r>
          </w:p>
        </w:tc>
        <w:tc>
          <w:tcPr>
            <w:tcW w:w="3662" w:type="pct"/>
            <w:vAlign w:val="center"/>
          </w:tcPr>
          <w:p w14:paraId="589FDC0C" w14:textId="6F3F3D86" w:rsidR="00323EDC" w:rsidRPr="00323EDC" w:rsidRDefault="003733DC" w:rsidP="00FE23A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p>
          <w:p w14:paraId="5AC678B2" w14:textId="07C9AB3A" w:rsidR="008E6A78" w:rsidRPr="0093721B" w:rsidRDefault="00323EDC"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23EDC">
              <w:rPr>
                <w:sz w:val="22"/>
              </w:rPr>
              <w:t>Full-time (part-time hours also considered)</w:t>
            </w:r>
          </w:p>
        </w:tc>
      </w:tr>
      <w:tr w:rsidR="008E6A78" w:rsidRPr="0093721B" w14:paraId="43074581" w14:textId="77777777" w:rsidTr="00FE23A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2DF987F0" w14:textId="77777777" w:rsidR="008E6A78" w:rsidRPr="0093721B" w:rsidRDefault="008E6A78" w:rsidP="00FE23A1">
            <w:pPr>
              <w:pStyle w:val="TableText"/>
              <w:spacing w:before="0" w:after="0" w:line="240" w:lineRule="auto"/>
              <w:rPr>
                <w:sz w:val="22"/>
              </w:rPr>
            </w:pPr>
            <w:r w:rsidRPr="0093721B">
              <w:rPr>
                <w:sz w:val="22"/>
              </w:rPr>
              <w:t>Salary Range</w:t>
            </w:r>
          </w:p>
        </w:tc>
        <w:tc>
          <w:tcPr>
            <w:tcW w:w="3662" w:type="pct"/>
            <w:vAlign w:val="center"/>
          </w:tcPr>
          <w:p w14:paraId="58E0CC37" w14:textId="3CE33721" w:rsidR="008E6A78" w:rsidRPr="0093721B" w:rsidRDefault="008E6A78" w:rsidP="00FE23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23EDC">
              <w:rPr>
                <w:sz w:val="22"/>
              </w:rPr>
              <w:t>102</w:t>
            </w:r>
            <w:r>
              <w:rPr>
                <w:sz w:val="22"/>
              </w:rPr>
              <w:t>k</w:t>
            </w:r>
            <w:r w:rsidRPr="0093721B">
              <w:rPr>
                <w:sz w:val="22"/>
              </w:rPr>
              <w:t xml:space="preserve"> </w:t>
            </w:r>
            <w:r>
              <w:rPr>
                <w:sz w:val="22"/>
              </w:rPr>
              <w:t>-</w:t>
            </w:r>
            <w:r w:rsidRPr="0093721B">
              <w:rPr>
                <w:sz w:val="22"/>
              </w:rPr>
              <w:t xml:space="preserve"> AU$</w:t>
            </w:r>
            <w:r w:rsidR="00323EDC">
              <w:rPr>
                <w:sz w:val="22"/>
              </w:rPr>
              <w:t>111</w:t>
            </w:r>
            <w:r>
              <w:rPr>
                <w:sz w:val="22"/>
              </w:rPr>
              <w:t>k</w:t>
            </w:r>
            <w:r w:rsidRPr="0093721B">
              <w:rPr>
                <w:sz w:val="22"/>
              </w:rPr>
              <w:t xml:space="preserve"> </w:t>
            </w:r>
            <w:r w:rsidR="00323EDC">
              <w:rPr>
                <w:sz w:val="22"/>
              </w:rPr>
              <w:t>pa</w:t>
            </w:r>
            <w:r w:rsidRPr="0093721B">
              <w:rPr>
                <w:sz w:val="22"/>
              </w:rPr>
              <w:t xml:space="preserve"> (pro-rata for part-time)</w:t>
            </w:r>
            <w:r w:rsidR="00323EDC">
              <w:rPr>
                <w:sz w:val="22"/>
              </w:rPr>
              <w:t xml:space="preserve"> +</w:t>
            </w:r>
            <w:r w:rsidRPr="0093721B">
              <w:rPr>
                <w:sz w:val="22"/>
              </w:rPr>
              <w:t xml:space="preserve"> up to 15.4% superannuation</w:t>
            </w:r>
          </w:p>
        </w:tc>
      </w:tr>
      <w:tr w:rsidR="00926BE4" w:rsidRPr="0093721B" w14:paraId="5E3D3E8E" w14:textId="77777777" w:rsidTr="00FE23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9023272" w14:textId="77777777" w:rsidR="00926BE4" w:rsidRPr="0093721B" w:rsidRDefault="00926BE4" w:rsidP="00FE23A1">
            <w:pPr>
              <w:pStyle w:val="TableText"/>
              <w:spacing w:before="0" w:after="0" w:line="240" w:lineRule="auto"/>
              <w:rPr>
                <w:sz w:val="22"/>
              </w:rPr>
            </w:pPr>
            <w:r w:rsidRPr="0093721B">
              <w:rPr>
                <w:sz w:val="22"/>
              </w:rPr>
              <w:t>Location</w:t>
            </w:r>
            <w:r w:rsidR="00C45886" w:rsidRPr="0093721B">
              <w:rPr>
                <w:sz w:val="22"/>
              </w:rPr>
              <w:t>(s)</w:t>
            </w:r>
          </w:p>
        </w:tc>
        <w:tc>
          <w:tcPr>
            <w:tcW w:w="3662" w:type="pct"/>
            <w:vAlign w:val="center"/>
          </w:tcPr>
          <w:p w14:paraId="3455E4F4" w14:textId="715B4AFF" w:rsidR="00926BE4" w:rsidRPr="0093721B" w:rsidRDefault="00323EDC"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4CDCDC5B" w14:textId="77777777" w:rsidTr="00FE23A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E95A639" w14:textId="77777777" w:rsidR="00926BE4" w:rsidRPr="0093721B" w:rsidRDefault="00926BE4" w:rsidP="00FE23A1">
            <w:pPr>
              <w:pStyle w:val="TableText"/>
              <w:spacing w:before="0" w:after="0" w:line="240" w:lineRule="auto"/>
              <w:rPr>
                <w:sz w:val="22"/>
              </w:rPr>
            </w:pPr>
            <w:r w:rsidRPr="0093721B">
              <w:rPr>
                <w:sz w:val="22"/>
              </w:rPr>
              <w:t>Relocation Assistance</w:t>
            </w:r>
          </w:p>
        </w:tc>
        <w:tc>
          <w:tcPr>
            <w:tcW w:w="3662" w:type="pct"/>
            <w:vAlign w:val="center"/>
          </w:tcPr>
          <w:p w14:paraId="7E16D456" w14:textId="77777777" w:rsidR="00926BE4" w:rsidRPr="0093721B" w:rsidRDefault="00EA62ED" w:rsidP="00FE23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FE23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4FFE654D" w14:textId="77777777" w:rsidR="00926BE4" w:rsidRPr="0093721B" w:rsidRDefault="00926BE4" w:rsidP="00FE23A1">
            <w:pPr>
              <w:pStyle w:val="TableText"/>
              <w:spacing w:before="0" w:after="0" w:line="240" w:lineRule="auto"/>
              <w:rPr>
                <w:sz w:val="22"/>
              </w:rPr>
            </w:pPr>
            <w:r w:rsidRPr="0093721B">
              <w:rPr>
                <w:sz w:val="22"/>
              </w:rPr>
              <w:t>Applications are open to</w:t>
            </w:r>
          </w:p>
        </w:tc>
        <w:tc>
          <w:tcPr>
            <w:tcW w:w="3662" w:type="pct"/>
            <w:vAlign w:val="center"/>
          </w:tcPr>
          <w:p w14:paraId="27679235" w14:textId="1AB80B71" w:rsidR="00567297" w:rsidRPr="00567297" w:rsidRDefault="00567297" w:rsidP="00FE23A1">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67297">
              <w:rPr>
                <w:sz w:val="22"/>
              </w:rPr>
              <w:t>Australian Citizens and Permanent Residents</w:t>
            </w:r>
          </w:p>
          <w:p w14:paraId="4B60B2ED" w14:textId="219BB4B6" w:rsidR="00567297" w:rsidRPr="00567297" w:rsidRDefault="00567297" w:rsidP="00FE23A1">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67297">
              <w:rPr>
                <w:sz w:val="22"/>
              </w:rPr>
              <w:t xml:space="preserve">New Zealand Citizens </w:t>
            </w:r>
          </w:p>
          <w:p w14:paraId="475BEE6F" w14:textId="4E519498" w:rsidR="00926BE4" w:rsidRPr="003733DC" w:rsidRDefault="00567297" w:rsidP="00FE23A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highlight w:val="yellow"/>
              </w:rPr>
            </w:pPr>
            <w:r w:rsidRPr="00567297">
              <w:rPr>
                <w:sz w:val="22"/>
              </w:rPr>
              <w:t>•</w:t>
            </w:r>
            <w:r w:rsidRPr="00567297">
              <w:rPr>
                <w:sz w:val="22"/>
              </w:rPr>
              <w:tab/>
              <w:t xml:space="preserve">Australian temporary residents with the right to work for the expected duration of the term (at least to end of </w:t>
            </w:r>
            <w:r w:rsidR="00D355EB">
              <w:rPr>
                <w:sz w:val="22"/>
              </w:rPr>
              <w:t>September</w:t>
            </w:r>
            <w:r>
              <w:rPr>
                <w:sz w:val="22"/>
              </w:rPr>
              <w:t xml:space="preserve"> 2024</w:t>
            </w:r>
            <w:r w:rsidRPr="00567297">
              <w:rPr>
                <w:sz w:val="22"/>
              </w:rPr>
              <w:t>), with no requirement for sponsorship</w:t>
            </w:r>
          </w:p>
        </w:tc>
      </w:tr>
      <w:tr w:rsidR="00C45886" w:rsidRPr="0093721B" w14:paraId="28DE2D56" w14:textId="77777777" w:rsidTr="00FE23A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4E59D851" w14:textId="77777777" w:rsidR="00C45886" w:rsidRPr="0093721B" w:rsidRDefault="00C45886" w:rsidP="00FE23A1">
            <w:pPr>
              <w:pStyle w:val="TableText"/>
              <w:spacing w:before="0" w:after="0" w:line="240" w:lineRule="auto"/>
              <w:rPr>
                <w:sz w:val="22"/>
              </w:rPr>
            </w:pPr>
            <w:r w:rsidRPr="0093721B">
              <w:rPr>
                <w:sz w:val="22"/>
              </w:rPr>
              <w:t>Position reports to the</w:t>
            </w:r>
          </w:p>
        </w:tc>
        <w:tc>
          <w:tcPr>
            <w:tcW w:w="3662" w:type="pct"/>
            <w:vAlign w:val="center"/>
          </w:tcPr>
          <w:p w14:paraId="67CC6F7E" w14:textId="40273804" w:rsidR="00C45886" w:rsidRPr="0093721B" w:rsidRDefault="00323EDC" w:rsidP="00FE23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Research Operations Manager</w:t>
            </w:r>
            <w:r w:rsidR="003733DC">
              <w:rPr>
                <w:sz w:val="22"/>
              </w:rPr>
              <w:t xml:space="preserve"> – National Collections and Marine Infrastructure</w:t>
            </w:r>
          </w:p>
        </w:tc>
      </w:tr>
      <w:tr w:rsidR="00926BE4" w:rsidRPr="0093721B" w14:paraId="4D8D9FE0" w14:textId="77777777" w:rsidTr="00FE23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E7DF9AE" w14:textId="77777777" w:rsidR="00926BE4" w:rsidRPr="00323EDC" w:rsidRDefault="00926BE4" w:rsidP="00FE23A1">
            <w:pPr>
              <w:pStyle w:val="TableText"/>
              <w:spacing w:before="0" w:after="0" w:line="240" w:lineRule="auto"/>
              <w:rPr>
                <w:sz w:val="22"/>
              </w:rPr>
            </w:pPr>
            <w:r w:rsidRPr="00323EDC">
              <w:rPr>
                <w:sz w:val="22"/>
              </w:rPr>
              <w:t>Client Focus – Internal</w:t>
            </w:r>
          </w:p>
        </w:tc>
        <w:tc>
          <w:tcPr>
            <w:tcW w:w="3662" w:type="pct"/>
            <w:vAlign w:val="center"/>
          </w:tcPr>
          <w:p w14:paraId="71E08650" w14:textId="3EF9A6C1" w:rsidR="00926BE4" w:rsidRPr="00323EDC" w:rsidRDefault="00323EDC"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23EDC">
              <w:rPr>
                <w:sz w:val="22"/>
              </w:rPr>
              <w:t>8</w:t>
            </w:r>
            <w:r w:rsidR="00F54F83" w:rsidRPr="00323EDC">
              <w:rPr>
                <w:sz w:val="22"/>
              </w:rPr>
              <w:t>0%</w:t>
            </w:r>
          </w:p>
        </w:tc>
      </w:tr>
      <w:tr w:rsidR="00926BE4" w:rsidRPr="0093721B" w14:paraId="59C17EFF" w14:textId="77777777" w:rsidTr="00FE23A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4D3B351B" w14:textId="77777777" w:rsidR="00926BE4" w:rsidRPr="00323EDC" w:rsidRDefault="00926BE4" w:rsidP="00FE23A1">
            <w:pPr>
              <w:pStyle w:val="TableText"/>
              <w:spacing w:before="0" w:after="0" w:line="240" w:lineRule="auto"/>
              <w:rPr>
                <w:sz w:val="22"/>
              </w:rPr>
            </w:pPr>
            <w:r w:rsidRPr="00323EDC">
              <w:rPr>
                <w:sz w:val="22"/>
              </w:rPr>
              <w:t>Client Focus – External</w:t>
            </w:r>
          </w:p>
        </w:tc>
        <w:tc>
          <w:tcPr>
            <w:tcW w:w="3662" w:type="pct"/>
            <w:vAlign w:val="center"/>
          </w:tcPr>
          <w:p w14:paraId="737139C0" w14:textId="0A7F0844" w:rsidR="00926BE4" w:rsidRPr="00323EDC" w:rsidRDefault="00323EDC" w:rsidP="00FE23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323EDC">
              <w:rPr>
                <w:sz w:val="22"/>
              </w:rPr>
              <w:t>2</w:t>
            </w:r>
            <w:r w:rsidR="00F54F83" w:rsidRPr="00323EDC">
              <w:rPr>
                <w:sz w:val="22"/>
              </w:rPr>
              <w:t>0%</w:t>
            </w:r>
          </w:p>
        </w:tc>
      </w:tr>
      <w:tr w:rsidR="00194B1C" w:rsidRPr="0093721B" w14:paraId="267E9735" w14:textId="77777777" w:rsidTr="00FE23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F31ED67" w14:textId="77777777" w:rsidR="00194B1C" w:rsidRPr="00323EDC" w:rsidRDefault="00C45886" w:rsidP="00FE23A1">
            <w:pPr>
              <w:pStyle w:val="TableText"/>
              <w:spacing w:before="0" w:after="0" w:line="240" w:lineRule="auto"/>
              <w:rPr>
                <w:sz w:val="22"/>
              </w:rPr>
            </w:pPr>
            <w:r w:rsidRPr="00323EDC">
              <w:rPr>
                <w:sz w:val="22"/>
              </w:rPr>
              <w:t>Number of Direct Reports</w:t>
            </w:r>
          </w:p>
        </w:tc>
        <w:tc>
          <w:tcPr>
            <w:tcW w:w="3662" w:type="pct"/>
            <w:vAlign w:val="center"/>
          </w:tcPr>
          <w:p w14:paraId="696D706B" w14:textId="77777777" w:rsidR="00194B1C" w:rsidRPr="00323EDC" w:rsidRDefault="00F54F83"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23EDC">
              <w:rPr>
                <w:sz w:val="22"/>
              </w:rPr>
              <w:t>0</w:t>
            </w:r>
          </w:p>
        </w:tc>
      </w:tr>
      <w:tr w:rsidR="00194B1C" w:rsidRPr="0093721B" w14:paraId="33291552" w14:textId="77777777" w:rsidTr="00FE23A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17B9A07" w14:textId="77777777" w:rsidR="00194B1C" w:rsidRPr="00323EDC" w:rsidRDefault="00C45886" w:rsidP="00FE23A1">
            <w:pPr>
              <w:pStyle w:val="TableText"/>
              <w:spacing w:before="0" w:after="0" w:line="240" w:lineRule="auto"/>
              <w:rPr>
                <w:sz w:val="22"/>
              </w:rPr>
            </w:pPr>
            <w:r w:rsidRPr="00323EDC">
              <w:rPr>
                <w:sz w:val="22"/>
              </w:rPr>
              <w:t>Enquire about this job</w:t>
            </w:r>
          </w:p>
        </w:tc>
        <w:tc>
          <w:tcPr>
            <w:tcW w:w="3662" w:type="pct"/>
            <w:vAlign w:val="center"/>
          </w:tcPr>
          <w:p w14:paraId="5DD0ED36" w14:textId="57ADB038" w:rsidR="00194B1C" w:rsidRPr="00323EDC" w:rsidRDefault="003733DC" w:rsidP="00FE23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John Doherty</w:t>
            </w:r>
            <w:r w:rsidR="00323EDC" w:rsidRPr="00323EDC">
              <w:rPr>
                <w:sz w:val="22"/>
              </w:rPr>
              <w:t xml:space="preserve"> via email at </w:t>
            </w:r>
            <w:hyperlink r:id="rId11" w:history="1">
              <w:r w:rsidRPr="00EF43D4">
                <w:rPr>
                  <w:rStyle w:val="Hyperlink"/>
                  <w:sz w:val="22"/>
                </w:rPr>
                <w:t>John.Doherty@csiro.au</w:t>
              </w:r>
            </w:hyperlink>
          </w:p>
        </w:tc>
      </w:tr>
      <w:tr w:rsidR="00194B1C" w:rsidRPr="0093721B" w14:paraId="307A74C2" w14:textId="77777777" w:rsidTr="00FE23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4A23C96C" w14:textId="77777777" w:rsidR="00194B1C" w:rsidRPr="0093721B" w:rsidRDefault="00C45886" w:rsidP="00FE23A1">
            <w:pPr>
              <w:pStyle w:val="TableText"/>
              <w:spacing w:before="0" w:after="0" w:line="240" w:lineRule="auto"/>
              <w:rPr>
                <w:sz w:val="22"/>
              </w:rPr>
            </w:pPr>
            <w:r w:rsidRPr="0093721B">
              <w:rPr>
                <w:sz w:val="22"/>
              </w:rPr>
              <w:t>How to apply</w:t>
            </w:r>
          </w:p>
        </w:tc>
        <w:tc>
          <w:tcPr>
            <w:tcW w:w="3662" w:type="pct"/>
            <w:vAlign w:val="center"/>
          </w:tcPr>
          <w:p w14:paraId="59F31DE2" w14:textId="77777777" w:rsidR="00F54F83" w:rsidRPr="0093721B" w:rsidRDefault="00F54F83"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FE23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0B7F8B">
      <w:pPr>
        <w:spacing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0B7F8B">
      <w:pPr>
        <w:widowControl w:val="0"/>
        <w:spacing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0B7F8B">
      <w:pPr>
        <w:pStyle w:val="Heading3"/>
        <w:keepNext w:val="0"/>
        <w:keepLines w:val="0"/>
        <w:spacing w:before="120" w:after="120"/>
      </w:pPr>
      <w:r>
        <w:t>Role Overview</w:t>
      </w:r>
    </w:p>
    <w:p w14:paraId="3529AEB0" w14:textId="2AD8DCC7" w:rsidR="000B7F8B" w:rsidRDefault="00AC165B" w:rsidP="004F3ED1">
      <w:pPr>
        <w:pStyle w:val="BodyText"/>
      </w:pPr>
      <w:bookmarkStart w:id="1" w:name="_Toc341085720"/>
      <w:r w:rsidRPr="00C9125B">
        <w:t xml:space="preserve">The </w:t>
      </w:r>
      <w:r w:rsidRPr="00C9125B">
        <w:rPr>
          <w:b/>
          <w:bCs/>
        </w:rPr>
        <w:t xml:space="preserve">Risk and Compliance Officer </w:t>
      </w:r>
      <w:bookmarkStart w:id="2" w:name="_Hlk107246209"/>
      <w:r w:rsidR="004F3ED1">
        <w:t>delivers</w:t>
      </w:r>
      <w:r w:rsidRPr="00C9125B">
        <w:t xml:space="preserve"> high quality support to the </w:t>
      </w:r>
      <w:r>
        <w:t xml:space="preserve">National Collections and Marine Infrastructure (NCMI) </w:t>
      </w:r>
      <w:bookmarkEnd w:id="2"/>
      <w:r>
        <w:t>Business Unit</w:t>
      </w:r>
      <w:r w:rsidRPr="00C9125B">
        <w:t xml:space="preserve"> </w:t>
      </w:r>
      <w:r>
        <w:t xml:space="preserve">(BU) </w:t>
      </w:r>
      <w:r w:rsidRPr="00C9125B">
        <w:t>in several key areas</w:t>
      </w:r>
      <w:r w:rsidR="004F3ED1">
        <w:t>, including responsibility for a</w:t>
      </w:r>
      <w:r w:rsidRPr="00C9125B">
        <w:t>ssessing operational risks</w:t>
      </w:r>
      <w:r w:rsidR="004F3ED1">
        <w:t xml:space="preserve">, </w:t>
      </w:r>
      <w:r w:rsidRPr="00C9125B">
        <w:t>developing and coordinating risk management activities</w:t>
      </w:r>
      <w:r w:rsidR="004F3ED1">
        <w:t>, and d</w:t>
      </w:r>
      <w:r w:rsidR="004F3ED1" w:rsidRPr="003B17C5">
        <w:t xml:space="preserve">riving continuous improvement across NCMI </w:t>
      </w:r>
      <w:r w:rsidR="004F3ED1">
        <w:t>in</w:t>
      </w:r>
      <w:r w:rsidR="004F3ED1" w:rsidRPr="003B17C5">
        <w:t xml:space="preserve"> risk and compliance assurance frameworks</w:t>
      </w:r>
      <w:r>
        <w:t>.</w:t>
      </w:r>
      <w:r w:rsidRPr="00C9125B">
        <w:t xml:space="preserve"> </w:t>
      </w:r>
      <w:r w:rsidR="004F3ED1">
        <w:t xml:space="preserve"> The position ensures </w:t>
      </w:r>
      <w:r w:rsidRPr="00C9125B">
        <w:t xml:space="preserve">compliance with CSIRO policies, </w:t>
      </w:r>
      <w:r w:rsidR="004F3ED1">
        <w:t>as well as</w:t>
      </w:r>
      <w:r w:rsidRPr="00C9125B">
        <w:t xml:space="preserve"> </w:t>
      </w:r>
      <w:r w:rsidR="0095590E">
        <w:t xml:space="preserve">with </w:t>
      </w:r>
      <w:r w:rsidRPr="00C9125B">
        <w:t>legal and regulatory requirements associated with</w:t>
      </w:r>
      <w:r>
        <w:t xml:space="preserve"> BU</w:t>
      </w:r>
      <w:r w:rsidRPr="00C9125B">
        <w:t xml:space="preserve"> </w:t>
      </w:r>
      <w:r>
        <w:t>operations</w:t>
      </w:r>
      <w:r w:rsidR="004F3ED1">
        <w:t>,</w:t>
      </w:r>
      <w:r>
        <w:t xml:space="preserve"> including the ship, engineering facilities</w:t>
      </w:r>
      <w:r w:rsidRPr="00C9125B">
        <w:t>, chemical and biological/biohazard research</w:t>
      </w:r>
      <w:r w:rsidR="004F3ED1">
        <w:t xml:space="preserve">, and delivers </w:t>
      </w:r>
      <w:r w:rsidRPr="00304B8D">
        <w:t>initiatives that continually improve the HSE and compliance culture and performance</w:t>
      </w:r>
      <w:r>
        <w:t>.</w:t>
      </w:r>
      <w:r w:rsidR="004F3ED1">
        <w:t xml:space="preserve">  Through periodic</w:t>
      </w:r>
      <w:r w:rsidR="004F3ED1" w:rsidRPr="004F3ED1">
        <w:t xml:space="preserve"> </w:t>
      </w:r>
      <w:r w:rsidR="004F3ED1" w:rsidRPr="00C9125B">
        <w:t>internal reviews</w:t>
      </w:r>
      <w:r w:rsidR="000B7F8B">
        <w:t>,</w:t>
      </w:r>
      <w:r w:rsidR="004F3ED1" w:rsidRPr="00C9125B">
        <w:t xml:space="preserve"> </w:t>
      </w:r>
      <w:r w:rsidR="000B7F8B">
        <w:t>regular reporting,</w:t>
      </w:r>
      <w:r w:rsidR="000B7F8B" w:rsidRPr="00C9125B">
        <w:t xml:space="preserve"> </w:t>
      </w:r>
      <w:r w:rsidR="000B7F8B">
        <w:t xml:space="preserve">and supporting </w:t>
      </w:r>
      <w:r w:rsidR="000B7F8B" w:rsidRPr="00C9125B">
        <w:t>external audits</w:t>
      </w:r>
      <w:r w:rsidR="000B7F8B">
        <w:t>, the Risk and Compliance Officer identifies</w:t>
      </w:r>
      <w:r w:rsidR="000B7F8B" w:rsidRPr="000B7F8B">
        <w:t xml:space="preserve"> </w:t>
      </w:r>
      <w:r w:rsidR="0095590E">
        <w:t xml:space="preserve">issues and </w:t>
      </w:r>
      <w:r w:rsidR="000B7F8B">
        <w:t xml:space="preserve">inefficiencies </w:t>
      </w:r>
      <w:r w:rsidR="000B7F8B" w:rsidRPr="00C9125B">
        <w:t>in compliance</w:t>
      </w:r>
      <w:r w:rsidR="000B7F8B">
        <w:t xml:space="preserve"> and</w:t>
      </w:r>
      <w:r w:rsidR="000B7F8B" w:rsidRPr="00C9125B">
        <w:t xml:space="preserve"> risk management</w:t>
      </w:r>
      <w:r w:rsidR="000B7F8B">
        <w:t xml:space="preserve">, and implements </w:t>
      </w:r>
      <w:r w:rsidR="0095590E">
        <w:t xml:space="preserve">appropriate </w:t>
      </w:r>
      <w:r w:rsidR="000B7F8B">
        <w:t>solutions.</w:t>
      </w:r>
    </w:p>
    <w:p w14:paraId="7B608B2F" w14:textId="77777777" w:rsidR="000C6B7D" w:rsidRPr="000C6B7D" w:rsidRDefault="00CC46EC" w:rsidP="000C6B7D">
      <w:pPr>
        <w:pStyle w:val="Heading3"/>
        <w:keepNext w:val="0"/>
        <w:keepLines w:val="0"/>
        <w:rPr>
          <w:b w:val="0"/>
          <w:bCs w:val="0"/>
          <w:sz w:val="24"/>
          <w:szCs w:val="24"/>
        </w:rPr>
      </w:pPr>
      <w:r w:rsidRPr="000C6B7D">
        <w:rPr>
          <w:b w:val="0"/>
          <w:bCs w:val="0"/>
          <w:sz w:val="24"/>
          <w:szCs w:val="24"/>
        </w:rPr>
        <w:lastRenderedPageBreak/>
        <w:t>Through our National Collections and Marine Infrastructure (NCMI) business unit we manage collections of plants and animals of Australian and international significance, host and contribute to the Atlas of Living Australia, manage the Environomics Future Science Platform and host the Marine National Facility on behalf of Australia. Together they provide vital resources for research that delivers evidence based support for biosecurity, conservation and the development of sustainable land and marine management systems.</w:t>
      </w:r>
    </w:p>
    <w:p w14:paraId="5C620443" w14:textId="5729D86C" w:rsidR="00B50C20" w:rsidRPr="00B50C20" w:rsidRDefault="00B50C20" w:rsidP="00B50C20">
      <w:pPr>
        <w:pStyle w:val="Heading3"/>
      </w:pPr>
      <w:r w:rsidRPr="00B50C20">
        <w:t>Duties and Key Result Areas</w:t>
      </w:r>
    </w:p>
    <w:p w14:paraId="6A9713D4" w14:textId="0B658799" w:rsidR="00304280" w:rsidRPr="000C6B7D" w:rsidRDefault="00304280" w:rsidP="000B7F8B">
      <w:pPr>
        <w:pStyle w:val="ListParagraph"/>
        <w:numPr>
          <w:ilvl w:val="0"/>
          <w:numId w:val="23"/>
        </w:numPr>
        <w:spacing w:before="0" w:after="60" w:line="240" w:lineRule="auto"/>
        <w:ind w:left="567"/>
        <w:contextualSpacing w:val="0"/>
        <w:rPr>
          <w:szCs w:val="24"/>
        </w:rPr>
      </w:pPr>
      <w:bookmarkStart w:id="3" w:name="_Hlk107246309"/>
      <w:r w:rsidRPr="000C6B7D">
        <w:rPr>
          <w:szCs w:val="24"/>
        </w:rPr>
        <w:t>Assess operational risks and develop and coordinat</w:t>
      </w:r>
      <w:r w:rsidR="0042217B" w:rsidRPr="000C6B7D">
        <w:rPr>
          <w:szCs w:val="24"/>
        </w:rPr>
        <w:t>e</w:t>
      </w:r>
      <w:r w:rsidRPr="000C6B7D">
        <w:rPr>
          <w:szCs w:val="24"/>
        </w:rPr>
        <w:t xml:space="preserve"> risk management activities on behalf of the </w:t>
      </w:r>
      <w:r w:rsidR="0042217B" w:rsidRPr="000C6B7D">
        <w:rPr>
          <w:szCs w:val="24"/>
        </w:rPr>
        <w:t>BU</w:t>
      </w:r>
      <w:r w:rsidRPr="000C6B7D">
        <w:rPr>
          <w:szCs w:val="24"/>
        </w:rPr>
        <w:t xml:space="preserve">. </w:t>
      </w:r>
    </w:p>
    <w:p w14:paraId="40E08D1F" w14:textId="5D7E8810" w:rsidR="00304280" w:rsidRDefault="00304280" w:rsidP="000B7F8B">
      <w:pPr>
        <w:pStyle w:val="ListParagraph"/>
        <w:numPr>
          <w:ilvl w:val="0"/>
          <w:numId w:val="23"/>
        </w:numPr>
        <w:spacing w:before="0" w:after="60" w:line="240" w:lineRule="auto"/>
        <w:ind w:left="567"/>
        <w:contextualSpacing w:val="0"/>
        <w:rPr>
          <w:szCs w:val="24"/>
        </w:rPr>
      </w:pPr>
      <w:r w:rsidRPr="000C6B7D">
        <w:rPr>
          <w:szCs w:val="24"/>
        </w:rPr>
        <w:t>Ensur</w:t>
      </w:r>
      <w:r w:rsidR="0042217B" w:rsidRPr="000C6B7D">
        <w:rPr>
          <w:szCs w:val="24"/>
        </w:rPr>
        <w:t>e</w:t>
      </w:r>
      <w:r w:rsidRPr="000C6B7D">
        <w:rPr>
          <w:szCs w:val="24"/>
        </w:rPr>
        <w:t xml:space="preserve"> compliance with CSIRO policies, and legal and regulatory requirements associated with BU operations. </w:t>
      </w:r>
    </w:p>
    <w:p w14:paraId="5A36C16D" w14:textId="64B94252" w:rsidR="005900A9" w:rsidRPr="000C6B7D" w:rsidRDefault="005900A9" w:rsidP="000B7F8B">
      <w:pPr>
        <w:pStyle w:val="ListParagraph"/>
        <w:numPr>
          <w:ilvl w:val="0"/>
          <w:numId w:val="23"/>
        </w:numPr>
        <w:spacing w:before="0" w:after="60" w:line="240" w:lineRule="auto"/>
        <w:ind w:left="567"/>
        <w:contextualSpacing w:val="0"/>
        <w:rPr>
          <w:szCs w:val="24"/>
        </w:rPr>
      </w:pPr>
      <w:r>
        <w:rPr>
          <w:szCs w:val="24"/>
        </w:rPr>
        <w:t xml:space="preserve">Liaise with centralised services in Risk &amp; Compliance and Health and Safety as required to leverage corporate support and ensure compliance with corporate policy and practise. Act as a conduit for implementing corporate policy across the NCMI BU. </w:t>
      </w:r>
    </w:p>
    <w:p w14:paraId="0192C7B1" w14:textId="5EE320F5" w:rsidR="00304280" w:rsidRPr="000C6B7D" w:rsidRDefault="00304280" w:rsidP="000B7F8B">
      <w:pPr>
        <w:pStyle w:val="ListParagraph"/>
        <w:numPr>
          <w:ilvl w:val="0"/>
          <w:numId w:val="23"/>
        </w:numPr>
        <w:spacing w:before="0" w:after="60" w:line="240" w:lineRule="auto"/>
        <w:ind w:left="567"/>
        <w:contextualSpacing w:val="0"/>
        <w:rPr>
          <w:szCs w:val="24"/>
        </w:rPr>
      </w:pPr>
      <w:r w:rsidRPr="000C6B7D">
        <w:rPr>
          <w:szCs w:val="24"/>
        </w:rPr>
        <w:t>Driv</w:t>
      </w:r>
      <w:r w:rsidR="0042217B" w:rsidRPr="000C6B7D">
        <w:rPr>
          <w:szCs w:val="24"/>
        </w:rPr>
        <w:t>e</w:t>
      </w:r>
      <w:r w:rsidRPr="000C6B7D">
        <w:rPr>
          <w:szCs w:val="24"/>
        </w:rPr>
        <w:t xml:space="preserve"> continuous improvement across NCMI in risk and compliance assurance frameworks.</w:t>
      </w:r>
    </w:p>
    <w:p w14:paraId="5A8E548C" w14:textId="003BFBBF" w:rsidR="00304280" w:rsidRPr="000C6B7D" w:rsidRDefault="00304280" w:rsidP="000B7F8B">
      <w:pPr>
        <w:pStyle w:val="ListParagraph"/>
        <w:numPr>
          <w:ilvl w:val="0"/>
          <w:numId w:val="23"/>
        </w:numPr>
        <w:spacing w:before="0" w:after="60" w:line="240" w:lineRule="auto"/>
        <w:ind w:left="567"/>
        <w:contextualSpacing w:val="0"/>
        <w:rPr>
          <w:szCs w:val="24"/>
        </w:rPr>
      </w:pPr>
      <w:r w:rsidRPr="000C6B7D">
        <w:rPr>
          <w:szCs w:val="24"/>
        </w:rPr>
        <w:t xml:space="preserve">Identify and implement efficiencies in compliance and risk management across the </w:t>
      </w:r>
      <w:r w:rsidR="0042217B" w:rsidRPr="000C6B7D">
        <w:rPr>
          <w:szCs w:val="24"/>
        </w:rPr>
        <w:t>BU</w:t>
      </w:r>
      <w:r w:rsidRPr="000C6B7D">
        <w:rPr>
          <w:szCs w:val="24"/>
        </w:rPr>
        <w:t xml:space="preserve">. </w:t>
      </w:r>
    </w:p>
    <w:p w14:paraId="214E59E6" w14:textId="6A84E5DC" w:rsidR="00304280" w:rsidRPr="000C6B7D" w:rsidRDefault="00304280" w:rsidP="000B7F8B">
      <w:pPr>
        <w:pStyle w:val="ListParagraph"/>
        <w:numPr>
          <w:ilvl w:val="0"/>
          <w:numId w:val="23"/>
        </w:numPr>
        <w:spacing w:before="0" w:after="60" w:line="240" w:lineRule="auto"/>
        <w:ind w:left="567"/>
        <w:contextualSpacing w:val="0"/>
        <w:rPr>
          <w:szCs w:val="24"/>
        </w:rPr>
      </w:pPr>
      <w:r w:rsidRPr="000C6B7D">
        <w:rPr>
          <w:szCs w:val="24"/>
        </w:rPr>
        <w:t xml:space="preserve">Conduct periodic internal reviews to ensure compliance procedures are followed. </w:t>
      </w:r>
    </w:p>
    <w:p w14:paraId="664ED257" w14:textId="39EB7B27" w:rsidR="00304280" w:rsidRPr="000C6B7D" w:rsidRDefault="00304280" w:rsidP="000B7F8B">
      <w:pPr>
        <w:pStyle w:val="ListParagraph"/>
        <w:numPr>
          <w:ilvl w:val="0"/>
          <w:numId w:val="23"/>
        </w:numPr>
        <w:spacing w:before="0" w:after="60" w:line="240" w:lineRule="auto"/>
        <w:ind w:left="567"/>
        <w:contextualSpacing w:val="0"/>
        <w:rPr>
          <w:szCs w:val="24"/>
        </w:rPr>
      </w:pPr>
      <w:r w:rsidRPr="000C6B7D">
        <w:rPr>
          <w:szCs w:val="24"/>
        </w:rPr>
        <w:t>Coordinat</w:t>
      </w:r>
      <w:r w:rsidR="0042217B" w:rsidRPr="000C6B7D">
        <w:rPr>
          <w:szCs w:val="24"/>
        </w:rPr>
        <w:t>e</w:t>
      </w:r>
      <w:r w:rsidRPr="000C6B7D">
        <w:rPr>
          <w:szCs w:val="24"/>
        </w:rPr>
        <w:t xml:space="preserve"> and support external audits by regulators and report on BU performance.</w:t>
      </w:r>
    </w:p>
    <w:p w14:paraId="4C190070" w14:textId="77777777" w:rsidR="0042217B" w:rsidRPr="000C6B7D" w:rsidRDefault="0042217B" w:rsidP="000B7F8B">
      <w:pPr>
        <w:numPr>
          <w:ilvl w:val="0"/>
          <w:numId w:val="23"/>
        </w:numPr>
        <w:spacing w:before="0" w:after="60" w:line="240" w:lineRule="auto"/>
        <w:ind w:left="567"/>
        <w:rPr>
          <w:szCs w:val="24"/>
        </w:rPr>
      </w:pPr>
      <w:r w:rsidRPr="000C6B7D">
        <w:rPr>
          <w:szCs w:val="24"/>
        </w:rPr>
        <w:t xml:space="preserve">Develop strong trusted adviser relationships with stakeholders in NCMI </w:t>
      </w:r>
      <w:proofErr w:type="gramStart"/>
      <w:r w:rsidRPr="000C6B7D">
        <w:rPr>
          <w:szCs w:val="24"/>
        </w:rPr>
        <w:t>in the area of</w:t>
      </w:r>
      <w:proofErr w:type="gramEnd"/>
      <w:r w:rsidRPr="000C6B7D">
        <w:rPr>
          <w:szCs w:val="24"/>
        </w:rPr>
        <w:t xml:space="preserve"> risk and compliance management. </w:t>
      </w:r>
    </w:p>
    <w:p w14:paraId="0A9FE0CB" w14:textId="7C25BC6B" w:rsidR="0042217B" w:rsidRPr="000C6B7D" w:rsidRDefault="0042217B" w:rsidP="000B7F8B">
      <w:pPr>
        <w:numPr>
          <w:ilvl w:val="0"/>
          <w:numId w:val="23"/>
        </w:numPr>
        <w:spacing w:before="0" w:after="60" w:line="240" w:lineRule="auto"/>
        <w:ind w:left="567"/>
        <w:rPr>
          <w:szCs w:val="24"/>
        </w:rPr>
      </w:pPr>
      <w:r w:rsidRPr="000C6B7D">
        <w:rPr>
          <w:szCs w:val="24"/>
        </w:rPr>
        <w:t>Ensure users and managers understand their responsibilities and accountabilities and have appropriate training in relation to regulatory and compliance requirements</w:t>
      </w:r>
      <w:r w:rsidR="001F34F4" w:rsidRPr="000C6B7D">
        <w:rPr>
          <w:szCs w:val="24"/>
        </w:rPr>
        <w:t>.</w:t>
      </w:r>
      <w:r w:rsidRPr="000C6B7D">
        <w:rPr>
          <w:szCs w:val="24"/>
        </w:rPr>
        <w:t xml:space="preserve"> </w:t>
      </w:r>
    </w:p>
    <w:p w14:paraId="77E308A7" w14:textId="2838D40B" w:rsidR="0042217B" w:rsidRPr="000C6B7D" w:rsidRDefault="0042217B" w:rsidP="000B7F8B">
      <w:pPr>
        <w:numPr>
          <w:ilvl w:val="0"/>
          <w:numId w:val="23"/>
        </w:numPr>
        <w:spacing w:before="0" w:after="60" w:line="240" w:lineRule="auto"/>
        <w:ind w:left="567"/>
        <w:rPr>
          <w:szCs w:val="24"/>
        </w:rPr>
      </w:pPr>
      <w:r w:rsidRPr="000C6B7D">
        <w:rPr>
          <w:szCs w:val="24"/>
        </w:rPr>
        <w:t>Actively participate in team</w:t>
      </w:r>
      <w:r w:rsidR="001F34F4" w:rsidRPr="000C6B7D">
        <w:rPr>
          <w:szCs w:val="24"/>
        </w:rPr>
        <w:t xml:space="preserve"> activities</w:t>
      </w:r>
      <w:r w:rsidRPr="000C6B7D">
        <w:rPr>
          <w:szCs w:val="24"/>
        </w:rPr>
        <w:t xml:space="preserve">, promoting innovation and best practice, </w:t>
      </w:r>
      <w:r w:rsidR="001F34F4" w:rsidRPr="000C6B7D">
        <w:rPr>
          <w:szCs w:val="24"/>
        </w:rPr>
        <w:t xml:space="preserve">and </w:t>
      </w:r>
      <w:r w:rsidRPr="000C6B7D">
        <w:rPr>
          <w:szCs w:val="24"/>
        </w:rPr>
        <w:t>being flexible and adaptive in responding to the requirements.</w:t>
      </w:r>
    </w:p>
    <w:p w14:paraId="60185DC1" w14:textId="77777777" w:rsidR="00EF3EDB" w:rsidRPr="000C6B7D" w:rsidRDefault="00EF3EDB" w:rsidP="000B7F8B">
      <w:pPr>
        <w:pStyle w:val="ListParagraph"/>
        <w:numPr>
          <w:ilvl w:val="0"/>
          <w:numId w:val="23"/>
        </w:numPr>
        <w:spacing w:before="0" w:after="60" w:line="240" w:lineRule="auto"/>
        <w:ind w:left="567"/>
        <w:contextualSpacing w:val="0"/>
        <w:rPr>
          <w:szCs w:val="24"/>
        </w:rPr>
      </w:pPr>
      <w:r w:rsidRPr="000C6B7D">
        <w:rPr>
          <w:szCs w:val="24"/>
        </w:rPr>
        <w:t>Work independently to deliver results through the use and allocation of available resources within constraints laid down by managers.</w:t>
      </w:r>
    </w:p>
    <w:p w14:paraId="30F83AC9" w14:textId="420CBCC4" w:rsidR="00EF3EDB" w:rsidRPr="000C6B7D" w:rsidRDefault="00304280" w:rsidP="000B7F8B">
      <w:pPr>
        <w:pStyle w:val="ListParagraph"/>
        <w:numPr>
          <w:ilvl w:val="0"/>
          <w:numId w:val="23"/>
        </w:numPr>
        <w:spacing w:before="0" w:after="60" w:line="240" w:lineRule="auto"/>
        <w:ind w:left="567"/>
        <w:contextualSpacing w:val="0"/>
        <w:rPr>
          <w:szCs w:val="24"/>
        </w:rPr>
      </w:pPr>
      <w:r w:rsidRPr="000C6B7D">
        <w:rPr>
          <w:szCs w:val="24"/>
        </w:rPr>
        <w:t>I</w:t>
      </w:r>
      <w:r w:rsidR="00EF3EDB" w:rsidRPr="000C6B7D">
        <w:rPr>
          <w:szCs w:val="24"/>
        </w:rPr>
        <w:t>nfluence the decision</w:t>
      </w:r>
      <w:r w:rsidR="0095590E" w:rsidRPr="000C6B7D">
        <w:rPr>
          <w:szCs w:val="24"/>
        </w:rPr>
        <w:t>s</w:t>
      </w:r>
      <w:r w:rsidR="00EF3EDB" w:rsidRPr="000C6B7D">
        <w:rPr>
          <w:szCs w:val="24"/>
        </w:rPr>
        <w:t xml:space="preserve"> of managers by recognising the need for change and initiating innovative solutions/proposals.</w:t>
      </w:r>
    </w:p>
    <w:p w14:paraId="04315800" w14:textId="77777777" w:rsidR="00CE730B" w:rsidRPr="000C6B7D" w:rsidRDefault="00DE003C" w:rsidP="000B7F8B">
      <w:pPr>
        <w:pStyle w:val="ListParagraph"/>
        <w:numPr>
          <w:ilvl w:val="0"/>
          <w:numId w:val="23"/>
        </w:numPr>
        <w:spacing w:before="0" w:after="60" w:line="240" w:lineRule="auto"/>
        <w:ind w:left="567"/>
        <w:contextualSpacing w:val="0"/>
        <w:rPr>
          <w:szCs w:val="24"/>
        </w:rPr>
      </w:pPr>
      <w:r w:rsidRPr="000C6B7D">
        <w:rPr>
          <w:szCs w:val="24"/>
        </w:rPr>
        <w:t>Liaise with clients to determine their needs</w:t>
      </w:r>
      <w:r w:rsidR="00BD7094" w:rsidRPr="000C6B7D">
        <w:rPr>
          <w:szCs w:val="24"/>
        </w:rPr>
        <w:t xml:space="preserve"> and</w:t>
      </w:r>
      <w:r w:rsidRPr="000C6B7D">
        <w:rPr>
          <w:szCs w:val="24"/>
        </w:rPr>
        <w:t xml:space="preserve"> </w:t>
      </w:r>
      <w:r w:rsidR="007C41C6" w:rsidRPr="000C6B7D">
        <w:rPr>
          <w:szCs w:val="24"/>
        </w:rPr>
        <w:t>tailor</w:t>
      </w:r>
      <w:r w:rsidRPr="000C6B7D">
        <w:rPr>
          <w:szCs w:val="24"/>
        </w:rPr>
        <w:t xml:space="preserve"> solutions to potentially conflicting requirements</w:t>
      </w:r>
      <w:r w:rsidR="00CE730B" w:rsidRPr="000C6B7D">
        <w:rPr>
          <w:szCs w:val="24"/>
        </w:rPr>
        <w:t>.</w:t>
      </w:r>
    </w:p>
    <w:p w14:paraId="5BB60C25" w14:textId="77777777" w:rsidR="00CE730B" w:rsidRPr="000C6B7D" w:rsidRDefault="00CE730B" w:rsidP="000B7F8B">
      <w:pPr>
        <w:pStyle w:val="ListParagraph"/>
        <w:numPr>
          <w:ilvl w:val="0"/>
          <w:numId w:val="23"/>
        </w:numPr>
        <w:spacing w:before="0" w:after="60" w:line="240" w:lineRule="auto"/>
        <w:ind w:left="567"/>
        <w:contextualSpacing w:val="0"/>
        <w:rPr>
          <w:szCs w:val="24"/>
        </w:rPr>
      </w:pPr>
      <w:r w:rsidRPr="000C6B7D">
        <w:rPr>
          <w:szCs w:val="24"/>
        </w:rPr>
        <w:t xml:space="preserve">Take </w:t>
      </w:r>
      <w:r w:rsidR="00DE003C" w:rsidRPr="000C6B7D">
        <w:rPr>
          <w:szCs w:val="24"/>
        </w:rPr>
        <w:t>personal responsibility for client satisfaction, and correct problems promptly and in a constructive manner.</w:t>
      </w:r>
    </w:p>
    <w:p w14:paraId="420FE9CF" w14:textId="6F6EB16E" w:rsidR="00CE730B" w:rsidRPr="000C6B7D" w:rsidRDefault="0042217B" w:rsidP="000B7F8B">
      <w:pPr>
        <w:pStyle w:val="ListParagraph"/>
        <w:numPr>
          <w:ilvl w:val="0"/>
          <w:numId w:val="23"/>
        </w:numPr>
        <w:spacing w:before="0" w:after="60" w:line="240" w:lineRule="auto"/>
        <w:ind w:left="567"/>
        <w:contextualSpacing w:val="0"/>
      </w:pPr>
      <w:r w:rsidRPr="000C6B7D">
        <w:t>L</w:t>
      </w:r>
      <w:r w:rsidR="00DE003C" w:rsidRPr="000C6B7D">
        <w:t xml:space="preserve">iaise with and influence related professions to develop practices which support the </w:t>
      </w:r>
      <w:r w:rsidRPr="000C6B7D">
        <w:t>BU</w:t>
      </w:r>
      <w:r w:rsidR="00DE003C" w:rsidRPr="000C6B7D">
        <w:t xml:space="preserve">. </w:t>
      </w:r>
    </w:p>
    <w:p w14:paraId="25B6EA4A" w14:textId="54FB05FF" w:rsidR="007A405F" w:rsidRPr="000C6B7D" w:rsidRDefault="007A405F" w:rsidP="000B7F8B">
      <w:pPr>
        <w:pStyle w:val="ListParagraph"/>
        <w:numPr>
          <w:ilvl w:val="0"/>
          <w:numId w:val="23"/>
        </w:numPr>
        <w:spacing w:before="0" w:after="60" w:line="240" w:lineRule="auto"/>
        <w:ind w:left="567"/>
        <w:contextualSpacing w:val="0"/>
        <w:rPr>
          <w:szCs w:val="24"/>
        </w:rPr>
      </w:pPr>
      <w:r w:rsidRPr="000C6B7D">
        <w:rPr>
          <w:szCs w:val="24"/>
        </w:rPr>
        <w:t xml:space="preserve">Represent the </w:t>
      </w:r>
      <w:r w:rsidR="0042217B" w:rsidRPr="000C6B7D">
        <w:rPr>
          <w:szCs w:val="24"/>
        </w:rPr>
        <w:t>BU</w:t>
      </w:r>
      <w:r w:rsidR="002567CB" w:rsidRPr="000C6B7D">
        <w:rPr>
          <w:szCs w:val="24"/>
        </w:rPr>
        <w:t xml:space="preserve"> at </w:t>
      </w:r>
      <w:r w:rsidR="00121144" w:rsidRPr="000C6B7D">
        <w:rPr>
          <w:szCs w:val="24"/>
        </w:rPr>
        <w:t>external and internal forums</w:t>
      </w:r>
      <w:r w:rsidR="002567CB" w:rsidRPr="000C6B7D">
        <w:rPr>
          <w:szCs w:val="24"/>
        </w:rPr>
        <w:t xml:space="preserve"> related to work </w:t>
      </w:r>
      <w:r w:rsidR="00E70E07" w:rsidRPr="000C6B7D">
        <w:rPr>
          <w:szCs w:val="24"/>
        </w:rPr>
        <w:t>function</w:t>
      </w:r>
      <w:r w:rsidR="002567CB" w:rsidRPr="000C6B7D">
        <w:rPr>
          <w:szCs w:val="24"/>
        </w:rPr>
        <w:t>.</w:t>
      </w:r>
      <w:bookmarkEnd w:id="3"/>
    </w:p>
    <w:p w14:paraId="6D36A683" w14:textId="44A915D2" w:rsidR="00DE003C" w:rsidRPr="000C6B7D" w:rsidRDefault="00DE003C" w:rsidP="000B7F8B">
      <w:pPr>
        <w:pStyle w:val="ListParagraph"/>
        <w:numPr>
          <w:ilvl w:val="0"/>
          <w:numId w:val="23"/>
        </w:numPr>
        <w:spacing w:before="0" w:after="60" w:line="240" w:lineRule="auto"/>
        <w:ind w:left="567"/>
        <w:contextualSpacing w:val="0"/>
        <w:rPr>
          <w:szCs w:val="24"/>
        </w:rPr>
      </w:pPr>
      <w:r w:rsidRPr="000C6B7D">
        <w:rPr>
          <w:szCs w:val="24"/>
        </w:rPr>
        <w:t>Communicate openly, effectively and respectfully with all staff, clients and suppliers in the interests of good business practice, collaboration and enhancement of CSIRO’s reputation.</w:t>
      </w:r>
    </w:p>
    <w:p w14:paraId="649EE826" w14:textId="3368CEB3" w:rsidR="00DE003C" w:rsidRPr="000C6B7D" w:rsidRDefault="00DE003C" w:rsidP="000B7F8B">
      <w:pPr>
        <w:pStyle w:val="ListParagraph"/>
        <w:numPr>
          <w:ilvl w:val="0"/>
          <w:numId w:val="23"/>
        </w:numPr>
        <w:spacing w:before="0" w:after="60" w:line="240" w:lineRule="auto"/>
        <w:ind w:left="567"/>
        <w:contextualSpacing w:val="0"/>
        <w:rPr>
          <w:szCs w:val="24"/>
        </w:rPr>
      </w:pPr>
      <w:r w:rsidRPr="000C6B7D">
        <w:rPr>
          <w:szCs w:val="24"/>
        </w:rPr>
        <w:t>Work collaboratively as part of a multi-disciplinary</w:t>
      </w:r>
      <w:r w:rsidR="00304280" w:rsidRPr="000C6B7D">
        <w:rPr>
          <w:szCs w:val="24"/>
        </w:rPr>
        <w:t xml:space="preserve"> team</w:t>
      </w:r>
      <w:r w:rsidRPr="000C6B7D">
        <w:rPr>
          <w:szCs w:val="24"/>
        </w:rPr>
        <w:t xml:space="preserve"> to carry out tasks in support of CSIRO’s scientific objectives.</w:t>
      </w:r>
    </w:p>
    <w:p w14:paraId="3F3CDDAF" w14:textId="79CDFB59" w:rsidR="003A2F19" w:rsidRDefault="003A2F19" w:rsidP="000B7F8B">
      <w:pPr>
        <w:pStyle w:val="ListParagraph"/>
        <w:numPr>
          <w:ilvl w:val="0"/>
          <w:numId w:val="32"/>
        </w:numPr>
        <w:spacing w:before="0" w:after="60"/>
        <w:ind w:left="567"/>
        <w:contextualSpacing w:val="0"/>
        <w:rPr>
          <w:rFonts w:ascii="Arial" w:eastAsiaTheme="minorHAnsi" w:hAnsi="Arial"/>
          <w:color w:val="auto"/>
          <w:sz w:val="20"/>
          <w:szCs w:val="20"/>
        </w:rPr>
      </w:pPr>
      <w:r w:rsidRPr="000C6B7D">
        <w:t xml:space="preserve">Adhere to the spirit and practice of CSIRO’s </w:t>
      </w:r>
      <w:r w:rsidR="00EB347A" w:rsidRPr="000C6B7D">
        <w:t xml:space="preserve">Values, </w:t>
      </w:r>
      <w:r w:rsidRPr="000C6B7D">
        <w:t>Code of Conduct, Health, Safety and Environment procedures and policy, Diversity initiatives</w:t>
      </w:r>
      <w:r>
        <w:t xml:space="preserve"> and </w:t>
      </w:r>
      <w:r w:rsidR="004F006F">
        <w:t>Zero Harm</w:t>
      </w:r>
      <w:r>
        <w:t xml:space="preserve"> goals. </w:t>
      </w:r>
    </w:p>
    <w:p w14:paraId="1D116149" w14:textId="77777777" w:rsidR="00DE003C" w:rsidRPr="00DE003C" w:rsidRDefault="00DE003C" w:rsidP="000B7F8B">
      <w:pPr>
        <w:pStyle w:val="ListParagraph"/>
        <w:numPr>
          <w:ilvl w:val="0"/>
          <w:numId w:val="23"/>
        </w:numPr>
        <w:spacing w:before="0" w:after="240" w:line="240" w:lineRule="auto"/>
        <w:ind w:left="567" w:hanging="357"/>
        <w:contextualSpacing w:val="0"/>
        <w:rPr>
          <w:szCs w:val="24"/>
        </w:rPr>
      </w:pPr>
      <w:r w:rsidRPr="00DE003C">
        <w:rPr>
          <w:szCs w:val="24"/>
        </w:rPr>
        <w:t>Other duties as directed.</w:t>
      </w:r>
    </w:p>
    <w:p w14:paraId="508524C0" w14:textId="77777777" w:rsidR="002F68C3" w:rsidRDefault="002F68C3" w:rsidP="000C6B7D">
      <w:pPr>
        <w:pStyle w:val="Heading2"/>
        <w:spacing w:before="0" w:after="120"/>
        <w:rPr>
          <w:b/>
          <w:iCs w:val="0"/>
          <w:color w:val="auto"/>
          <w:sz w:val="26"/>
          <w:szCs w:val="26"/>
        </w:rPr>
      </w:pPr>
      <w:r w:rsidRPr="00B50C20">
        <w:rPr>
          <w:b/>
          <w:iCs w:val="0"/>
          <w:color w:val="auto"/>
          <w:sz w:val="26"/>
          <w:szCs w:val="26"/>
        </w:rPr>
        <w:lastRenderedPageBreak/>
        <w:t>Selection Criteria</w:t>
      </w:r>
    </w:p>
    <w:p w14:paraId="1EDFB2EB" w14:textId="77777777" w:rsidR="002F68C3" w:rsidRPr="00C35FF5" w:rsidRDefault="002F68C3" w:rsidP="000C6B7D">
      <w:pPr>
        <w:pStyle w:val="Heading4"/>
        <w:spacing w:before="0" w:after="120"/>
        <w:rPr>
          <w:color w:val="auto"/>
        </w:rPr>
      </w:pPr>
      <w:r w:rsidRPr="00C35FF5">
        <w:rPr>
          <w:color w:val="auto"/>
        </w:rPr>
        <w:t>Essential</w:t>
      </w:r>
    </w:p>
    <w:p w14:paraId="06DF9AB2" w14:textId="77777777" w:rsidR="002F68C3" w:rsidRPr="003F04B0" w:rsidRDefault="002F68C3" w:rsidP="000C6B7D">
      <w:pPr>
        <w:keepNext/>
        <w:keepLines/>
        <w:rPr>
          <w:i/>
          <w:iCs/>
          <w:szCs w:val="24"/>
        </w:rPr>
      </w:pPr>
      <w:r w:rsidRPr="003F04B0">
        <w:rPr>
          <w:i/>
          <w:iCs/>
          <w:szCs w:val="24"/>
        </w:rPr>
        <w:t>Under CSIRO policy only those who meet all essential criteria can be appointed.</w:t>
      </w:r>
    </w:p>
    <w:p w14:paraId="170784D0" w14:textId="647E5932" w:rsidR="00712CBE" w:rsidRPr="003F04B0" w:rsidRDefault="00712CBE" w:rsidP="00712CBE">
      <w:pPr>
        <w:numPr>
          <w:ilvl w:val="0"/>
          <w:numId w:val="26"/>
        </w:numPr>
        <w:spacing w:before="0" w:after="60" w:line="240" w:lineRule="auto"/>
        <w:rPr>
          <w:rFonts w:cs="Calibri"/>
          <w:szCs w:val="24"/>
        </w:rPr>
      </w:pPr>
      <w:bookmarkStart w:id="4" w:name="_Hlk107246370"/>
      <w:r w:rsidRPr="003F04B0">
        <w:rPr>
          <w:rFonts w:cs="Calibri"/>
          <w:szCs w:val="24"/>
        </w:rPr>
        <w:t xml:space="preserve">A </w:t>
      </w:r>
      <w:r w:rsidR="00196B62" w:rsidRPr="003F04B0">
        <w:rPr>
          <w:rFonts w:cs="Calibri"/>
          <w:szCs w:val="24"/>
        </w:rPr>
        <w:t>relevant degree or equivalent experience</w:t>
      </w:r>
      <w:r w:rsidR="006B505B">
        <w:rPr>
          <w:rFonts w:cs="Calibri"/>
          <w:szCs w:val="24"/>
        </w:rPr>
        <w:t xml:space="preserve"> related to </w:t>
      </w:r>
      <w:r w:rsidR="00791A13" w:rsidRPr="000C6B7D">
        <w:rPr>
          <w:rFonts w:cs="Calibri"/>
          <w:szCs w:val="24"/>
        </w:rPr>
        <w:t xml:space="preserve">Risk &amp; </w:t>
      </w:r>
      <w:r w:rsidR="00492E91">
        <w:rPr>
          <w:rFonts w:cs="Calibri"/>
          <w:szCs w:val="24"/>
        </w:rPr>
        <w:t>C</w:t>
      </w:r>
      <w:r w:rsidR="00791A13" w:rsidRPr="000C6B7D">
        <w:rPr>
          <w:rFonts w:cs="Calibri"/>
          <w:szCs w:val="24"/>
        </w:rPr>
        <w:t>ompliance</w:t>
      </w:r>
      <w:r w:rsidR="006B505B">
        <w:rPr>
          <w:rFonts w:cs="Calibri"/>
          <w:i/>
          <w:iCs/>
          <w:szCs w:val="24"/>
        </w:rPr>
        <w:t>.</w:t>
      </w:r>
    </w:p>
    <w:p w14:paraId="6120A961" w14:textId="77777777" w:rsidR="003F04B0" w:rsidRPr="003F04B0" w:rsidRDefault="003F04B0" w:rsidP="003F04B0">
      <w:pPr>
        <w:numPr>
          <w:ilvl w:val="0"/>
          <w:numId w:val="26"/>
        </w:numPr>
        <w:spacing w:before="0" w:after="60" w:line="240" w:lineRule="auto"/>
        <w:rPr>
          <w:rFonts w:cs="Calibri"/>
          <w:szCs w:val="24"/>
        </w:rPr>
      </w:pPr>
      <w:r w:rsidRPr="003F04B0">
        <w:rPr>
          <w:rFonts w:cs="Calibri"/>
          <w:szCs w:val="24"/>
        </w:rPr>
        <w:t xml:space="preserve">Demonstrated experience in risk and compliance management. </w:t>
      </w:r>
    </w:p>
    <w:p w14:paraId="1BD3AA41" w14:textId="5835BF75" w:rsidR="00EA07DF" w:rsidRPr="003F04B0" w:rsidRDefault="00712CBE" w:rsidP="00712CBE">
      <w:pPr>
        <w:numPr>
          <w:ilvl w:val="0"/>
          <w:numId w:val="26"/>
        </w:numPr>
        <w:spacing w:before="0" w:after="60" w:line="240" w:lineRule="auto"/>
        <w:rPr>
          <w:rFonts w:cs="Calibri"/>
          <w:szCs w:val="24"/>
        </w:rPr>
      </w:pPr>
      <w:r w:rsidRPr="003F04B0">
        <w:rPr>
          <w:rFonts w:cs="Calibri"/>
          <w:szCs w:val="24"/>
        </w:rPr>
        <w:t xml:space="preserve">Proven ability to clearly convey information and ideas, </w:t>
      </w:r>
      <w:r w:rsidR="00EA07DF" w:rsidRPr="003F04B0">
        <w:rPr>
          <w:rFonts w:cs="Calibri"/>
          <w:szCs w:val="24"/>
        </w:rPr>
        <w:t xml:space="preserve">and select communication methods </w:t>
      </w:r>
      <w:r w:rsidRPr="003F04B0">
        <w:rPr>
          <w:rFonts w:cs="Calibri"/>
          <w:szCs w:val="24"/>
        </w:rPr>
        <w:t xml:space="preserve">appropriate </w:t>
      </w:r>
      <w:r w:rsidR="00EA07DF" w:rsidRPr="003F04B0">
        <w:rPr>
          <w:rFonts w:cs="Calibri"/>
          <w:szCs w:val="24"/>
        </w:rPr>
        <w:t>to each audience.</w:t>
      </w:r>
      <w:r w:rsidRPr="003F04B0">
        <w:rPr>
          <w:rFonts w:cs="Calibri"/>
          <w:szCs w:val="24"/>
        </w:rPr>
        <w:t xml:space="preserve"> </w:t>
      </w:r>
    </w:p>
    <w:p w14:paraId="167EEDF1" w14:textId="2A79F10F" w:rsidR="00712CBE" w:rsidRPr="003F04B0" w:rsidRDefault="00EA07DF" w:rsidP="00712CBE">
      <w:pPr>
        <w:numPr>
          <w:ilvl w:val="0"/>
          <w:numId w:val="26"/>
        </w:numPr>
        <w:spacing w:before="0" w:after="60" w:line="240" w:lineRule="auto"/>
        <w:rPr>
          <w:rFonts w:cs="Calibri"/>
          <w:szCs w:val="24"/>
        </w:rPr>
      </w:pPr>
      <w:r w:rsidRPr="003F04B0">
        <w:rPr>
          <w:rFonts w:cs="Calibri"/>
          <w:szCs w:val="24"/>
        </w:rPr>
        <w:t xml:space="preserve">Proven ability to </w:t>
      </w:r>
      <w:r w:rsidR="00712CBE" w:rsidRPr="003F04B0">
        <w:rPr>
          <w:rFonts w:cs="Calibri"/>
          <w:szCs w:val="24"/>
        </w:rPr>
        <w:t>establish effective interpersonal relationships with key internal and external stakeholders</w:t>
      </w:r>
      <w:r w:rsidR="00F84C21" w:rsidRPr="003F04B0">
        <w:rPr>
          <w:rFonts w:cs="Calibri"/>
          <w:szCs w:val="24"/>
        </w:rPr>
        <w:t>, including enabling and leading change</w:t>
      </w:r>
      <w:r w:rsidR="00712CBE" w:rsidRPr="003F04B0">
        <w:rPr>
          <w:rFonts w:cs="Calibri"/>
          <w:szCs w:val="24"/>
        </w:rPr>
        <w:t xml:space="preserve">. </w:t>
      </w:r>
    </w:p>
    <w:p w14:paraId="1E7AF561" w14:textId="20F5E06E" w:rsidR="00712CBE" w:rsidRPr="000C6B7D" w:rsidRDefault="00712CBE" w:rsidP="00712CBE">
      <w:pPr>
        <w:numPr>
          <w:ilvl w:val="0"/>
          <w:numId w:val="26"/>
        </w:numPr>
        <w:spacing w:before="0" w:after="60" w:line="240" w:lineRule="auto"/>
        <w:rPr>
          <w:rFonts w:cs="Calibri"/>
          <w:szCs w:val="24"/>
        </w:rPr>
      </w:pPr>
      <w:r w:rsidRPr="000C6B7D">
        <w:rPr>
          <w:rFonts w:cs="Calibri"/>
          <w:szCs w:val="24"/>
        </w:rPr>
        <w:t xml:space="preserve">Proven ability to work effectively </w:t>
      </w:r>
      <w:r w:rsidR="00D7536E" w:rsidRPr="000C6B7D">
        <w:rPr>
          <w:rFonts w:cs="Calibri"/>
          <w:szCs w:val="24"/>
        </w:rPr>
        <w:t xml:space="preserve">both individually and as part of </w:t>
      </w:r>
      <w:r w:rsidRPr="000C6B7D">
        <w:rPr>
          <w:rFonts w:cs="Calibri"/>
          <w:szCs w:val="24"/>
        </w:rPr>
        <w:t>a team</w:t>
      </w:r>
      <w:r w:rsidR="00791A13" w:rsidRPr="000C6B7D">
        <w:rPr>
          <w:rFonts w:cs="Calibri"/>
          <w:szCs w:val="24"/>
        </w:rPr>
        <w:t>.</w:t>
      </w:r>
    </w:p>
    <w:p w14:paraId="1871E5D4" w14:textId="5F1FD9D1" w:rsidR="00712CBE" w:rsidRPr="000C6B7D" w:rsidRDefault="00712CBE" w:rsidP="000C6B7D">
      <w:pPr>
        <w:numPr>
          <w:ilvl w:val="0"/>
          <w:numId w:val="26"/>
        </w:numPr>
        <w:spacing w:before="0" w:line="240" w:lineRule="auto"/>
        <w:ind w:left="357" w:hanging="357"/>
        <w:rPr>
          <w:rFonts w:cs="Calibri"/>
          <w:szCs w:val="24"/>
        </w:rPr>
      </w:pPr>
      <w:r w:rsidRPr="000C6B7D">
        <w:rPr>
          <w:rFonts w:cs="Calibri"/>
          <w:szCs w:val="24"/>
        </w:rPr>
        <w:t>Demonstrated experience as a trusted advisor</w:t>
      </w:r>
      <w:r w:rsidR="00C0508E" w:rsidRPr="000C6B7D">
        <w:rPr>
          <w:rFonts w:cs="Calibri"/>
          <w:szCs w:val="24"/>
        </w:rPr>
        <w:t xml:space="preserve"> who </w:t>
      </w:r>
      <w:r w:rsidR="00762AC5" w:rsidRPr="000C6B7D">
        <w:rPr>
          <w:rFonts w:cs="Calibri"/>
          <w:szCs w:val="24"/>
        </w:rPr>
        <w:t>exercis</w:t>
      </w:r>
      <w:r w:rsidR="00C0508E" w:rsidRPr="000C6B7D">
        <w:rPr>
          <w:rFonts w:cs="Calibri"/>
          <w:szCs w:val="24"/>
        </w:rPr>
        <w:t>es</w:t>
      </w:r>
      <w:r w:rsidR="00762AC5" w:rsidRPr="000C6B7D">
        <w:rPr>
          <w:rFonts w:cs="Calibri"/>
          <w:szCs w:val="24"/>
        </w:rPr>
        <w:t xml:space="preserve"> sound judgement, </w:t>
      </w:r>
      <w:r w:rsidR="00D7536E" w:rsidRPr="000C6B7D">
        <w:rPr>
          <w:rFonts w:cs="Calibri"/>
          <w:szCs w:val="24"/>
        </w:rPr>
        <w:t>with proven success influencing outcomes across multiple areas of a large organisation</w:t>
      </w:r>
      <w:r w:rsidR="00C0508E" w:rsidRPr="000C6B7D">
        <w:rPr>
          <w:rFonts w:cs="Calibri"/>
          <w:szCs w:val="24"/>
        </w:rPr>
        <w:t>.</w:t>
      </w:r>
      <w:bookmarkEnd w:id="4"/>
      <w:r w:rsidR="00D7536E" w:rsidRPr="000C6B7D">
        <w:rPr>
          <w:rFonts w:cs="Calibri"/>
          <w:szCs w:val="24"/>
        </w:rPr>
        <w:t xml:space="preserve"> </w:t>
      </w:r>
      <w:r w:rsidRPr="000C6B7D">
        <w:rPr>
          <w:rFonts w:cs="Calibri"/>
          <w:szCs w:val="24"/>
        </w:rPr>
        <w:t xml:space="preserve"> </w:t>
      </w:r>
    </w:p>
    <w:p w14:paraId="5BD03D8E" w14:textId="77777777" w:rsidR="00712CBE" w:rsidRPr="00712CBE" w:rsidRDefault="00712CBE" w:rsidP="00712CBE">
      <w:pPr>
        <w:spacing w:before="0" w:after="60" w:line="240" w:lineRule="auto"/>
        <w:rPr>
          <w:rFonts w:cs="Calibri"/>
          <w:b/>
          <w:bCs/>
          <w:color w:val="auto"/>
          <w:szCs w:val="24"/>
        </w:rPr>
      </w:pPr>
      <w:r w:rsidRPr="00712CBE">
        <w:rPr>
          <w:rFonts w:cs="Calibri"/>
          <w:b/>
          <w:bCs/>
          <w:color w:val="auto"/>
          <w:szCs w:val="24"/>
        </w:rPr>
        <w:t xml:space="preserve">Desirable Criteria: </w:t>
      </w:r>
    </w:p>
    <w:p w14:paraId="3ECDF7C6" w14:textId="22582DA6" w:rsidR="00B50C20" w:rsidRPr="00712CBE" w:rsidRDefault="00712CBE" w:rsidP="00712CBE">
      <w:pPr>
        <w:numPr>
          <w:ilvl w:val="0"/>
          <w:numId w:val="38"/>
        </w:numPr>
        <w:spacing w:before="0" w:after="60" w:line="240" w:lineRule="auto"/>
        <w:rPr>
          <w:rFonts w:cs="Calibri"/>
          <w:szCs w:val="24"/>
        </w:rPr>
      </w:pPr>
      <w:r w:rsidRPr="00712CBE">
        <w:rPr>
          <w:rFonts w:cs="Calibri"/>
          <w:szCs w:val="24"/>
        </w:rPr>
        <w:t xml:space="preserve">Experience working in </w:t>
      </w:r>
      <w:r w:rsidR="00791A13">
        <w:rPr>
          <w:rFonts w:cs="Calibri"/>
          <w:szCs w:val="24"/>
        </w:rPr>
        <w:t xml:space="preserve">a </w:t>
      </w:r>
      <w:r w:rsidRPr="00712CBE">
        <w:rPr>
          <w:rFonts w:cs="Calibri"/>
          <w:szCs w:val="24"/>
        </w:rPr>
        <w:t xml:space="preserve">research </w:t>
      </w:r>
      <w:r w:rsidR="00791A13">
        <w:rPr>
          <w:rFonts w:cs="Calibri"/>
          <w:szCs w:val="24"/>
        </w:rPr>
        <w:t>organisation</w:t>
      </w:r>
      <w:r w:rsidRPr="00712CBE">
        <w:rPr>
          <w:rFonts w:cs="Calibri"/>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58ED2C" w14:textId="5DCE68E4" w:rsidR="00567297" w:rsidRPr="00567297" w:rsidRDefault="00567297" w:rsidP="000C6B7D">
      <w:pPr>
        <w:pStyle w:val="Boxedlistbullet"/>
        <w:keepNext/>
        <w:keepLines/>
        <w:numPr>
          <w:ilvl w:val="0"/>
          <w:numId w:val="0"/>
        </w:numPr>
        <w:spacing w:after="120"/>
        <w:ind w:right="0"/>
        <w:contextualSpacing w:val="0"/>
        <w:rPr>
          <w:b/>
          <w:bCs/>
          <w:sz w:val="26"/>
          <w:szCs w:val="26"/>
        </w:rPr>
      </w:pPr>
      <w:r w:rsidRPr="00567297">
        <w:rPr>
          <w:b/>
          <w:bCs/>
          <w:sz w:val="26"/>
          <w:szCs w:val="26"/>
        </w:rPr>
        <w:t>Special Requirements</w:t>
      </w:r>
    </w:p>
    <w:p w14:paraId="6A0BF607" w14:textId="5C38A684" w:rsidR="00814ACE" w:rsidRDefault="00D27970" w:rsidP="000C6B7D">
      <w:pPr>
        <w:pStyle w:val="Boxedlistbullet"/>
        <w:numPr>
          <w:ilvl w:val="0"/>
          <w:numId w:val="0"/>
        </w:numPr>
        <w:spacing w:after="120"/>
        <w:ind w:right="0"/>
        <w:contextualSpacing w:val="0"/>
      </w:pPr>
      <w:r w:rsidRPr="00BF5EE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196AACE" w14:textId="1A6E5B9A"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5" w:tooltip="CSIRO Website" w:history="1">
        <w:r w:rsidRPr="001B2CB9">
          <w:rPr>
            <w:bCs/>
            <w:color w:val="757579" w:themeColor="accent3"/>
            <w:szCs w:val="24"/>
            <w:u w:val="single"/>
          </w:rPr>
          <w:t>CSIRO Online</w:t>
        </w:r>
      </w:hyperlink>
      <w:r w:rsidRPr="001B2CB9">
        <w:rPr>
          <w:bCs/>
          <w:szCs w:val="24"/>
        </w:rPr>
        <w:t xml:space="preserve"> and </w:t>
      </w:r>
      <w:hyperlink r:id="rId16" w:history="1">
        <w:r w:rsidR="00712CBE" w:rsidRPr="00712CBE">
          <w:rPr>
            <w:rStyle w:val="Hyperlink"/>
            <w:bCs/>
            <w:szCs w:val="24"/>
          </w:rPr>
          <w:t>National Collections and Marine Infrastructure</w:t>
        </w:r>
      </w:hyperlink>
      <w:r w:rsidRPr="001B2CB9">
        <w:rPr>
          <w:bCs/>
          <w:szCs w:val="24"/>
        </w:rPr>
        <w:t xml:space="preserve"> for more information.</w:t>
      </w:r>
    </w:p>
    <w:p w14:paraId="0C235FEE" w14:textId="77777777" w:rsidR="001B2CB9" w:rsidRPr="001B2CB9" w:rsidRDefault="001B2CB9" w:rsidP="00BF5EE5">
      <w:pPr>
        <w:keepNext/>
        <w:keepLines/>
        <w:spacing w:before="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BF5EE5">
      <w:pPr>
        <w:keepNext/>
        <w:keepLines/>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4FB58A8C" w14:textId="2F22AFC5" w:rsidR="00B50C20" w:rsidRPr="0044714C" w:rsidRDefault="001B2CB9" w:rsidP="0097107E">
      <w:pPr>
        <w:numPr>
          <w:ilvl w:val="0"/>
          <w:numId w:val="36"/>
        </w:numPr>
        <w:tabs>
          <w:tab w:val="num" w:pos="1276"/>
        </w:tabs>
        <w:spacing w:before="0" w:after="240" w:line="240" w:lineRule="auto"/>
        <w:jc w:val="both"/>
        <w:textAlignment w:val="baseline"/>
      </w:pPr>
      <w:r w:rsidRPr="00712CBE">
        <w:rPr>
          <w:rFonts w:eastAsia="Times New Roman" w:cs="Calibri"/>
          <w:szCs w:val="24"/>
        </w:rPr>
        <w:t>Trusted</w:t>
      </w:r>
    </w:p>
    <w:sectPr w:rsidR="00B50C20" w:rsidRPr="0044714C" w:rsidSect="000C6B7D">
      <w:footerReference w:type="default" r:id="rId17"/>
      <w:headerReference w:type="first" r:id="rId18"/>
      <w:footerReference w:type="first" r:id="rId19"/>
      <w:pgSz w:w="11906" w:h="16838" w:code="9"/>
      <w:pgMar w:top="1134" w:right="1134" w:bottom="851" w:left="1134" w:header="426"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694B" w14:textId="77777777" w:rsidR="0062176C" w:rsidRDefault="0062176C" w:rsidP="000A377A">
      <w:r>
        <w:separator/>
      </w:r>
    </w:p>
  </w:endnote>
  <w:endnote w:type="continuationSeparator" w:id="0">
    <w:p w14:paraId="6B23C02A" w14:textId="77777777" w:rsidR="0062176C" w:rsidRDefault="0062176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1ECB" w14:textId="77777777" w:rsidR="0062176C" w:rsidRDefault="0062176C" w:rsidP="000A377A">
      <w:r>
        <w:separator/>
      </w:r>
    </w:p>
  </w:footnote>
  <w:footnote w:type="continuationSeparator" w:id="0">
    <w:p w14:paraId="6C00D466" w14:textId="77777777" w:rsidR="0062176C" w:rsidRDefault="0062176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21752740">
          <wp:simplePos x="0" y="0"/>
          <wp:positionH relativeFrom="margin">
            <wp:align>left</wp:align>
          </wp:positionH>
          <wp:positionV relativeFrom="page">
            <wp:posOffset>427355</wp:posOffset>
          </wp:positionV>
          <wp:extent cx="791210" cy="791845"/>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351EAF"/>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6AC6785"/>
    <w:multiLevelType w:val="hybridMultilevel"/>
    <w:tmpl w:val="2E84E2B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4896B69"/>
    <w:multiLevelType w:val="hybridMultilevel"/>
    <w:tmpl w:val="E71CC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4"/>
  </w:num>
  <w:num w:numId="32">
    <w:abstractNumId w:val="10"/>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7F8B"/>
    <w:rsid w:val="000C12C8"/>
    <w:rsid w:val="000C1AA1"/>
    <w:rsid w:val="000C5CED"/>
    <w:rsid w:val="000C67C8"/>
    <w:rsid w:val="000C6AC9"/>
    <w:rsid w:val="000C6B7D"/>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AE1"/>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E98"/>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6B62"/>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1F34F4"/>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4CDB"/>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04D"/>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2F786B"/>
    <w:rsid w:val="00300022"/>
    <w:rsid w:val="003000AF"/>
    <w:rsid w:val="00301857"/>
    <w:rsid w:val="00301D22"/>
    <w:rsid w:val="00302A74"/>
    <w:rsid w:val="00302E16"/>
    <w:rsid w:val="003034EE"/>
    <w:rsid w:val="00304225"/>
    <w:rsid w:val="00304280"/>
    <w:rsid w:val="00305F35"/>
    <w:rsid w:val="003130B1"/>
    <w:rsid w:val="003161B3"/>
    <w:rsid w:val="00323510"/>
    <w:rsid w:val="00323EDC"/>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3DC"/>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4B0"/>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17B"/>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2E9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3ED1"/>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297"/>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0A9"/>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76C"/>
    <w:rsid w:val="006246C0"/>
    <w:rsid w:val="0062521D"/>
    <w:rsid w:val="0062799E"/>
    <w:rsid w:val="0063480C"/>
    <w:rsid w:val="0063600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05B"/>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2CBE"/>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AC5"/>
    <w:rsid w:val="00763261"/>
    <w:rsid w:val="00763D60"/>
    <w:rsid w:val="0076460E"/>
    <w:rsid w:val="0076495E"/>
    <w:rsid w:val="00766BD2"/>
    <w:rsid w:val="0076761A"/>
    <w:rsid w:val="007715E7"/>
    <w:rsid w:val="0077267C"/>
    <w:rsid w:val="00772D4D"/>
    <w:rsid w:val="007732F5"/>
    <w:rsid w:val="007746B9"/>
    <w:rsid w:val="00774973"/>
    <w:rsid w:val="00775263"/>
    <w:rsid w:val="00775640"/>
    <w:rsid w:val="00782F57"/>
    <w:rsid w:val="00783370"/>
    <w:rsid w:val="007849CB"/>
    <w:rsid w:val="00786D64"/>
    <w:rsid w:val="00791A13"/>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590E"/>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4FA7"/>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165B"/>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530"/>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EE5"/>
    <w:rsid w:val="00BF5F95"/>
    <w:rsid w:val="00BF7946"/>
    <w:rsid w:val="00C01321"/>
    <w:rsid w:val="00C02E1E"/>
    <w:rsid w:val="00C04806"/>
    <w:rsid w:val="00C0508E"/>
    <w:rsid w:val="00C0514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2D46"/>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EC"/>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55EB"/>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36E"/>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2C7"/>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87CC8"/>
    <w:rsid w:val="00E927B8"/>
    <w:rsid w:val="00E93F52"/>
    <w:rsid w:val="00E979E0"/>
    <w:rsid w:val="00EA07DF"/>
    <w:rsid w:val="00EA1ADA"/>
    <w:rsid w:val="00EA2A65"/>
    <w:rsid w:val="00EA31BD"/>
    <w:rsid w:val="00EA4C34"/>
    <w:rsid w:val="00EA4EB6"/>
    <w:rsid w:val="00EA5D21"/>
    <w:rsid w:val="00EA62ED"/>
    <w:rsid w:val="00EA658A"/>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4C21"/>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0852"/>
    <w:rsid w:val="00FE11E1"/>
    <w:rsid w:val="00FE1279"/>
    <w:rsid w:val="00FE23A1"/>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Doherty@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663559"/>
    <w:rsid w:val="0078660A"/>
    <w:rsid w:val="007C7613"/>
    <w:rsid w:val="0083493E"/>
    <w:rsid w:val="008F103C"/>
    <w:rsid w:val="00B13DF0"/>
    <w:rsid w:val="00B36C21"/>
    <w:rsid w:val="00BA7BE8"/>
    <w:rsid w:val="00CF1A0E"/>
    <w:rsid w:val="00DB32F0"/>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22FWFJKSHNY4-1303525960-1010</_dlc_DocId>
    <_dlc_DocIdUrl xmlns="f9d56f65-ef43-4e59-b084-d4bf4ff12e34">
      <Url>https://csiroau.sharepoint.com/sites/TalentAcquisitionTeam856/_layouts/15/DocIdRedir.aspx?ID=22FWFJKSHNY4-1303525960-1010</Url>
      <Description>22FWFJKSHNY4-1303525960-1010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3.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4.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119</TotalTime>
  <Pages>4</Pages>
  <Words>1156</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3</cp:revision>
  <cp:lastPrinted>2012-02-01T05:32:00Z</cp:lastPrinted>
  <dcterms:created xsi:type="dcterms:W3CDTF">2022-08-09T04:33:00Z</dcterms:created>
  <dcterms:modified xsi:type="dcterms:W3CDTF">2022-08-09T07:17:00Z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79f04af8-d358-458b-9725-ef91b97d0eaa</vt:lpwstr>
  </property>
</Properties>
</file>