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2BD4CACD" w:rsidR="00CC201B" w:rsidRPr="003A170E" w:rsidRDefault="00852862"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3A170E">
              <w:rPr>
                <w:sz w:val="22"/>
              </w:rPr>
              <w:t>Research Projects</w:t>
            </w:r>
            <w:r w:rsidR="00486F57" w:rsidRPr="003A170E">
              <w:rPr>
                <w:sz w:val="22"/>
              </w:rPr>
              <w:t xml:space="preserve"> Officer</w:t>
            </w:r>
            <w:r w:rsidR="003A170E" w:rsidRPr="003A170E">
              <w:rPr>
                <w:sz w:val="22"/>
              </w:rPr>
              <w:t xml:space="preserve"> - </w:t>
            </w:r>
            <w:r w:rsidR="003A170E" w:rsidRPr="003A170E">
              <w:rPr>
                <w:sz w:val="22"/>
              </w:rPr>
              <w:t>Biogeochemical Tracers</w:t>
            </w:r>
            <w:r w:rsidR="003A170E" w:rsidRPr="003A170E">
              <w:rPr>
                <w:sz w:val="22"/>
              </w:rPr>
              <w:t xml:space="preserve"> </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11568688" w:rsidR="00CC201B" w:rsidRPr="0093721B" w:rsidRDefault="003A170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90689</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5B4B1E85" w:rsidR="000E571B" w:rsidRPr="0093721B" w:rsidRDefault="000E571B" w:rsidP="003A170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3A170E">
              <w:rPr>
                <w:sz w:val="22"/>
              </w:rPr>
              <w:t xml:space="preserve">, </w:t>
            </w:r>
            <w:r>
              <w:rPr>
                <w:sz w:val="22"/>
              </w:rPr>
              <w:t>F</w:t>
            </w:r>
            <w:r w:rsidRPr="0093721B">
              <w:rPr>
                <w:sz w:val="22"/>
              </w:rPr>
              <w:t>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626D5D99" w:rsidR="000E57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A5222">
              <w:rPr>
                <w:sz w:val="22"/>
              </w:rPr>
              <w:t>89,680</w:t>
            </w:r>
            <w:r>
              <w:rPr>
                <w:sz w:val="22"/>
              </w:rPr>
              <w:t>-</w:t>
            </w:r>
            <w:r w:rsidRPr="0093721B">
              <w:rPr>
                <w:sz w:val="22"/>
              </w:rPr>
              <w:t>$</w:t>
            </w:r>
            <w:r w:rsidR="00122766">
              <w:rPr>
                <w:sz w:val="22"/>
              </w:rPr>
              <w:t>101,459</w:t>
            </w:r>
            <w:r w:rsidRPr="0093721B">
              <w:rPr>
                <w:sz w:val="22"/>
              </w:rPr>
              <w:t xml:space="preserve"> p</w:t>
            </w:r>
            <w:r>
              <w:rPr>
                <w:sz w:val="22"/>
              </w:rPr>
              <w:t>er annum</w:t>
            </w:r>
            <w:r w:rsidRPr="0093721B">
              <w:rPr>
                <w:sz w:val="22"/>
              </w:rPr>
              <w:t xml:space="preserve"> (pro-rata for part-time)</w:t>
            </w:r>
          </w:p>
          <w:p w14:paraId="1AD980FE" w14:textId="39F024A8" w:rsidR="000E571B" w:rsidRPr="009372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1364788A" w:rsidR="00926BE4" w:rsidRPr="0093721B" w:rsidRDefault="0029514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Hobart, TAS </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584362EF" w14:textId="47489094" w:rsidR="00EA62ED" w:rsidRPr="0093721B" w:rsidRDefault="00EA62ED" w:rsidP="00912D9D">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C3748B6" w14:textId="1070F20B" w:rsidR="00926BE4" w:rsidRPr="0093721B" w:rsidRDefault="00926BE4" w:rsidP="003A170E">
            <w:pPr>
              <w:pStyle w:val="TableBullet"/>
              <w:numPr>
                <w:ilvl w:val="0"/>
                <w:numId w:val="0"/>
              </w:numPr>
              <w:spacing w:before="0" w:after="0"/>
              <w:ind w:left="34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40ED7452" w:rsidR="00C45886" w:rsidRPr="0093721B" w:rsidRDefault="00EF52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560D3A40" w:rsidR="00926BE4" w:rsidRPr="005D3A5E" w:rsidRDefault="005D3A5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D3A5E">
              <w:rPr>
                <w:sz w:val="22"/>
              </w:rPr>
              <w:t>5</w:t>
            </w:r>
            <w:r w:rsidR="00F54F83" w:rsidRPr="005D3A5E">
              <w:rPr>
                <w:sz w:val="22"/>
              </w:rPr>
              <w:t>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5480911A" w:rsidR="00926BE4" w:rsidRPr="005D3A5E" w:rsidRDefault="005D3A5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3A5E">
              <w:rPr>
                <w:sz w:val="22"/>
              </w:rPr>
              <w:t>5</w:t>
            </w:r>
            <w:r w:rsidR="00F54F83" w:rsidRPr="005D3A5E">
              <w:rPr>
                <w:sz w:val="22"/>
              </w:rPr>
              <w:t>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F524B">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607D9474" w:rsidR="00194B1C" w:rsidRPr="0093721B" w:rsidRDefault="00EF52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3A5E">
              <w:rPr>
                <w:sz w:val="22"/>
              </w:rPr>
              <w:t>Sharon Hook</w:t>
            </w:r>
            <w:r w:rsidR="00F54F83" w:rsidRPr="005D3A5E">
              <w:rPr>
                <w:sz w:val="22"/>
              </w:rPr>
              <w:t xml:space="preserve"> via email at </w:t>
            </w:r>
            <w:r w:rsidRPr="005D3A5E">
              <w:rPr>
                <w:sz w:val="22"/>
              </w:rPr>
              <w:t>Sharon.Hook</w:t>
            </w:r>
            <w:r w:rsidR="00F54F83" w:rsidRPr="005D3A5E">
              <w:rPr>
                <w:sz w:val="22"/>
              </w:rPr>
              <w:t xml:space="preserve">@csiro.au or phone +61 </w:t>
            </w:r>
            <w:r>
              <w:rPr>
                <w:sz w:val="22"/>
              </w:rPr>
              <w:t>3 6232 5457</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38A89579" w:rsidR="002E4912" w:rsidRPr="002E4912" w:rsidRDefault="00F33B4E" w:rsidP="004D6766">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6A2578A8" w14:textId="4D9F19A2" w:rsidR="00EF524B" w:rsidRDefault="00EF524B" w:rsidP="00EF524B">
      <w:r>
        <w:t>As part of the Biogeochemical Tracers team, the successful candidate</w:t>
      </w:r>
      <w:r w:rsidR="003A170E">
        <w:t xml:space="preserve"> will</w:t>
      </w:r>
      <w:r>
        <w:t xml:space="preserve"> balance multiple roles</w:t>
      </w:r>
      <w:r w:rsidR="003A170E">
        <w:t xml:space="preserve"> and</w:t>
      </w:r>
      <w:r>
        <w:t xml:space="preserve"> multidisciplinary projects, including work with the provenance of agricultural and fisheries products, carbon locking, and ensuring environmental sustainability.</w:t>
      </w:r>
    </w:p>
    <w:p w14:paraId="671662EA" w14:textId="76D25D18" w:rsidR="00B50C20" w:rsidRPr="00B50C20" w:rsidRDefault="00B50C20" w:rsidP="00B50C20">
      <w:pPr>
        <w:pStyle w:val="Heading3"/>
      </w:pPr>
      <w:r w:rsidRPr="00B50C20">
        <w:lastRenderedPageBreak/>
        <w:t>Duties and Key Result Areas</w:t>
      </w:r>
    </w:p>
    <w:p w14:paraId="6680BC89" w14:textId="27FDAE22" w:rsidR="0039506C" w:rsidRDefault="00E83775" w:rsidP="003A170E">
      <w:pPr>
        <w:pStyle w:val="ListParagraph"/>
        <w:numPr>
          <w:ilvl w:val="0"/>
          <w:numId w:val="40"/>
        </w:numPr>
        <w:spacing w:before="0" w:after="60" w:line="240" w:lineRule="auto"/>
        <w:contextualSpacing w:val="0"/>
      </w:pPr>
      <w:r>
        <w:t xml:space="preserve">Under </w:t>
      </w:r>
      <w:r w:rsidR="00080744">
        <w:t>general direction</w:t>
      </w:r>
      <w:r w:rsidR="00987551">
        <w:t>, c</w:t>
      </w:r>
      <w:r w:rsidR="000A2EA7">
        <w:t>ontribute</w:t>
      </w:r>
      <w:r w:rsidR="0039506C">
        <w:t xml:space="preserve"> to research and/or technology through the development </w:t>
      </w:r>
      <w:r w:rsidR="000A2EA7">
        <w:t>of original and adapted experimental methods, equipment or software.</w:t>
      </w:r>
    </w:p>
    <w:p w14:paraId="0A74C6D5" w14:textId="54135A77" w:rsidR="000A2EA7" w:rsidRDefault="000A2EA7" w:rsidP="002E4A14">
      <w:pPr>
        <w:pStyle w:val="ListParagraph"/>
        <w:numPr>
          <w:ilvl w:val="0"/>
          <w:numId w:val="23"/>
        </w:numPr>
        <w:spacing w:before="0" w:after="60" w:line="240" w:lineRule="auto"/>
        <w:ind w:left="470" w:hanging="364"/>
        <w:contextualSpacing w:val="0"/>
      </w:pPr>
      <w:r>
        <w:t>Undertake a wide variety of tasks or tasks with a high degree of specialisation.</w:t>
      </w:r>
    </w:p>
    <w:p w14:paraId="05825FBA" w14:textId="56ECDFE8" w:rsidR="000A2EA7" w:rsidRDefault="002D4E14" w:rsidP="002E4A14">
      <w:pPr>
        <w:pStyle w:val="ListParagraph"/>
        <w:numPr>
          <w:ilvl w:val="0"/>
          <w:numId w:val="23"/>
        </w:numPr>
        <w:spacing w:before="0" w:after="60" w:line="240" w:lineRule="auto"/>
        <w:ind w:left="470" w:hanging="364"/>
        <w:contextualSpacing w:val="0"/>
      </w:pPr>
      <w:r>
        <w:t>Show</w:t>
      </w:r>
      <w:r w:rsidR="00CD48E2">
        <w:t xml:space="preserve"> initiative to seek new approaches to meet experimental or technological </w:t>
      </w:r>
      <w:r>
        <w:t>needs when encountering new problems where methods are not defined.</w:t>
      </w:r>
    </w:p>
    <w:p w14:paraId="5856A0AB" w14:textId="6B4F0E59" w:rsidR="002D4E14" w:rsidRDefault="004F13E8" w:rsidP="002E4A14">
      <w:pPr>
        <w:pStyle w:val="ListParagraph"/>
        <w:numPr>
          <w:ilvl w:val="0"/>
          <w:numId w:val="23"/>
        </w:numPr>
        <w:spacing w:before="0" w:after="60" w:line="240" w:lineRule="auto"/>
        <w:ind w:left="470" w:hanging="364"/>
        <w:contextualSpacing w:val="0"/>
      </w:pPr>
      <w:r>
        <w:t>Participate in the identification and definition of research and/or technological problems with colleagues.</w:t>
      </w:r>
    </w:p>
    <w:p w14:paraId="52E66903" w14:textId="0DD17942" w:rsidR="004F13E8" w:rsidRDefault="004F13E8" w:rsidP="002E4A14">
      <w:pPr>
        <w:pStyle w:val="ListParagraph"/>
        <w:numPr>
          <w:ilvl w:val="0"/>
          <w:numId w:val="23"/>
        </w:numPr>
        <w:spacing w:before="0" w:after="60" w:line="240" w:lineRule="auto"/>
        <w:ind w:left="470" w:hanging="364"/>
        <w:contextualSpacing w:val="0"/>
      </w:pPr>
      <w:r>
        <w:t>Liaise with clients to determine their needs and take personal responsibility for their satisfaction.</w:t>
      </w:r>
    </w:p>
    <w:p w14:paraId="0CF04345" w14:textId="027544E8" w:rsidR="00E24D35" w:rsidRDefault="00987551" w:rsidP="00E24D35">
      <w:pPr>
        <w:pStyle w:val="ListParagraph"/>
        <w:numPr>
          <w:ilvl w:val="0"/>
          <w:numId w:val="23"/>
        </w:numPr>
        <w:spacing w:before="0" w:after="60" w:line="240" w:lineRule="auto"/>
        <w:ind w:left="470" w:hanging="364"/>
        <w:contextualSpacing w:val="0"/>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collection and analysis, </w:t>
      </w:r>
      <w:r w:rsidR="000E515A">
        <w:t xml:space="preserve">user and customer research, user experience and/or software design, implementation </w:t>
      </w:r>
      <w:r w:rsidR="00E24D35">
        <w:t>and delivery</w:t>
      </w:r>
      <w:r w:rsidR="00B218FA">
        <w:t>.</w:t>
      </w:r>
    </w:p>
    <w:p w14:paraId="3933E0B4" w14:textId="3BF87580"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5D3A5E">
        <w:t>regionally dispersed</w:t>
      </w:r>
      <w:r w:rsidRPr="002E4A14">
        <w:t xml:space="preserve"> research team to carry out tasks in support of CSIRO’s scientific objectives.</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47AC56EF" w:rsidR="00993099" w:rsidRDefault="00993099" w:rsidP="00993099">
      <w:pPr>
        <w:rPr>
          <w:i/>
          <w:iCs/>
          <w:szCs w:val="24"/>
        </w:rPr>
      </w:pPr>
      <w:r w:rsidRPr="00B50C20">
        <w:rPr>
          <w:i/>
          <w:iCs/>
          <w:szCs w:val="24"/>
        </w:rPr>
        <w:t>Under CSIRO policy only those who meet all essential criteria can be appointed.</w:t>
      </w:r>
    </w:p>
    <w:p w14:paraId="180719AE"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To oversee sample preparations and analyse samples for bulk tissue, compound specific analysis and dissolved gas isotopic composition of 13C and, 15N.</w:t>
      </w:r>
    </w:p>
    <w:p w14:paraId="6370E520"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 xml:space="preserve">Operation and maintenance of the Isotope Ratio Mass spectrometer (IRMS) and the n the GC and combustion interface, -IRMS, Gas Bench-IRMS, and elemental analyser (EA)-IRMS. </w:t>
      </w:r>
    </w:p>
    <w:p w14:paraId="7D12F050"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To process the raw data (data collation, calibration, QA) and provide interpretation of the results for samples listed in objective (a) to produce quality-controlled results.</w:t>
      </w:r>
    </w:p>
    <w:p w14:paraId="5A9A1849"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 xml:space="preserve">To provide quality-controlled results/data summaries to project leaders/clients/collaborators requesting analyses. </w:t>
      </w:r>
    </w:p>
    <w:p w14:paraId="64A27FA9"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To contribute and produce high quality scientific and technical reports, journal articles, conference papers and presentations. Help facilitate, train, and supervise collaborators/clients/students using equipment.</w:t>
      </w:r>
    </w:p>
    <w:p w14:paraId="490859C0"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 xml:space="preserve">To communicate with the finance team for the journaling of internal projects. Manage samples received in the GC-GC-IRMS laboratory, including completion of Fast Track agreements for external clients, management of milestones in O2D, and invoicing for work completed. </w:t>
      </w:r>
    </w:p>
    <w:p w14:paraId="6067EF0B"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 xml:space="preserve">Ability to identify appropriate methodology for new research areas, for example to utilize biogeochemical approaches to address efficacy of carbon dioxide removal. </w:t>
      </w:r>
    </w:p>
    <w:p w14:paraId="0E4A601A"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 xml:space="preserve">To participate in and help organise field work (terrestrial and on-water). </w:t>
      </w:r>
    </w:p>
    <w:p w14:paraId="56557686"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lastRenderedPageBreak/>
        <w:t>QC, format and enter data and metadata from remote sensing databases into national and international databases.</w:t>
      </w:r>
    </w:p>
    <w:p w14:paraId="27B0CB8C"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Experience working in a PC2 environment.</w:t>
      </w:r>
    </w:p>
    <w:p w14:paraId="447D7DAB"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Familiarity with Relevant HSE requirements for both laboratory-based work and field work.</w:t>
      </w:r>
    </w:p>
    <w:p w14:paraId="1D4AF1B9"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Familiarity with microbial genomics techniques.</w:t>
      </w:r>
    </w:p>
    <w:p w14:paraId="5F280F8F" w14:textId="77777777" w:rsidR="00C51004" w:rsidRPr="000C4F9D" w:rsidRDefault="00C51004" w:rsidP="00C51004">
      <w:pPr>
        <w:pStyle w:val="ListParagraph"/>
        <w:numPr>
          <w:ilvl w:val="0"/>
          <w:numId w:val="41"/>
        </w:numPr>
        <w:spacing w:before="0" w:after="160" w:line="259" w:lineRule="auto"/>
        <w:rPr>
          <w:rFonts w:asciiTheme="minorHAnsi" w:hAnsiTheme="minorHAnsi" w:cstheme="minorHAnsi"/>
          <w:szCs w:val="24"/>
        </w:rPr>
      </w:pPr>
      <w:r w:rsidRPr="000C4F9D">
        <w:rPr>
          <w:rFonts w:asciiTheme="minorHAnsi" w:hAnsiTheme="minorHAnsi" w:cstheme="minorHAnsi"/>
          <w:szCs w:val="24"/>
        </w:rPr>
        <w:t>Ability to work as part of a multidisciplinary team.</w:t>
      </w:r>
    </w:p>
    <w:p w14:paraId="398FFC5F" w14:textId="77777777" w:rsidR="006F09EB" w:rsidRPr="00B50C20" w:rsidRDefault="006F09EB" w:rsidP="00993099">
      <w:pPr>
        <w:rPr>
          <w:i/>
          <w:iCs/>
          <w:szCs w:val="24"/>
        </w:rPr>
      </w:pP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17304C01" w14:textId="6B8E07B8" w:rsidR="00993099" w:rsidRPr="00EF524B" w:rsidRDefault="00EF524B" w:rsidP="00993099">
      <w:pPr>
        <w:numPr>
          <w:ilvl w:val="0"/>
          <w:numId w:val="26"/>
        </w:numPr>
        <w:spacing w:before="0" w:after="60" w:line="240" w:lineRule="auto"/>
        <w:rPr>
          <w:iCs/>
          <w:szCs w:val="24"/>
        </w:rPr>
      </w:pPr>
      <w:r>
        <w:rPr>
          <w:iCs/>
          <w:szCs w:val="24"/>
        </w:rPr>
        <w:t>Familiarity with R</w:t>
      </w:r>
      <w:r w:rsidR="00B218FA">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19BF93A6" w:rsidR="00751135" w:rsidRPr="00F04A93" w:rsidRDefault="00751135" w:rsidP="00F04A93">
      <w:pPr>
        <w:spacing w:after="180"/>
        <w:rPr>
          <w:bCs/>
          <w:szCs w:val="24"/>
        </w:rPr>
      </w:pPr>
      <w:r w:rsidRPr="00751135">
        <w:rPr>
          <w:bCs/>
          <w:szCs w:val="24"/>
        </w:rPr>
        <w:t xml:space="preserve">We solve the greatest challenges through innovative science and technology. Visit </w:t>
      </w:r>
      <w:hyperlink r:id="rId14" w:tooltip="CSIRO Website" w:history="1">
        <w:r w:rsidRPr="00751135">
          <w:rPr>
            <w:bCs/>
            <w:color w:val="757579" w:themeColor="accent3"/>
            <w:szCs w:val="24"/>
            <w:u w:val="single"/>
          </w:rPr>
          <w:t>CSIRO Online</w:t>
        </w:r>
      </w:hyperlink>
      <w:r w:rsidRPr="00751135">
        <w:rPr>
          <w:bCs/>
          <w:szCs w:val="24"/>
        </w:rPr>
        <w:t xml:space="preserve"> and </w:t>
      </w:r>
      <w:hyperlink r:id="rId15" w:tooltip="Oceans &amp; Atmosphere- CSIRO Website" w:history="1">
        <w:r w:rsidR="00BD465E" w:rsidRPr="00B50C20">
          <w:rPr>
            <w:rStyle w:val="Hyperlink"/>
            <w:rFonts w:cs="Arial"/>
            <w:bCs/>
            <w:szCs w:val="24"/>
          </w:rPr>
          <w:t>Oceans and Atmosphere</w:t>
        </w:r>
      </w:hyperlink>
      <w:r w:rsidR="00F04A93">
        <w:rPr>
          <w:rStyle w:val="Hyperlink"/>
          <w:rFonts w:cs="Arial"/>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lastRenderedPageBreak/>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D185" w14:textId="77777777" w:rsidR="00A74712" w:rsidRDefault="00A74712" w:rsidP="000A377A">
      <w:r>
        <w:separator/>
      </w:r>
    </w:p>
  </w:endnote>
  <w:endnote w:type="continuationSeparator" w:id="0">
    <w:p w14:paraId="4C52B147" w14:textId="77777777" w:rsidR="00A74712" w:rsidRDefault="00A74712" w:rsidP="000A377A">
      <w:r>
        <w:continuationSeparator/>
      </w:r>
    </w:p>
  </w:endnote>
  <w:endnote w:type="continuationNotice" w:id="1">
    <w:p w14:paraId="75B912D5" w14:textId="77777777" w:rsidR="00A74712" w:rsidRDefault="00A747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41C2" w14:textId="77777777" w:rsidR="00A74712" w:rsidRDefault="00A74712" w:rsidP="000A377A">
      <w:r>
        <w:separator/>
      </w:r>
    </w:p>
  </w:footnote>
  <w:footnote w:type="continuationSeparator" w:id="0">
    <w:p w14:paraId="2D9693B5" w14:textId="77777777" w:rsidR="00A74712" w:rsidRDefault="00A74712" w:rsidP="000A377A">
      <w:r>
        <w:continuationSeparator/>
      </w:r>
    </w:p>
  </w:footnote>
  <w:footnote w:type="continuationNotice" w:id="1">
    <w:p w14:paraId="061B2A0A" w14:textId="77777777" w:rsidR="00A74712" w:rsidRDefault="00A747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924"/>
        </w:tabs>
        <w:ind w:left="924"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3A1A01"/>
    <w:multiLevelType w:val="hybridMultilevel"/>
    <w:tmpl w:val="BBFC69D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3F380236"/>
    <w:multiLevelType w:val="hybridMultilevel"/>
    <w:tmpl w:val="1B9E005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D24AC9"/>
    <w:multiLevelType w:val="hybridMultilevel"/>
    <w:tmpl w:val="6E74E9C4"/>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F47A66"/>
    <w:multiLevelType w:val="hybridMultilevel"/>
    <w:tmpl w:val="E49A9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30"/>
  </w:num>
  <w:num w:numId="15">
    <w:abstractNumId w:val="34"/>
  </w:num>
  <w:num w:numId="16">
    <w:abstractNumId w:val="31"/>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3"/>
  </w:num>
  <w:num w:numId="26">
    <w:abstractNumId w:val="23"/>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9"/>
  </w:num>
  <w:num w:numId="40">
    <w:abstractNumId w:val="2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1A3"/>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4F9D"/>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2766"/>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5366"/>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089"/>
    <w:rsid w:val="00267DE0"/>
    <w:rsid w:val="00272F19"/>
    <w:rsid w:val="002744AC"/>
    <w:rsid w:val="002752E9"/>
    <w:rsid w:val="00276530"/>
    <w:rsid w:val="002801EC"/>
    <w:rsid w:val="002809B7"/>
    <w:rsid w:val="00281466"/>
    <w:rsid w:val="00282F35"/>
    <w:rsid w:val="002832ED"/>
    <w:rsid w:val="002853F3"/>
    <w:rsid w:val="00286A94"/>
    <w:rsid w:val="00286D12"/>
    <w:rsid w:val="00287BE9"/>
    <w:rsid w:val="00287C22"/>
    <w:rsid w:val="002901AA"/>
    <w:rsid w:val="00291F2E"/>
    <w:rsid w:val="002924C8"/>
    <w:rsid w:val="00292638"/>
    <w:rsid w:val="002932D9"/>
    <w:rsid w:val="00293B8C"/>
    <w:rsid w:val="00294C7F"/>
    <w:rsid w:val="00295142"/>
    <w:rsid w:val="00295EB9"/>
    <w:rsid w:val="002964C9"/>
    <w:rsid w:val="002A01A5"/>
    <w:rsid w:val="002A10EE"/>
    <w:rsid w:val="002A1120"/>
    <w:rsid w:val="002A4CEA"/>
    <w:rsid w:val="002A5222"/>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70E"/>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3A5E"/>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09EB"/>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64F"/>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B57AC"/>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D9D"/>
    <w:rsid w:val="009157A0"/>
    <w:rsid w:val="00922173"/>
    <w:rsid w:val="00922D03"/>
    <w:rsid w:val="00923EAC"/>
    <w:rsid w:val="00924B38"/>
    <w:rsid w:val="00925815"/>
    <w:rsid w:val="00926BE4"/>
    <w:rsid w:val="009272A8"/>
    <w:rsid w:val="00930B5F"/>
    <w:rsid w:val="0093261C"/>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698F"/>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71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2"/>
    <w:rsid w:val="00B0062E"/>
    <w:rsid w:val="00B039D2"/>
    <w:rsid w:val="00B03E0E"/>
    <w:rsid w:val="00B04E3F"/>
    <w:rsid w:val="00B07A43"/>
    <w:rsid w:val="00B1009D"/>
    <w:rsid w:val="00B10949"/>
    <w:rsid w:val="00B15DEE"/>
    <w:rsid w:val="00B163DD"/>
    <w:rsid w:val="00B164A0"/>
    <w:rsid w:val="00B21284"/>
    <w:rsid w:val="00B218FA"/>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47973"/>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498"/>
    <w:rsid w:val="00BD3856"/>
    <w:rsid w:val="00BD4637"/>
    <w:rsid w:val="00BD465E"/>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1004"/>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870"/>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8D"/>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19D"/>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85EE2"/>
    <w:rsid w:val="00E927B8"/>
    <w:rsid w:val="00E93F52"/>
    <w:rsid w:val="00E979E0"/>
    <w:rsid w:val="00E97D18"/>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24B"/>
    <w:rsid w:val="00EF5B1A"/>
    <w:rsid w:val="00F010F6"/>
    <w:rsid w:val="00F0161A"/>
    <w:rsid w:val="00F031C2"/>
    <w:rsid w:val="00F04A93"/>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1D04"/>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ListParagraphChar">
    <w:name w:val="List Paragraph Char"/>
    <w:basedOn w:val="DefaultParagraphFont"/>
    <w:link w:val="ListParagraph"/>
    <w:uiPriority w:val="34"/>
    <w:rsid w:val="00C5100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Oand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324FD"/>
    <w:rsid w:val="001561B4"/>
    <w:rsid w:val="0019205C"/>
    <w:rsid w:val="001B7464"/>
    <w:rsid w:val="00306B5D"/>
    <w:rsid w:val="003974D7"/>
    <w:rsid w:val="003C6F9C"/>
    <w:rsid w:val="00414F94"/>
    <w:rsid w:val="005A30F3"/>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Props1.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79</TotalTime>
  <Pages>4</Pages>
  <Words>954</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7250</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(Launch &amp; Careers, Clayton)</cp:lastModifiedBy>
  <cp:revision>27</cp:revision>
  <cp:lastPrinted>2012-02-01T05:32:00Z</cp:lastPrinted>
  <dcterms:created xsi:type="dcterms:W3CDTF">2022-11-23T02:44:00Z</dcterms:created>
  <dcterms:modified xsi:type="dcterms:W3CDTF">2022-11-23T05:22:00Z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