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6032A0" w14:textId="77777777" w:rsidR="00332C06" w:rsidRPr="00674783" w:rsidRDefault="00CC201B" w:rsidP="00DC63CD">
          <w:pPr>
            <w:pStyle w:val="Heading1"/>
            <w:spacing w:after="0"/>
          </w:pPr>
          <w:r>
            <w:t>Position Details</w:t>
          </w:r>
          <w:bookmarkEnd w:id="0"/>
        </w:p>
        <w:p w14:paraId="7A8316D7" w14:textId="77777777" w:rsidR="006246C0" w:rsidRDefault="00CC201B" w:rsidP="00DC63CD">
          <w:pPr>
            <w:pStyle w:val="Heading2"/>
            <w:spacing w:before="0" w:after="120"/>
          </w:pPr>
          <w:r>
            <w:t>Administrative Services- CSOF</w:t>
          </w:r>
          <w:r w:rsidR="009D7B41">
            <w:t>3</w:t>
          </w:r>
        </w:p>
      </w:sdtContent>
    </w:sdt>
    <w:tbl>
      <w:tblPr>
        <w:tblStyle w:val="TableCSIRO"/>
        <w:tblW w:w="10065" w:type="dxa"/>
        <w:tblInd w:w="-142" w:type="dxa"/>
        <w:tblLook w:val="00A0" w:firstRow="1" w:lastRow="0" w:firstColumn="1" w:lastColumn="0" w:noHBand="0" w:noVBand="0"/>
      </w:tblPr>
      <w:tblGrid>
        <w:gridCol w:w="2836"/>
        <w:gridCol w:w="7229"/>
      </w:tblGrid>
      <w:tr w:rsidR="00452FD5" w:rsidRPr="0093721B" w14:paraId="0FF269A0" w14:textId="77777777" w:rsidTr="00170F6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1021E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31EA08" w14:textId="77777777" w:rsidTr="00170F6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09" w:type="pct"/>
          </w:tcPr>
          <w:p w14:paraId="61CAE182" w14:textId="77777777" w:rsidR="00CC201B" w:rsidRPr="0093721B" w:rsidRDefault="00BB763A" w:rsidP="00D83C52">
            <w:pPr>
              <w:pStyle w:val="TableText"/>
              <w:rPr>
                <w:sz w:val="22"/>
              </w:rPr>
            </w:pPr>
            <w:r w:rsidRPr="0093721B">
              <w:rPr>
                <w:sz w:val="22"/>
              </w:rPr>
              <w:t>Advertised Job Title</w:t>
            </w:r>
          </w:p>
        </w:tc>
        <w:tc>
          <w:tcPr>
            <w:tcW w:w="3591" w:type="pct"/>
          </w:tcPr>
          <w:p w14:paraId="3F3A35E2" w14:textId="30EF37C3" w:rsidR="00CC201B" w:rsidRPr="00973E44" w:rsidRDefault="004130A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73E44">
              <w:rPr>
                <w:rFonts w:cs="Calibri"/>
                <w:color w:val="auto"/>
                <w:sz w:val="22"/>
                <w:lang w:val="en-US" w:eastAsia="en-US"/>
              </w:rPr>
              <w:t>AIV Administrator</w:t>
            </w:r>
          </w:p>
        </w:tc>
      </w:tr>
      <w:tr w:rsidR="00CC201B" w:rsidRPr="0093721B" w14:paraId="5EF407F5" w14:textId="77777777" w:rsidTr="00170F60">
        <w:trPr>
          <w:trHeight w:val="337"/>
        </w:trPr>
        <w:tc>
          <w:tcPr>
            <w:cnfStyle w:val="001000000000" w:firstRow="0" w:lastRow="0" w:firstColumn="1" w:lastColumn="0" w:oddVBand="0" w:evenVBand="0" w:oddHBand="0" w:evenHBand="0" w:firstRowFirstColumn="0" w:firstRowLastColumn="0" w:lastRowFirstColumn="0" w:lastRowLastColumn="0"/>
            <w:tcW w:w="1409" w:type="pct"/>
          </w:tcPr>
          <w:p w14:paraId="10EC00F6" w14:textId="77777777" w:rsidR="00CC201B" w:rsidRPr="0093721B" w:rsidRDefault="00BB763A" w:rsidP="00D83C52">
            <w:pPr>
              <w:pStyle w:val="TableText"/>
              <w:rPr>
                <w:sz w:val="22"/>
              </w:rPr>
            </w:pPr>
            <w:r w:rsidRPr="0093721B">
              <w:rPr>
                <w:sz w:val="22"/>
              </w:rPr>
              <w:t>Job Reference</w:t>
            </w:r>
          </w:p>
        </w:tc>
        <w:tc>
          <w:tcPr>
            <w:tcW w:w="3591" w:type="pct"/>
          </w:tcPr>
          <w:p w14:paraId="48ED9EDB" w14:textId="32DE76C9" w:rsidR="00CC201B" w:rsidRPr="0093721B" w:rsidRDefault="00170F6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80377</w:t>
            </w:r>
          </w:p>
        </w:tc>
      </w:tr>
      <w:tr w:rsidR="002D2BA6" w:rsidRPr="0093721B" w14:paraId="052C8C7B" w14:textId="77777777" w:rsidTr="00170F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9" w:type="pct"/>
          </w:tcPr>
          <w:p w14:paraId="52E21805" w14:textId="77777777" w:rsidR="002D2BA6" w:rsidRPr="0093721B" w:rsidRDefault="002D2BA6" w:rsidP="002D2BA6">
            <w:pPr>
              <w:pStyle w:val="TableText"/>
              <w:rPr>
                <w:sz w:val="22"/>
              </w:rPr>
            </w:pPr>
            <w:r w:rsidRPr="0093721B">
              <w:rPr>
                <w:sz w:val="22"/>
              </w:rPr>
              <w:t>Tenure</w:t>
            </w:r>
          </w:p>
        </w:tc>
        <w:tc>
          <w:tcPr>
            <w:tcW w:w="3591" w:type="pct"/>
          </w:tcPr>
          <w:p w14:paraId="5E0BC90B" w14:textId="0245AC7B" w:rsidR="002D2BA6" w:rsidRPr="0093721B" w:rsidRDefault="002D2BA6" w:rsidP="00170F6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70F60">
              <w:rPr>
                <w:sz w:val="22"/>
              </w:rPr>
              <w:t>5</w:t>
            </w:r>
            <w:r w:rsidRPr="0093721B">
              <w:rPr>
                <w:sz w:val="22"/>
              </w:rPr>
              <w:t xml:space="preserve"> </w:t>
            </w:r>
            <w:r>
              <w:rPr>
                <w:sz w:val="22"/>
              </w:rPr>
              <w:t>years</w:t>
            </w:r>
            <w:r w:rsidRPr="0093721B">
              <w:rPr>
                <w:sz w:val="22"/>
              </w:rPr>
              <w:t xml:space="preserve"> </w:t>
            </w:r>
            <w:r w:rsidR="00170F60">
              <w:rPr>
                <w:sz w:val="22"/>
              </w:rPr>
              <w:t>- Full-time, part-time (minimum 0.6 FTE)</w:t>
            </w:r>
          </w:p>
        </w:tc>
      </w:tr>
      <w:tr w:rsidR="002D2BA6" w:rsidRPr="0093721B" w14:paraId="0C9CF877" w14:textId="77777777" w:rsidTr="00170F60">
        <w:trPr>
          <w:trHeight w:val="413"/>
        </w:trPr>
        <w:tc>
          <w:tcPr>
            <w:cnfStyle w:val="001000000000" w:firstRow="0" w:lastRow="0" w:firstColumn="1" w:lastColumn="0" w:oddVBand="0" w:evenVBand="0" w:oddHBand="0" w:evenHBand="0" w:firstRowFirstColumn="0" w:firstRowLastColumn="0" w:lastRowFirstColumn="0" w:lastRowLastColumn="0"/>
            <w:tcW w:w="1409" w:type="pct"/>
          </w:tcPr>
          <w:p w14:paraId="19160A3A" w14:textId="77777777" w:rsidR="002D2BA6" w:rsidRPr="0093721B" w:rsidRDefault="002D2BA6" w:rsidP="002D2BA6">
            <w:pPr>
              <w:pStyle w:val="TableText"/>
              <w:rPr>
                <w:sz w:val="22"/>
              </w:rPr>
            </w:pPr>
            <w:r w:rsidRPr="0093721B">
              <w:rPr>
                <w:sz w:val="22"/>
              </w:rPr>
              <w:t>Salary Range</w:t>
            </w:r>
          </w:p>
        </w:tc>
        <w:tc>
          <w:tcPr>
            <w:tcW w:w="3591" w:type="pct"/>
          </w:tcPr>
          <w:p w14:paraId="7D9307BE" w14:textId="325D6FF2" w:rsidR="002D2BA6" w:rsidRPr="0093721B" w:rsidRDefault="002D2BA6" w:rsidP="00170F6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70F60">
              <w:rPr>
                <w:sz w:val="22"/>
              </w:rPr>
              <w:t>66</w:t>
            </w:r>
            <w:r>
              <w:rPr>
                <w:sz w:val="22"/>
              </w:rPr>
              <w:t>k</w:t>
            </w:r>
            <w:r w:rsidRPr="0093721B">
              <w:rPr>
                <w:sz w:val="22"/>
              </w:rPr>
              <w:t xml:space="preserve"> </w:t>
            </w:r>
            <w:r>
              <w:rPr>
                <w:sz w:val="22"/>
              </w:rPr>
              <w:t>-</w:t>
            </w:r>
            <w:r w:rsidRPr="0093721B">
              <w:rPr>
                <w:sz w:val="22"/>
              </w:rPr>
              <w:t xml:space="preserve"> AU$</w:t>
            </w:r>
            <w:r w:rsidR="00170F60">
              <w:rPr>
                <w:sz w:val="22"/>
              </w:rPr>
              <w:t>84</w:t>
            </w:r>
            <w:r>
              <w:rPr>
                <w:sz w:val="22"/>
              </w:rPr>
              <w:t>k</w:t>
            </w:r>
            <w:r w:rsidRPr="0093721B">
              <w:rPr>
                <w:sz w:val="22"/>
              </w:rPr>
              <w:t xml:space="preserve"> </w:t>
            </w:r>
            <w:r w:rsidR="00170F60">
              <w:rPr>
                <w:sz w:val="22"/>
              </w:rPr>
              <w:t>pa</w:t>
            </w:r>
            <w:r w:rsidRPr="0093721B">
              <w:rPr>
                <w:sz w:val="22"/>
              </w:rPr>
              <w:t xml:space="preserve"> (pro-rata for part-time)</w:t>
            </w:r>
            <w:r w:rsidR="00170F60">
              <w:rPr>
                <w:sz w:val="22"/>
              </w:rPr>
              <w:t xml:space="preserve"> plus </w:t>
            </w:r>
            <w:r w:rsidRPr="0093721B">
              <w:rPr>
                <w:sz w:val="22"/>
              </w:rPr>
              <w:t>up to 15.4% superannuation</w:t>
            </w:r>
          </w:p>
        </w:tc>
      </w:tr>
      <w:tr w:rsidR="00926BE4" w:rsidRPr="0093721B" w14:paraId="4B1944D4" w14:textId="77777777" w:rsidTr="00170F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9" w:type="pct"/>
          </w:tcPr>
          <w:p w14:paraId="7CF4AB3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91" w:type="pct"/>
          </w:tcPr>
          <w:p w14:paraId="51587F52" w14:textId="4C6A1F32" w:rsidR="00926BE4" w:rsidRPr="0093721B" w:rsidRDefault="00170F6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(Perth) Western Australia</w:t>
            </w:r>
          </w:p>
        </w:tc>
      </w:tr>
      <w:tr w:rsidR="00926BE4" w:rsidRPr="0093721B" w14:paraId="0064DFE2" w14:textId="77777777" w:rsidTr="00170F60">
        <w:trPr>
          <w:trHeight w:val="413"/>
        </w:trPr>
        <w:tc>
          <w:tcPr>
            <w:cnfStyle w:val="001000000000" w:firstRow="0" w:lastRow="0" w:firstColumn="1" w:lastColumn="0" w:oddVBand="0" w:evenVBand="0" w:oddHBand="0" w:evenHBand="0" w:firstRowFirstColumn="0" w:firstRowLastColumn="0" w:lastRowFirstColumn="0" w:lastRowLastColumn="0"/>
            <w:tcW w:w="1409" w:type="pct"/>
          </w:tcPr>
          <w:p w14:paraId="23726344" w14:textId="77777777" w:rsidR="00926BE4" w:rsidRPr="0093721B" w:rsidRDefault="00926BE4" w:rsidP="00D83C52">
            <w:pPr>
              <w:pStyle w:val="TableText"/>
              <w:rPr>
                <w:sz w:val="22"/>
              </w:rPr>
            </w:pPr>
            <w:r w:rsidRPr="0093721B">
              <w:rPr>
                <w:sz w:val="22"/>
              </w:rPr>
              <w:t>Relocation Assistance</w:t>
            </w:r>
          </w:p>
        </w:tc>
        <w:tc>
          <w:tcPr>
            <w:tcW w:w="3591" w:type="pct"/>
          </w:tcPr>
          <w:p w14:paraId="7656F0E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59AE789" w14:textId="77777777" w:rsidTr="00170F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9" w:type="pct"/>
          </w:tcPr>
          <w:p w14:paraId="38ED8E49" w14:textId="77777777" w:rsidR="00926BE4" w:rsidRPr="0093721B" w:rsidRDefault="00926BE4" w:rsidP="00D83C52">
            <w:pPr>
              <w:pStyle w:val="TableText"/>
              <w:rPr>
                <w:sz w:val="22"/>
              </w:rPr>
            </w:pPr>
            <w:r w:rsidRPr="0093721B">
              <w:rPr>
                <w:sz w:val="22"/>
              </w:rPr>
              <w:t>Applications are open to</w:t>
            </w:r>
          </w:p>
        </w:tc>
        <w:tc>
          <w:tcPr>
            <w:tcW w:w="3591" w:type="pct"/>
          </w:tcPr>
          <w:p w14:paraId="185604C7" w14:textId="77777777" w:rsidR="00170F60" w:rsidRPr="00170F60" w:rsidRDefault="00170F60" w:rsidP="00170F60">
            <w:pPr>
              <w:pStyle w:val="TableBullet"/>
              <w:numPr>
                <w:ilvl w:val="0"/>
                <w:numId w:val="31"/>
              </w:numPr>
              <w:spacing w:before="0" w:after="0"/>
              <w:ind w:left="342" w:hanging="284"/>
              <w:cnfStyle w:val="000000100000" w:firstRow="0" w:lastRow="0" w:firstColumn="0" w:lastColumn="0" w:oddVBand="0" w:evenVBand="0" w:oddHBand="1" w:evenHBand="0" w:firstRowFirstColumn="0" w:firstRowLastColumn="0" w:lastRowFirstColumn="0" w:lastRowLastColumn="0"/>
              <w:rPr>
                <w:sz w:val="22"/>
              </w:rPr>
            </w:pPr>
            <w:bookmarkStart w:id="1" w:name="_Hlk92297746"/>
            <w:r w:rsidRPr="00170F60">
              <w:rPr>
                <w:sz w:val="22"/>
              </w:rPr>
              <w:t xml:space="preserve">Australian or New Zealand Citizens and Australian Permanent Residents </w:t>
            </w:r>
          </w:p>
          <w:p w14:paraId="61FE58A0" w14:textId="3702157E" w:rsidR="00926BE4" w:rsidRPr="0093721B" w:rsidRDefault="00170F60" w:rsidP="00170F60">
            <w:pPr>
              <w:pStyle w:val="TableBullet"/>
              <w:numPr>
                <w:ilvl w:val="0"/>
                <w:numId w:val="31"/>
              </w:numPr>
              <w:spacing w:before="0" w:after="0"/>
              <w:ind w:left="342" w:hanging="284"/>
              <w:cnfStyle w:val="000000100000" w:firstRow="0" w:lastRow="0" w:firstColumn="0" w:lastColumn="0" w:oddVBand="0" w:evenVBand="0" w:oddHBand="1" w:evenHBand="0" w:firstRowFirstColumn="0" w:firstRowLastColumn="0" w:lastRowFirstColumn="0" w:lastRowLastColumn="0"/>
              <w:rPr>
                <w:sz w:val="22"/>
              </w:rPr>
            </w:pPr>
            <w:r w:rsidRPr="00170F60">
              <w:rPr>
                <w:sz w:val="22"/>
              </w:rPr>
              <w:t>Australian temporary residents who have the right to work for the expected duration of the term (at least to end of March 2025), with no requirement for sponsorship.</w:t>
            </w:r>
            <w:bookmarkEnd w:id="1"/>
          </w:p>
        </w:tc>
      </w:tr>
      <w:tr w:rsidR="00C45886" w:rsidRPr="0093721B" w14:paraId="7FDA39C8" w14:textId="77777777" w:rsidTr="00170F60">
        <w:trPr>
          <w:trHeight w:val="413"/>
        </w:trPr>
        <w:tc>
          <w:tcPr>
            <w:cnfStyle w:val="001000000000" w:firstRow="0" w:lastRow="0" w:firstColumn="1" w:lastColumn="0" w:oddVBand="0" w:evenVBand="0" w:oddHBand="0" w:evenHBand="0" w:firstRowFirstColumn="0" w:firstRowLastColumn="0" w:lastRowFirstColumn="0" w:lastRowLastColumn="0"/>
            <w:tcW w:w="1409" w:type="pct"/>
          </w:tcPr>
          <w:p w14:paraId="52B164CF" w14:textId="77777777" w:rsidR="00C45886" w:rsidRPr="0093721B" w:rsidRDefault="00C45886" w:rsidP="00D83C52">
            <w:pPr>
              <w:pStyle w:val="TableText"/>
              <w:rPr>
                <w:sz w:val="22"/>
              </w:rPr>
            </w:pPr>
            <w:r w:rsidRPr="0093721B">
              <w:rPr>
                <w:sz w:val="22"/>
              </w:rPr>
              <w:t>Position reports to the</w:t>
            </w:r>
          </w:p>
        </w:tc>
        <w:tc>
          <w:tcPr>
            <w:tcW w:w="3591" w:type="pct"/>
          </w:tcPr>
          <w:p w14:paraId="7A7544B8" w14:textId="65C8FA97" w:rsidR="00C45886" w:rsidRPr="0093721B" w:rsidRDefault="00170F6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AIV Team Leader</w:t>
            </w:r>
          </w:p>
        </w:tc>
      </w:tr>
      <w:tr w:rsidR="00926BE4" w:rsidRPr="0093721B" w14:paraId="10A23EAD" w14:textId="77777777" w:rsidTr="00170F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9" w:type="pct"/>
          </w:tcPr>
          <w:p w14:paraId="71E7A012" w14:textId="77777777" w:rsidR="00926BE4" w:rsidRPr="00E76DDE" w:rsidRDefault="00926BE4" w:rsidP="00D83C52">
            <w:pPr>
              <w:pStyle w:val="TableText"/>
              <w:rPr>
                <w:sz w:val="22"/>
              </w:rPr>
            </w:pPr>
            <w:r w:rsidRPr="00E76DDE">
              <w:rPr>
                <w:sz w:val="22"/>
              </w:rPr>
              <w:t>Client Focus – Internal</w:t>
            </w:r>
          </w:p>
        </w:tc>
        <w:tc>
          <w:tcPr>
            <w:tcW w:w="3591" w:type="pct"/>
          </w:tcPr>
          <w:p w14:paraId="5DF4BA77" w14:textId="204C4F9C" w:rsidR="00926BE4" w:rsidRPr="00E76DDE" w:rsidRDefault="00E76D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76DDE">
              <w:rPr>
                <w:sz w:val="22"/>
              </w:rPr>
              <w:t>6</w:t>
            </w:r>
            <w:r w:rsidR="00F54F83" w:rsidRPr="00E76DDE">
              <w:rPr>
                <w:sz w:val="22"/>
              </w:rPr>
              <w:t>0%</w:t>
            </w:r>
          </w:p>
        </w:tc>
      </w:tr>
      <w:tr w:rsidR="00926BE4" w:rsidRPr="0093721B" w14:paraId="7C7A8A76" w14:textId="77777777" w:rsidTr="00170F60">
        <w:trPr>
          <w:trHeight w:val="413"/>
        </w:trPr>
        <w:tc>
          <w:tcPr>
            <w:cnfStyle w:val="001000000000" w:firstRow="0" w:lastRow="0" w:firstColumn="1" w:lastColumn="0" w:oddVBand="0" w:evenVBand="0" w:oddHBand="0" w:evenHBand="0" w:firstRowFirstColumn="0" w:firstRowLastColumn="0" w:lastRowFirstColumn="0" w:lastRowLastColumn="0"/>
            <w:tcW w:w="1409" w:type="pct"/>
          </w:tcPr>
          <w:p w14:paraId="3B4B255A" w14:textId="77777777" w:rsidR="00926BE4" w:rsidRPr="00E76DDE" w:rsidRDefault="00926BE4" w:rsidP="00D83C52">
            <w:pPr>
              <w:pStyle w:val="TableText"/>
              <w:rPr>
                <w:sz w:val="22"/>
              </w:rPr>
            </w:pPr>
            <w:r w:rsidRPr="00E76DDE">
              <w:rPr>
                <w:sz w:val="22"/>
              </w:rPr>
              <w:t>Client Focus – External</w:t>
            </w:r>
          </w:p>
        </w:tc>
        <w:tc>
          <w:tcPr>
            <w:tcW w:w="3591" w:type="pct"/>
          </w:tcPr>
          <w:p w14:paraId="4CE4B181" w14:textId="75E70886" w:rsidR="00926BE4" w:rsidRPr="00E76DDE" w:rsidRDefault="00E76DD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76DDE">
              <w:rPr>
                <w:sz w:val="22"/>
              </w:rPr>
              <w:t>4</w:t>
            </w:r>
            <w:r w:rsidR="00D55CC1" w:rsidRPr="00E76DDE">
              <w:rPr>
                <w:sz w:val="22"/>
              </w:rPr>
              <w:t>0</w:t>
            </w:r>
            <w:r w:rsidR="00F54F83" w:rsidRPr="00E76DDE">
              <w:rPr>
                <w:sz w:val="22"/>
              </w:rPr>
              <w:t>%</w:t>
            </w:r>
          </w:p>
        </w:tc>
      </w:tr>
      <w:tr w:rsidR="00194B1C" w:rsidRPr="0093721B" w14:paraId="644EDDEE" w14:textId="77777777" w:rsidTr="00170F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9" w:type="pct"/>
          </w:tcPr>
          <w:p w14:paraId="041EC097" w14:textId="77777777" w:rsidR="00194B1C" w:rsidRPr="0093721B" w:rsidRDefault="00C45886" w:rsidP="00D83C52">
            <w:pPr>
              <w:pStyle w:val="TableText"/>
              <w:rPr>
                <w:sz w:val="22"/>
              </w:rPr>
            </w:pPr>
            <w:r w:rsidRPr="0093721B">
              <w:rPr>
                <w:sz w:val="22"/>
              </w:rPr>
              <w:t>Number of Direct Reports</w:t>
            </w:r>
          </w:p>
        </w:tc>
        <w:tc>
          <w:tcPr>
            <w:tcW w:w="3591" w:type="pct"/>
          </w:tcPr>
          <w:p w14:paraId="2ACF0DB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5CC1">
              <w:rPr>
                <w:sz w:val="22"/>
              </w:rPr>
              <w:t>0</w:t>
            </w:r>
          </w:p>
        </w:tc>
      </w:tr>
      <w:tr w:rsidR="00194B1C" w:rsidRPr="0093721B" w14:paraId="4A68129F" w14:textId="77777777" w:rsidTr="00170F60">
        <w:trPr>
          <w:trHeight w:val="413"/>
        </w:trPr>
        <w:tc>
          <w:tcPr>
            <w:cnfStyle w:val="001000000000" w:firstRow="0" w:lastRow="0" w:firstColumn="1" w:lastColumn="0" w:oddVBand="0" w:evenVBand="0" w:oddHBand="0" w:evenHBand="0" w:firstRowFirstColumn="0" w:firstRowLastColumn="0" w:lastRowFirstColumn="0" w:lastRowLastColumn="0"/>
            <w:tcW w:w="1409" w:type="pct"/>
          </w:tcPr>
          <w:p w14:paraId="40A4DE3C" w14:textId="77777777" w:rsidR="00194B1C" w:rsidRPr="0093721B" w:rsidRDefault="00C45886" w:rsidP="00D83C52">
            <w:pPr>
              <w:pStyle w:val="TableText"/>
              <w:rPr>
                <w:sz w:val="22"/>
              </w:rPr>
            </w:pPr>
            <w:r w:rsidRPr="0093721B">
              <w:rPr>
                <w:sz w:val="22"/>
              </w:rPr>
              <w:t>Enquire about this job</w:t>
            </w:r>
          </w:p>
        </w:tc>
        <w:tc>
          <w:tcPr>
            <w:tcW w:w="3591" w:type="pct"/>
          </w:tcPr>
          <w:p w14:paraId="0FEE776C" w14:textId="3C68F273" w:rsidR="00194B1C" w:rsidRPr="0093721B" w:rsidRDefault="00170F6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0F60">
              <w:rPr>
                <w:sz w:val="22"/>
              </w:rPr>
              <w:t xml:space="preserve">Allison Weidenbaum, AIV team Leader, </w:t>
            </w:r>
            <w:hyperlink r:id="rId12" w:history="1">
              <w:r w:rsidRPr="00CF6B44">
                <w:rPr>
                  <w:rStyle w:val="Hyperlink"/>
                  <w:sz w:val="22"/>
                </w:rPr>
                <w:t>Allison.Weidenbaum@CSIRO.au</w:t>
              </w:r>
            </w:hyperlink>
            <w:r>
              <w:rPr>
                <w:sz w:val="22"/>
              </w:rPr>
              <w:t xml:space="preserve"> </w:t>
            </w:r>
          </w:p>
        </w:tc>
      </w:tr>
      <w:tr w:rsidR="00194B1C" w:rsidRPr="0093721B" w14:paraId="42267058" w14:textId="77777777" w:rsidTr="00170F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9" w:type="pct"/>
          </w:tcPr>
          <w:p w14:paraId="159F33EF" w14:textId="77777777" w:rsidR="00194B1C" w:rsidRPr="0093721B" w:rsidRDefault="00C45886" w:rsidP="00D83C52">
            <w:pPr>
              <w:pStyle w:val="TableText"/>
              <w:rPr>
                <w:sz w:val="22"/>
              </w:rPr>
            </w:pPr>
            <w:r w:rsidRPr="0093721B">
              <w:rPr>
                <w:sz w:val="22"/>
              </w:rPr>
              <w:t>How to apply</w:t>
            </w:r>
          </w:p>
        </w:tc>
        <w:tc>
          <w:tcPr>
            <w:tcW w:w="3591" w:type="pct"/>
          </w:tcPr>
          <w:p w14:paraId="179806F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E4FA22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0C4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C45E107" w14:textId="77777777" w:rsidR="009E142E" w:rsidRPr="00843B38" w:rsidRDefault="009E142E" w:rsidP="009E142E">
      <w:pPr>
        <w:tabs>
          <w:tab w:val="num" w:pos="720"/>
        </w:tabs>
        <w:spacing w:before="240"/>
        <w:ind w:left="720" w:hanging="720"/>
        <w:rPr>
          <w:rFonts w:cs="Calibri"/>
          <w:b/>
          <w:bCs/>
          <w:sz w:val="26"/>
          <w:szCs w:val="26"/>
        </w:rPr>
      </w:pPr>
      <w:bookmarkStart w:id="2" w:name="_Hlk89332263"/>
      <w:bookmarkStart w:id="3" w:name="_Hlk92804936"/>
      <w:bookmarkStart w:id="4" w:name="_Toc341085720"/>
      <w:r w:rsidRPr="00843B38">
        <w:rPr>
          <w:rFonts w:cs="Calibri"/>
          <w:b/>
          <w:bCs/>
          <w:sz w:val="26"/>
          <w:szCs w:val="26"/>
        </w:rPr>
        <w:t>Acknowledgement of Country</w:t>
      </w:r>
    </w:p>
    <w:p w14:paraId="78C3BCCD" w14:textId="1FD6C0D5" w:rsidR="009E142E" w:rsidRDefault="009E142E" w:rsidP="009E142E">
      <w:pPr>
        <w:widowControl w:val="0"/>
        <w:autoSpaceDE w:val="0"/>
        <w:autoSpaceDN w:val="0"/>
        <w:spacing w:before="160" w:after="0" w:line="240" w:lineRule="auto"/>
        <w:outlineLvl w:val="0"/>
        <w:rPr>
          <w:rFonts w:cs="Calibri"/>
          <w:b/>
          <w:bCs/>
          <w:color w:val="auto"/>
          <w:sz w:val="26"/>
          <w:szCs w:val="26"/>
          <w:lang w:val="en-US" w:eastAsia="en-US"/>
        </w:rPr>
      </w:pPr>
      <w:r w:rsidRPr="00843B38">
        <w:rPr>
          <w:rFonts w:cs="Arial"/>
          <w:bCs/>
          <w:iCs/>
          <w:color w:val="auto"/>
          <w:szCs w:val="32"/>
        </w:rPr>
        <w:t xml:space="preserve">CSIRO acknowledges the Traditional Owners of the land, sea and waters, in the areas where we live and work across Australia. We acknowledge their continuing connection to their culture and pay our respects to their Elders past and present. View our </w:t>
      </w:r>
      <w:hyperlink r:id="rId15" w:tgtFrame="_blank" w:history="1">
        <w:r w:rsidRPr="00843B38">
          <w:rPr>
            <w:rFonts w:cs="Calibri"/>
            <w:bCs/>
            <w:iCs/>
            <w:color w:val="757579" w:themeColor="accent3"/>
            <w:szCs w:val="24"/>
            <w:u w:val="single"/>
            <w:lang w:eastAsia="en-US"/>
          </w:rPr>
          <w:t>vision towards reconciliation</w:t>
        </w:r>
      </w:hyperlink>
      <w:bookmarkEnd w:id="2"/>
      <w:r w:rsidRPr="00843B38">
        <w:rPr>
          <w:rFonts w:ascii="Arial" w:hAnsi="Arial" w:cs="Arial"/>
          <w:bCs/>
          <w:iCs/>
          <w:color w:val="757579" w:themeColor="accent3"/>
          <w:szCs w:val="24"/>
          <w:u w:val="single"/>
          <w:lang w:eastAsia="en-US"/>
        </w:rPr>
        <w:t>.</w:t>
      </w:r>
      <w:bookmarkEnd w:id="3"/>
    </w:p>
    <w:p w14:paraId="6B6064DB" w14:textId="2BE7DADB" w:rsidR="004130A9" w:rsidRPr="004130A9" w:rsidRDefault="004130A9" w:rsidP="00697426">
      <w:pPr>
        <w:widowControl w:val="0"/>
        <w:autoSpaceDE w:val="0"/>
        <w:autoSpaceDN w:val="0"/>
        <w:spacing w:before="160" w:after="0" w:line="240" w:lineRule="auto"/>
        <w:outlineLvl w:val="0"/>
        <w:rPr>
          <w:rFonts w:cs="Calibri"/>
          <w:b/>
          <w:bCs/>
          <w:color w:val="auto"/>
          <w:sz w:val="26"/>
          <w:szCs w:val="26"/>
          <w:lang w:val="en-US" w:eastAsia="en-US"/>
        </w:rPr>
      </w:pPr>
      <w:r w:rsidRPr="004130A9">
        <w:rPr>
          <w:rFonts w:cs="Calibri"/>
          <w:b/>
          <w:bCs/>
          <w:color w:val="auto"/>
          <w:sz w:val="26"/>
          <w:szCs w:val="26"/>
          <w:lang w:val="en-US" w:eastAsia="en-US"/>
        </w:rPr>
        <w:t>Background</w:t>
      </w:r>
    </w:p>
    <w:p w14:paraId="6C0A27A2" w14:textId="2B088A3A" w:rsidR="004130A9" w:rsidRPr="004130A9" w:rsidRDefault="004130A9" w:rsidP="00697426">
      <w:pPr>
        <w:widowControl w:val="0"/>
        <w:autoSpaceDE w:val="0"/>
        <w:autoSpaceDN w:val="0"/>
        <w:ind w:right="125"/>
        <w:rPr>
          <w:rFonts w:cs="Calibri"/>
          <w:color w:val="auto"/>
          <w:szCs w:val="24"/>
          <w:lang w:val="en-US" w:eastAsia="en-US"/>
        </w:rPr>
      </w:pPr>
      <w:r w:rsidRPr="004130A9">
        <w:rPr>
          <w:rFonts w:cs="Calibri"/>
          <w:color w:val="auto"/>
          <w:szCs w:val="24"/>
          <w:lang w:val="en-US" w:eastAsia="en-US"/>
        </w:rPr>
        <w:t>The Square Kilometre Array Observatory (SKAO) is a next‐generation global radio‐astronomy facility</w:t>
      </w:r>
      <w:r w:rsidRPr="004130A9">
        <w:rPr>
          <w:rFonts w:cs="Calibri"/>
          <w:color w:val="auto"/>
          <w:spacing w:val="1"/>
          <w:szCs w:val="24"/>
          <w:lang w:val="en-US" w:eastAsia="en-US"/>
        </w:rPr>
        <w:t xml:space="preserve"> </w:t>
      </w:r>
      <w:r w:rsidRPr="004130A9">
        <w:rPr>
          <w:rFonts w:cs="Calibri"/>
          <w:color w:val="auto"/>
          <w:szCs w:val="24"/>
          <w:lang w:val="en-US" w:eastAsia="en-US"/>
        </w:rPr>
        <w:t>that will revolutionise our understanding of the Universe and the laws of fundamental physics.</w:t>
      </w:r>
      <w:r w:rsidR="00D933FA">
        <w:rPr>
          <w:rFonts w:cs="Calibri"/>
          <w:color w:val="auto"/>
          <w:szCs w:val="24"/>
          <w:lang w:val="en-US" w:eastAsia="en-US"/>
        </w:rPr>
        <w:t xml:space="preserve"> </w:t>
      </w:r>
      <w:r w:rsidRPr="004130A9">
        <w:rPr>
          <w:rFonts w:cs="Calibri"/>
          <w:color w:val="auto"/>
          <w:szCs w:val="24"/>
          <w:lang w:val="en-US" w:eastAsia="en-US"/>
        </w:rPr>
        <w:t xml:space="preserve"> It is</w:t>
      </w:r>
      <w:r w:rsidR="00293FD7">
        <w:rPr>
          <w:rFonts w:cs="Calibri"/>
          <w:color w:val="auto"/>
          <w:szCs w:val="24"/>
          <w:lang w:val="en-US" w:eastAsia="en-US"/>
        </w:rPr>
        <w:t xml:space="preserve"> one observatory</w:t>
      </w:r>
      <w:r w:rsidRPr="004130A9">
        <w:rPr>
          <w:rFonts w:cs="Calibri"/>
          <w:color w:val="auto"/>
          <w:szCs w:val="24"/>
          <w:lang w:val="en-US" w:eastAsia="en-US"/>
        </w:rPr>
        <w:t xml:space="preserve"> with</w:t>
      </w:r>
      <w:r w:rsidRPr="004130A9">
        <w:rPr>
          <w:rFonts w:cs="Calibri"/>
          <w:color w:val="auto"/>
          <w:spacing w:val="-2"/>
          <w:szCs w:val="24"/>
          <w:lang w:val="en-US" w:eastAsia="en-US"/>
        </w:rPr>
        <w:t xml:space="preserve"> </w:t>
      </w:r>
      <w:r w:rsidRPr="004130A9">
        <w:rPr>
          <w:rFonts w:cs="Calibri"/>
          <w:color w:val="auto"/>
          <w:szCs w:val="24"/>
          <w:lang w:val="en-US" w:eastAsia="en-US"/>
        </w:rPr>
        <w:t>two telescopes</w:t>
      </w:r>
      <w:r w:rsidRPr="004130A9">
        <w:rPr>
          <w:rFonts w:cs="Calibri"/>
          <w:color w:val="auto"/>
          <w:spacing w:val="-3"/>
          <w:szCs w:val="24"/>
          <w:lang w:val="en-US" w:eastAsia="en-US"/>
        </w:rPr>
        <w:t xml:space="preserve"> </w:t>
      </w:r>
      <w:r w:rsidRPr="004130A9">
        <w:rPr>
          <w:rFonts w:cs="Calibri"/>
          <w:color w:val="auto"/>
          <w:szCs w:val="24"/>
          <w:lang w:val="en-US" w:eastAsia="en-US"/>
        </w:rPr>
        <w:t>–</w:t>
      </w:r>
      <w:r w:rsidRPr="004130A9">
        <w:rPr>
          <w:rFonts w:cs="Calibri"/>
          <w:color w:val="auto"/>
          <w:spacing w:val="-1"/>
          <w:szCs w:val="24"/>
          <w:lang w:val="en-US" w:eastAsia="en-US"/>
        </w:rPr>
        <w:t xml:space="preserve"> </w:t>
      </w:r>
      <w:r w:rsidRPr="004130A9">
        <w:rPr>
          <w:rFonts w:cs="Calibri"/>
          <w:color w:val="auto"/>
          <w:szCs w:val="24"/>
          <w:lang w:val="en-US" w:eastAsia="en-US"/>
        </w:rPr>
        <w:t>SKA‐Low</w:t>
      </w:r>
      <w:r w:rsidRPr="004130A9">
        <w:rPr>
          <w:rFonts w:cs="Calibri"/>
          <w:color w:val="auto"/>
          <w:spacing w:val="-1"/>
          <w:szCs w:val="24"/>
          <w:lang w:val="en-US" w:eastAsia="en-US"/>
        </w:rPr>
        <w:t xml:space="preserve"> </w:t>
      </w:r>
      <w:r w:rsidRPr="004130A9">
        <w:rPr>
          <w:rFonts w:cs="Calibri"/>
          <w:color w:val="auto"/>
          <w:szCs w:val="24"/>
          <w:lang w:val="en-US" w:eastAsia="en-US"/>
        </w:rPr>
        <w:t>in</w:t>
      </w:r>
      <w:r w:rsidRPr="004130A9">
        <w:rPr>
          <w:rFonts w:cs="Calibri"/>
          <w:color w:val="auto"/>
          <w:spacing w:val="-2"/>
          <w:szCs w:val="24"/>
          <w:lang w:val="en-US" w:eastAsia="en-US"/>
        </w:rPr>
        <w:t xml:space="preserve"> </w:t>
      </w:r>
      <w:r w:rsidRPr="004130A9">
        <w:rPr>
          <w:rFonts w:cs="Calibri"/>
          <w:color w:val="auto"/>
          <w:szCs w:val="24"/>
          <w:lang w:val="en-US" w:eastAsia="en-US"/>
        </w:rPr>
        <w:t>Western</w:t>
      </w:r>
      <w:r w:rsidRPr="004130A9">
        <w:rPr>
          <w:rFonts w:cs="Calibri"/>
          <w:color w:val="auto"/>
          <w:spacing w:val="-2"/>
          <w:szCs w:val="24"/>
          <w:lang w:val="en-US" w:eastAsia="en-US"/>
        </w:rPr>
        <w:t xml:space="preserve"> </w:t>
      </w:r>
      <w:r w:rsidRPr="004130A9">
        <w:rPr>
          <w:rFonts w:cs="Calibri"/>
          <w:color w:val="auto"/>
          <w:szCs w:val="24"/>
          <w:lang w:val="en-US" w:eastAsia="en-US"/>
        </w:rPr>
        <w:t>Australia</w:t>
      </w:r>
      <w:r w:rsidRPr="004130A9">
        <w:rPr>
          <w:rFonts w:cs="Calibri"/>
          <w:color w:val="auto"/>
          <w:spacing w:val="-1"/>
          <w:szCs w:val="24"/>
          <w:lang w:val="en-US" w:eastAsia="en-US"/>
        </w:rPr>
        <w:t xml:space="preserve"> </w:t>
      </w:r>
      <w:r w:rsidRPr="004130A9">
        <w:rPr>
          <w:rFonts w:cs="Calibri"/>
          <w:color w:val="auto"/>
          <w:szCs w:val="24"/>
          <w:lang w:val="en-US" w:eastAsia="en-US"/>
        </w:rPr>
        <w:t>and</w:t>
      </w:r>
      <w:r w:rsidRPr="004130A9">
        <w:rPr>
          <w:rFonts w:cs="Calibri"/>
          <w:color w:val="auto"/>
          <w:spacing w:val="-2"/>
          <w:szCs w:val="24"/>
          <w:lang w:val="en-US" w:eastAsia="en-US"/>
        </w:rPr>
        <w:t xml:space="preserve"> </w:t>
      </w:r>
      <w:r w:rsidRPr="004130A9">
        <w:rPr>
          <w:rFonts w:cs="Calibri"/>
          <w:color w:val="auto"/>
          <w:szCs w:val="24"/>
          <w:lang w:val="en-US" w:eastAsia="en-US"/>
        </w:rPr>
        <w:t>SKA‐Mid</w:t>
      </w:r>
      <w:r w:rsidRPr="004130A9">
        <w:rPr>
          <w:rFonts w:cs="Calibri"/>
          <w:color w:val="auto"/>
          <w:spacing w:val="-1"/>
          <w:szCs w:val="24"/>
          <w:lang w:val="en-US" w:eastAsia="en-US"/>
        </w:rPr>
        <w:t xml:space="preserve"> </w:t>
      </w:r>
      <w:r w:rsidRPr="004130A9">
        <w:rPr>
          <w:rFonts w:cs="Calibri"/>
          <w:color w:val="auto"/>
          <w:szCs w:val="24"/>
          <w:lang w:val="en-US" w:eastAsia="en-US"/>
        </w:rPr>
        <w:t>in</w:t>
      </w:r>
      <w:r w:rsidRPr="004130A9">
        <w:rPr>
          <w:rFonts w:cs="Calibri"/>
          <w:color w:val="auto"/>
          <w:spacing w:val="-2"/>
          <w:szCs w:val="24"/>
          <w:lang w:val="en-US" w:eastAsia="en-US"/>
        </w:rPr>
        <w:t xml:space="preserve"> </w:t>
      </w:r>
      <w:r w:rsidRPr="004130A9">
        <w:rPr>
          <w:rFonts w:cs="Calibri"/>
          <w:color w:val="auto"/>
          <w:szCs w:val="24"/>
          <w:lang w:val="en-US" w:eastAsia="en-US"/>
        </w:rPr>
        <w:t>South</w:t>
      </w:r>
      <w:r w:rsidRPr="004130A9">
        <w:rPr>
          <w:rFonts w:cs="Calibri"/>
          <w:color w:val="auto"/>
          <w:spacing w:val="-1"/>
          <w:szCs w:val="24"/>
          <w:lang w:val="en-US" w:eastAsia="en-US"/>
        </w:rPr>
        <w:t xml:space="preserve"> </w:t>
      </w:r>
      <w:r w:rsidRPr="004130A9">
        <w:rPr>
          <w:rFonts w:cs="Calibri"/>
          <w:color w:val="auto"/>
          <w:szCs w:val="24"/>
          <w:lang w:val="en-US" w:eastAsia="en-US"/>
        </w:rPr>
        <w:t>Africa.</w:t>
      </w:r>
    </w:p>
    <w:p w14:paraId="5C9F5847" w14:textId="77777777" w:rsidR="004130A9" w:rsidRPr="004130A9" w:rsidRDefault="004130A9" w:rsidP="00170F60">
      <w:pPr>
        <w:widowControl w:val="0"/>
        <w:autoSpaceDE w:val="0"/>
        <w:autoSpaceDN w:val="0"/>
        <w:spacing w:before="0" w:after="0"/>
        <w:ind w:right="751"/>
        <w:rPr>
          <w:rFonts w:cs="Calibri"/>
          <w:color w:val="auto"/>
          <w:szCs w:val="24"/>
          <w:lang w:val="en-US" w:eastAsia="en-US"/>
        </w:rPr>
      </w:pPr>
      <w:r w:rsidRPr="004130A9">
        <w:rPr>
          <w:rFonts w:cs="Calibri"/>
          <w:color w:val="auto"/>
          <w:szCs w:val="24"/>
          <w:lang w:val="en-US" w:eastAsia="en-US"/>
        </w:rPr>
        <w:lastRenderedPageBreak/>
        <w:t>Australia is a co‐host member of the SKAO, an intergovernmental organisation headquartered at</w:t>
      </w:r>
      <w:r w:rsidRPr="004130A9">
        <w:rPr>
          <w:rFonts w:cs="Calibri"/>
          <w:color w:val="auto"/>
          <w:spacing w:val="-52"/>
          <w:szCs w:val="24"/>
          <w:lang w:val="en-US" w:eastAsia="en-US"/>
        </w:rPr>
        <w:t xml:space="preserve"> </w:t>
      </w:r>
      <w:r w:rsidRPr="004130A9">
        <w:rPr>
          <w:rFonts w:cs="Calibri"/>
          <w:color w:val="auto"/>
          <w:szCs w:val="24"/>
          <w:lang w:val="en-US" w:eastAsia="en-US"/>
        </w:rPr>
        <w:t>Jodrell Bank (near Manchester in the United Kingdom) responsible for SKAO construction and</w:t>
      </w:r>
      <w:r w:rsidRPr="004130A9">
        <w:rPr>
          <w:rFonts w:cs="Calibri"/>
          <w:color w:val="auto"/>
          <w:spacing w:val="1"/>
          <w:szCs w:val="24"/>
          <w:lang w:val="en-US" w:eastAsia="en-US"/>
        </w:rPr>
        <w:t xml:space="preserve"> </w:t>
      </w:r>
      <w:r w:rsidRPr="004130A9">
        <w:rPr>
          <w:rFonts w:cs="Calibri"/>
          <w:color w:val="auto"/>
          <w:szCs w:val="24"/>
          <w:lang w:val="en-US" w:eastAsia="en-US"/>
        </w:rPr>
        <w:t>operation</w:t>
      </w:r>
      <w:r w:rsidRPr="004130A9">
        <w:rPr>
          <w:rFonts w:cs="Calibri"/>
          <w:color w:val="auto"/>
          <w:spacing w:val="-1"/>
          <w:szCs w:val="24"/>
          <w:lang w:val="en-US" w:eastAsia="en-US"/>
        </w:rPr>
        <w:t xml:space="preserve"> </w:t>
      </w:r>
      <w:r w:rsidRPr="004130A9">
        <w:rPr>
          <w:rFonts w:cs="Calibri"/>
          <w:color w:val="auto"/>
          <w:szCs w:val="24"/>
          <w:lang w:val="en-US" w:eastAsia="en-US"/>
        </w:rPr>
        <w:t>globally.</w:t>
      </w:r>
    </w:p>
    <w:p w14:paraId="680A8152" w14:textId="77777777" w:rsidR="004130A9" w:rsidRPr="004130A9" w:rsidRDefault="004130A9" w:rsidP="00170F60">
      <w:pPr>
        <w:widowControl w:val="0"/>
        <w:autoSpaceDE w:val="0"/>
        <w:autoSpaceDN w:val="0"/>
        <w:spacing w:before="121" w:after="0" w:line="240" w:lineRule="auto"/>
        <w:rPr>
          <w:rFonts w:cs="Calibri"/>
          <w:color w:val="auto"/>
          <w:szCs w:val="24"/>
          <w:lang w:val="en-US" w:eastAsia="en-US"/>
        </w:rPr>
      </w:pPr>
      <w:r w:rsidRPr="004130A9">
        <w:rPr>
          <w:rFonts w:cs="Calibri"/>
          <w:color w:val="auto"/>
          <w:szCs w:val="24"/>
          <w:lang w:val="en-US" w:eastAsia="en-US"/>
        </w:rPr>
        <w:t>The</w:t>
      </w:r>
      <w:r w:rsidRPr="004130A9">
        <w:rPr>
          <w:rFonts w:cs="Calibri"/>
          <w:color w:val="auto"/>
          <w:spacing w:val="-1"/>
          <w:szCs w:val="24"/>
          <w:lang w:val="en-US" w:eastAsia="en-US"/>
        </w:rPr>
        <w:t xml:space="preserve"> </w:t>
      </w:r>
      <w:r w:rsidRPr="004130A9">
        <w:rPr>
          <w:rFonts w:cs="Calibri"/>
          <w:color w:val="auto"/>
          <w:szCs w:val="24"/>
          <w:lang w:val="en-US" w:eastAsia="en-US"/>
        </w:rPr>
        <w:t>first</w:t>
      </w:r>
      <w:r w:rsidRPr="004130A9">
        <w:rPr>
          <w:rFonts w:cs="Calibri"/>
          <w:color w:val="auto"/>
          <w:spacing w:val="-2"/>
          <w:szCs w:val="24"/>
          <w:lang w:val="en-US" w:eastAsia="en-US"/>
        </w:rPr>
        <w:t xml:space="preserve"> </w:t>
      </w:r>
      <w:r w:rsidRPr="004130A9">
        <w:rPr>
          <w:rFonts w:cs="Calibri"/>
          <w:color w:val="auto"/>
          <w:szCs w:val="24"/>
          <w:lang w:val="en-US" w:eastAsia="en-US"/>
        </w:rPr>
        <w:t>phase</w:t>
      </w:r>
      <w:r w:rsidRPr="004130A9">
        <w:rPr>
          <w:rFonts w:cs="Calibri"/>
          <w:color w:val="auto"/>
          <w:spacing w:val="-1"/>
          <w:szCs w:val="24"/>
          <w:lang w:val="en-US" w:eastAsia="en-US"/>
        </w:rPr>
        <w:t xml:space="preserve"> </w:t>
      </w:r>
      <w:r w:rsidRPr="004130A9">
        <w:rPr>
          <w:rFonts w:cs="Calibri"/>
          <w:color w:val="auto"/>
          <w:szCs w:val="24"/>
          <w:lang w:val="en-US" w:eastAsia="en-US"/>
        </w:rPr>
        <w:t>of</w:t>
      </w:r>
      <w:r w:rsidRPr="004130A9">
        <w:rPr>
          <w:rFonts w:cs="Calibri"/>
          <w:color w:val="auto"/>
          <w:spacing w:val="-2"/>
          <w:szCs w:val="24"/>
          <w:lang w:val="en-US" w:eastAsia="en-US"/>
        </w:rPr>
        <w:t xml:space="preserve"> </w:t>
      </w:r>
      <w:r w:rsidRPr="004130A9">
        <w:rPr>
          <w:rFonts w:cs="Calibri"/>
          <w:color w:val="auto"/>
          <w:szCs w:val="24"/>
          <w:lang w:val="en-US" w:eastAsia="en-US"/>
        </w:rPr>
        <w:t>the</w:t>
      </w:r>
      <w:r w:rsidRPr="004130A9">
        <w:rPr>
          <w:rFonts w:cs="Calibri"/>
          <w:color w:val="auto"/>
          <w:spacing w:val="-1"/>
          <w:szCs w:val="24"/>
          <w:lang w:val="en-US" w:eastAsia="en-US"/>
        </w:rPr>
        <w:t xml:space="preserve"> </w:t>
      </w:r>
      <w:r w:rsidRPr="004130A9">
        <w:rPr>
          <w:rFonts w:cs="Calibri"/>
          <w:color w:val="auto"/>
          <w:szCs w:val="24"/>
          <w:lang w:val="en-US" w:eastAsia="en-US"/>
        </w:rPr>
        <w:t>SKA</w:t>
      </w:r>
      <w:r w:rsidRPr="004130A9">
        <w:rPr>
          <w:rFonts w:cs="Calibri"/>
          <w:color w:val="auto"/>
          <w:spacing w:val="-1"/>
          <w:szCs w:val="24"/>
          <w:lang w:val="en-US" w:eastAsia="en-US"/>
        </w:rPr>
        <w:t xml:space="preserve"> </w:t>
      </w:r>
      <w:r w:rsidRPr="004130A9">
        <w:rPr>
          <w:rFonts w:cs="Calibri"/>
          <w:color w:val="auto"/>
          <w:szCs w:val="24"/>
          <w:lang w:val="en-US" w:eastAsia="en-US"/>
        </w:rPr>
        <w:t>will</w:t>
      </w:r>
      <w:r w:rsidRPr="004130A9">
        <w:rPr>
          <w:rFonts w:cs="Calibri"/>
          <w:color w:val="auto"/>
          <w:spacing w:val="-2"/>
          <w:szCs w:val="24"/>
          <w:lang w:val="en-US" w:eastAsia="en-US"/>
        </w:rPr>
        <w:t xml:space="preserve"> </w:t>
      </w:r>
      <w:r w:rsidRPr="004130A9">
        <w:rPr>
          <w:rFonts w:cs="Calibri"/>
          <w:color w:val="auto"/>
          <w:szCs w:val="24"/>
          <w:lang w:val="en-US" w:eastAsia="en-US"/>
        </w:rPr>
        <w:t>consist</w:t>
      </w:r>
      <w:r w:rsidRPr="004130A9">
        <w:rPr>
          <w:rFonts w:cs="Calibri"/>
          <w:color w:val="auto"/>
          <w:spacing w:val="-1"/>
          <w:szCs w:val="24"/>
          <w:lang w:val="en-US" w:eastAsia="en-US"/>
        </w:rPr>
        <w:t xml:space="preserve"> </w:t>
      </w:r>
      <w:r w:rsidRPr="004130A9">
        <w:rPr>
          <w:rFonts w:cs="Calibri"/>
          <w:color w:val="auto"/>
          <w:szCs w:val="24"/>
          <w:lang w:val="en-US" w:eastAsia="en-US"/>
        </w:rPr>
        <w:t>of</w:t>
      </w:r>
      <w:r w:rsidRPr="004130A9">
        <w:rPr>
          <w:rFonts w:cs="Calibri"/>
          <w:color w:val="auto"/>
          <w:spacing w:val="-2"/>
          <w:szCs w:val="24"/>
          <w:lang w:val="en-US" w:eastAsia="en-US"/>
        </w:rPr>
        <w:t xml:space="preserve"> </w:t>
      </w:r>
      <w:r w:rsidRPr="004130A9">
        <w:rPr>
          <w:rFonts w:cs="Calibri"/>
          <w:color w:val="auto"/>
          <w:szCs w:val="24"/>
          <w:lang w:val="en-US" w:eastAsia="en-US"/>
        </w:rPr>
        <w:t>two</w:t>
      </w:r>
      <w:r w:rsidRPr="004130A9">
        <w:rPr>
          <w:rFonts w:cs="Calibri"/>
          <w:color w:val="auto"/>
          <w:spacing w:val="-1"/>
          <w:szCs w:val="24"/>
          <w:lang w:val="en-US" w:eastAsia="en-US"/>
        </w:rPr>
        <w:t xml:space="preserve"> </w:t>
      </w:r>
      <w:r w:rsidRPr="004130A9">
        <w:rPr>
          <w:rFonts w:cs="Calibri"/>
          <w:color w:val="auto"/>
          <w:szCs w:val="24"/>
          <w:lang w:val="en-US" w:eastAsia="en-US"/>
        </w:rPr>
        <w:t>telescopes:</w:t>
      </w:r>
    </w:p>
    <w:p w14:paraId="76100558" w14:textId="77777777" w:rsidR="004130A9" w:rsidRPr="004130A9" w:rsidRDefault="004130A9" w:rsidP="00170F60">
      <w:pPr>
        <w:widowControl w:val="0"/>
        <w:numPr>
          <w:ilvl w:val="0"/>
          <w:numId w:val="39"/>
        </w:numPr>
        <w:tabs>
          <w:tab w:val="left" w:pos="426"/>
        </w:tabs>
        <w:autoSpaceDE w:val="0"/>
        <w:autoSpaceDN w:val="0"/>
        <w:spacing w:before="148" w:after="0" w:line="240" w:lineRule="auto"/>
        <w:ind w:left="426" w:right="371" w:hanging="284"/>
        <w:rPr>
          <w:rFonts w:cs="Calibri"/>
          <w:color w:val="auto"/>
          <w:lang w:val="en-US" w:eastAsia="en-US"/>
        </w:rPr>
      </w:pPr>
      <w:r w:rsidRPr="004130A9">
        <w:rPr>
          <w:rFonts w:cs="Calibri"/>
          <w:color w:val="auto"/>
          <w:lang w:val="en-US" w:eastAsia="en-US"/>
        </w:rPr>
        <w:t>Australia will host the SKA’s low‐frequency telescope (SKA‐Low). SKA‐Low will comprise up to</w:t>
      </w:r>
      <w:r w:rsidRPr="004130A9">
        <w:rPr>
          <w:rFonts w:cs="Calibri"/>
          <w:color w:val="auto"/>
          <w:spacing w:val="-52"/>
          <w:lang w:val="en-US" w:eastAsia="en-US"/>
        </w:rPr>
        <w:t xml:space="preserve"> </w:t>
      </w:r>
      <w:r w:rsidRPr="004130A9">
        <w:rPr>
          <w:rFonts w:cs="Calibri"/>
          <w:color w:val="auto"/>
          <w:lang w:val="en-US" w:eastAsia="en-US"/>
        </w:rPr>
        <w:t>131,072 antennas in clusters along spiral arms spanning 65 km at CSIRO’s Murchison Radio‐</w:t>
      </w:r>
      <w:r w:rsidRPr="004130A9">
        <w:rPr>
          <w:rFonts w:cs="Calibri"/>
          <w:color w:val="auto"/>
          <w:spacing w:val="1"/>
          <w:lang w:val="en-US" w:eastAsia="en-US"/>
        </w:rPr>
        <w:t xml:space="preserve"> </w:t>
      </w:r>
      <w:r w:rsidRPr="004130A9">
        <w:rPr>
          <w:rFonts w:cs="Calibri"/>
          <w:color w:val="auto"/>
          <w:lang w:val="en-US" w:eastAsia="en-US"/>
        </w:rPr>
        <w:t>astronomy</w:t>
      </w:r>
      <w:r w:rsidRPr="004130A9">
        <w:rPr>
          <w:rFonts w:cs="Calibri"/>
          <w:color w:val="auto"/>
          <w:spacing w:val="-2"/>
          <w:lang w:val="en-US" w:eastAsia="en-US"/>
        </w:rPr>
        <w:t xml:space="preserve"> </w:t>
      </w:r>
      <w:r w:rsidRPr="004130A9">
        <w:rPr>
          <w:rFonts w:cs="Calibri"/>
          <w:color w:val="auto"/>
          <w:lang w:val="en-US" w:eastAsia="en-US"/>
        </w:rPr>
        <w:t>Observatory</w:t>
      </w:r>
      <w:r w:rsidRPr="004130A9">
        <w:rPr>
          <w:rFonts w:cs="Calibri"/>
          <w:color w:val="auto"/>
          <w:spacing w:val="-1"/>
          <w:lang w:val="en-US" w:eastAsia="en-US"/>
        </w:rPr>
        <w:t xml:space="preserve"> </w:t>
      </w:r>
      <w:r w:rsidRPr="004130A9">
        <w:rPr>
          <w:rFonts w:cs="Calibri"/>
          <w:color w:val="auto"/>
          <w:lang w:val="en-US" w:eastAsia="en-US"/>
        </w:rPr>
        <w:t>(MRO) in</w:t>
      </w:r>
      <w:r w:rsidRPr="004130A9">
        <w:rPr>
          <w:rFonts w:cs="Calibri"/>
          <w:color w:val="auto"/>
          <w:spacing w:val="-1"/>
          <w:lang w:val="en-US" w:eastAsia="en-US"/>
        </w:rPr>
        <w:t xml:space="preserve"> </w:t>
      </w:r>
      <w:r w:rsidRPr="004130A9">
        <w:rPr>
          <w:rFonts w:cs="Calibri"/>
          <w:color w:val="auto"/>
          <w:lang w:val="en-US" w:eastAsia="en-US"/>
        </w:rPr>
        <w:t>Western</w:t>
      </w:r>
      <w:r w:rsidRPr="004130A9">
        <w:rPr>
          <w:rFonts w:cs="Calibri"/>
          <w:color w:val="auto"/>
          <w:spacing w:val="-1"/>
          <w:lang w:val="en-US" w:eastAsia="en-US"/>
        </w:rPr>
        <w:t xml:space="preserve"> </w:t>
      </w:r>
      <w:r w:rsidRPr="004130A9">
        <w:rPr>
          <w:rFonts w:cs="Calibri"/>
          <w:color w:val="auto"/>
          <w:lang w:val="en-US" w:eastAsia="en-US"/>
        </w:rPr>
        <w:t>Australia</w:t>
      </w:r>
      <w:r w:rsidRPr="004130A9">
        <w:rPr>
          <w:rFonts w:cs="Calibri"/>
          <w:color w:val="auto"/>
          <w:spacing w:val="-2"/>
          <w:lang w:val="en-US" w:eastAsia="en-US"/>
        </w:rPr>
        <w:t xml:space="preserve"> </w:t>
      </w:r>
      <w:r w:rsidRPr="004130A9">
        <w:rPr>
          <w:rFonts w:cs="Calibri"/>
          <w:color w:val="16151A"/>
          <w:lang w:val="en-US" w:eastAsia="en-US"/>
        </w:rPr>
        <w:t>about</w:t>
      </w:r>
      <w:r w:rsidRPr="004130A9">
        <w:rPr>
          <w:rFonts w:cs="Calibri"/>
          <w:color w:val="16151A"/>
          <w:spacing w:val="-1"/>
          <w:lang w:val="en-US" w:eastAsia="en-US"/>
        </w:rPr>
        <w:t xml:space="preserve"> </w:t>
      </w:r>
      <w:r w:rsidRPr="004130A9">
        <w:rPr>
          <w:rFonts w:cs="Calibri"/>
          <w:color w:val="16151A"/>
          <w:lang w:val="en-US" w:eastAsia="en-US"/>
        </w:rPr>
        <w:t>350</w:t>
      </w:r>
      <w:r w:rsidRPr="004130A9">
        <w:rPr>
          <w:rFonts w:cs="Calibri"/>
          <w:color w:val="16151A"/>
          <w:spacing w:val="-1"/>
          <w:lang w:val="en-US" w:eastAsia="en-US"/>
        </w:rPr>
        <w:t xml:space="preserve"> </w:t>
      </w:r>
      <w:r w:rsidRPr="004130A9">
        <w:rPr>
          <w:rFonts w:cs="Calibri"/>
          <w:color w:val="16151A"/>
          <w:lang w:val="en-US" w:eastAsia="en-US"/>
        </w:rPr>
        <w:t>km</w:t>
      </w:r>
      <w:r w:rsidRPr="004130A9">
        <w:rPr>
          <w:rFonts w:cs="Calibri"/>
          <w:color w:val="16151A"/>
          <w:spacing w:val="-1"/>
          <w:lang w:val="en-US" w:eastAsia="en-US"/>
        </w:rPr>
        <w:t xml:space="preserve"> </w:t>
      </w:r>
      <w:r w:rsidRPr="004130A9">
        <w:rPr>
          <w:rFonts w:cs="Calibri"/>
          <w:color w:val="16151A"/>
          <w:lang w:val="en-US" w:eastAsia="en-US"/>
        </w:rPr>
        <w:t>northeast of</w:t>
      </w:r>
      <w:r w:rsidRPr="004130A9">
        <w:rPr>
          <w:rFonts w:cs="Calibri"/>
          <w:color w:val="16151A"/>
          <w:spacing w:val="-2"/>
          <w:lang w:val="en-US" w:eastAsia="en-US"/>
        </w:rPr>
        <w:t xml:space="preserve"> </w:t>
      </w:r>
      <w:r w:rsidRPr="004130A9">
        <w:rPr>
          <w:rFonts w:cs="Calibri"/>
          <w:color w:val="16151A"/>
          <w:lang w:val="en-US" w:eastAsia="en-US"/>
        </w:rPr>
        <w:t>Geraldton</w:t>
      </w:r>
      <w:r w:rsidRPr="004130A9">
        <w:rPr>
          <w:rFonts w:cs="Calibri"/>
          <w:color w:val="auto"/>
          <w:lang w:val="en-US" w:eastAsia="en-US"/>
        </w:rPr>
        <w:t>.</w:t>
      </w:r>
    </w:p>
    <w:p w14:paraId="5FAA0A03" w14:textId="77777777" w:rsidR="004130A9" w:rsidRPr="004130A9" w:rsidRDefault="004130A9" w:rsidP="00170F60">
      <w:pPr>
        <w:widowControl w:val="0"/>
        <w:numPr>
          <w:ilvl w:val="0"/>
          <w:numId w:val="39"/>
        </w:numPr>
        <w:tabs>
          <w:tab w:val="left" w:pos="426"/>
        </w:tabs>
        <w:autoSpaceDE w:val="0"/>
        <w:autoSpaceDN w:val="0"/>
        <w:spacing w:before="0" w:after="0" w:line="240" w:lineRule="auto"/>
        <w:ind w:left="426" w:right="214" w:hanging="284"/>
        <w:rPr>
          <w:rFonts w:cs="Calibri"/>
          <w:color w:val="auto"/>
          <w:lang w:val="en-US" w:eastAsia="en-US"/>
        </w:rPr>
      </w:pPr>
      <w:r w:rsidRPr="004130A9">
        <w:rPr>
          <w:rFonts w:cs="Calibri"/>
          <w:color w:val="auto"/>
          <w:lang w:val="en-US" w:eastAsia="en-US"/>
        </w:rPr>
        <w:t>South Africa will host the mid‐frequency telescope (SKA‐Mid). SKA‐Mid will comprise up to 197</w:t>
      </w:r>
      <w:r w:rsidRPr="004130A9">
        <w:rPr>
          <w:rFonts w:cs="Calibri"/>
          <w:color w:val="auto"/>
          <w:spacing w:val="-52"/>
          <w:lang w:val="en-US" w:eastAsia="en-US"/>
        </w:rPr>
        <w:t xml:space="preserve"> </w:t>
      </w:r>
      <w:r w:rsidRPr="004130A9">
        <w:rPr>
          <w:rFonts w:cs="Calibri"/>
          <w:color w:val="auto"/>
          <w:lang w:val="en-US" w:eastAsia="en-US"/>
        </w:rPr>
        <w:t>dishes</w:t>
      </w:r>
      <w:r w:rsidRPr="004130A9">
        <w:rPr>
          <w:rFonts w:cs="Calibri"/>
          <w:color w:val="auto"/>
          <w:spacing w:val="-2"/>
          <w:lang w:val="en-US" w:eastAsia="en-US"/>
        </w:rPr>
        <w:t xml:space="preserve"> </w:t>
      </w:r>
      <w:r w:rsidRPr="004130A9">
        <w:rPr>
          <w:rFonts w:cs="Calibri"/>
          <w:color w:val="auto"/>
          <w:lang w:val="en-US" w:eastAsia="en-US"/>
        </w:rPr>
        <w:t>spread</w:t>
      </w:r>
      <w:r w:rsidRPr="004130A9">
        <w:rPr>
          <w:rFonts w:cs="Calibri"/>
          <w:color w:val="auto"/>
          <w:spacing w:val="-1"/>
          <w:lang w:val="en-US" w:eastAsia="en-US"/>
        </w:rPr>
        <w:t xml:space="preserve"> </w:t>
      </w:r>
      <w:r w:rsidRPr="004130A9">
        <w:rPr>
          <w:rFonts w:cs="Calibri"/>
          <w:color w:val="auto"/>
          <w:lang w:val="en-US" w:eastAsia="en-US"/>
        </w:rPr>
        <w:t>along</w:t>
      </w:r>
      <w:r w:rsidRPr="004130A9">
        <w:rPr>
          <w:rFonts w:cs="Calibri"/>
          <w:color w:val="auto"/>
          <w:spacing w:val="-1"/>
          <w:lang w:val="en-US" w:eastAsia="en-US"/>
        </w:rPr>
        <w:t xml:space="preserve"> </w:t>
      </w:r>
      <w:r w:rsidRPr="004130A9">
        <w:rPr>
          <w:rFonts w:cs="Calibri"/>
          <w:color w:val="auto"/>
          <w:lang w:val="en-US" w:eastAsia="en-US"/>
        </w:rPr>
        <w:t>spiral</w:t>
      </w:r>
      <w:r w:rsidRPr="004130A9">
        <w:rPr>
          <w:rFonts w:cs="Calibri"/>
          <w:color w:val="auto"/>
          <w:spacing w:val="-1"/>
          <w:lang w:val="en-US" w:eastAsia="en-US"/>
        </w:rPr>
        <w:t xml:space="preserve"> </w:t>
      </w:r>
      <w:r w:rsidRPr="004130A9">
        <w:rPr>
          <w:rFonts w:cs="Calibri"/>
          <w:color w:val="auto"/>
          <w:lang w:val="en-US" w:eastAsia="en-US"/>
        </w:rPr>
        <w:t>arms</w:t>
      </w:r>
      <w:r w:rsidRPr="004130A9">
        <w:rPr>
          <w:rFonts w:cs="Calibri"/>
          <w:color w:val="auto"/>
          <w:spacing w:val="-1"/>
          <w:lang w:val="en-US" w:eastAsia="en-US"/>
        </w:rPr>
        <w:t xml:space="preserve"> </w:t>
      </w:r>
      <w:r w:rsidRPr="004130A9">
        <w:rPr>
          <w:rFonts w:cs="Calibri"/>
          <w:color w:val="auto"/>
          <w:lang w:val="en-US" w:eastAsia="en-US"/>
        </w:rPr>
        <w:t>spanning</w:t>
      </w:r>
      <w:r w:rsidRPr="004130A9">
        <w:rPr>
          <w:rFonts w:cs="Calibri"/>
          <w:color w:val="auto"/>
          <w:spacing w:val="-1"/>
          <w:lang w:val="en-US" w:eastAsia="en-US"/>
        </w:rPr>
        <w:t xml:space="preserve"> </w:t>
      </w:r>
      <w:r w:rsidRPr="004130A9">
        <w:rPr>
          <w:rFonts w:cs="Calibri"/>
          <w:color w:val="auto"/>
          <w:lang w:val="en-US" w:eastAsia="en-US"/>
        </w:rPr>
        <w:t>150 km.</w:t>
      </w:r>
    </w:p>
    <w:p w14:paraId="194EF779" w14:textId="77777777" w:rsidR="004130A9" w:rsidRPr="004130A9" w:rsidRDefault="004130A9" w:rsidP="00170F60">
      <w:pPr>
        <w:widowControl w:val="0"/>
        <w:autoSpaceDE w:val="0"/>
        <w:autoSpaceDN w:val="0"/>
        <w:spacing w:after="0" w:line="240" w:lineRule="auto"/>
        <w:rPr>
          <w:rFonts w:cs="Calibri"/>
          <w:color w:val="auto"/>
          <w:szCs w:val="24"/>
          <w:lang w:val="en-US" w:eastAsia="en-US"/>
        </w:rPr>
      </w:pPr>
      <w:r w:rsidRPr="004130A9">
        <w:rPr>
          <w:rFonts w:cs="Calibri"/>
          <w:color w:val="auto"/>
          <w:szCs w:val="24"/>
          <w:lang w:val="en-US" w:eastAsia="en-US"/>
        </w:rPr>
        <w:t>CSIRO</w:t>
      </w:r>
      <w:r w:rsidRPr="004130A9">
        <w:rPr>
          <w:rFonts w:cs="Calibri"/>
          <w:color w:val="auto"/>
          <w:spacing w:val="-2"/>
          <w:szCs w:val="24"/>
          <w:lang w:val="en-US" w:eastAsia="en-US"/>
        </w:rPr>
        <w:t xml:space="preserve"> </w:t>
      </w:r>
      <w:r w:rsidRPr="004130A9">
        <w:rPr>
          <w:rFonts w:cs="Calibri"/>
          <w:color w:val="auto"/>
          <w:szCs w:val="24"/>
          <w:lang w:val="en-US" w:eastAsia="en-US"/>
        </w:rPr>
        <w:t>is</w:t>
      </w:r>
      <w:r w:rsidRPr="004130A9">
        <w:rPr>
          <w:rFonts w:cs="Calibri"/>
          <w:color w:val="auto"/>
          <w:spacing w:val="-2"/>
          <w:szCs w:val="24"/>
          <w:lang w:val="en-US" w:eastAsia="en-US"/>
        </w:rPr>
        <w:t xml:space="preserve"> </w:t>
      </w:r>
      <w:r w:rsidRPr="004130A9">
        <w:rPr>
          <w:rFonts w:cs="Calibri"/>
          <w:color w:val="auto"/>
          <w:szCs w:val="24"/>
          <w:lang w:val="en-US" w:eastAsia="en-US"/>
        </w:rPr>
        <w:t>involved</w:t>
      </w:r>
      <w:r w:rsidRPr="004130A9">
        <w:rPr>
          <w:rFonts w:cs="Calibri"/>
          <w:color w:val="auto"/>
          <w:spacing w:val="-1"/>
          <w:szCs w:val="24"/>
          <w:lang w:val="en-US" w:eastAsia="en-US"/>
        </w:rPr>
        <w:t xml:space="preserve"> </w:t>
      </w:r>
      <w:r w:rsidRPr="004130A9">
        <w:rPr>
          <w:rFonts w:cs="Calibri"/>
          <w:color w:val="auto"/>
          <w:szCs w:val="24"/>
          <w:lang w:val="en-US" w:eastAsia="en-US"/>
        </w:rPr>
        <w:t>in</w:t>
      </w:r>
      <w:r w:rsidRPr="004130A9">
        <w:rPr>
          <w:rFonts w:cs="Calibri"/>
          <w:color w:val="auto"/>
          <w:spacing w:val="-2"/>
          <w:szCs w:val="24"/>
          <w:lang w:val="en-US" w:eastAsia="en-US"/>
        </w:rPr>
        <w:t xml:space="preserve"> </w:t>
      </w:r>
      <w:r w:rsidRPr="004130A9">
        <w:rPr>
          <w:rFonts w:cs="Calibri"/>
          <w:color w:val="auto"/>
          <w:szCs w:val="24"/>
          <w:lang w:val="en-US" w:eastAsia="en-US"/>
        </w:rPr>
        <w:t>several</w:t>
      </w:r>
      <w:r w:rsidRPr="004130A9">
        <w:rPr>
          <w:rFonts w:cs="Calibri"/>
          <w:color w:val="auto"/>
          <w:spacing w:val="-1"/>
          <w:szCs w:val="24"/>
          <w:lang w:val="en-US" w:eastAsia="en-US"/>
        </w:rPr>
        <w:t xml:space="preserve"> </w:t>
      </w:r>
      <w:r w:rsidRPr="004130A9">
        <w:rPr>
          <w:rFonts w:cs="Calibri"/>
          <w:color w:val="auto"/>
          <w:szCs w:val="24"/>
          <w:lang w:val="en-US" w:eastAsia="en-US"/>
        </w:rPr>
        <w:t>facets</w:t>
      </w:r>
      <w:r w:rsidRPr="004130A9">
        <w:rPr>
          <w:rFonts w:cs="Calibri"/>
          <w:color w:val="auto"/>
          <w:spacing w:val="-2"/>
          <w:szCs w:val="24"/>
          <w:lang w:val="en-US" w:eastAsia="en-US"/>
        </w:rPr>
        <w:t xml:space="preserve"> </w:t>
      </w:r>
      <w:r w:rsidRPr="004130A9">
        <w:rPr>
          <w:rFonts w:cs="Calibri"/>
          <w:color w:val="auto"/>
          <w:szCs w:val="24"/>
          <w:lang w:val="en-US" w:eastAsia="en-US"/>
        </w:rPr>
        <w:t>of</w:t>
      </w:r>
      <w:r w:rsidRPr="004130A9">
        <w:rPr>
          <w:rFonts w:cs="Calibri"/>
          <w:color w:val="auto"/>
          <w:spacing w:val="-2"/>
          <w:szCs w:val="24"/>
          <w:lang w:val="en-US" w:eastAsia="en-US"/>
        </w:rPr>
        <w:t xml:space="preserve"> </w:t>
      </w:r>
      <w:r w:rsidRPr="004130A9">
        <w:rPr>
          <w:rFonts w:cs="Calibri"/>
          <w:color w:val="auto"/>
          <w:szCs w:val="24"/>
          <w:lang w:val="en-US" w:eastAsia="en-US"/>
        </w:rPr>
        <w:t>the</w:t>
      </w:r>
      <w:r w:rsidRPr="004130A9">
        <w:rPr>
          <w:rFonts w:cs="Calibri"/>
          <w:color w:val="auto"/>
          <w:spacing w:val="-1"/>
          <w:szCs w:val="24"/>
          <w:lang w:val="en-US" w:eastAsia="en-US"/>
        </w:rPr>
        <w:t xml:space="preserve"> </w:t>
      </w:r>
      <w:r w:rsidRPr="004130A9">
        <w:rPr>
          <w:rFonts w:cs="Calibri"/>
          <w:color w:val="auto"/>
          <w:szCs w:val="24"/>
          <w:lang w:val="en-US" w:eastAsia="en-US"/>
        </w:rPr>
        <w:t>SKA‐Low</w:t>
      </w:r>
      <w:r w:rsidRPr="004130A9">
        <w:rPr>
          <w:rFonts w:cs="Calibri"/>
          <w:color w:val="auto"/>
          <w:spacing w:val="-2"/>
          <w:szCs w:val="24"/>
          <w:lang w:val="en-US" w:eastAsia="en-US"/>
        </w:rPr>
        <w:t xml:space="preserve"> </w:t>
      </w:r>
      <w:r w:rsidRPr="004130A9">
        <w:rPr>
          <w:rFonts w:cs="Calibri"/>
          <w:color w:val="auto"/>
          <w:szCs w:val="24"/>
          <w:lang w:val="en-US" w:eastAsia="en-US"/>
        </w:rPr>
        <w:t>in</w:t>
      </w:r>
      <w:r w:rsidRPr="004130A9">
        <w:rPr>
          <w:rFonts w:cs="Calibri"/>
          <w:color w:val="auto"/>
          <w:spacing w:val="-2"/>
          <w:szCs w:val="24"/>
          <w:lang w:val="en-US" w:eastAsia="en-US"/>
        </w:rPr>
        <w:t xml:space="preserve"> </w:t>
      </w:r>
      <w:r w:rsidRPr="004130A9">
        <w:rPr>
          <w:rFonts w:cs="Calibri"/>
          <w:color w:val="auto"/>
          <w:szCs w:val="24"/>
          <w:lang w:val="en-US" w:eastAsia="en-US"/>
        </w:rPr>
        <w:t>Australia:</w:t>
      </w:r>
    </w:p>
    <w:p w14:paraId="0578A365" w14:textId="77777777" w:rsidR="004130A9" w:rsidRPr="004130A9" w:rsidRDefault="004130A9" w:rsidP="00170F60">
      <w:pPr>
        <w:widowControl w:val="0"/>
        <w:numPr>
          <w:ilvl w:val="0"/>
          <w:numId w:val="39"/>
        </w:numPr>
        <w:tabs>
          <w:tab w:val="left" w:pos="426"/>
        </w:tabs>
        <w:autoSpaceDE w:val="0"/>
        <w:autoSpaceDN w:val="0"/>
        <w:spacing w:before="149" w:after="0" w:line="240" w:lineRule="auto"/>
        <w:ind w:left="426" w:right="901" w:hanging="284"/>
        <w:rPr>
          <w:rFonts w:cs="Calibri"/>
          <w:color w:val="auto"/>
          <w:lang w:val="en-US" w:eastAsia="en-US"/>
        </w:rPr>
      </w:pPr>
      <w:r w:rsidRPr="004130A9">
        <w:rPr>
          <w:rFonts w:cs="Calibri"/>
          <w:color w:val="auto"/>
          <w:lang w:val="en-US" w:eastAsia="en-US"/>
        </w:rPr>
        <w:t>Operating partner: SKAO will partner with CSIRO to operate the SKA‐Low Telescope and</w:t>
      </w:r>
      <w:r w:rsidRPr="004130A9">
        <w:rPr>
          <w:rFonts w:cs="Calibri"/>
          <w:color w:val="auto"/>
          <w:spacing w:val="-52"/>
          <w:lang w:val="en-US" w:eastAsia="en-US"/>
        </w:rPr>
        <w:t xml:space="preserve"> </w:t>
      </w:r>
      <w:r w:rsidRPr="004130A9">
        <w:rPr>
          <w:rFonts w:cs="Calibri"/>
          <w:color w:val="auto"/>
          <w:lang w:val="en-US" w:eastAsia="en-US"/>
        </w:rPr>
        <w:t>support</w:t>
      </w:r>
      <w:r w:rsidRPr="004130A9">
        <w:rPr>
          <w:rFonts w:cs="Calibri"/>
          <w:color w:val="auto"/>
          <w:spacing w:val="-2"/>
          <w:lang w:val="en-US" w:eastAsia="en-US"/>
        </w:rPr>
        <w:t xml:space="preserve"> </w:t>
      </w:r>
      <w:r w:rsidRPr="004130A9">
        <w:rPr>
          <w:rFonts w:cs="Calibri"/>
          <w:color w:val="auto"/>
          <w:lang w:val="en-US" w:eastAsia="en-US"/>
        </w:rPr>
        <w:t>construction.</w:t>
      </w:r>
    </w:p>
    <w:p w14:paraId="00210348" w14:textId="77777777" w:rsidR="004130A9" w:rsidRPr="004130A9" w:rsidRDefault="004130A9" w:rsidP="00170F60">
      <w:pPr>
        <w:widowControl w:val="0"/>
        <w:numPr>
          <w:ilvl w:val="0"/>
          <w:numId w:val="39"/>
        </w:numPr>
        <w:tabs>
          <w:tab w:val="left" w:pos="426"/>
        </w:tabs>
        <w:autoSpaceDE w:val="0"/>
        <w:autoSpaceDN w:val="0"/>
        <w:spacing w:before="74" w:after="240" w:line="240" w:lineRule="auto"/>
        <w:ind w:left="426" w:right="272" w:hanging="284"/>
        <w:rPr>
          <w:rFonts w:cs="Calibri"/>
          <w:color w:val="auto"/>
          <w:lang w:val="en-US" w:eastAsia="en-US"/>
        </w:rPr>
      </w:pPr>
      <w:r w:rsidRPr="004130A9">
        <w:rPr>
          <w:rFonts w:cs="Calibri"/>
          <w:color w:val="auto"/>
          <w:lang w:val="en-US" w:eastAsia="en-US"/>
        </w:rPr>
        <w:t>Construction: CSIRO has been allocated work in digital processing, infrastructure, and antenna</w:t>
      </w:r>
      <w:r w:rsidRPr="004130A9">
        <w:rPr>
          <w:rFonts w:cs="Calibri"/>
          <w:color w:val="auto"/>
          <w:spacing w:val="-52"/>
          <w:lang w:val="en-US" w:eastAsia="en-US"/>
        </w:rPr>
        <w:t xml:space="preserve"> </w:t>
      </w:r>
      <w:r w:rsidRPr="004130A9">
        <w:rPr>
          <w:rFonts w:cs="Calibri"/>
          <w:color w:val="auto"/>
          <w:lang w:val="en-US" w:eastAsia="en-US"/>
        </w:rPr>
        <w:t>station</w:t>
      </w:r>
      <w:r w:rsidRPr="004130A9">
        <w:rPr>
          <w:rFonts w:cs="Calibri"/>
          <w:color w:val="auto"/>
          <w:spacing w:val="-2"/>
          <w:lang w:val="en-US" w:eastAsia="en-US"/>
        </w:rPr>
        <w:t xml:space="preserve"> </w:t>
      </w:r>
      <w:r w:rsidRPr="004130A9">
        <w:rPr>
          <w:rFonts w:cs="Calibri"/>
          <w:color w:val="auto"/>
          <w:lang w:val="en-US" w:eastAsia="en-US"/>
        </w:rPr>
        <w:t>management</w:t>
      </w:r>
      <w:r w:rsidRPr="004130A9">
        <w:rPr>
          <w:rFonts w:cs="Calibri"/>
          <w:color w:val="auto"/>
          <w:spacing w:val="-2"/>
          <w:lang w:val="en-US" w:eastAsia="en-US"/>
        </w:rPr>
        <w:t xml:space="preserve"> </w:t>
      </w:r>
      <w:r w:rsidRPr="004130A9">
        <w:rPr>
          <w:rFonts w:cs="Calibri"/>
          <w:color w:val="auto"/>
          <w:lang w:val="en-US" w:eastAsia="en-US"/>
        </w:rPr>
        <w:t>and</w:t>
      </w:r>
      <w:r w:rsidRPr="004130A9">
        <w:rPr>
          <w:rFonts w:cs="Calibri"/>
          <w:color w:val="auto"/>
          <w:spacing w:val="-2"/>
          <w:lang w:val="en-US" w:eastAsia="en-US"/>
        </w:rPr>
        <w:t xml:space="preserve"> </w:t>
      </w:r>
      <w:r w:rsidRPr="004130A9">
        <w:rPr>
          <w:rFonts w:cs="Calibri"/>
          <w:color w:val="auto"/>
          <w:lang w:val="en-US" w:eastAsia="en-US"/>
        </w:rPr>
        <w:t>deployment, integration</w:t>
      </w:r>
      <w:r w:rsidRPr="004130A9">
        <w:rPr>
          <w:rFonts w:cs="Calibri"/>
          <w:color w:val="auto"/>
          <w:spacing w:val="-1"/>
          <w:lang w:val="en-US" w:eastAsia="en-US"/>
        </w:rPr>
        <w:t xml:space="preserve"> </w:t>
      </w:r>
      <w:r w:rsidRPr="004130A9">
        <w:rPr>
          <w:rFonts w:cs="Calibri"/>
          <w:color w:val="auto"/>
          <w:lang w:val="en-US" w:eastAsia="en-US"/>
        </w:rPr>
        <w:t>and</w:t>
      </w:r>
      <w:r w:rsidRPr="004130A9">
        <w:rPr>
          <w:rFonts w:cs="Calibri"/>
          <w:color w:val="auto"/>
          <w:spacing w:val="-2"/>
          <w:lang w:val="en-US" w:eastAsia="en-US"/>
        </w:rPr>
        <w:t xml:space="preserve"> </w:t>
      </w:r>
      <w:r w:rsidRPr="004130A9">
        <w:rPr>
          <w:rFonts w:cs="Calibri"/>
          <w:color w:val="auto"/>
          <w:lang w:val="en-US" w:eastAsia="en-US"/>
        </w:rPr>
        <w:t>verification,</w:t>
      </w:r>
      <w:r w:rsidRPr="004130A9">
        <w:rPr>
          <w:rFonts w:cs="Calibri"/>
          <w:color w:val="auto"/>
          <w:spacing w:val="-3"/>
          <w:lang w:val="en-US" w:eastAsia="en-US"/>
        </w:rPr>
        <w:t xml:space="preserve"> </w:t>
      </w:r>
      <w:r w:rsidRPr="004130A9">
        <w:rPr>
          <w:rFonts w:cs="Calibri"/>
          <w:color w:val="auto"/>
          <w:lang w:val="en-US" w:eastAsia="en-US"/>
        </w:rPr>
        <w:t>and</w:t>
      </w:r>
      <w:r w:rsidRPr="004130A9">
        <w:rPr>
          <w:rFonts w:cs="Calibri"/>
          <w:color w:val="auto"/>
          <w:spacing w:val="-2"/>
          <w:lang w:val="en-US" w:eastAsia="en-US"/>
        </w:rPr>
        <w:t xml:space="preserve"> </w:t>
      </w:r>
      <w:r w:rsidRPr="004130A9">
        <w:rPr>
          <w:rFonts w:cs="Calibri"/>
          <w:color w:val="auto"/>
          <w:lang w:val="en-US" w:eastAsia="en-US"/>
        </w:rPr>
        <w:t>software.</w:t>
      </w:r>
    </w:p>
    <w:p w14:paraId="0D878D5E" w14:textId="77777777" w:rsidR="004130A9" w:rsidRPr="004130A9" w:rsidRDefault="004130A9" w:rsidP="00F0712B">
      <w:pPr>
        <w:widowControl w:val="0"/>
        <w:autoSpaceDE w:val="0"/>
        <w:autoSpaceDN w:val="0"/>
        <w:spacing w:before="0" w:after="160"/>
        <w:ind w:right="340"/>
        <w:rPr>
          <w:rFonts w:cs="Calibri"/>
          <w:color w:val="auto"/>
          <w:szCs w:val="24"/>
          <w:lang w:val="en-US" w:eastAsia="en-US"/>
        </w:rPr>
      </w:pPr>
      <w:r w:rsidRPr="004130A9">
        <w:rPr>
          <w:rFonts w:cs="Calibri"/>
          <w:color w:val="auto"/>
          <w:szCs w:val="24"/>
          <w:lang w:val="en-US" w:eastAsia="en-US"/>
        </w:rPr>
        <w:t>CSIRO also operates the MRO which hosts multiple national and international radio astronomy</w:t>
      </w:r>
      <w:r w:rsidRPr="004130A9">
        <w:rPr>
          <w:rFonts w:cs="Calibri"/>
          <w:color w:val="auto"/>
          <w:spacing w:val="1"/>
          <w:szCs w:val="24"/>
          <w:lang w:val="en-US" w:eastAsia="en-US"/>
        </w:rPr>
        <w:t xml:space="preserve"> </w:t>
      </w:r>
      <w:r w:rsidRPr="004130A9">
        <w:rPr>
          <w:rFonts w:cs="Calibri"/>
          <w:color w:val="auto"/>
          <w:szCs w:val="24"/>
          <w:lang w:val="en-US" w:eastAsia="en-US"/>
        </w:rPr>
        <w:t>telescopes and is where the SKA‐Low Telescope will be located.</w:t>
      </w:r>
      <w:r w:rsidRPr="004130A9">
        <w:rPr>
          <w:rFonts w:cs="Calibri"/>
          <w:color w:val="auto"/>
          <w:spacing w:val="1"/>
          <w:szCs w:val="24"/>
          <w:lang w:val="en-US" w:eastAsia="en-US"/>
        </w:rPr>
        <w:t xml:space="preserve"> </w:t>
      </w:r>
      <w:r w:rsidRPr="004130A9">
        <w:rPr>
          <w:rFonts w:cs="Calibri"/>
          <w:color w:val="auto"/>
          <w:szCs w:val="24"/>
          <w:lang w:val="en-US" w:eastAsia="en-US"/>
        </w:rPr>
        <w:t>CSIRO is responsible for land</w:t>
      </w:r>
      <w:r w:rsidRPr="004130A9">
        <w:rPr>
          <w:rFonts w:cs="Calibri"/>
          <w:color w:val="auto"/>
          <w:spacing w:val="1"/>
          <w:szCs w:val="24"/>
          <w:lang w:val="en-US" w:eastAsia="en-US"/>
        </w:rPr>
        <w:t xml:space="preserve"> </w:t>
      </w:r>
      <w:r w:rsidRPr="004130A9">
        <w:rPr>
          <w:rFonts w:cs="Calibri"/>
          <w:color w:val="auto"/>
          <w:szCs w:val="24"/>
          <w:lang w:val="en-US" w:eastAsia="en-US"/>
        </w:rPr>
        <w:t>management, subleases, maintaining radio quiet protections, provision of services to the telescopes,</w:t>
      </w:r>
      <w:r w:rsidRPr="004130A9">
        <w:rPr>
          <w:rFonts w:cs="Calibri"/>
          <w:color w:val="auto"/>
          <w:spacing w:val="-52"/>
          <w:szCs w:val="24"/>
          <w:lang w:val="en-US" w:eastAsia="en-US"/>
        </w:rPr>
        <w:t xml:space="preserve"> </w:t>
      </w:r>
      <w:r w:rsidRPr="004130A9">
        <w:rPr>
          <w:rFonts w:cs="Calibri"/>
          <w:color w:val="auto"/>
          <w:szCs w:val="24"/>
          <w:lang w:val="en-US" w:eastAsia="en-US"/>
        </w:rPr>
        <w:t>and</w:t>
      </w:r>
      <w:r w:rsidRPr="004130A9">
        <w:rPr>
          <w:rFonts w:cs="Calibri"/>
          <w:color w:val="auto"/>
          <w:spacing w:val="-2"/>
          <w:szCs w:val="24"/>
          <w:lang w:val="en-US" w:eastAsia="en-US"/>
        </w:rPr>
        <w:t xml:space="preserve"> </w:t>
      </w:r>
      <w:r w:rsidRPr="004130A9">
        <w:rPr>
          <w:rFonts w:cs="Calibri"/>
          <w:color w:val="auto"/>
          <w:szCs w:val="24"/>
          <w:lang w:val="en-US" w:eastAsia="en-US"/>
        </w:rPr>
        <w:t>managing</w:t>
      </w:r>
      <w:r w:rsidRPr="004130A9">
        <w:rPr>
          <w:rFonts w:cs="Calibri"/>
          <w:color w:val="auto"/>
          <w:spacing w:val="-1"/>
          <w:szCs w:val="24"/>
          <w:lang w:val="en-US" w:eastAsia="en-US"/>
        </w:rPr>
        <w:t xml:space="preserve"> </w:t>
      </w:r>
      <w:r w:rsidRPr="004130A9">
        <w:rPr>
          <w:rFonts w:cs="Calibri"/>
          <w:color w:val="auto"/>
          <w:szCs w:val="24"/>
          <w:lang w:val="en-US" w:eastAsia="en-US"/>
        </w:rPr>
        <w:t>the Indigenous</w:t>
      </w:r>
      <w:r w:rsidRPr="004130A9">
        <w:rPr>
          <w:rFonts w:cs="Calibri"/>
          <w:color w:val="auto"/>
          <w:spacing w:val="-1"/>
          <w:szCs w:val="24"/>
          <w:lang w:val="en-US" w:eastAsia="en-US"/>
        </w:rPr>
        <w:t xml:space="preserve"> </w:t>
      </w:r>
      <w:r w:rsidRPr="004130A9">
        <w:rPr>
          <w:rFonts w:cs="Calibri"/>
          <w:color w:val="auto"/>
          <w:szCs w:val="24"/>
          <w:lang w:val="en-US" w:eastAsia="en-US"/>
        </w:rPr>
        <w:t>Land Use Agreement.</w:t>
      </w:r>
    </w:p>
    <w:p w14:paraId="5433C90B" w14:textId="77777777" w:rsidR="004130A9" w:rsidRPr="004130A9" w:rsidRDefault="004130A9" w:rsidP="00170F60">
      <w:pPr>
        <w:widowControl w:val="0"/>
        <w:autoSpaceDE w:val="0"/>
        <w:autoSpaceDN w:val="0"/>
        <w:spacing w:before="0" w:after="0" w:line="240" w:lineRule="auto"/>
        <w:outlineLvl w:val="0"/>
        <w:rPr>
          <w:rFonts w:cs="Calibri"/>
          <w:b/>
          <w:bCs/>
          <w:color w:val="auto"/>
          <w:sz w:val="26"/>
          <w:szCs w:val="26"/>
          <w:lang w:val="en-US" w:eastAsia="en-US"/>
        </w:rPr>
      </w:pPr>
      <w:r w:rsidRPr="004130A9">
        <w:rPr>
          <w:rFonts w:cs="Calibri"/>
          <w:b/>
          <w:bCs/>
          <w:color w:val="auto"/>
          <w:sz w:val="26"/>
          <w:szCs w:val="26"/>
          <w:lang w:val="en-US" w:eastAsia="en-US"/>
        </w:rPr>
        <w:t>Role</w:t>
      </w:r>
      <w:r w:rsidRPr="004130A9">
        <w:rPr>
          <w:rFonts w:cs="Calibri"/>
          <w:b/>
          <w:bCs/>
          <w:color w:val="auto"/>
          <w:spacing w:val="-5"/>
          <w:sz w:val="26"/>
          <w:szCs w:val="26"/>
          <w:lang w:val="en-US" w:eastAsia="en-US"/>
        </w:rPr>
        <w:t xml:space="preserve"> </w:t>
      </w:r>
      <w:r w:rsidRPr="004130A9">
        <w:rPr>
          <w:rFonts w:cs="Calibri"/>
          <w:b/>
          <w:bCs/>
          <w:color w:val="auto"/>
          <w:sz w:val="26"/>
          <w:szCs w:val="26"/>
          <w:lang w:val="en-US" w:eastAsia="en-US"/>
        </w:rPr>
        <w:t>Overview</w:t>
      </w:r>
    </w:p>
    <w:p w14:paraId="61B47E51" w14:textId="76704CDD" w:rsidR="004130A9" w:rsidRPr="00496AAB" w:rsidRDefault="003E1554" w:rsidP="00F0712B">
      <w:pPr>
        <w:widowControl w:val="0"/>
        <w:autoSpaceDE w:val="0"/>
        <w:autoSpaceDN w:val="0"/>
        <w:spacing w:after="0"/>
        <w:ind w:right="204"/>
        <w:rPr>
          <w:rFonts w:cs="Calibri"/>
          <w:color w:val="auto"/>
          <w:szCs w:val="24"/>
          <w:lang w:val="en-US" w:eastAsia="en-US"/>
        </w:rPr>
      </w:pPr>
      <w:bookmarkStart w:id="5" w:name="_Hlk91171974"/>
      <w:r w:rsidRPr="00753672">
        <w:t xml:space="preserve">CSIRO </w:t>
      </w:r>
      <w:r>
        <w:t xml:space="preserve">is expanding the </w:t>
      </w:r>
      <w:r w:rsidRPr="00753672">
        <w:t>Assembly, Integration and Verification (AIV)</w:t>
      </w:r>
      <w:r>
        <w:t xml:space="preserve"> team to include</w:t>
      </w:r>
      <w:r w:rsidRPr="00753672">
        <w:t xml:space="preserve"> </w:t>
      </w:r>
      <w:r>
        <w:t xml:space="preserve">an AIV </w:t>
      </w:r>
      <w:r w:rsidR="00E52C2D">
        <w:t>Administrator</w:t>
      </w:r>
      <w:r>
        <w:t xml:space="preserve">. </w:t>
      </w:r>
      <w:r w:rsidR="004130A9" w:rsidRPr="004130A9">
        <w:rPr>
          <w:rFonts w:cs="Calibri"/>
          <w:color w:val="auto"/>
          <w:szCs w:val="24"/>
          <w:lang w:val="en-US" w:eastAsia="en-US"/>
        </w:rPr>
        <w:t xml:space="preserve">The AIV Administrator </w:t>
      </w:r>
      <w:r w:rsidR="009B7785">
        <w:rPr>
          <w:rFonts w:cs="Calibri"/>
          <w:color w:val="auto"/>
          <w:szCs w:val="24"/>
          <w:lang w:val="en-US" w:eastAsia="en-US"/>
        </w:rPr>
        <w:t xml:space="preserve">is a key </w:t>
      </w:r>
      <w:r w:rsidR="000440DB">
        <w:rPr>
          <w:rFonts w:cs="Calibri"/>
          <w:color w:val="auto"/>
          <w:szCs w:val="24"/>
          <w:lang w:val="en-US" w:eastAsia="en-US"/>
        </w:rPr>
        <w:t xml:space="preserve">support </w:t>
      </w:r>
      <w:r w:rsidR="009B7785">
        <w:rPr>
          <w:rFonts w:cs="Calibri"/>
          <w:color w:val="auto"/>
          <w:szCs w:val="24"/>
          <w:lang w:val="en-US" w:eastAsia="en-US"/>
        </w:rPr>
        <w:t xml:space="preserve">role for </w:t>
      </w:r>
      <w:r w:rsidR="004130A9" w:rsidRPr="004130A9">
        <w:rPr>
          <w:rFonts w:cs="Calibri"/>
          <w:color w:val="auto"/>
          <w:szCs w:val="24"/>
          <w:lang w:val="en-US" w:eastAsia="en-US"/>
        </w:rPr>
        <w:t>the CSIRO AIV team.</w:t>
      </w:r>
      <w:r w:rsidR="004130A9" w:rsidRPr="004130A9">
        <w:rPr>
          <w:rFonts w:cs="Calibri"/>
          <w:color w:val="auto"/>
          <w:spacing w:val="1"/>
          <w:szCs w:val="24"/>
          <w:lang w:val="en-US" w:eastAsia="en-US"/>
        </w:rPr>
        <w:t xml:space="preserve"> </w:t>
      </w:r>
      <w:r w:rsidR="005B4133" w:rsidRPr="00496AAB">
        <w:rPr>
          <w:rFonts w:cs="Calibri"/>
          <w:color w:val="auto"/>
          <w:spacing w:val="1"/>
          <w:szCs w:val="24"/>
          <w:lang w:val="en-US" w:eastAsia="en-US"/>
        </w:rPr>
        <w:t xml:space="preserve">Reporting to the CSIRO AIV Team Leader, </w:t>
      </w:r>
      <w:r w:rsidR="005B4133" w:rsidRPr="00496AAB">
        <w:rPr>
          <w:rFonts w:cs="Calibri"/>
          <w:color w:val="auto"/>
          <w:szCs w:val="24"/>
          <w:lang w:val="en-US" w:eastAsia="en-US"/>
        </w:rPr>
        <w:t>t</w:t>
      </w:r>
      <w:r w:rsidR="004130A9" w:rsidRPr="00496AAB">
        <w:rPr>
          <w:rFonts w:cs="Calibri"/>
          <w:color w:val="auto"/>
          <w:szCs w:val="24"/>
          <w:lang w:val="en-US" w:eastAsia="en-US"/>
        </w:rPr>
        <w:t>he A</w:t>
      </w:r>
      <w:r w:rsidR="000440DB" w:rsidRPr="00496AAB">
        <w:rPr>
          <w:rFonts w:cs="Calibri"/>
          <w:color w:val="auto"/>
          <w:szCs w:val="24"/>
          <w:lang w:val="en-US" w:eastAsia="en-US"/>
        </w:rPr>
        <w:t>IV A</w:t>
      </w:r>
      <w:r w:rsidR="004130A9" w:rsidRPr="00496AAB">
        <w:rPr>
          <w:rFonts w:cs="Calibri"/>
          <w:color w:val="auto"/>
          <w:szCs w:val="24"/>
          <w:lang w:val="en-US" w:eastAsia="en-US"/>
        </w:rPr>
        <w:t xml:space="preserve">dministrator </w:t>
      </w:r>
      <w:r w:rsidR="0021287F" w:rsidRPr="00496AAB">
        <w:rPr>
          <w:rFonts w:cs="Calibri"/>
          <w:color w:val="auto"/>
          <w:szCs w:val="24"/>
          <w:lang w:val="en-US" w:eastAsia="en-US"/>
        </w:rPr>
        <w:t xml:space="preserve">will </w:t>
      </w:r>
      <w:r w:rsidR="00033878" w:rsidRPr="00496AAB">
        <w:rPr>
          <w:rFonts w:cs="Calibri"/>
          <w:color w:val="auto"/>
          <w:szCs w:val="24"/>
          <w:lang w:val="en-US" w:eastAsia="en-US"/>
        </w:rPr>
        <w:t>help</w:t>
      </w:r>
      <w:r w:rsidR="0021287F" w:rsidRPr="00496AAB">
        <w:rPr>
          <w:rFonts w:cs="Calibri"/>
          <w:color w:val="auto"/>
          <w:szCs w:val="24"/>
          <w:lang w:val="en-US" w:eastAsia="en-US"/>
        </w:rPr>
        <w:t xml:space="preserve"> to </w:t>
      </w:r>
      <w:r w:rsidR="00033878" w:rsidRPr="00496AAB">
        <w:rPr>
          <w:rFonts w:cs="Calibri"/>
          <w:color w:val="auto"/>
          <w:szCs w:val="24"/>
          <w:lang w:val="en-US" w:eastAsia="en-US"/>
        </w:rPr>
        <w:t xml:space="preserve">develop, and then </w:t>
      </w:r>
      <w:r w:rsidR="000654E8" w:rsidRPr="00496AAB">
        <w:rPr>
          <w:rFonts w:cs="Calibri"/>
          <w:color w:val="auto"/>
          <w:szCs w:val="24"/>
          <w:lang w:val="en-US" w:eastAsia="en-US"/>
        </w:rPr>
        <w:t xml:space="preserve">implement, </w:t>
      </w:r>
      <w:r w:rsidR="0021287F" w:rsidRPr="00496AAB">
        <w:rPr>
          <w:rFonts w:cs="Calibri"/>
          <w:color w:val="auto"/>
          <w:szCs w:val="24"/>
          <w:lang w:val="en-US" w:eastAsia="en-US"/>
        </w:rPr>
        <w:t xml:space="preserve">the </w:t>
      </w:r>
      <w:r w:rsidR="0021287F" w:rsidRPr="00496AAB">
        <w:rPr>
          <w:rFonts w:cs="Calibri"/>
          <w:color w:val="auto"/>
          <w:spacing w:val="-2"/>
          <w:szCs w:val="24"/>
          <w:lang w:val="en-US" w:eastAsia="en-US"/>
        </w:rPr>
        <w:t xml:space="preserve">project </w:t>
      </w:r>
      <w:r w:rsidR="004130A9" w:rsidRPr="00496AAB">
        <w:rPr>
          <w:rFonts w:cs="Calibri"/>
          <w:color w:val="auto"/>
          <w:spacing w:val="-2"/>
          <w:szCs w:val="24"/>
          <w:lang w:val="en-US" w:eastAsia="en-US"/>
        </w:rPr>
        <w:t xml:space="preserve">processes and systems </w:t>
      </w:r>
      <w:r w:rsidR="0069792E" w:rsidRPr="00496AAB">
        <w:rPr>
          <w:rFonts w:cs="Calibri"/>
          <w:color w:val="auto"/>
          <w:spacing w:val="-2"/>
          <w:szCs w:val="24"/>
          <w:lang w:val="en-US" w:eastAsia="en-US"/>
        </w:rPr>
        <w:t>for the</w:t>
      </w:r>
      <w:r w:rsidR="004130A9" w:rsidRPr="00496AAB">
        <w:rPr>
          <w:rFonts w:cs="Calibri"/>
          <w:color w:val="auto"/>
          <w:spacing w:val="-2"/>
          <w:szCs w:val="24"/>
          <w:lang w:val="en-US" w:eastAsia="en-US"/>
        </w:rPr>
        <w:t xml:space="preserve"> </w:t>
      </w:r>
      <w:r w:rsidR="00366DD4" w:rsidRPr="00496AAB">
        <w:rPr>
          <w:rFonts w:cs="Calibri"/>
          <w:color w:val="auto"/>
          <w:spacing w:val="-2"/>
          <w:szCs w:val="24"/>
          <w:lang w:val="en-US" w:eastAsia="en-US"/>
        </w:rPr>
        <w:t xml:space="preserve">project management </w:t>
      </w:r>
      <w:r w:rsidR="000654E8" w:rsidRPr="00496AAB">
        <w:rPr>
          <w:rFonts w:cs="Calibri"/>
          <w:color w:val="auto"/>
          <w:spacing w:val="-2"/>
          <w:szCs w:val="24"/>
          <w:lang w:val="en-US" w:eastAsia="en-US"/>
        </w:rPr>
        <w:t xml:space="preserve">of the contract whilst providing administration, communication, </w:t>
      </w:r>
      <w:r w:rsidR="00B24CE9" w:rsidRPr="00496AAB">
        <w:rPr>
          <w:rFonts w:cs="Calibri"/>
          <w:color w:val="auto"/>
          <w:spacing w:val="-2"/>
          <w:szCs w:val="24"/>
          <w:lang w:val="en-US" w:eastAsia="en-US"/>
        </w:rPr>
        <w:t xml:space="preserve">co-ordination </w:t>
      </w:r>
      <w:r w:rsidR="008E3717" w:rsidRPr="00496AAB">
        <w:rPr>
          <w:rFonts w:cs="Calibri"/>
          <w:color w:val="auto"/>
          <w:spacing w:val="-2"/>
          <w:szCs w:val="24"/>
          <w:lang w:val="en-US" w:eastAsia="en-US"/>
        </w:rPr>
        <w:t xml:space="preserve">and project </w:t>
      </w:r>
      <w:r w:rsidR="00B24CE9" w:rsidRPr="00496AAB">
        <w:rPr>
          <w:rFonts w:cs="Calibri"/>
          <w:color w:val="auto"/>
          <w:spacing w:val="-2"/>
          <w:szCs w:val="24"/>
          <w:lang w:val="en-US" w:eastAsia="en-US"/>
        </w:rPr>
        <w:t xml:space="preserve">support for the </w:t>
      </w:r>
      <w:r w:rsidR="004130A9" w:rsidRPr="00496AAB">
        <w:rPr>
          <w:rFonts w:cs="Calibri"/>
          <w:color w:val="auto"/>
          <w:spacing w:val="-2"/>
          <w:szCs w:val="24"/>
          <w:lang w:val="en-US" w:eastAsia="en-US"/>
        </w:rPr>
        <w:t>CSIRO AIV team during construction</w:t>
      </w:r>
      <w:r w:rsidR="000440DB" w:rsidRPr="00496AAB">
        <w:rPr>
          <w:rFonts w:cs="Calibri"/>
          <w:color w:val="auto"/>
          <w:spacing w:val="-2"/>
          <w:szCs w:val="24"/>
          <w:lang w:val="en-US" w:eastAsia="en-US"/>
        </w:rPr>
        <w:t xml:space="preserve">. </w:t>
      </w:r>
      <w:r w:rsidR="004130A9" w:rsidRPr="00496AAB">
        <w:rPr>
          <w:rFonts w:cs="Calibri"/>
          <w:color w:val="auto"/>
          <w:szCs w:val="24"/>
          <w:lang w:val="en-US" w:eastAsia="en-US"/>
        </w:rPr>
        <w:t xml:space="preserve">The role </w:t>
      </w:r>
      <w:r w:rsidR="000440DB" w:rsidRPr="00496AAB">
        <w:rPr>
          <w:rFonts w:cs="Calibri"/>
          <w:color w:val="auto"/>
          <w:szCs w:val="24"/>
          <w:lang w:val="en-US" w:eastAsia="en-US"/>
        </w:rPr>
        <w:t>works</w:t>
      </w:r>
      <w:r w:rsidR="004130A9" w:rsidRPr="00496AAB">
        <w:rPr>
          <w:rFonts w:cs="Calibri"/>
          <w:color w:val="auto"/>
          <w:szCs w:val="24"/>
          <w:lang w:val="en-US" w:eastAsia="en-US"/>
        </w:rPr>
        <w:t xml:space="preserve"> </w:t>
      </w:r>
      <w:r w:rsidR="00314D1E" w:rsidRPr="00496AAB">
        <w:rPr>
          <w:rFonts w:cs="Calibri"/>
          <w:color w:val="auto"/>
          <w:szCs w:val="24"/>
          <w:lang w:val="en-US" w:eastAsia="en-US"/>
        </w:rPr>
        <w:t>as part of a culturally and geographically diver</w:t>
      </w:r>
      <w:r w:rsidR="004F0D13" w:rsidRPr="00496AAB">
        <w:rPr>
          <w:rFonts w:cs="Calibri"/>
          <w:color w:val="auto"/>
          <w:szCs w:val="24"/>
          <w:lang w:val="en-US" w:eastAsia="en-US"/>
        </w:rPr>
        <w:t>se</w:t>
      </w:r>
      <w:r w:rsidR="00314D1E" w:rsidRPr="00496AAB">
        <w:rPr>
          <w:rFonts w:cs="Calibri"/>
          <w:color w:val="auto"/>
          <w:szCs w:val="24"/>
          <w:lang w:val="en-US" w:eastAsia="en-US"/>
        </w:rPr>
        <w:t xml:space="preserve"> team </w:t>
      </w:r>
      <w:r w:rsidR="004130A9" w:rsidRPr="00496AAB">
        <w:rPr>
          <w:rFonts w:cs="Calibri"/>
          <w:color w:val="auto"/>
          <w:szCs w:val="24"/>
          <w:lang w:val="en-US" w:eastAsia="en-US"/>
        </w:rPr>
        <w:t xml:space="preserve">and </w:t>
      </w:r>
      <w:r w:rsidR="00833FF9" w:rsidRPr="00496AAB">
        <w:rPr>
          <w:rFonts w:cs="Calibri"/>
          <w:color w:val="auto"/>
          <w:szCs w:val="24"/>
          <w:lang w:val="en-US" w:eastAsia="en-US"/>
        </w:rPr>
        <w:t xml:space="preserve">their </w:t>
      </w:r>
      <w:r w:rsidR="004130A9" w:rsidRPr="00496AAB">
        <w:rPr>
          <w:rFonts w:cs="Calibri"/>
          <w:color w:val="auto"/>
          <w:szCs w:val="24"/>
          <w:lang w:val="en-US" w:eastAsia="en-US"/>
        </w:rPr>
        <w:t xml:space="preserve">stakeholders </w:t>
      </w:r>
      <w:r w:rsidR="00833FF9" w:rsidRPr="00496AAB">
        <w:rPr>
          <w:rFonts w:cs="Calibri"/>
          <w:color w:val="auto"/>
          <w:szCs w:val="24"/>
          <w:lang w:val="en-US" w:eastAsia="en-US"/>
        </w:rPr>
        <w:t xml:space="preserve">who are </w:t>
      </w:r>
      <w:r w:rsidR="004130A9" w:rsidRPr="00496AAB">
        <w:rPr>
          <w:rFonts w:cs="Calibri"/>
          <w:color w:val="auto"/>
          <w:szCs w:val="24"/>
          <w:lang w:val="en-US" w:eastAsia="en-US"/>
        </w:rPr>
        <w:t>located</w:t>
      </w:r>
      <w:r w:rsidR="00AC0EEA" w:rsidRPr="00496AAB">
        <w:rPr>
          <w:rFonts w:cs="Calibri"/>
          <w:color w:val="auto"/>
          <w:szCs w:val="24"/>
          <w:lang w:val="en-US" w:eastAsia="en-US"/>
        </w:rPr>
        <w:t xml:space="preserve"> locally,</w:t>
      </w:r>
      <w:r w:rsidR="00A61DE0" w:rsidRPr="00496AAB">
        <w:rPr>
          <w:rFonts w:cs="Calibri"/>
          <w:color w:val="auto"/>
          <w:szCs w:val="24"/>
          <w:lang w:val="en-US" w:eastAsia="en-US"/>
        </w:rPr>
        <w:t xml:space="preserve"> </w:t>
      </w:r>
      <w:r w:rsidR="00E845EE" w:rsidRPr="00496AAB">
        <w:rPr>
          <w:rFonts w:cs="Calibri"/>
          <w:color w:val="auto"/>
          <w:szCs w:val="24"/>
          <w:lang w:val="en-US" w:eastAsia="en-US"/>
        </w:rPr>
        <w:t>intra</w:t>
      </w:r>
      <w:r w:rsidR="00AC0EEA" w:rsidRPr="00496AAB">
        <w:rPr>
          <w:rFonts w:cs="Calibri"/>
          <w:color w:val="auto"/>
          <w:szCs w:val="24"/>
          <w:lang w:val="en-US" w:eastAsia="en-US"/>
        </w:rPr>
        <w:t>/</w:t>
      </w:r>
      <w:r w:rsidR="00E845EE" w:rsidRPr="00496AAB">
        <w:rPr>
          <w:rFonts w:cs="Calibri"/>
          <w:color w:val="auto"/>
          <w:szCs w:val="24"/>
          <w:lang w:val="en-US" w:eastAsia="en-US"/>
        </w:rPr>
        <w:t>interstate and internationally</w:t>
      </w:r>
      <w:r w:rsidR="004130A9" w:rsidRPr="00496AAB">
        <w:rPr>
          <w:rFonts w:cs="Calibri"/>
          <w:color w:val="auto"/>
          <w:szCs w:val="24"/>
          <w:lang w:val="en-US" w:eastAsia="en-US"/>
        </w:rPr>
        <w:t>.</w:t>
      </w:r>
      <w:r w:rsidR="00BB1FE6" w:rsidRPr="00496AAB">
        <w:rPr>
          <w:rFonts w:cs="Calibri"/>
          <w:color w:val="auto"/>
          <w:szCs w:val="24"/>
          <w:lang w:val="en-US" w:eastAsia="en-US"/>
        </w:rPr>
        <w:t xml:space="preserve"> The role requires </w:t>
      </w:r>
      <w:r w:rsidR="00795545" w:rsidRPr="00496AAB">
        <w:rPr>
          <w:rFonts w:cs="Calibri"/>
          <w:color w:val="auto"/>
          <w:szCs w:val="24"/>
          <w:lang w:val="en-US" w:eastAsia="en-US"/>
        </w:rPr>
        <w:t xml:space="preserve">sound experience in </w:t>
      </w:r>
      <w:r w:rsidR="00BB1FE6" w:rsidRPr="00496AAB">
        <w:rPr>
          <w:rFonts w:cs="Calibri"/>
          <w:color w:val="auto"/>
          <w:szCs w:val="24"/>
          <w:lang w:val="en-US" w:eastAsia="en-US"/>
        </w:rPr>
        <w:t>complex and fast paced engineering or scientific project environments</w:t>
      </w:r>
      <w:r w:rsidR="00AF4567" w:rsidRPr="00496AAB">
        <w:rPr>
          <w:rFonts w:cs="Calibri"/>
          <w:color w:val="auto"/>
          <w:szCs w:val="24"/>
          <w:lang w:val="en-US" w:eastAsia="en-US"/>
        </w:rPr>
        <w:t xml:space="preserve">, </w:t>
      </w:r>
      <w:proofErr w:type="gramStart"/>
      <w:r w:rsidR="00AF4567" w:rsidRPr="00496AAB">
        <w:rPr>
          <w:rFonts w:cs="Calibri"/>
          <w:color w:val="auto"/>
          <w:szCs w:val="24"/>
          <w:lang w:val="en-US" w:eastAsia="en-US"/>
        </w:rPr>
        <w:t>similar to</w:t>
      </w:r>
      <w:proofErr w:type="gramEnd"/>
      <w:r w:rsidR="00AF4567" w:rsidRPr="00496AAB">
        <w:rPr>
          <w:rFonts w:cs="Calibri"/>
          <w:color w:val="auto"/>
          <w:szCs w:val="24"/>
          <w:lang w:val="en-US" w:eastAsia="en-US"/>
        </w:rPr>
        <w:t xml:space="preserve"> CSIRO</w:t>
      </w:r>
      <w:r w:rsidR="00795545" w:rsidRPr="00496AAB">
        <w:rPr>
          <w:rFonts w:cs="Calibri"/>
          <w:color w:val="auto"/>
          <w:szCs w:val="24"/>
          <w:lang w:val="en-US" w:eastAsia="en-US"/>
        </w:rPr>
        <w:t>.</w:t>
      </w:r>
    </w:p>
    <w:bookmarkEnd w:id="5"/>
    <w:p w14:paraId="75543DB2" w14:textId="524EEEA0" w:rsidR="00B50C20" w:rsidRPr="00B50C20" w:rsidRDefault="00B50C20" w:rsidP="00F0712B">
      <w:pPr>
        <w:pStyle w:val="Heading3"/>
        <w:spacing w:before="240" w:after="120"/>
      </w:pPr>
      <w:r w:rsidRPr="00B50C20">
        <w:t>Duties and Key Result Areas</w:t>
      </w:r>
    </w:p>
    <w:p w14:paraId="5BB88893" w14:textId="77777777" w:rsidR="004130A9" w:rsidRPr="004130A9" w:rsidRDefault="004130A9" w:rsidP="00BA1854">
      <w:pPr>
        <w:widowControl w:val="0"/>
        <w:autoSpaceDE w:val="0"/>
        <w:autoSpaceDN w:val="0"/>
        <w:spacing w:before="0" w:after="0" w:line="240" w:lineRule="auto"/>
        <w:ind w:left="274"/>
        <w:outlineLvl w:val="1"/>
        <w:rPr>
          <w:rFonts w:cs="Calibri"/>
          <w:b/>
          <w:bCs/>
          <w:color w:val="auto"/>
          <w:szCs w:val="24"/>
          <w:lang w:val="en-US" w:eastAsia="en-US"/>
        </w:rPr>
      </w:pPr>
      <w:r w:rsidRPr="004130A9">
        <w:rPr>
          <w:rFonts w:cs="Calibri"/>
          <w:b/>
          <w:bCs/>
          <w:color w:val="auto"/>
          <w:szCs w:val="24"/>
          <w:lang w:val="en-US" w:eastAsia="en-US"/>
        </w:rPr>
        <w:t>Administration Management</w:t>
      </w:r>
    </w:p>
    <w:p w14:paraId="515C5155" w14:textId="77777777" w:rsidR="004130A9" w:rsidRPr="00E1717B" w:rsidRDefault="004130A9" w:rsidP="00BA1854">
      <w:pPr>
        <w:widowControl w:val="0"/>
        <w:numPr>
          <w:ilvl w:val="0"/>
          <w:numId w:val="38"/>
        </w:numPr>
        <w:autoSpaceDE w:val="0"/>
        <w:autoSpaceDN w:val="0"/>
        <w:spacing w:before="0" w:after="60" w:line="240" w:lineRule="auto"/>
        <w:rPr>
          <w:rFonts w:cs="Calibri"/>
          <w:color w:val="auto"/>
          <w:szCs w:val="24"/>
          <w:lang w:val="en-US" w:eastAsia="en-US"/>
        </w:rPr>
      </w:pPr>
      <w:r w:rsidRPr="00E1717B">
        <w:rPr>
          <w:rFonts w:cs="Calibri"/>
          <w:color w:val="auto"/>
          <w:szCs w:val="24"/>
          <w:lang w:val="en-US" w:eastAsia="en-US"/>
        </w:rPr>
        <w:t>Provide proactive administrative support to the CSIRO AIV team, looking for opportunities to generate improved solutions in work situations, trying creative ways to deal with routine problems and opportunities, and exercising initiative when applying established procedures.</w:t>
      </w:r>
    </w:p>
    <w:p w14:paraId="5DA9133A" w14:textId="7602D68E" w:rsidR="004130A9" w:rsidRPr="00E1717B" w:rsidRDefault="004130A9" w:rsidP="00BA1854">
      <w:pPr>
        <w:widowControl w:val="0"/>
        <w:numPr>
          <w:ilvl w:val="0"/>
          <w:numId w:val="38"/>
        </w:numPr>
        <w:tabs>
          <w:tab w:val="left" w:pos="698"/>
          <w:tab w:val="left" w:pos="699"/>
        </w:tabs>
        <w:autoSpaceDE w:val="0"/>
        <w:autoSpaceDN w:val="0"/>
        <w:spacing w:before="60" w:after="0" w:line="240" w:lineRule="auto"/>
        <w:rPr>
          <w:rFonts w:cs="Calibri"/>
          <w:color w:val="auto"/>
          <w:szCs w:val="24"/>
          <w:lang w:val="en-US" w:eastAsia="en-US"/>
        </w:rPr>
      </w:pPr>
      <w:r w:rsidRPr="00E1717B">
        <w:rPr>
          <w:rFonts w:cs="Calibri"/>
          <w:color w:val="auto"/>
          <w:szCs w:val="24"/>
          <w:lang w:val="en-US" w:eastAsia="en-US"/>
        </w:rPr>
        <w:t>Management of domestic</w:t>
      </w:r>
      <w:r w:rsidRPr="00E1717B">
        <w:rPr>
          <w:rFonts w:cs="Calibri"/>
          <w:color w:val="auto"/>
          <w:spacing w:val="1"/>
          <w:szCs w:val="24"/>
          <w:lang w:val="en-US" w:eastAsia="en-US"/>
        </w:rPr>
        <w:t xml:space="preserve"> </w:t>
      </w:r>
      <w:r w:rsidRPr="00E1717B">
        <w:rPr>
          <w:rFonts w:cs="Calibri"/>
          <w:color w:val="auto"/>
          <w:szCs w:val="24"/>
          <w:lang w:val="en-US" w:eastAsia="en-US"/>
        </w:rPr>
        <w:t>and</w:t>
      </w:r>
      <w:r w:rsidRPr="00E1717B">
        <w:rPr>
          <w:rFonts w:cs="Calibri"/>
          <w:color w:val="auto"/>
          <w:spacing w:val="-1"/>
          <w:szCs w:val="24"/>
          <w:lang w:val="en-US" w:eastAsia="en-US"/>
        </w:rPr>
        <w:t xml:space="preserve"> </w:t>
      </w:r>
      <w:r w:rsidRPr="00E1717B">
        <w:rPr>
          <w:rFonts w:cs="Calibri"/>
          <w:color w:val="auto"/>
          <w:szCs w:val="24"/>
          <w:lang w:val="en-US" w:eastAsia="en-US"/>
        </w:rPr>
        <w:t>overseas travel</w:t>
      </w:r>
      <w:r w:rsidRPr="00E1717B">
        <w:rPr>
          <w:rFonts w:cs="Calibri"/>
          <w:color w:val="auto"/>
          <w:spacing w:val="-1"/>
          <w:szCs w:val="24"/>
          <w:lang w:val="en-US" w:eastAsia="en-US"/>
        </w:rPr>
        <w:t xml:space="preserve"> </w:t>
      </w:r>
      <w:r w:rsidR="000440DB" w:rsidRPr="00E1717B">
        <w:rPr>
          <w:rFonts w:cs="Calibri"/>
          <w:color w:val="auto"/>
          <w:szCs w:val="24"/>
          <w:lang w:val="en-US" w:eastAsia="en-US"/>
        </w:rPr>
        <w:t xml:space="preserve">arrangements on </w:t>
      </w:r>
      <w:r w:rsidRPr="00E1717B">
        <w:rPr>
          <w:rFonts w:cs="Calibri"/>
          <w:color w:val="auto"/>
          <w:szCs w:val="24"/>
          <w:lang w:val="en-US" w:eastAsia="en-US"/>
        </w:rPr>
        <w:t>behalf of the CSIRO AIV team members and</w:t>
      </w:r>
      <w:r w:rsidRPr="00E1717B">
        <w:rPr>
          <w:rFonts w:cs="Calibri"/>
          <w:color w:val="auto"/>
          <w:spacing w:val="1"/>
          <w:szCs w:val="24"/>
          <w:lang w:val="en-US" w:eastAsia="en-US"/>
        </w:rPr>
        <w:t xml:space="preserve"> support before, during and after the travel event</w:t>
      </w:r>
      <w:r w:rsidRPr="00E1717B">
        <w:rPr>
          <w:rFonts w:cs="Calibri"/>
          <w:color w:val="auto"/>
          <w:szCs w:val="24"/>
          <w:lang w:val="en-US" w:eastAsia="en-US"/>
        </w:rPr>
        <w:t>.</w:t>
      </w:r>
    </w:p>
    <w:p w14:paraId="3B38BC9D" w14:textId="73277901" w:rsidR="004A4B32" w:rsidRDefault="004130A9" w:rsidP="00BA1854">
      <w:pPr>
        <w:widowControl w:val="0"/>
        <w:numPr>
          <w:ilvl w:val="0"/>
          <w:numId w:val="38"/>
        </w:numPr>
        <w:tabs>
          <w:tab w:val="left" w:pos="698"/>
          <w:tab w:val="left" w:pos="699"/>
        </w:tabs>
        <w:autoSpaceDE w:val="0"/>
        <w:autoSpaceDN w:val="0"/>
        <w:spacing w:before="61" w:after="0" w:line="240" w:lineRule="auto"/>
        <w:rPr>
          <w:rFonts w:cs="Calibri"/>
          <w:color w:val="auto"/>
          <w:szCs w:val="24"/>
          <w:lang w:val="en-US" w:eastAsia="en-US"/>
        </w:rPr>
      </w:pPr>
      <w:r w:rsidRPr="00E1717B">
        <w:rPr>
          <w:rFonts w:cs="Calibri"/>
          <w:color w:val="auto"/>
          <w:szCs w:val="24"/>
          <w:lang w:val="en-US" w:eastAsia="en-US"/>
        </w:rPr>
        <w:t xml:space="preserve">Maintain accurate, accessible, and up‐to‐date </w:t>
      </w:r>
      <w:r w:rsidR="009A60AE">
        <w:rPr>
          <w:rFonts w:cs="Calibri"/>
          <w:color w:val="auto"/>
          <w:szCs w:val="24"/>
          <w:lang w:val="en-US" w:eastAsia="en-US"/>
        </w:rPr>
        <w:t xml:space="preserve">CSIRO and </w:t>
      </w:r>
      <w:r w:rsidRPr="00E1717B">
        <w:rPr>
          <w:rFonts w:cs="Calibri"/>
          <w:color w:val="auto"/>
          <w:szCs w:val="24"/>
          <w:lang w:val="en-US" w:eastAsia="en-US"/>
        </w:rPr>
        <w:t>project information systems and processes</w:t>
      </w:r>
      <w:r w:rsidR="009A60AE">
        <w:rPr>
          <w:rFonts w:cs="Calibri"/>
          <w:color w:val="auto"/>
          <w:szCs w:val="24"/>
          <w:lang w:val="en-US" w:eastAsia="en-US"/>
        </w:rPr>
        <w:t>.</w:t>
      </w:r>
      <w:r w:rsidR="004A4B32">
        <w:rPr>
          <w:rFonts w:cs="Calibri"/>
          <w:color w:val="auto"/>
          <w:szCs w:val="24"/>
          <w:lang w:val="en-US" w:eastAsia="en-US"/>
        </w:rPr>
        <w:t xml:space="preserve"> </w:t>
      </w:r>
    </w:p>
    <w:p w14:paraId="3A5380BF" w14:textId="2B92A48D" w:rsidR="004130A9" w:rsidRPr="00E1717B" w:rsidRDefault="004A4B32" w:rsidP="00BA1854">
      <w:pPr>
        <w:widowControl w:val="0"/>
        <w:numPr>
          <w:ilvl w:val="0"/>
          <w:numId w:val="38"/>
        </w:numPr>
        <w:tabs>
          <w:tab w:val="left" w:pos="698"/>
          <w:tab w:val="left" w:pos="699"/>
        </w:tabs>
        <w:autoSpaceDE w:val="0"/>
        <w:autoSpaceDN w:val="0"/>
        <w:spacing w:before="61" w:after="0" w:line="240" w:lineRule="auto"/>
        <w:rPr>
          <w:rFonts w:cs="Calibri"/>
          <w:color w:val="auto"/>
          <w:szCs w:val="24"/>
          <w:lang w:val="en-US" w:eastAsia="en-US"/>
        </w:rPr>
      </w:pPr>
      <w:r>
        <w:rPr>
          <w:rFonts w:cs="Calibri"/>
          <w:color w:val="auto"/>
          <w:szCs w:val="24"/>
          <w:lang w:val="en-US" w:eastAsia="en-US"/>
        </w:rPr>
        <w:t xml:space="preserve">Develop and maintain project </w:t>
      </w:r>
      <w:r w:rsidR="000B2AF2">
        <w:rPr>
          <w:rFonts w:cs="Calibri"/>
          <w:color w:val="auto"/>
          <w:szCs w:val="24"/>
          <w:lang w:val="en-US" w:eastAsia="en-US"/>
        </w:rPr>
        <w:t xml:space="preserve">records </w:t>
      </w:r>
      <w:r w:rsidR="004130A9" w:rsidRPr="00E1717B">
        <w:rPr>
          <w:rFonts w:cs="Calibri"/>
          <w:color w:val="auto"/>
          <w:szCs w:val="24"/>
          <w:lang w:val="en-US" w:eastAsia="en-US"/>
        </w:rPr>
        <w:t>(email</w:t>
      </w:r>
      <w:r w:rsidR="000B2AF2">
        <w:rPr>
          <w:rFonts w:cs="Calibri"/>
          <w:color w:val="auto"/>
          <w:szCs w:val="24"/>
          <w:lang w:val="en-US" w:eastAsia="en-US"/>
        </w:rPr>
        <w:t>s,</w:t>
      </w:r>
      <w:r w:rsidR="00C742F4">
        <w:rPr>
          <w:rFonts w:cs="Calibri"/>
          <w:color w:val="auto"/>
          <w:szCs w:val="24"/>
          <w:lang w:val="en-US" w:eastAsia="en-US"/>
        </w:rPr>
        <w:t xml:space="preserve"> </w:t>
      </w:r>
      <w:r w:rsidR="004130A9" w:rsidRPr="00E1717B">
        <w:rPr>
          <w:rFonts w:cs="Calibri"/>
          <w:color w:val="auto"/>
          <w:szCs w:val="24"/>
          <w:lang w:val="en-US" w:eastAsia="en-US"/>
        </w:rPr>
        <w:t>contact</w:t>
      </w:r>
      <w:r w:rsidR="000B2AF2">
        <w:rPr>
          <w:rFonts w:cs="Calibri"/>
          <w:color w:val="auto"/>
          <w:szCs w:val="24"/>
          <w:lang w:val="en-US" w:eastAsia="en-US"/>
        </w:rPr>
        <w:t xml:space="preserve"> lists</w:t>
      </w:r>
      <w:r w:rsidR="00404F21">
        <w:rPr>
          <w:rFonts w:cs="Calibri"/>
          <w:color w:val="auto"/>
          <w:szCs w:val="24"/>
          <w:lang w:val="en-US" w:eastAsia="en-US"/>
        </w:rPr>
        <w:t>,</w:t>
      </w:r>
      <w:r w:rsidR="00A73497">
        <w:rPr>
          <w:rFonts w:cs="Calibri"/>
          <w:color w:val="auto"/>
          <w:szCs w:val="24"/>
          <w:lang w:val="en-US" w:eastAsia="en-US"/>
        </w:rPr>
        <w:t xml:space="preserve"> distribution lists, </w:t>
      </w:r>
      <w:r w:rsidR="00404F21">
        <w:rPr>
          <w:rFonts w:cs="Calibri"/>
          <w:color w:val="auto"/>
          <w:szCs w:val="24"/>
          <w:lang w:val="en-US" w:eastAsia="en-US"/>
        </w:rPr>
        <w:t xml:space="preserve">reports, </w:t>
      </w:r>
      <w:r w:rsidR="005366D6">
        <w:rPr>
          <w:rFonts w:cs="Calibri"/>
          <w:color w:val="auto"/>
          <w:szCs w:val="24"/>
          <w:lang w:val="en-US" w:eastAsia="en-US"/>
        </w:rPr>
        <w:t xml:space="preserve">attendance records, </w:t>
      </w:r>
      <w:r w:rsidR="00A05581">
        <w:rPr>
          <w:rFonts w:cs="Calibri"/>
          <w:color w:val="auto"/>
          <w:szCs w:val="24"/>
          <w:lang w:val="en-US" w:eastAsia="en-US"/>
        </w:rPr>
        <w:t>virtual files and folders</w:t>
      </w:r>
      <w:r w:rsidR="00F37762">
        <w:rPr>
          <w:rFonts w:cs="Calibri"/>
          <w:color w:val="auto"/>
          <w:szCs w:val="24"/>
          <w:lang w:val="en-US" w:eastAsia="en-US"/>
        </w:rPr>
        <w:t>)</w:t>
      </w:r>
      <w:r w:rsidR="004130A9" w:rsidRPr="00E1717B">
        <w:rPr>
          <w:rFonts w:cs="Calibri"/>
          <w:color w:val="auto"/>
          <w:szCs w:val="24"/>
          <w:lang w:val="en-US" w:eastAsia="en-US"/>
        </w:rPr>
        <w:t>,</w:t>
      </w:r>
      <w:r w:rsidR="004130A9" w:rsidRPr="00E1717B">
        <w:rPr>
          <w:rFonts w:cs="Calibri"/>
          <w:color w:val="auto"/>
          <w:spacing w:val="-2"/>
          <w:szCs w:val="24"/>
          <w:lang w:val="en-US" w:eastAsia="en-US"/>
        </w:rPr>
        <w:t xml:space="preserve"> </w:t>
      </w:r>
      <w:r w:rsidR="00F37762" w:rsidRPr="00E1717B">
        <w:rPr>
          <w:rFonts w:cs="Calibri"/>
          <w:color w:val="auto"/>
          <w:szCs w:val="24"/>
          <w:lang w:val="en-US" w:eastAsia="en-US"/>
        </w:rPr>
        <w:t>in accordance with CSIRO and project requirements</w:t>
      </w:r>
      <w:r w:rsidR="00F37762">
        <w:rPr>
          <w:rFonts w:cs="Calibri"/>
          <w:color w:val="auto"/>
          <w:szCs w:val="24"/>
          <w:lang w:val="en-US" w:eastAsia="en-US"/>
        </w:rPr>
        <w:t xml:space="preserve"> </w:t>
      </w:r>
    </w:p>
    <w:p w14:paraId="307EEFB6" w14:textId="67365CCA" w:rsidR="004130A9" w:rsidRDefault="004130A9" w:rsidP="00BA1854">
      <w:pPr>
        <w:widowControl w:val="0"/>
        <w:numPr>
          <w:ilvl w:val="0"/>
          <w:numId w:val="38"/>
        </w:numPr>
        <w:tabs>
          <w:tab w:val="left" w:pos="698"/>
          <w:tab w:val="left" w:pos="699"/>
        </w:tabs>
        <w:autoSpaceDE w:val="0"/>
        <w:autoSpaceDN w:val="0"/>
        <w:spacing w:before="61" w:after="0" w:line="240" w:lineRule="auto"/>
        <w:rPr>
          <w:rFonts w:cs="Calibri"/>
          <w:color w:val="auto"/>
          <w:szCs w:val="24"/>
          <w:lang w:val="en-US" w:eastAsia="en-US"/>
        </w:rPr>
      </w:pPr>
      <w:r w:rsidRPr="00E1717B">
        <w:rPr>
          <w:rFonts w:cs="Calibri"/>
          <w:color w:val="auto"/>
          <w:szCs w:val="24"/>
          <w:lang w:val="en-US" w:eastAsia="en-US"/>
        </w:rPr>
        <w:t xml:space="preserve">Document and </w:t>
      </w:r>
      <w:r w:rsidR="005366D6">
        <w:rPr>
          <w:rFonts w:cs="Calibri"/>
          <w:color w:val="auto"/>
          <w:szCs w:val="24"/>
          <w:lang w:val="en-US" w:eastAsia="en-US"/>
        </w:rPr>
        <w:t>d</w:t>
      </w:r>
      <w:r w:rsidRPr="00E1717B">
        <w:rPr>
          <w:rFonts w:cs="Calibri"/>
          <w:color w:val="auto"/>
          <w:szCs w:val="24"/>
          <w:lang w:val="en-US" w:eastAsia="en-US"/>
        </w:rPr>
        <w:t>eliverable management support as part of Configuration Management</w:t>
      </w:r>
      <w:r w:rsidR="004355CF">
        <w:rPr>
          <w:rFonts w:cs="Calibri"/>
          <w:color w:val="auto"/>
          <w:szCs w:val="24"/>
          <w:lang w:val="en-US" w:eastAsia="en-US"/>
        </w:rPr>
        <w:t xml:space="preserve"> using a configuration management tool </w:t>
      </w:r>
      <w:r w:rsidR="00CD33A0">
        <w:rPr>
          <w:rFonts w:cs="Calibri"/>
          <w:color w:val="auto"/>
          <w:szCs w:val="24"/>
          <w:lang w:val="en-US" w:eastAsia="en-US"/>
        </w:rPr>
        <w:t>such as ALIM</w:t>
      </w:r>
      <w:r w:rsidR="005623D5" w:rsidRPr="00E1717B">
        <w:rPr>
          <w:rFonts w:cs="Calibri"/>
          <w:color w:val="auto"/>
          <w:szCs w:val="24"/>
          <w:lang w:val="en-US" w:eastAsia="en-US"/>
        </w:rPr>
        <w:t>.</w:t>
      </w:r>
    </w:p>
    <w:p w14:paraId="3A7C122A" w14:textId="695DDE02" w:rsidR="001645A3" w:rsidRPr="00DD6B23" w:rsidRDefault="001645A3" w:rsidP="00BA1854">
      <w:pPr>
        <w:widowControl w:val="0"/>
        <w:numPr>
          <w:ilvl w:val="0"/>
          <w:numId w:val="38"/>
        </w:numPr>
        <w:tabs>
          <w:tab w:val="left" w:pos="698"/>
          <w:tab w:val="left" w:pos="699"/>
        </w:tabs>
        <w:autoSpaceDE w:val="0"/>
        <w:autoSpaceDN w:val="0"/>
        <w:spacing w:before="61" w:after="0" w:line="240" w:lineRule="auto"/>
        <w:rPr>
          <w:rFonts w:cs="Calibri"/>
          <w:color w:val="auto"/>
          <w:szCs w:val="24"/>
          <w:lang w:val="en-US" w:eastAsia="en-US"/>
        </w:rPr>
      </w:pPr>
      <w:r w:rsidRPr="00DD6B23">
        <w:rPr>
          <w:rFonts w:cs="Calibri"/>
          <w:szCs w:val="24"/>
        </w:rPr>
        <w:t>Support</w:t>
      </w:r>
      <w:r w:rsidR="008275F6" w:rsidRPr="00DD6B23">
        <w:rPr>
          <w:rFonts w:cs="Calibri"/>
          <w:szCs w:val="24"/>
        </w:rPr>
        <w:t xml:space="preserve"> for </w:t>
      </w:r>
      <w:r w:rsidRPr="00DD6B23">
        <w:rPr>
          <w:rFonts w:cs="Calibri"/>
          <w:szCs w:val="24"/>
        </w:rPr>
        <w:t>lifecycle management, workflow processes and on‐line transactions</w:t>
      </w:r>
      <w:r w:rsidR="008275F6" w:rsidRPr="00DD6B23">
        <w:rPr>
          <w:rFonts w:cs="Calibri"/>
          <w:szCs w:val="24"/>
        </w:rPr>
        <w:t xml:space="preserve"> using business systems such as SAP</w:t>
      </w:r>
      <w:r w:rsidRPr="00DD6B23">
        <w:rPr>
          <w:rFonts w:cs="Calibri"/>
          <w:szCs w:val="24"/>
        </w:rPr>
        <w:t>.</w:t>
      </w:r>
    </w:p>
    <w:p w14:paraId="10BEE82B" w14:textId="77777777" w:rsidR="004130A9" w:rsidRPr="00E1717B" w:rsidRDefault="004130A9" w:rsidP="00BA1854">
      <w:pPr>
        <w:widowControl w:val="0"/>
        <w:autoSpaceDE w:val="0"/>
        <w:autoSpaceDN w:val="0"/>
        <w:spacing w:before="200" w:after="0" w:line="240" w:lineRule="auto"/>
        <w:ind w:left="274"/>
        <w:outlineLvl w:val="1"/>
        <w:rPr>
          <w:rFonts w:cs="Calibri"/>
          <w:b/>
          <w:bCs/>
          <w:color w:val="auto"/>
          <w:szCs w:val="24"/>
          <w:lang w:val="en-US" w:eastAsia="en-US"/>
        </w:rPr>
      </w:pPr>
      <w:r w:rsidRPr="00E1717B">
        <w:rPr>
          <w:rFonts w:cs="Calibri"/>
          <w:b/>
          <w:bCs/>
          <w:color w:val="auto"/>
          <w:szCs w:val="24"/>
          <w:lang w:val="en-US" w:eastAsia="en-US"/>
        </w:rPr>
        <w:t>Issues</w:t>
      </w:r>
      <w:r w:rsidRPr="00E1717B">
        <w:rPr>
          <w:rFonts w:cs="Calibri"/>
          <w:b/>
          <w:bCs/>
          <w:color w:val="auto"/>
          <w:spacing w:val="-1"/>
          <w:szCs w:val="24"/>
          <w:lang w:val="en-US" w:eastAsia="en-US"/>
        </w:rPr>
        <w:t xml:space="preserve"> </w:t>
      </w:r>
      <w:r w:rsidRPr="00E1717B">
        <w:rPr>
          <w:rFonts w:cs="Calibri"/>
          <w:b/>
          <w:bCs/>
          <w:color w:val="auto"/>
          <w:szCs w:val="24"/>
          <w:lang w:val="en-US" w:eastAsia="en-US"/>
        </w:rPr>
        <w:t>Management</w:t>
      </w:r>
    </w:p>
    <w:p w14:paraId="06DD854D" w14:textId="77777777" w:rsidR="004130A9" w:rsidRPr="00E1717B" w:rsidRDefault="004130A9" w:rsidP="00BA1854">
      <w:pPr>
        <w:widowControl w:val="0"/>
        <w:numPr>
          <w:ilvl w:val="0"/>
          <w:numId w:val="38"/>
        </w:numPr>
        <w:tabs>
          <w:tab w:val="left" w:pos="698"/>
          <w:tab w:val="left" w:pos="699"/>
        </w:tabs>
        <w:autoSpaceDE w:val="0"/>
        <w:autoSpaceDN w:val="0"/>
        <w:spacing w:before="60" w:after="0" w:line="240" w:lineRule="auto"/>
        <w:rPr>
          <w:rFonts w:cs="Calibri"/>
          <w:color w:val="auto"/>
          <w:szCs w:val="24"/>
          <w:lang w:val="en-US" w:eastAsia="en-US"/>
        </w:rPr>
      </w:pPr>
      <w:r w:rsidRPr="00E1717B">
        <w:rPr>
          <w:rFonts w:cs="Calibri"/>
          <w:color w:val="auto"/>
          <w:szCs w:val="24"/>
          <w:lang w:val="en-US" w:eastAsia="en-US"/>
        </w:rPr>
        <w:t>Provide support to the CSIRO AIV Team Leader and SKAO AIV Lead Engineer</w:t>
      </w:r>
      <w:r w:rsidRPr="00E1717B">
        <w:rPr>
          <w:rFonts w:cs="Calibri"/>
          <w:color w:val="auto"/>
          <w:spacing w:val="-3"/>
          <w:szCs w:val="24"/>
          <w:lang w:val="en-US" w:eastAsia="en-US"/>
        </w:rPr>
        <w:t xml:space="preserve"> </w:t>
      </w:r>
      <w:r w:rsidRPr="00E1717B">
        <w:rPr>
          <w:rFonts w:cs="Calibri"/>
          <w:color w:val="auto"/>
          <w:szCs w:val="24"/>
          <w:lang w:val="en-US" w:eastAsia="en-US"/>
        </w:rPr>
        <w:t>on</w:t>
      </w:r>
      <w:r w:rsidRPr="00E1717B">
        <w:rPr>
          <w:rFonts w:cs="Calibri"/>
          <w:color w:val="auto"/>
          <w:spacing w:val="-2"/>
          <w:szCs w:val="24"/>
          <w:lang w:val="en-US" w:eastAsia="en-US"/>
        </w:rPr>
        <w:t xml:space="preserve"> </w:t>
      </w:r>
      <w:r w:rsidRPr="00E1717B">
        <w:rPr>
          <w:rFonts w:cs="Calibri"/>
          <w:color w:val="auto"/>
          <w:szCs w:val="24"/>
          <w:lang w:val="en-US" w:eastAsia="en-US"/>
        </w:rPr>
        <w:t>issues</w:t>
      </w:r>
      <w:r w:rsidRPr="00E1717B">
        <w:rPr>
          <w:rFonts w:cs="Calibri"/>
          <w:color w:val="auto"/>
          <w:spacing w:val="-2"/>
          <w:szCs w:val="24"/>
          <w:lang w:val="en-US" w:eastAsia="en-US"/>
        </w:rPr>
        <w:t xml:space="preserve"> </w:t>
      </w:r>
      <w:r w:rsidRPr="00E1717B">
        <w:rPr>
          <w:rFonts w:cs="Calibri"/>
          <w:color w:val="auto"/>
          <w:szCs w:val="24"/>
          <w:lang w:val="en-US" w:eastAsia="en-US"/>
        </w:rPr>
        <w:t>and</w:t>
      </w:r>
      <w:r w:rsidRPr="00E1717B">
        <w:rPr>
          <w:rFonts w:cs="Calibri"/>
          <w:color w:val="auto"/>
          <w:spacing w:val="-3"/>
          <w:szCs w:val="24"/>
          <w:lang w:val="en-US" w:eastAsia="en-US"/>
        </w:rPr>
        <w:t xml:space="preserve"> </w:t>
      </w:r>
      <w:r w:rsidRPr="00E1717B">
        <w:rPr>
          <w:rFonts w:cs="Calibri"/>
          <w:color w:val="auto"/>
          <w:szCs w:val="24"/>
          <w:lang w:val="en-US" w:eastAsia="en-US"/>
        </w:rPr>
        <w:t>interactions</w:t>
      </w:r>
      <w:r w:rsidRPr="00E1717B">
        <w:rPr>
          <w:rFonts w:cs="Calibri"/>
          <w:color w:val="auto"/>
          <w:spacing w:val="-1"/>
          <w:szCs w:val="24"/>
          <w:lang w:val="en-US" w:eastAsia="en-US"/>
        </w:rPr>
        <w:t xml:space="preserve"> </w:t>
      </w:r>
      <w:r w:rsidRPr="00E1717B">
        <w:rPr>
          <w:rFonts w:cs="Calibri"/>
          <w:color w:val="auto"/>
          <w:szCs w:val="24"/>
          <w:lang w:val="en-US" w:eastAsia="en-US"/>
        </w:rPr>
        <w:t>with</w:t>
      </w:r>
      <w:r w:rsidRPr="00E1717B">
        <w:rPr>
          <w:rFonts w:cs="Calibri"/>
          <w:color w:val="auto"/>
          <w:spacing w:val="-2"/>
          <w:szCs w:val="24"/>
          <w:lang w:val="en-US" w:eastAsia="en-US"/>
        </w:rPr>
        <w:t xml:space="preserve"> </w:t>
      </w:r>
      <w:r w:rsidRPr="00E1717B">
        <w:rPr>
          <w:rFonts w:cs="Calibri"/>
          <w:color w:val="auto"/>
          <w:szCs w:val="24"/>
          <w:lang w:val="en-US" w:eastAsia="en-US"/>
        </w:rPr>
        <w:t>key</w:t>
      </w:r>
      <w:r w:rsidRPr="00E1717B">
        <w:rPr>
          <w:rFonts w:cs="Calibri"/>
          <w:color w:val="auto"/>
          <w:spacing w:val="-2"/>
          <w:szCs w:val="24"/>
          <w:lang w:val="en-US" w:eastAsia="en-US"/>
        </w:rPr>
        <w:t xml:space="preserve"> </w:t>
      </w:r>
      <w:r w:rsidRPr="00E1717B">
        <w:rPr>
          <w:rFonts w:cs="Calibri"/>
          <w:color w:val="auto"/>
          <w:szCs w:val="24"/>
          <w:lang w:val="en-US" w:eastAsia="en-US"/>
        </w:rPr>
        <w:t>stakeholders</w:t>
      </w:r>
      <w:r w:rsidRPr="00E1717B">
        <w:rPr>
          <w:rFonts w:cs="Calibri"/>
          <w:color w:val="auto"/>
          <w:spacing w:val="-2"/>
          <w:szCs w:val="24"/>
          <w:lang w:val="en-US" w:eastAsia="en-US"/>
        </w:rPr>
        <w:t xml:space="preserve"> </w:t>
      </w:r>
      <w:r w:rsidRPr="00E1717B">
        <w:rPr>
          <w:rFonts w:cs="Calibri"/>
          <w:color w:val="auto"/>
          <w:szCs w:val="24"/>
          <w:lang w:val="en-US" w:eastAsia="en-US"/>
        </w:rPr>
        <w:t>and</w:t>
      </w:r>
      <w:r w:rsidRPr="00E1717B">
        <w:rPr>
          <w:rFonts w:cs="Calibri"/>
          <w:color w:val="auto"/>
          <w:spacing w:val="-2"/>
          <w:szCs w:val="24"/>
          <w:lang w:val="en-US" w:eastAsia="en-US"/>
        </w:rPr>
        <w:t xml:space="preserve"> </w:t>
      </w:r>
      <w:r w:rsidRPr="00E1717B">
        <w:rPr>
          <w:rFonts w:cs="Calibri"/>
          <w:color w:val="auto"/>
          <w:szCs w:val="24"/>
          <w:lang w:val="en-US" w:eastAsia="en-US"/>
        </w:rPr>
        <w:t>external</w:t>
      </w:r>
      <w:r w:rsidRPr="00E1717B">
        <w:rPr>
          <w:rFonts w:cs="Calibri"/>
          <w:color w:val="auto"/>
          <w:spacing w:val="-3"/>
          <w:szCs w:val="24"/>
          <w:lang w:val="en-US" w:eastAsia="en-US"/>
        </w:rPr>
        <w:t xml:space="preserve"> </w:t>
      </w:r>
      <w:r w:rsidRPr="00E1717B">
        <w:rPr>
          <w:rFonts w:cs="Calibri"/>
          <w:color w:val="auto"/>
          <w:szCs w:val="24"/>
          <w:lang w:val="en-US" w:eastAsia="en-US"/>
        </w:rPr>
        <w:t>parties and provide systematic and dependable follow up of the same.</w:t>
      </w:r>
    </w:p>
    <w:p w14:paraId="7B4F9FFA" w14:textId="146A99FB" w:rsidR="004130A9" w:rsidRPr="00E1717B" w:rsidRDefault="004130A9" w:rsidP="00BA1854">
      <w:pPr>
        <w:widowControl w:val="0"/>
        <w:numPr>
          <w:ilvl w:val="0"/>
          <w:numId w:val="38"/>
        </w:numPr>
        <w:tabs>
          <w:tab w:val="left" w:pos="698"/>
          <w:tab w:val="left" w:pos="699"/>
        </w:tabs>
        <w:autoSpaceDE w:val="0"/>
        <w:autoSpaceDN w:val="0"/>
        <w:spacing w:before="59" w:after="0" w:line="240" w:lineRule="auto"/>
        <w:rPr>
          <w:rFonts w:cs="Calibri"/>
          <w:color w:val="auto"/>
          <w:szCs w:val="24"/>
          <w:lang w:val="en-US" w:eastAsia="en-US"/>
        </w:rPr>
      </w:pPr>
      <w:r w:rsidRPr="00E1717B">
        <w:rPr>
          <w:rFonts w:cs="Calibri"/>
          <w:color w:val="auto"/>
          <w:szCs w:val="24"/>
          <w:lang w:val="en-US" w:eastAsia="en-US"/>
        </w:rPr>
        <w:t>Monitor and follow up on issues that need to be drawn to the attention of the AIV Team Leader and/or SKAO AIV Lead Engineer</w:t>
      </w:r>
      <w:r w:rsidR="005623D5" w:rsidRPr="00E1717B">
        <w:rPr>
          <w:rFonts w:cs="Calibri"/>
          <w:color w:val="auto"/>
          <w:szCs w:val="24"/>
          <w:lang w:val="en-US" w:eastAsia="en-US"/>
        </w:rPr>
        <w:t>.</w:t>
      </w:r>
    </w:p>
    <w:p w14:paraId="36A01695" w14:textId="77777777" w:rsidR="004130A9" w:rsidRPr="00E1717B" w:rsidRDefault="004130A9" w:rsidP="00BA1854">
      <w:pPr>
        <w:widowControl w:val="0"/>
        <w:autoSpaceDE w:val="0"/>
        <w:autoSpaceDN w:val="0"/>
        <w:spacing w:before="200" w:after="0" w:line="240" w:lineRule="auto"/>
        <w:ind w:left="274"/>
        <w:outlineLvl w:val="1"/>
        <w:rPr>
          <w:rFonts w:cs="Calibri"/>
          <w:b/>
          <w:bCs/>
          <w:color w:val="auto"/>
          <w:szCs w:val="24"/>
          <w:lang w:val="en-US" w:eastAsia="en-US"/>
        </w:rPr>
      </w:pPr>
      <w:r w:rsidRPr="00E1717B">
        <w:rPr>
          <w:rFonts w:cs="Calibri"/>
          <w:b/>
          <w:bCs/>
          <w:color w:val="auto"/>
          <w:szCs w:val="24"/>
          <w:lang w:val="en-US" w:eastAsia="en-US"/>
        </w:rPr>
        <w:t>Coordination</w:t>
      </w:r>
    </w:p>
    <w:p w14:paraId="6262E8BC" w14:textId="0F54AC9A" w:rsidR="006F057A" w:rsidRPr="006F057A" w:rsidRDefault="004130A9">
      <w:pPr>
        <w:widowControl w:val="0"/>
        <w:numPr>
          <w:ilvl w:val="0"/>
          <w:numId w:val="38"/>
        </w:numPr>
        <w:tabs>
          <w:tab w:val="left" w:pos="698"/>
          <w:tab w:val="left" w:pos="699"/>
        </w:tabs>
        <w:autoSpaceDE w:val="0"/>
        <w:autoSpaceDN w:val="0"/>
        <w:spacing w:before="60" w:after="0" w:line="240" w:lineRule="auto"/>
        <w:rPr>
          <w:rFonts w:cs="Calibri"/>
          <w:color w:val="auto"/>
          <w:szCs w:val="24"/>
          <w:lang w:val="en-US" w:eastAsia="en-US"/>
        </w:rPr>
      </w:pPr>
      <w:r w:rsidRPr="00E1717B">
        <w:rPr>
          <w:rFonts w:eastAsia="Times New Roman" w:cs="Calibri"/>
          <w:color w:val="auto"/>
          <w:szCs w:val="24"/>
          <w:lang w:val="en-US" w:eastAsia="en-US"/>
        </w:rPr>
        <w:t>Coordination of</w:t>
      </w:r>
      <w:r w:rsidR="00B756D7">
        <w:rPr>
          <w:rFonts w:eastAsia="Times New Roman" w:cs="Calibri"/>
          <w:color w:val="auto"/>
          <w:szCs w:val="24"/>
          <w:lang w:val="en-US" w:eastAsia="en-US"/>
        </w:rPr>
        <w:t xml:space="preserve"> </w:t>
      </w:r>
      <w:r w:rsidRPr="00E1717B">
        <w:rPr>
          <w:rFonts w:eastAsia="Times New Roman" w:cs="Calibri"/>
          <w:color w:val="auto"/>
          <w:szCs w:val="24"/>
          <w:lang w:val="en-US" w:eastAsia="en-US"/>
        </w:rPr>
        <w:t>travel, visitors, accommodation, induction, vehicle and asset</w:t>
      </w:r>
      <w:r w:rsidR="00B756D7">
        <w:rPr>
          <w:rFonts w:eastAsia="Times New Roman" w:cs="Calibri"/>
          <w:color w:val="auto"/>
          <w:szCs w:val="24"/>
          <w:lang w:val="en-US" w:eastAsia="en-US"/>
        </w:rPr>
        <w:t>s</w:t>
      </w:r>
    </w:p>
    <w:p w14:paraId="2D7CBBEE" w14:textId="77777777" w:rsidR="004130A9" w:rsidRPr="00E1717B" w:rsidRDefault="004130A9" w:rsidP="00BA1854">
      <w:pPr>
        <w:widowControl w:val="0"/>
        <w:numPr>
          <w:ilvl w:val="0"/>
          <w:numId w:val="38"/>
        </w:numPr>
        <w:tabs>
          <w:tab w:val="left" w:pos="698"/>
          <w:tab w:val="left" w:pos="699"/>
        </w:tabs>
        <w:autoSpaceDE w:val="0"/>
        <w:autoSpaceDN w:val="0"/>
        <w:spacing w:before="60" w:after="0" w:line="240" w:lineRule="auto"/>
        <w:rPr>
          <w:rFonts w:cs="Calibri"/>
          <w:color w:val="auto"/>
          <w:szCs w:val="24"/>
          <w:lang w:val="en-US" w:eastAsia="en-US"/>
        </w:rPr>
      </w:pPr>
      <w:r w:rsidRPr="00E1717B">
        <w:rPr>
          <w:rFonts w:cs="Calibri"/>
          <w:color w:val="auto"/>
          <w:szCs w:val="24"/>
          <w:lang w:val="en-US" w:eastAsia="en-US"/>
        </w:rPr>
        <w:t>Support for the recruitment of new CSIRO AIV team members and subsequent co-ordination of the onboarding of successful applicants in Perth and Geraldton.</w:t>
      </w:r>
    </w:p>
    <w:p w14:paraId="25427194" w14:textId="4D7CEC5A" w:rsidR="004130A9" w:rsidRPr="00E1717B" w:rsidRDefault="004130A9" w:rsidP="00BA1854">
      <w:pPr>
        <w:widowControl w:val="0"/>
        <w:numPr>
          <w:ilvl w:val="0"/>
          <w:numId w:val="38"/>
        </w:numPr>
        <w:tabs>
          <w:tab w:val="left" w:pos="698"/>
          <w:tab w:val="left" w:pos="699"/>
        </w:tabs>
        <w:autoSpaceDE w:val="0"/>
        <w:autoSpaceDN w:val="0"/>
        <w:spacing w:before="53" w:after="0" w:line="240" w:lineRule="auto"/>
        <w:rPr>
          <w:rFonts w:cs="Calibri"/>
          <w:color w:val="auto"/>
          <w:szCs w:val="24"/>
          <w:lang w:val="en-US" w:eastAsia="en-US"/>
        </w:rPr>
      </w:pPr>
      <w:r w:rsidRPr="00E1717B">
        <w:rPr>
          <w:rFonts w:cs="Calibri"/>
          <w:color w:val="auto"/>
          <w:szCs w:val="24"/>
          <w:lang w:val="en-US" w:eastAsia="en-US"/>
        </w:rPr>
        <w:t>Assist in meeting set‐up and arrangements including room booking and invitations, agendas</w:t>
      </w:r>
      <w:r w:rsidR="009B27E1" w:rsidRPr="00E1717B">
        <w:rPr>
          <w:rFonts w:cs="Calibri"/>
          <w:color w:val="auto"/>
          <w:szCs w:val="24"/>
          <w:lang w:val="en-US" w:eastAsia="en-US"/>
        </w:rPr>
        <w:t>,</w:t>
      </w:r>
      <w:r w:rsidR="00C6733E" w:rsidRPr="00E1717B">
        <w:rPr>
          <w:rFonts w:cs="Calibri"/>
          <w:color w:val="auto"/>
          <w:szCs w:val="24"/>
          <w:lang w:val="en-US" w:eastAsia="en-US"/>
        </w:rPr>
        <w:t xml:space="preserve"> both face to fa</w:t>
      </w:r>
      <w:r w:rsidR="003C1B22" w:rsidRPr="00E1717B">
        <w:rPr>
          <w:rFonts w:cs="Calibri"/>
          <w:color w:val="auto"/>
          <w:szCs w:val="24"/>
          <w:lang w:val="en-US" w:eastAsia="en-US"/>
        </w:rPr>
        <w:t>ce and virtual</w:t>
      </w:r>
      <w:r w:rsidR="00167FFE" w:rsidRPr="00E1717B">
        <w:rPr>
          <w:rFonts w:cs="Calibri"/>
          <w:color w:val="auto"/>
          <w:szCs w:val="24"/>
          <w:lang w:val="en-US" w:eastAsia="en-US"/>
        </w:rPr>
        <w:t xml:space="preserve"> and</w:t>
      </w:r>
      <w:r w:rsidRPr="00E1717B">
        <w:rPr>
          <w:rFonts w:cs="Calibri"/>
          <w:color w:val="auto"/>
          <w:szCs w:val="24"/>
          <w:lang w:val="en-US" w:eastAsia="en-US"/>
        </w:rPr>
        <w:t xml:space="preserve"> minute taking/distribution as</w:t>
      </w:r>
      <w:r w:rsidRPr="00E1717B">
        <w:rPr>
          <w:rFonts w:cs="Calibri"/>
          <w:color w:val="auto"/>
          <w:spacing w:val="-1"/>
          <w:szCs w:val="24"/>
          <w:lang w:val="en-US" w:eastAsia="en-US"/>
        </w:rPr>
        <w:t xml:space="preserve"> </w:t>
      </w:r>
      <w:r w:rsidRPr="00E1717B">
        <w:rPr>
          <w:rFonts w:cs="Calibri"/>
          <w:color w:val="auto"/>
          <w:szCs w:val="24"/>
          <w:lang w:val="en-US" w:eastAsia="en-US"/>
        </w:rPr>
        <w:t>required.</w:t>
      </w:r>
    </w:p>
    <w:p w14:paraId="010C05A0" w14:textId="6C44AB76" w:rsidR="004130A9" w:rsidRPr="00E1717B" w:rsidRDefault="004130A9" w:rsidP="00BA1854">
      <w:pPr>
        <w:widowControl w:val="0"/>
        <w:numPr>
          <w:ilvl w:val="0"/>
          <w:numId w:val="38"/>
        </w:numPr>
        <w:tabs>
          <w:tab w:val="left" w:pos="698"/>
          <w:tab w:val="left" w:pos="699"/>
        </w:tabs>
        <w:autoSpaceDE w:val="0"/>
        <w:autoSpaceDN w:val="0"/>
        <w:spacing w:before="60" w:after="0" w:line="240" w:lineRule="auto"/>
        <w:rPr>
          <w:rFonts w:cs="Calibri"/>
          <w:color w:val="auto"/>
          <w:szCs w:val="24"/>
          <w:lang w:val="en-US" w:eastAsia="en-US"/>
        </w:rPr>
      </w:pPr>
      <w:r w:rsidRPr="00E1717B">
        <w:rPr>
          <w:rFonts w:cs="Calibri"/>
          <w:color w:val="auto"/>
          <w:szCs w:val="24"/>
          <w:lang w:val="en-US" w:eastAsia="en-US"/>
        </w:rPr>
        <w:t>Take a lead role in the organisation of AIV related team building activities and help to</w:t>
      </w:r>
      <w:r w:rsidR="00E11131" w:rsidRPr="00E1717B">
        <w:rPr>
          <w:rFonts w:cs="Calibri"/>
          <w:color w:val="auto"/>
          <w:szCs w:val="24"/>
          <w:lang w:val="en-US" w:eastAsia="en-US"/>
        </w:rPr>
        <w:t xml:space="preserve"> </w:t>
      </w:r>
      <w:r w:rsidRPr="00E1717B">
        <w:rPr>
          <w:rFonts w:cs="Calibri"/>
          <w:color w:val="auto"/>
          <w:szCs w:val="24"/>
          <w:lang w:val="en-US" w:eastAsia="en-US"/>
        </w:rPr>
        <w:t>establish</w:t>
      </w:r>
      <w:r w:rsidRPr="00E1717B">
        <w:rPr>
          <w:rFonts w:cs="Calibri"/>
          <w:color w:val="auto"/>
          <w:spacing w:val="-3"/>
          <w:szCs w:val="24"/>
          <w:lang w:val="en-US" w:eastAsia="en-US"/>
        </w:rPr>
        <w:t xml:space="preserve"> </w:t>
      </w:r>
      <w:r w:rsidRPr="00E1717B">
        <w:rPr>
          <w:rFonts w:cs="Calibri"/>
          <w:color w:val="auto"/>
          <w:szCs w:val="24"/>
          <w:lang w:val="en-US" w:eastAsia="en-US"/>
        </w:rPr>
        <w:t>a</w:t>
      </w:r>
      <w:r w:rsidRPr="00E1717B">
        <w:rPr>
          <w:rFonts w:cs="Calibri"/>
          <w:color w:val="auto"/>
          <w:spacing w:val="-1"/>
          <w:szCs w:val="24"/>
          <w:lang w:val="en-US" w:eastAsia="en-US"/>
        </w:rPr>
        <w:t xml:space="preserve"> </w:t>
      </w:r>
      <w:r w:rsidRPr="00E1717B">
        <w:rPr>
          <w:rFonts w:cs="Calibri"/>
          <w:color w:val="auto"/>
          <w:szCs w:val="24"/>
          <w:lang w:val="en-US" w:eastAsia="en-US"/>
        </w:rPr>
        <w:t>friendly and</w:t>
      </w:r>
      <w:r w:rsidRPr="00E1717B">
        <w:rPr>
          <w:rFonts w:cs="Calibri"/>
          <w:color w:val="auto"/>
          <w:spacing w:val="-2"/>
          <w:szCs w:val="24"/>
          <w:lang w:val="en-US" w:eastAsia="en-US"/>
        </w:rPr>
        <w:t xml:space="preserve"> </w:t>
      </w:r>
      <w:r w:rsidRPr="00E1717B">
        <w:rPr>
          <w:rFonts w:cs="Calibri"/>
          <w:color w:val="auto"/>
          <w:szCs w:val="24"/>
          <w:lang w:val="en-US" w:eastAsia="en-US"/>
        </w:rPr>
        <w:t>inclusive</w:t>
      </w:r>
      <w:r w:rsidRPr="00E1717B">
        <w:rPr>
          <w:rFonts w:cs="Calibri"/>
          <w:color w:val="auto"/>
          <w:spacing w:val="-1"/>
          <w:szCs w:val="24"/>
          <w:lang w:val="en-US" w:eastAsia="en-US"/>
        </w:rPr>
        <w:t xml:space="preserve"> </w:t>
      </w:r>
      <w:r w:rsidRPr="00E1717B">
        <w:rPr>
          <w:rFonts w:cs="Calibri"/>
          <w:color w:val="auto"/>
          <w:szCs w:val="24"/>
          <w:lang w:val="en-US" w:eastAsia="en-US"/>
        </w:rPr>
        <w:t>team.</w:t>
      </w:r>
    </w:p>
    <w:p w14:paraId="454069D8" w14:textId="77777777" w:rsidR="004130A9" w:rsidRPr="00E1717B" w:rsidRDefault="004130A9" w:rsidP="00BA1854">
      <w:pPr>
        <w:widowControl w:val="0"/>
        <w:numPr>
          <w:ilvl w:val="0"/>
          <w:numId w:val="38"/>
        </w:numPr>
        <w:tabs>
          <w:tab w:val="left" w:pos="698"/>
          <w:tab w:val="left" w:pos="699"/>
        </w:tabs>
        <w:autoSpaceDE w:val="0"/>
        <w:autoSpaceDN w:val="0"/>
        <w:spacing w:before="60" w:after="0" w:line="240" w:lineRule="auto"/>
        <w:rPr>
          <w:rFonts w:cs="Calibri"/>
          <w:color w:val="auto"/>
          <w:szCs w:val="24"/>
          <w:lang w:val="en-US" w:eastAsia="en-US"/>
        </w:rPr>
      </w:pPr>
      <w:r w:rsidRPr="00E1717B">
        <w:rPr>
          <w:rFonts w:cs="Calibri"/>
          <w:color w:val="auto"/>
          <w:szCs w:val="24"/>
          <w:lang w:val="en-US" w:eastAsia="en-US"/>
        </w:rPr>
        <w:t>Coordinate</w:t>
      </w:r>
      <w:r w:rsidRPr="00E1717B">
        <w:rPr>
          <w:rFonts w:cs="Calibri"/>
          <w:color w:val="auto"/>
          <w:spacing w:val="-3"/>
          <w:szCs w:val="24"/>
          <w:lang w:val="en-US" w:eastAsia="en-US"/>
        </w:rPr>
        <w:t xml:space="preserve"> </w:t>
      </w:r>
      <w:r w:rsidRPr="00E1717B">
        <w:rPr>
          <w:rFonts w:cs="Calibri"/>
          <w:color w:val="auto"/>
          <w:szCs w:val="24"/>
          <w:lang w:val="en-US" w:eastAsia="en-US"/>
        </w:rPr>
        <w:t>the</w:t>
      </w:r>
      <w:r w:rsidRPr="00E1717B">
        <w:rPr>
          <w:rFonts w:cs="Calibri"/>
          <w:color w:val="auto"/>
          <w:spacing w:val="-3"/>
          <w:szCs w:val="24"/>
          <w:lang w:val="en-US" w:eastAsia="en-US"/>
        </w:rPr>
        <w:t xml:space="preserve"> </w:t>
      </w:r>
      <w:r w:rsidRPr="00E1717B">
        <w:rPr>
          <w:rFonts w:cs="Calibri"/>
          <w:color w:val="auto"/>
          <w:szCs w:val="24"/>
          <w:lang w:val="en-US" w:eastAsia="en-US"/>
        </w:rPr>
        <w:t>procurement</w:t>
      </w:r>
      <w:r w:rsidRPr="00E1717B">
        <w:rPr>
          <w:rFonts w:cs="Calibri"/>
          <w:color w:val="auto"/>
          <w:spacing w:val="-2"/>
          <w:szCs w:val="24"/>
          <w:lang w:val="en-US" w:eastAsia="en-US"/>
        </w:rPr>
        <w:t xml:space="preserve"> </w:t>
      </w:r>
      <w:r w:rsidRPr="00E1717B">
        <w:rPr>
          <w:rFonts w:cs="Calibri"/>
          <w:color w:val="auto"/>
          <w:szCs w:val="24"/>
          <w:lang w:val="en-US" w:eastAsia="en-US"/>
        </w:rPr>
        <w:t>of</w:t>
      </w:r>
      <w:r w:rsidRPr="00E1717B">
        <w:rPr>
          <w:rFonts w:cs="Calibri"/>
          <w:color w:val="auto"/>
          <w:spacing w:val="-4"/>
          <w:szCs w:val="24"/>
          <w:lang w:val="en-US" w:eastAsia="en-US"/>
        </w:rPr>
        <w:t xml:space="preserve"> </w:t>
      </w:r>
      <w:r w:rsidRPr="00E1717B">
        <w:rPr>
          <w:rFonts w:cs="Calibri"/>
          <w:color w:val="auto"/>
          <w:szCs w:val="24"/>
          <w:lang w:val="en-US" w:eastAsia="en-US"/>
        </w:rPr>
        <w:t>goods</w:t>
      </w:r>
      <w:r w:rsidRPr="00E1717B">
        <w:rPr>
          <w:rFonts w:cs="Calibri"/>
          <w:color w:val="auto"/>
          <w:spacing w:val="-4"/>
          <w:szCs w:val="24"/>
          <w:lang w:val="en-US" w:eastAsia="en-US"/>
        </w:rPr>
        <w:t xml:space="preserve"> </w:t>
      </w:r>
      <w:r w:rsidRPr="00E1717B">
        <w:rPr>
          <w:rFonts w:cs="Calibri"/>
          <w:color w:val="auto"/>
          <w:szCs w:val="24"/>
          <w:lang w:val="en-US" w:eastAsia="en-US"/>
        </w:rPr>
        <w:t>and</w:t>
      </w:r>
      <w:r w:rsidRPr="00E1717B">
        <w:rPr>
          <w:rFonts w:cs="Calibri"/>
          <w:color w:val="auto"/>
          <w:spacing w:val="-3"/>
          <w:szCs w:val="24"/>
          <w:lang w:val="en-US" w:eastAsia="en-US"/>
        </w:rPr>
        <w:t xml:space="preserve"> </w:t>
      </w:r>
      <w:r w:rsidRPr="00E1717B">
        <w:rPr>
          <w:rFonts w:cs="Calibri"/>
          <w:color w:val="auto"/>
          <w:szCs w:val="24"/>
          <w:lang w:val="en-US" w:eastAsia="en-US"/>
        </w:rPr>
        <w:t>services</w:t>
      </w:r>
      <w:r w:rsidRPr="00E1717B">
        <w:rPr>
          <w:rFonts w:cs="Calibri"/>
          <w:color w:val="auto"/>
          <w:spacing w:val="-4"/>
          <w:szCs w:val="24"/>
          <w:lang w:val="en-US" w:eastAsia="en-US"/>
        </w:rPr>
        <w:t xml:space="preserve"> </w:t>
      </w:r>
      <w:r w:rsidRPr="00E1717B">
        <w:rPr>
          <w:rFonts w:cs="Calibri"/>
          <w:color w:val="auto"/>
          <w:szCs w:val="24"/>
          <w:lang w:val="en-US" w:eastAsia="en-US"/>
        </w:rPr>
        <w:t>as</w:t>
      </w:r>
      <w:r w:rsidRPr="00E1717B">
        <w:rPr>
          <w:rFonts w:cs="Calibri"/>
          <w:color w:val="auto"/>
          <w:spacing w:val="-4"/>
          <w:szCs w:val="24"/>
          <w:lang w:val="en-US" w:eastAsia="en-US"/>
        </w:rPr>
        <w:t xml:space="preserve"> </w:t>
      </w:r>
      <w:r w:rsidRPr="00E1717B">
        <w:rPr>
          <w:rFonts w:cs="Calibri"/>
          <w:color w:val="auto"/>
          <w:szCs w:val="24"/>
          <w:lang w:val="en-US" w:eastAsia="en-US"/>
        </w:rPr>
        <w:t>directed.</w:t>
      </w:r>
    </w:p>
    <w:p w14:paraId="53296F71" w14:textId="77777777" w:rsidR="004130A9" w:rsidRPr="00E1717B" w:rsidRDefault="004130A9" w:rsidP="00BA1854">
      <w:pPr>
        <w:widowControl w:val="0"/>
        <w:autoSpaceDE w:val="0"/>
        <w:autoSpaceDN w:val="0"/>
        <w:spacing w:before="201" w:after="0" w:line="240" w:lineRule="auto"/>
        <w:ind w:left="274"/>
        <w:outlineLvl w:val="1"/>
        <w:rPr>
          <w:rFonts w:cs="Calibri"/>
          <w:b/>
          <w:bCs/>
          <w:color w:val="auto"/>
          <w:szCs w:val="24"/>
          <w:lang w:val="en-US" w:eastAsia="en-US"/>
        </w:rPr>
      </w:pPr>
      <w:r w:rsidRPr="00E1717B">
        <w:rPr>
          <w:rFonts w:cs="Calibri"/>
          <w:b/>
          <w:bCs/>
          <w:color w:val="auto"/>
          <w:szCs w:val="24"/>
          <w:lang w:val="en-US" w:eastAsia="en-US"/>
        </w:rPr>
        <w:t>Communication</w:t>
      </w:r>
    </w:p>
    <w:p w14:paraId="77A51D89" w14:textId="77777777" w:rsidR="004130A9" w:rsidRPr="00E1717B" w:rsidRDefault="004130A9" w:rsidP="0015436C">
      <w:pPr>
        <w:widowControl w:val="0"/>
        <w:numPr>
          <w:ilvl w:val="0"/>
          <w:numId w:val="38"/>
        </w:numPr>
        <w:tabs>
          <w:tab w:val="left" w:pos="698"/>
          <w:tab w:val="left" w:pos="699"/>
        </w:tabs>
        <w:autoSpaceDE w:val="0"/>
        <w:autoSpaceDN w:val="0"/>
        <w:spacing w:before="59" w:after="0" w:line="240" w:lineRule="auto"/>
        <w:rPr>
          <w:rFonts w:cs="Calibri"/>
          <w:color w:val="auto"/>
          <w:szCs w:val="24"/>
          <w:lang w:val="en-US" w:eastAsia="en-US"/>
        </w:rPr>
      </w:pPr>
      <w:r w:rsidRPr="00E1717B">
        <w:rPr>
          <w:rFonts w:cs="Calibri"/>
          <w:color w:val="auto"/>
          <w:szCs w:val="24"/>
          <w:lang w:val="en-US" w:eastAsia="en-US"/>
        </w:rPr>
        <w:t>Act as the central contact point for the CSIRO AIV team members in their absence.</w:t>
      </w:r>
    </w:p>
    <w:p w14:paraId="146B08A8" w14:textId="3E6E3AF4" w:rsidR="004130A9" w:rsidRPr="00E1717B" w:rsidRDefault="00CE13E3" w:rsidP="00BA1854">
      <w:pPr>
        <w:widowControl w:val="0"/>
        <w:numPr>
          <w:ilvl w:val="0"/>
          <w:numId w:val="38"/>
        </w:numPr>
        <w:tabs>
          <w:tab w:val="left" w:pos="698"/>
          <w:tab w:val="left" w:pos="699"/>
        </w:tabs>
        <w:autoSpaceDE w:val="0"/>
        <w:autoSpaceDN w:val="0"/>
        <w:spacing w:before="61" w:after="0" w:line="240" w:lineRule="auto"/>
        <w:rPr>
          <w:rFonts w:cs="Calibri"/>
          <w:color w:val="auto"/>
          <w:szCs w:val="24"/>
          <w:lang w:val="en-US" w:eastAsia="en-US"/>
        </w:rPr>
      </w:pPr>
      <w:bookmarkStart w:id="6" w:name="_Hlk92296232"/>
      <w:r w:rsidRPr="00E1717B">
        <w:rPr>
          <w:rFonts w:cs="Calibri"/>
          <w:color w:val="auto"/>
          <w:szCs w:val="24"/>
          <w:lang w:val="en-US" w:eastAsia="en-US"/>
        </w:rPr>
        <w:t>M</w:t>
      </w:r>
      <w:r w:rsidR="004130A9" w:rsidRPr="00E1717B">
        <w:rPr>
          <w:rFonts w:cs="Calibri"/>
          <w:color w:val="auto"/>
          <w:szCs w:val="24"/>
          <w:lang w:val="en-US" w:eastAsia="en-US"/>
        </w:rPr>
        <w:t>aintain respectful and</w:t>
      </w:r>
      <w:r w:rsidR="000440DB" w:rsidRPr="00E1717B">
        <w:rPr>
          <w:rFonts w:cs="Calibri"/>
          <w:color w:val="auto"/>
          <w:szCs w:val="24"/>
          <w:lang w:val="en-US" w:eastAsia="en-US"/>
        </w:rPr>
        <w:t xml:space="preserve"> effective </w:t>
      </w:r>
      <w:r w:rsidR="004130A9" w:rsidRPr="00E1717B">
        <w:rPr>
          <w:rFonts w:cs="Calibri"/>
          <w:color w:val="auto"/>
          <w:szCs w:val="24"/>
          <w:lang w:val="en-US" w:eastAsia="en-US"/>
        </w:rPr>
        <w:t>relationships</w:t>
      </w:r>
      <w:r w:rsidR="004130A9" w:rsidRPr="00E1717B">
        <w:rPr>
          <w:rFonts w:cs="Calibri"/>
          <w:color w:val="auto"/>
          <w:spacing w:val="-3"/>
          <w:szCs w:val="24"/>
          <w:lang w:val="en-US" w:eastAsia="en-US"/>
        </w:rPr>
        <w:t xml:space="preserve"> </w:t>
      </w:r>
      <w:r w:rsidR="004130A9" w:rsidRPr="00E1717B">
        <w:rPr>
          <w:rFonts w:cs="Calibri"/>
          <w:color w:val="auto"/>
          <w:szCs w:val="24"/>
          <w:lang w:val="en-US" w:eastAsia="en-US"/>
        </w:rPr>
        <w:t>with</w:t>
      </w:r>
      <w:r w:rsidR="004130A9" w:rsidRPr="00E1717B">
        <w:rPr>
          <w:rFonts w:cs="Calibri"/>
          <w:color w:val="auto"/>
          <w:spacing w:val="-1"/>
          <w:szCs w:val="24"/>
          <w:lang w:val="en-US" w:eastAsia="en-US"/>
        </w:rPr>
        <w:t xml:space="preserve"> </w:t>
      </w:r>
      <w:r w:rsidR="000E39A4" w:rsidRPr="00E1717B">
        <w:rPr>
          <w:rFonts w:cs="Calibri"/>
          <w:color w:val="auto"/>
          <w:szCs w:val="24"/>
          <w:lang w:val="en-US" w:eastAsia="en-US"/>
        </w:rPr>
        <w:t xml:space="preserve">all </w:t>
      </w:r>
      <w:r w:rsidR="006B5933">
        <w:rPr>
          <w:rFonts w:cs="Calibri"/>
          <w:color w:val="auto"/>
          <w:szCs w:val="24"/>
          <w:lang w:val="en-US" w:eastAsia="en-US"/>
        </w:rPr>
        <w:t xml:space="preserve">colleagues and team members </w:t>
      </w:r>
      <w:r w:rsidR="004130A9" w:rsidRPr="00E1717B">
        <w:rPr>
          <w:rFonts w:cs="Calibri"/>
          <w:color w:val="auto"/>
          <w:szCs w:val="24"/>
          <w:lang w:val="en-US" w:eastAsia="en-US"/>
        </w:rPr>
        <w:t xml:space="preserve">as part of the </w:t>
      </w:r>
      <w:r w:rsidR="005623D5" w:rsidRPr="00E1717B">
        <w:rPr>
          <w:rFonts w:cs="Calibri"/>
          <w:color w:val="auto"/>
          <w:szCs w:val="24"/>
          <w:lang w:val="en-US" w:eastAsia="en-US"/>
        </w:rPr>
        <w:t>day-to-day</w:t>
      </w:r>
      <w:r w:rsidR="004130A9" w:rsidRPr="00E1717B">
        <w:rPr>
          <w:rFonts w:cs="Calibri"/>
          <w:color w:val="auto"/>
          <w:szCs w:val="24"/>
          <w:lang w:val="en-US" w:eastAsia="en-US"/>
        </w:rPr>
        <w:t xml:space="preserve"> activities to</w:t>
      </w:r>
      <w:r w:rsidR="004130A9" w:rsidRPr="00E1717B">
        <w:rPr>
          <w:rFonts w:cs="Calibri"/>
          <w:color w:val="auto"/>
          <w:spacing w:val="-3"/>
          <w:szCs w:val="24"/>
          <w:lang w:val="en-US" w:eastAsia="en-US"/>
        </w:rPr>
        <w:t xml:space="preserve"> </w:t>
      </w:r>
      <w:r w:rsidR="004130A9" w:rsidRPr="00E1717B">
        <w:rPr>
          <w:rFonts w:cs="Calibri"/>
          <w:color w:val="auto"/>
          <w:szCs w:val="24"/>
          <w:lang w:val="en-US" w:eastAsia="en-US"/>
        </w:rPr>
        <w:t>facilitate</w:t>
      </w:r>
      <w:r w:rsidR="004130A9" w:rsidRPr="00E1717B">
        <w:rPr>
          <w:rFonts w:cs="Calibri"/>
          <w:color w:val="auto"/>
          <w:spacing w:val="-3"/>
          <w:szCs w:val="24"/>
          <w:lang w:val="en-US" w:eastAsia="en-US"/>
        </w:rPr>
        <w:t xml:space="preserve"> the </w:t>
      </w:r>
      <w:r w:rsidR="004130A9" w:rsidRPr="00E1717B">
        <w:rPr>
          <w:rFonts w:cs="Calibri"/>
          <w:color w:val="auto"/>
          <w:szCs w:val="24"/>
          <w:lang w:val="en-US" w:eastAsia="en-US"/>
        </w:rPr>
        <w:t>effective</w:t>
      </w:r>
      <w:r w:rsidR="004130A9" w:rsidRPr="00E1717B">
        <w:rPr>
          <w:rFonts w:cs="Calibri"/>
          <w:color w:val="auto"/>
          <w:spacing w:val="-3"/>
          <w:szCs w:val="24"/>
          <w:lang w:val="en-US" w:eastAsia="en-US"/>
        </w:rPr>
        <w:t xml:space="preserve"> </w:t>
      </w:r>
      <w:r w:rsidR="004130A9" w:rsidRPr="00E1717B">
        <w:rPr>
          <w:rFonts w:cs="Calibri"/>
          <w:color w:val="auto"/>
          <w:szCs w:val="24"/>
          <w:lang w:val="en-US" w:eastAsia="en-US"/>
        </w:rPr>
        <w:t>operation of the AIV Team</w:t>
      </w:r>
      <w:bookmarkEnd w:id="6"/>
      <w:r w:rsidR="004130A9" w:rsidRPr="00E1717B">
        <w:rPr>
          <w:rFonts w:cs="Calibri"/>
          <w:color w:val="auto"/>
          <w:szCs w:val="24"/>
          <w:lang w:val="en-US" w:eastAsia="en-US"/>
        </w:rPr>
        <w:t>.</w:t>
      </w:r>
    </w:p>
    <w:p w14:paraId="1FABCB84" w14:textId="6D4AB2BD" w:rsidR="004130A9" w:rsidRPr="00E1717B" w:rsidRDefault="004130A9" w:rsidP="000913FE">
      <w:pPr>
        <w:widowControl w:val="0"/>
        <w:autoSpaceDE w:val="0"/>
        <w:autoSpaceDN w:val="0"/>
        <w:spacing w:before="201" w:after="0" w:line="240" w:lineRule="auto"/>
        <w:ind w:left="274"/>
        <w:outlineLvl w:val="1"/>
        <w:rPr>
          <w:rFonts w:cs="Calibri"/>
          <w:b/>
          <w:bCs/>
          <w:color w:val="auto"/>
          <w:szCs w:val="24"/>
          <w:lang w:val="en-US" w:eastAsia="en-US"/>
        </w:rPr>
      </w:pPr>
      <w:r w:rsidRPr="00E1717B">
        <w:rPr>
          <w:rFonts w:cs="Calibri"/>
          <w:b/>
          <w:bCs/>
          <w:color w:val="auto"/>
          <w:szCs w:val="24"/>
          <w:lang w:val="en-US" w:eastAsia="en-US"/>
        </w:rPr>
        <w:t>Project Support</w:t>
      </w:r>
    </w:p>
    <w:p w14:paraId="1C1B9856" w14:textId="325134AE" w:rsidR="000913FE" w:rsidRPr="00E1717B" w:rsidRDefault="000913FE" w:rsidP="00BA1854">
      <w:pPr>
        <w:widowControl w:val="0"/>
        <w:numPr>
          <w:ilvl w:val="0"/>
          <w:numId w:val="38"/>
        </w:numPr>
        <w:tabs>
          <w:tab w:val="left" w:pos="698"/>
          <w:tab w:val="left" w:pos="699"/>
        </w:tabs>
        <w:autoSpaceDE w:val="0"/>
        <w:autoSpaceDN w:val="0"/>
        <w:spacing w:before="61" w:after="0" w:line="240" w:lineRule="auto"/>
        <w:rPr>
          <w:rFonts w:cs="Calibri"/>
          <w:color w:val="auto"/>
          <w:szCs w:val="24"/>
          <w:lang w:val="en-US" w:eastAsia="en-US"/>
        </w:rPr>
      </w:pPr>
      <w:r w:rsidRPr="00E1717B">
        <w:rPr>
          <w:rFonts w:cs="Calibri"/>
          <w:color w:val="auto"/>
          <w:szCs w:val="24"/>
          <w:lang w:val="en-US" w:eastAsia="en-US"/>
        </w:rPr>
        <w:t>Development, maintenance and update of project schedules, time and people tracking systems, asset management and document management records for the project lifecycle</w:t>
      </w:r>
    </w:p>
    <w:p w14:paraId="1CAB51F5" w14:textId="7E9B04FF" w:rsidR="004130A9" w:rsidRPr="00E1717B" w:rsidRDefault="00F93E1B" w:rsidP="00BA1854">
      <w:pPr>
        <w:widowControl w:val="0"/>
        <w:numPr>
          <w:ilvl w:val="0"/>
          <w:numId w:val="38"/>
        </w:numPr>
        <w:tabs>
          <w:tab w:val="left" w:pos="698"/>
          <w:tab w:val="left" w:pos="699"/>
        </w:tabs>
        <w:autoSpaceDE w:val="0"/>
        <w:autoSpaceDN w:val="0"/>
        <w:spacing w:before="61" w:after="0" w:line="240" w:lineRule="auto"/>
        <w:rPr>
          <w:rFonts w:cs="Calibri"/>
          <w:color w:val="auto"/>
          <w:szCs w:val="24"/>
          <w:lang w:val="en-US" w:eastAsia="en-US"/>
        </w:rPr>
      </w:pPr>
      <w:r w:rsidRPr="00E1717B">
        <w:rPr>
          <w:rFonts w:cs="Calibri"/>
          <w:color w:val="auto"/>
          <w:szCs w:val="24"/>
          <w:lang w:val="en-US" w:eastAsia="en-US"/>
        </w:rPr>
        <w:t>P</w:t>
      </w:r>
      <w:r w:rsidR="004130A9" w:rsidRPr="00E1717B">
        <w:rPr>
          <w:rFonts w:cs="Calibri"/>
          <w:color w:val="auto"/>
          <w:szCs w:val="24"/>
          <w:lang w:val="en-US" w:eastAsia="en-US"/>
        </w:rPr>
        <w:t>reparation of correspondence, reports (including financial) and plans</w:t>
      </w:r>
      <w:r w:rsidR="004130A9" w:rsidRPr="00E1717B">
        <w:rPr>
          <w:rFonts w:cs="Calibri"/>
          <w:color w:val="auto"/>
          <w:spacing w:val="-4"/>
          <w:szCs w:val="24"/>
          <w:lang w:val="en-US" w:eastAsia="en-US"/>
        </w:rPr>
        <w:t xml:space="preserve"> </w:t>
      </w:r>
      <w:r w:rsidR="004130A9" w:rsidRPr="00E1717B">
        <w:rPr>
          <w:rFonts w:cs="Calibri"/>
          <w:color w:val="auto"/>
          <w:szCs w:val="24"/>
          <w:lang w:val="en-US" w:eastAsia="en-US"/>
        </w:rPr>
        <w:t>that</w:t>
      </w:r>
      <w:r w:rsidR="004130A9" w:rsidRPr="00E1717B">
        <w:rPr>
          <w:rFonts w:cs="Calibri"/>
          <w:color w:val="auto"/>
          <w:spacing w:val="-2"/>
          <w:szCs w:val="24"/>
          <w:lang w:val="en-US" w:eastAsia="en-US"/>
        </w:rPr>
        <w:t xml:space="preserve"> </w:t>
      </w:r>
      <w:r w:rsidR="004130A9" w:rsidRPr="00E1717B">
        <w:rPr>
          <w:rFonts w:cs="Calibri"/>
          <w:color w:val="auto"/>
          <w:szCs w:val="24"/>
          <w:lang w:val="en-US" w:eastAsia="en-US"/>
        </w:rPr>
        <w:t>deal with</w:t>
      </w:r>
      <w:r w:rsidR="004130A9" w:rsidRPr="00E1717B">
        <w:rPr>
          <w:rFonts w:cs="Calibri"/>
          <w:color w:val="auto"/>
          <w:spacing w:val="-2"/>
          <w:szCs w:val="24"/>
          <w:lang w:val="en-US" w:eastAsia="en-US"/>
        </w:rPr>
        <w:t xml:space="preserve"> </w:t>
      </w:r>
      <w:r w:rsidR="004130A9" w:rsidRPr="00E1717B">
        <w:rPr>
          <w:rFonts w:cs="Calibri"/>
          <w:color w:val="auto"/>
          <w:szCs w:val="24"/>
          <w:lang w:val="en-US" w:eastAsia="en-US"/>
        </w:rPr>
        <w:t>complex,</w:t>
      </w:r>
      <w:r w:rsidR="004130A9" w:rsidRPr="00E1717B">
        <w:rPr>
          <w:rFonts w:cs="Calibri"/>
          <w:color w:val="auto"/>
          <w:spacing w:val="-3"/>
          <w:szCs w:val="24"/>
          <w:lang w:val="en-US" w:eastAsia="en-US"/>
        </w:rPr>
        <w:t xml:space="preserve"> </w:t>
      </w:r>
      <w:r w:rsidR="004130A9" w:rsidRPr="00E1717B">
        <w:rPr>
          <w:rFonts w:cs="Calibri"/>
          <w:color w:val="auto"/>
          <w:szCs w:val="24"/>
          <w:lang w:val="en-US" w:eastAsia="en-US"/>
        </w:rPr>
        <w:t>sensitive</w:t>
      </w:r>
      <w:r w:rsidR="004130A9" w:rsidRPr="00E1717B">
        <w:rPr>
          <w:rFonts w:cs="Calibri"/>
          <w:color w:val="auto"/>
          <w:spacing w:val="-1"/>
          <w:szCs w:val="24"/>
          <w:lang w:val="en-US" w:eastAsia="en-US"/>
        </w:rPr>
        <w:t xml:space="preserve"> or commercially confidential </w:t>
      </w:r>
      <w:r w:rsidR="004130A9" w:rsidRPr="00E1717B">
        <w:rPr>
          <w:rFonts w:cs="Calibri"/>
          <w:color w:val="auto"/>
          <w:szCs w:val="24"/>
          <w:lang w:val="en-US" w:eastAsia="en-US"/>
        </w:rPr>
        <w:t xml:space="preserve">matters including </w:t>
      </w:r>
      <w:r w:rsidR="004130A9" w:rsidRPr="00E1717B">
        <w:rPr>
          <w:rFonts w:eastAsia="Times New Roman" w:cs="Calibri"/>
          <w:color w:val="auto"/>
          <w:szCs w:val="24"/>
          <w:lang w:val="en-US" w:eastAsia="en-US"/>
        </w:rPr>
        <w:t>working with CSIRO finance, procurement, insurance, HR and legal entities in support of the same</w:t>
      </w:r>
      <w:r w:rsidR="004130A9" w:rsidRPr="00E1717B">
        <w:rPr>
          <w:rFonts w:cs="Calibri"/>
          <w:color w:val="auto"/>
          <w:szCs w:val="24"/>
          <w:lang w:val="en-US" w:eastAsia="en-US"/>
        </w:rPr>
        <w:t>.</w:t>
      </w:r>
    </w:p>
    <w:p w14:paraId="20667618" w14:textId="560EA723" w:rsidR="009B27E1" w:rsidRPr="00E1717B" w:rsidRDefault="004130A9" w:rsidP="00E8632E">
      <w:pPr>
        <w:widowControl w:val="0"/>
        <w:numPr>
          <w:ilvl w:val="0"/>
          <w:numId w:val="38"/>
        </w:numPr>
        <w:tabs>
          <w:tab w:val="left" w:pos="698"/>
          <w:tab w:val="left" w:pos="699"/>
        </w:tabs>
        <w:autoSpaceDE w:val="0"/>
        <w:autoSpaceDN w:val="0"/>
        <w:spacing w:before="59" w:after="0" w:line="240" w:lineRule="auto"/>
        <w:rPr>
          <w:rFonts w:cs="Calibri"/>
          <w:color w:val="auto"/>
          <w:szCs w:val="24"/>
          <w:lang w:val="en-US" w:eastAsia="en-US"/>
        </w:rPr>
      </w:pPr>
      <w:r w:rsidRPr="00E1717B">
        <w:rPr>
          <w:rFonts w:cs="Calibri"/>
          <w:color w:val="auto"/>
          <w:szCs w:val="24"/>
          <w:lang w:val="en-US" w:eastAsia="en-US"/>
        </w:rPr>
        <w:t>Coordinate</w:t>
      </w:r>
      <w:r w:rsidRPr="00E1717B">
        <w:rPr>
          <w:rFonts w:cs="Calibri"/>
          <w:color w:val="auto"/>
          <w:spacing w:val="-4"/>
          <w:szCs w:val="24"/>
          <w:lang w:val="en-US" w:eastAsia="en-US"/>
        </w:rPr>
        <w:t xml:space="preserve"> </w:t>
      </w:r>
      <w:r w:rsidRPr="00E1717B">
        <w:rPr>
          <w:rFonts w:cs="Calibri"/>
          <w:color w:val="auto"/>
          <w:szCs w:val="24"/>
          <w:lang w:val="en-US" w:eastAsia="en-US"/>
        </w:rPr>
        <w:t>and</w:t>
      </w:r>
      <w:r w:rsidRPr="00E1717B">
        <w:rPr>
          <w:rFonts w:cs="Calibri"/>
          <w:color w:val="auto"/>
          <w:spacing w:val="-3"/>
          <w:szCs w:val="24"/>
          <w:lang w:val="en-US" w:eastAsia="en-US"/>
        </w:rPr>
        <w:t xml:space="preserve"> </w:t>
      </w:r>
      <w:r w:rsidRPr="00E1717B">
        <w:rPr>
          <w:rFonts w:cs="Calibri"/>
          <w:color w:val="auto"/>
          <w:szCs w:val="24"/>
          <w:lang w:val="en-US" w:eastAsia="en-US"/>
        </w:rPr>
        <w:t>assist</w:t>
      </w:r>
      <w:r w:rsidRPr="00E1717B">
        <w:rPr>
          <w:rFonts w:cs="Calibri"/>
          <w:color w:val="auto"/>
          <w:spacing w:val="-3"/>
          <w:szCs w:val="24"/>
          <w:lang w:val="en-US" w:eastAsia="en-US"/>
        </w:rPr>
        <w:t xml:space="preserve"> </w:t>
      </w:r>
      <w:r w:rsidRPr="00E1717B">
        <w:rPr>
          <w:rFonts w:cs="Calibri"/>
          <w:color w:val="auto"/>
          <w:szCs w:val="24"/>
          <w:lang w:val="en-US" w:eastAsia="en-US"/>
        </w:rPr>
        <w:t>in</w:t>
      </w:r>
      <w:r w:rsidRPr="00E1717B">
        <w:rPr>
          <w:rFonts w:cs="Calibri"/>
          <w:color w:val="auto"/>
          <w:spacing w:val="-2"/>
          <w:szCs w:val="24"/>
          <w:lang w:val="en-US" w:eastAsia="en-US"/>
        </w:rPr>
        <w:t xml:space="preserve"> </w:t>
      </w:r>
      <w:r w:rsidRPr="00E1717B">
        <w:rPr>
          <w:rFonts w:cs="Calibri"/>
          <w:color w:val="auto"/>
          <w:szCs w:val="24"/>
          <w:lang w:val="en-US" w:eastAsia="en-US"/>
        </w:rPr>
        <w:t>the</w:t>
      </w:r>
      <w:r w:rsidRPr="00E1717B">
        <w:rPr>
          <w:rFonts w:cs="Calibri"/>
          <w:color w:val="auto"/>
          <w:spacing w:val="-3"/>
          <w:szCs w:val="24"/>
          <w:lang w:val="en-US" w:eastAsia="en-US"/>
        </w:rPr>
        <w:t xml:space="preserve"> </w:t>
      </w:r>
      <w:r w:rsidRPr="00E1717B">
        <w:rPr>
          <w:rFonts w:cs="Calibri"/>
          <w:color w:val="auto"/>
          <w:szCs w:val="24"/>
          <w:lang w:val="en-US" w:eastAsia="en-US"/>
        </w:rPr>
        <w:t>preparation</w:t>
      </w:r>
      <w:r w:rsidRPr="00E1717B">
        <w:rPr>
          <w:rFonts w:cs="Calibri"/>
          <w:color w:val="auto"/>
          <w:spacing w:val="-2"/>
          <w:szCs w:val="24"/>
          <w:lang w:val="en-US" w:eastAsia="en-US"/>
        </w:rPr>
        <w:t xml:space="preserve"> </w:t>
      </w:r>
      <w:r w:rsidRPr="00E1717B">
        <w:rPr>
          <w:rFonts w:cs="Calibri"/>
          <w:color w:val="auto"/>
          <w:szCs w:val="24"/>
          <w:lang w:val="en-US" w:eastAsia="en-US"/>
        </w:rPr>
        <w:t>of</w:t>
      </w:r>
      <w:r w:rsidRPr="00E1717B">
        <w:rPr>
          <w:rFonts w:cs="Calibri"/>
          <w:color w:val="auto"/>
          <w:spacing w:val="-3"/>
          <w:szCs w:val="24"/>
          <w:lang w:val="en-US" w:eastAsia="en-US"/>
        </w:rPr>
        <w:t xml:space="preserve"> </w:t>
      </w:r>
      <w:r w:rsidRPr="00E1717B">
        <w:rPr>
          <w:rFonts w:cs="Calibri"/>
          <w:color w:val="auto"/>
          <w:szCs w:val="24"/>
          <w:lang w:val="en-US" w:eastAsia="en-US"/>
        </w:rPr>
        <w:t>materials</w:t>
      </w:r>
      <w:r w:rsidRPr="00E1717B">
        <w:rPr>
          <w:rFonts w:cs="Calibri"/>
          <w:color w:val="auto"/>
          <w:spacing w:val="-4"/>
          <w:szCs w:val="24"/>
          <w:lang w:val="en-US" w:eastAsia="en-US"/>
        </w:rPr>
        <w:t xml:space="preserve"> </w:t>
      </w:r>
      <w:r w:rsidRPr="00E1717B">
        <w:rPr>
          <w:rFonts w:cs="Calibri"/>
          <w:color w:val="auto"/>
          <w:szCs w:val="24"/>
          <w:lang w:val="en-US" w:eastAsia="en-US"/>
        </w:rPr>
        <w:t>for</w:t>
      </w:r>
      <w:r w:rsidRPr="00E1717B">
        <w:rPr>
          <w:rFonts w:cs="Calibri"/>
          <w:color w:val="auto"/>
          <w:spacing w:val="-3"/>
          <w:szCs w:val="24"/>
          <w:lang w:val="en-US" w:eastAsia="en-US"/>
        </w:rPr>
        <w:t xml:space="preserve"> </w:t>
      </w:r>
      <w:r w:rsidRPr="00E1717B">
        <w:rPr>
          <w:rFonts w:cs="Calibri"/>
          <w:color w:val="auto"/>
          <w:szCs w:val="24"/>
          <w:lang w:val="en-US" w:eastAsia="en-US"/>
        </w:rPr>
        <w:t>presentations,</w:t>
      </w:r>
      <w:r w:rsidRPr="00E1717B">
        <w:rPr>
          <w:rFonts w:cs="Calibri"/>
          <w:color w:val="auto"/>
          <w:spacing w:val="-3"/>
          <w:szCs w:val="24"/>
          <w:lang w:val="en-US" w:eastAsia="en-US"/>
        </w:rPr>
        <w:t xml:space="preserve"> </w:t>
      </w:r>
      <w:r w:rsidRPr="00E1717B">
        <w:rPr>
          <w:rFonts w:cs="Calibri"/>
          <w:color w:val="auto"/>
          <w:szCs w:val="24"/>
          <w:lang w:val="en-US" w:eastAsia="en-US"/>
        </w:rPr>
        <w:t>including</w:t>
      </w:r>
      <w:r w:rsidRPr="00E1717B">
        <w:rPr>
          <w:rFonts w:cs="Calibri"/>
          <w:color w:val="auto"/>
          <w:spacing w:val="-2"/>
          <w:szCs w:val="24"/>
          <w:lang w:val="en-US" w:eastAsia="en-US"/>
        </w:rPr>
        <w:t xml:space="preserve"> </w:t>
      </w:r>
      <w:r w:rsidRPr="00E1717B">
        <w:rPr>
          <w:rFonts w:cs="Calibri"/>
          <w:color w:val="auto"/>
          <w:szCs w:val="24"/>
          <w:lang w:val="en-US" w:eastAsia="en-US"/>
        </w:rPr>
        <w:t>visuals, and attendance at meetings (F2F and virtual) in support of the AIV Team</w:t>
      </w:r>
      <w:r w:rsidR="00A5754C" w:rsidRPr="00E1717B">
        <w:rPr>
          <w:rFonts w:cs="Calibri"/>
          <w:color w:val="auto"/>
          <w:szCs w:val="24"/>
          <w:lang w:val="en-US" w:eastAsia="en-US"/>
        </w:rPr>
        <w:t xml:space="preserve">, </w:t>
      </w:r>
      <w:r w:rsidR="00BB0A57" w:rsidRPr="00E1717B">
        <w:rPr>
          <w:rFonts w:cs="Calibri"/>
          <w:color w:val="auto"/>
          <w:szCs w:val="24"/>
          <w:lang w:val="en-US" w:eastAsia="en-US"/>
        </w:rPr>
        <w:t>some of which could be outside of normal working hours</w:t>
      </w:r>
      <w:r w:rsidR="00603497" w:rsidRPr="00E1717B">
        <w:rPr>
          <w:rFonts w:cs="Calibri"/>
          <w:color w:val="auto"/>
          <w:szCs w:val="24"/>
          <w:lang w:val="en-US" w:eastAsia="en-US"/>
        </w:rPr>
        <w:t>.</w:t>
      </w:r>
    </w:p>
    <w:p w14:paraId="42D884E9" w14:textId="77777777" w:rsidR="004130A9" w:rsidRPr="00E1717B" w:rsidRDefault="004130A9" w:rsidP="00BA1854">
      <w:pPr>
        <w:widowControl w:val="0"/>
        <w:autoSpaceDE w:val="0"/>
        <w:autoSpaceDN w:val="0"/>
        <w:spacing w:before="201" w:after="0" w:line="240" w:lineRule="auto"/>
        <w:ind w:left="274"/>
        <w:outlineLvl w:val="1"/>
        <w:rPr>
          <w:rFonts w:cs="Calibri"/>
          <w:b/>
          <w:bCs/>
          <w:color w:val="auto"/>
          <w:szCs w:val="24"/>
          <w:lang w:val="en-US" w:eastAsia="en-US"/>
        </w:rPr>
      </w:pPr>
      <w:r w:rsidRPr="00E1717B">
        <w:rPr>
          <w:rFonts w:cs="Calibri"/>
          <w:b/>
          <w:bCs/>
          <w:color w:val="auto"/>
          <w:szCs w:val="24"/>
          <w:lang w:val="en-US" w:eastAsia="en-US"/>
        </w:rPr>
        <w:t>General</w:t>
      </w:r>
    </w:p>
    <w:p w14:paraId="076FAF7F" w14:textId="1BF0DD65" w:rsidR="004130A9" w:rsidRPr="00E1717B" w:rsidRDefault="004130A9" w:rsidP="00FA114A">
      <w:pPr>
        <w:widowControl w:val="0"/>
        <w:numPr>
          <w:ilvl w:val="0"/>
          <w:numId w:val="38"/>
        </w:numPr>
        <w:tabs>
          <w:tab w:val="left" w:pos="735"/>
          <w:tab w:val="left" w:pos="736"/>
        </w:tabs>
        <w:autoSpaceDE w:val="0"/>
        <w:autoSpaceDN w:val="0"/>
        <w:spacing w:before="59" w:after="0" w:line="240" w:lineRule="auto"/>
        <w:ind w:left="739" w:hanging="466"/>
        <w:rPr>
          <w:rFonts w:cs="Calibri"/>
          <w:color w:val="auto"/>
          <w:szCs w:val="24"/>
          <w:lang w:val="en-US" w:eastAsia="en-US"/>
        </w:rPr>
      </w:pPr>
      <w:r w:rsidRPr="00E1717B">
        <w:rPr>
          <w:rFonts w:cs="Calibri"/>
          <w:color w:val="auto"/>
          <w:szCs w:val="24"/>
          <w:lang w:val="en-US" w:eastAsia="en-US"/>
        </w:rPr>
        <w:t xml:space="preserve">Adhere to the spirit and practice of SKAO’s values and the CSIRO’s Code of Conduct, Health, </w:t>
      </w:r>
      <w:r w:rsidR="00110E01" w:rsidRPr="00E1717B">
        <w:rPr>
          <w:rFonts w:cs="Calibri"/>
          <w:color w:val="auto"/>
          <w:szCs w:val="24"/>
          <w:lang w:val="en-US" w:eastAsia="en-US"/>
        </w:rPr>
        <w:t xml:space="preserve">Safety and </w:t>
      </w:r>
      <w:r w:rsidRPr="00E1717B">
        <w:rPr>
          <w:rFonts w:cs="Calibri"/>
          <w:color w:val="auto"/>
          <w:szCs w:val="24"/>
          <w:lang w:val="en-US" w:eastAsia="en-US"/>
        </w:rPr>
        <w:t>Environment</w:t>
      </w:r>
      <w:r w:rsidRPr="00E1717B">
        <w:rPr>
          <w:rFonts w:cs="Calibri"/>
          <w:color w:val="auto"/>
          <w:spacing w:val="-2"/>
          <w:szCs w:val="24"/>
          <w:lang w:val="en-US" w:eastAsia="en-US"/>
        </w:rPr>
        <w:t xml:space="preserve"> </w:t>
      </w:r>
      <w:r w:rsidRPr="00E1717B">
        <w:rPr>
          <w:rFonts w:cs="Calibri"/>
          <w:color w:val="auto"/>
          <w:szCs w:val="24"/>
          <w:lang w:val="en-US" w:eastAsia="en-US"/>
        </w:rPr>
        <w:t>procedures</w:t>
      </w:r>
      <w:r w:rsidRPr="00E1717B">
        <w:rPr>
          <w:rFonts w:cs="Calibri"/>
          <w:color w:val="auto"/>
          <w:spacing w:val="-1"/>
          <w:szCs w:val="24"/>
          <w:lang w:val="en-US" w:eastAsia="en-US"/>
        </w:rPr>
        <w:t xml:space="preserve"> </w:t>
      </w:r>
      <w:r w:rsidRPr="00E1717B">
        <w:rPr>
          <w:rFonts w:cs="Calibri"/>
          <w:color w:val="auto"/>
          <w:szCs w:val="24"/>
          <w:lang w:val="en-US" w:eastAsia="en-US"/>
        </w:rPr>
        <w:t>and</w:t>
      </w:r>
      <w:r w:rsidRPr="00E1717B">
        <w:rPr>
          <w:rFonts w:cs="Calibri"/>
          <w:color w:val="auto"/>
          <w:spacing w:val="-2"/>
          <w:szCs w:val="24"/>
          <w:lang w:val="en-US" w:eastAsia="en-US"/>
        </w:rPr>
        <w:t xml:space="preserve"> </w:t>
      </w:r>
      <w:r w:rsidRPr="00E1717B">
        <w:rPr>
          <w:rFonts w:cs="Calibri"/>
          <w:color w:val="auto"/>
          <w:szCs w:val="24"/>
          <w:lang w:val="en-US" w:eastAsia="en-US"/>
        </w:rPr>
        <w:t>policy, Diversity</w:t>
      </w:r>
      <w:r w:rsidRPr="00E1717B">
        <w:rPr>
          <w:rFonts w:cs="Calibri"/>
          <w:color w:val="auto"/>
          <w:spacing w:val="-1"/>
          <w:szCs w:val="24"/>
          <w:lang w:val="en-US" w:eastAsia="en-US"/>
        </w:rPr>
        <w:t xml:space="preserve"> </w:t>
      </w:r>
      <w:r w:rsidRPr="00E1717B">
        <w:rPr>
          <w:rFonts w:cs="Calibri"/>
          <w:color w:val="auto"/>
          <w:szCs w:val="24"/>
          <w:lang w:val="en-US" w:eastAsia="en-US"/>
        </w:rPr>
        <w:t>initiatives</w:t>
      </w:r>
      <w:r w:rsidRPr="00E1717B">
        <w:rPr>
          <w:rFonts w:cs="Calibri"/>
          <w:color w:val="auto"/>
          <w:spacing w:val="-1"/>
          <w:szCs w:val="24"/>
          <w:lang w:val="en-US" w:eastAsia="en-US"/>
        </w:rPr>
        <w:t xml:space="preserve"> </w:t>
      </w:r>
      <w:r w:rsidRPr="00E1717B">
        <w:rPr>
          <w:rFonts w:cs="Calibri"/>
          <w:color w:val="auto"/>
          <w:szCs w:val="24"/>
          <w:lang w:val="en-US" w:eastAsia="en-US"/>
        </w:rPr>
        <w:t>and</w:t>
      </w:r>
      <w:r w:rsidRPr="00E1717B">
        <w:rPr>
          <w:rFonts w:cs="Calibri"/>
          <w:color w:val="auto"/>
          <w:spacing w:val="-2"/>
          <w:szCs w:val="24"/>
          <w:lang w:val="en-US" w:eastAsia="en-US"/>
        </w:rPr>
        <w:t xml:space="preserve"> </w:t>
      </w:r>
      <w:r w:rsidRPr="00E1717B">
        <w:rPr>
          <w:rFonts w:cs="Calibri"/>
          <w:color w:val="auto"/>
          <w:szCs w:val="24"/>
          <w:lang w:val="en-US" w:eastAsia="en-US"/>
        </w:rPr>
        <w:t>Zero Harm</w:t>
      </w:r>
      <w:r w:rsidRPr="00E1717B">
        <w:rPr>
          <w:rFonts w:cs="Calibri"/>
          <w:color w:val="auto"/>
          <w:spacing w:val="-2"/>
          <w:szCs w:val="24"/>
          <w:lang w:val="en-US" w:eastAsia="en-US"/>
        </w:rPr>
        <w:t xml:space="preserve"> </w:t>
      </w:r>
      <w:r w:rsidRPr="00E1717B">
        <w:rPr>
          <w:rFonts w:cs="Calibri"/>
          <w:color w:val="auto"/>
          <w:szCs w:val="24"/>
          <w:lang w:val="en-US" w:eastAsia="en-US"/>
        </w:rPr>
        <w:t>goals.</w:t>
      </w:r>
    </w:p>
    <w:p w14:paraId="62AC4E3C" w14:textId="77777777" w:rsidR="004130A9" w:rsidRPr="00E1717B" w:rsidRDefault="004130A9" w:rsidP="00BA1854">
      <w:pPr>
        <w:widowControl w:val="0"/>
        <w:numPr>
          <w:ilvl w:val="0"/>
          <w:numId w:val="38"/>
        </w:numPr>
        <w:autoSpaceDE w:val="0"/>
        <w:autoSpaceDN w:val="0"/>
        <w:spacing w:before="0" w:after="60" w:line="240" w:lineRule="auto"/>
        <w:rPr>
          <w:rFonts w:cs="Calibri"/>
          <w:color w:val="auto"/>
          <w:szCs w:val="24"/>
          <w:lang w:val="en-US" w:eastAsia="en-US"/>
        </w:rPr>
      </w:pPr>
      <w:r w:rsidRPr="00E1717B">
        <w:rPr>
          <w:rFonts w:cs="Calibri"/>
          <w:color w:val="auto"/>
          <w:szCs w:val="24"/>
          <w:lang w:val="en-US" w:eastAsia="en-US"/>
        </w:rPr>
        <w:t>Communicate openly, effectively and respectfully with all parties in the interests of good business practice, collaboration and enhancement of CSIRO’s reputation.</w:t>
      </w:r>
    </w:p>
    <w:p w14:paraId="07424F5B" w14:textId="77777777" w:rsidR="004130A9" w:rsidRPr="00E1717B" w:rsidRDefault="004130A9" w:rsidP="00FA114A">
      <w:pPr>
        <w:widowControl w:val="0"/>
        <w:numPr>
          <w:ilvl w:val="0"/>
          <w:numId w:val="38"/>
        </w:numPr>
        <w:autoSpaceDE w:val="0"/>
        <w:autoSpaceDN w:val="0"/>
        <w:spacing w:before="0" w:after="60" w:line="240" w:lineRule="auto"/>
        <w:rPr>
          <w:rFonts w:cs="Calibri"/>
          <w:color w:val="auto"/>
          <w:szCs w:val="24"/>
          <w:lang w:val="en-US" w:eastAsia="en-US"/>
        </w:rPr>
      </w:pPr>
      <w:r w:rsidRPr="00E1717B">
        <w:rPr>
          <w:rFonts w:cs="Calibri"/>
          <w:color w:val="auto"/>
          <w:szCs w:val="24"/>
          <w:lang w:val="en-US" w:eastAsia="en-US"/>
        </w:rPr>
        <w:t>Work collaboratively as part of the multidisciplinary, geographically dispersed CSIRO AIV team to deliver the AIV Service</w:t>
      </w:r>
    </w:p>
    <w:p w14:paraId="15EB1DB1" w14:textId="77777777" w:rsidR="004130A9" w:rsidRPr="00E1717B" w:rsidRDefault="004130A9" w:rsidP="00FA114A">
      <w:pPr>
        <w:widowControl w:val="0"/>
        <w:numPr>
          <w:ilvl w:val="0"/>
          <w:numId w:val="38"/>
        </w:numPr>
        <w:tabs>
          <w:tab w:val="left" w:pos="735"/>
          <w:tab w:val="left" w:pos="736"/>
        </w:tabs>
        <w:autoSpaceDE w:val="0"/>
        <w:autoSpaceDN w:val="0"/>
        <w:spacing w:before="60" w:after="0" w:line="240" w:lineRule="auto"/>
        <w:ind w:left="736" w:hanging="462"/>
        <w:rPr>
          <w:rFonts w:cs="Calibri"/>
          <w:color w:val="auto"/>
          <w:szCs w:val="24"/>
          <w:lang w:val="en-US" w:eastAsia="en-US"/>
        </w:rPr>
      </w:pPr>
      <w:r w:rsidRPr="00E1717B">
        <w:rPr>
          <w:rFonts w:cs="Calibri"/>
          <w:color w:val="auto"/>
          <w:szCs w:val="24"/>
          <w:lang w:val="en-US" w:eastAsia="en-US"/>
        </w:rPr>
        <w:t>Other</w:t>
      </w:r>
      <w:r w:rsidRPr="00E1717B">
        <w:rPr>
          <w:rFonts w:cs="Calibri"/>
          <w:color w:val="auto"/>
          <w:spacing w:val="-1"/>
          <w:szCs w:val="24"/>
          <w:lang w:val="en-US" w:eastAsia="en-US"/>
        </w:rPr>
        <w:t xml:space="preserve"> </w:t>
      </w:r>
      <w:r w:rsidRPr="00E1717B">
        <w:rPr>
          <w:rFonts w:cs="Calibri"/>
          <w:color w:val="auto"/>
          <w:szCs w:val="24"/>
          <w:lang w:val="en-US" w:eastAsia="en-US"/>
        </w:rPr>
        <w:t>duties</w:t>
      </w:r>
      <w:r w:rsidRPr="00E1717B">
        <w:rPr>
          <w:rFonts w:cs="Calibri"/>
          <w:color w:val="auto"/>
          <w:spacing w:val="-1"/>
          <w:szCs w:val="24"/>
          <w:lang w:val="en-US" w:eastAsia="en-US"/>
        </w:rPr>
        <w:t xml:space="preserve"> </w:t>
      </w:r>
      <w:r w:rsidRPr="00E1717B">
        <w:rPr>
          <w:rFonts w:cs="Calibri"/>
          <w:color w:val="auto"/>
          <w:szCs w:val="24"/>
          <w:lang w:val="en-US" w:eastAsia="en-US"/>
        </w:rPr>
        <w:t>as</w:t>
      </w:r>
      <w:r w:rsidRPr="00E1717B">
        <w:rPr>
          <w:rFonts w:cs="Calibri"/>
          <w:color w:val="auto"/>
          <w:spacing w:val="-2"/>
          <w:szCs w:val="24"/>
          <w:lang w:val="en-US" w:eastAsia="en-US"/>
        </w:rPr>
        <w:t xml:space="preserve"> </w:t>
      </w:r>
      <w:r w:rsidRPr="00E1717B">
        <w:rPr>
          <w:rFonts w:cs="Calibri"/>
          <w:color w:val="auto"/>
          <w:szCs w:val="24"/>
          <w:lang w:val="en-US" w:eastAsia="en-US"/>
        </w:rPr>
        <w:t>directed.</w:t>
      </w:r>
    </w:p>
    <w:p w14:paraId="2DAFC7AD" w14:textId="77777777" w:rsidR="00FD6A3B" w:rsidRDefault="00FD6A3B" w:rsidP="00FD6A3B">
      <w:pPr>
        <w:pStyle w:val="Heading2"/>
        <w:rPr>
          <w:b/>
          <w:iCs w:val="0"/>
          <w:color w:val="auto"/>
          <w:sz w:val="26"/>
          <w:szCs w:val="26"/>
        </w:rPr>
      </w:pPr>
      <w:r w:rsidRPr="00B50C20">
        <w:rPr>
          <w:b/>
          <w:iCs w:val="0"/>
          <w:color w:val="auto"/>
          <w:sz w:val="26"/>
          <w:szCs w:val="26"/>
        </w:rPr>
        <w:t>Selection Criteria</w:t>
      </w:r>
    </w:p>
    <w:p w14:paraId="4B8C1522" w14:textId="77777777" w:rsidR="00FD6A3B" w:rsidRPr="00FD6A3B" w:rsidRDefault="00FD6A3B" w:rsidP="00FD6A3B">
      <w:pPr>
        <w:pStyle w:val="Heading4"/>
        <w:rPr>
          <w:color w:val="auto"/>
        </w:rPr>
      </w:pPr>
      <w:r w:rsidRPr="00FD6A3B">
        <w:rPr>
          <w:color w:val="auto"/>
        </w:rPr>
        <w:t>Essential</w:t>
      </w:r>
    </w:p>
    <w:p w14:paraId="581398A9" w14:textId="77777777" w:rsidR="00FD6A3B" w:rsidRPr="00B50C20" w:rsidRDefault="00FD6A3B" w:rsidP="0056709F">
      <w:pPr>
        <w:keepNext/>
        <w:keepLines/>
        <w:rPr>
          <w:i/>
          <w:iCs/>
          <w:szCs w:val="24"/>
        </w:rPr>
      </w:pPr>
      <w:r w:rsidRPr="00B50C20">
        <w:rPr>
          <w:i/>
          <w:iCs/>
          <w:szCs w:val="24"/>
        </w:rPr>
        <w:t>Under CSIRO policy only those who meet all essential criteria can be appointed.</w:t>
      </w:r>
    </w:p>
    <w:p w14:paraId="669BAA8E" w14:textId="7EAD7B06" w:rsidR="004130A9" w:rsidRPr="004130A9" w:rsidRDefault="004130A9" w:rsidP="004130A9">
      <w:pPr>
        <w:numPr>
          <w:ilvl w:val="0"/>
          <w:numId w:val="25"/>
        </w:numPr>
        <w:spacing w:before="0" w:after="60" w:line="240" w:lineRule="auto"/>
        <w:rPr>
          <w:rFonts w:cs="Calibri"/>
          <w:szCs w:val="24"/>
        </w:rPr>
      </w:pPr>
      <w:r w:rsidRPr="004130A9">
        <w:rPr>
          <w:rFonts w:cs="Calibri"/>
          <w:szCs w:val="24"/>
        </w:rPr>
        <w:t xml:space="preserve">Demonstrated experience providing administration and project support in a fast paced and complex </w:t>
      </w:r>
      <w:r w:rsidR="00920064">
        <w:rPr>
          <w:rFonts w:cs="Calibri"/>
          <w:szCs w:val="24"/>
        </w:rPr>
        <w:t xml:space="preserve">engineering </w:t>
      </w:r>
      <w:r w:rsidR="00200553">
        <w:rPr>
          <w:rFonts w:cs="Calibri"/>
          <w:szCs w:val="24"/>
        </w:rPr>
        <w:t xml:space="preserve">or scientific project </w:t>
      </w:r>
      <w:r w:rsidRPr="004130A9">
        <w:rPr>
          <w:rFonts w:cs="Calibri"/>
          <w:szCs w:val="24"/>
        </w:rPr>
        <w:t>environment.</w:t>
      </w:r>
    </w:p>
    <w:p w14:paraId="3D4FDE40" w14:textId="3C591E5C" w:rsidR="003E59DB" w:rsidRPr="00305478" w:rsidRDefault="004130A9" w:rsidP="00320EB0">
      <w:pPr>
        <w:numPr>
          <w:ilvl w:val="0"/>
          <w:numId w:val="25"/>
        </w:numPr>
        <w:spacing w:before="0" w:after="40" w:line="240" w:lineRule="auto"/>
        <w:ind w:left="357" w:hanging="357"/>
        <w:rPr>
          <w:rFonts w:cs="Calibri"/>
          <w:szCs w:val="24"/>
        </w:rPr>
      </w:pPr>
      <w:r w:rsidRPr="00305478">
        <w:rPr>
          <w:rFonts w:cs="Calibri"/>
          <w:szCs w:val="24"/>
        </w:rPr>
        <w:t>Demonstrated proficiency in</w:t>
      </w:r>
      <w:r w:rsidR="00305478" w:rsidRPr="00305478">
        <w:rPr>
          <w:rFonts w:cs="Calibri"/>
          <w:szCs w:val="24"/>
        </w:rPr>
        <w:t>:</w:t>
      </w:r>
      <w:r w:rsidRPr="00305478">
        <w:rPr>
          <w:rFonts w:cs="Calibri"/>
          <w:szCs w:val="24"/>
        </w:rPr>
        <w:t xml:space="preserve"> </w:t>
      </w:r>
    </w:p>
    <w:p w14:paraId="0C5B530E" w14:textId="5E626A4C" w:rsidR="003E59DB" w:rsidRPr="00305478" w:rsidRDefault="004130A9" w:rsidP="00320EB0">
      <w:pPr>
        <w:pStyle w:val="ListParagraph"/>
        <w:numPr>
          <w:ilvl w:val="0"/>
          <w:numId w:val="41"/>
        </w:numPr>
        <w:spacing w:before="0" w:after="40" w:line="240" w:lineRule="auto"/>
        <w:contextualSpacing w:val="0"/>
        <w:rPr>
          <w:rFonts w:cs="Calibri"/>
          <w:szCs w:val="24"/>
        </w:rPr>
      </w:pPr>
      <w:r w:rsidRPr="00305478">
        <w:rPr>
          <w:rFonts w:cs="Calibri"/>
          <w:szCs w:val="24"/>
        </w:rPr>
        <w:t>Microsoft applications including Word, Excel, Access, PowerPoint, Outlook, Project</w:t>
      </w:r>
      <w:r w:rsidR="00DD6B23">
        <w:rPr>
          <w:rFonts w:cs="Calibri"/>
          <w:szCs w:val="24"/>
        </w:rPr>
        <w:t>.</w:t>
      </w:r>
      <w:r w:rsidRPr="00305478">
        <w:rPr>
          <w:rFonts w:cs="Calibri"/>
          <w:szCs w:val="24"/>
        </w:rPr>
        <w:t xml:space="preserve"> </w:t>
      </w:r>
    </w:p>
    <w:p w14:paraId="7CEB019E" w14:textId="01C92B5D" w:rsidR="004130A9" w:rsidRPr="00305478" w:rsidRDefault="003E59DB" w:rsidP="00320EB0">
      <w:pPr>
        <w:pStyle w:val="ListParagraph"/>
        <w:numPr>
          <w:ilvl w:val="0"/>
          <w:numId w:val="41"/>
        </w:numPr>
        <w:spacing w:before="0" w:after="40" w:line="240" w:lineRule="auto"/>
        <w:ind w:left="714" w:hanging="357"/>
        <w:contextualSpacing w:val="0"/>
        <w:rPr>
          <w:rFonts w:cs="Calibri"/>
          <w:szCs w:val="24"/>
        </w:rPr>
      </w:pPr>
      <w:r w:rsidRPr="00305478">
        <w:rPr>
          <w:rFonts w:cs="Calibri"/>
          <w:szCs w:val="24"/>
        </w:rPr>
        <w:t>B</w:t>
      </w:r>
      <w:r w:rsidR="00CE0F23" w:rsidRPr="00305478">
        <w:rPr>
          <w:rFonts w:cs="Calibri"/>
          <w:szCs w:val="24"/>
        </w:rPr>
        <w:t xml:space="preserve">usiness systems </w:t>
      </w:r>
      <w:r w:rsidR="004130A9" w:rsidRPr="00305478">
        <w:rPr>
          <w:rFonts w:cs="Calibri"/>
          <w:szCs w:val="24"/>
        </w:rPr>
        <w:t xml:space="preserve">such as </w:t>
      </w:r>
      <w:r w:rsidR="00B227A6" w:rsidRPr="00305478">
        <w:rPr>
          <w:rFonts w:cs="Calibri"/>
          <w:szCs w:val="24"/>
        </w:rPr>
        <w:t>HP</w:t>
      </w:r>
      <w:r w:rsidRPr="00305478">
        <w:rPr>
          <w:rFonts w:cs="Calibri"/>
          <w:szCs w:val="24"/>
        </w:rPr>
        <w:t xml:space="preserve"> </w:t>
      </w:r>
      <w:r w:rsidR="00B227A6" w:rsidRPr="00305478">
        <w:rPr>
          <w:rFonts w:cs="Calibri"/>
          <w:szCs w:val="24"/>
        </w:rPr>
        <w:t>R</w:t>
      </w:r>
      <w:r w:rsidR="00CE0F23" w:rsidRPr="00305478">
        <w:rPr>
          <w:rFonts w:cs="Calibri"/>
          <w:szCs w:val="24"/>
        </w:rPr>
        <w:t>ecords Manager</w:t>
      </w:r>
      <w:r w:rsidR="003468F3">
        <w:rPr>
          <w:rFonts w:cs="Calibri"/>
          <w:szCs w:val="24"/>
        </w:rPr>
        <w:t xml:space="preserve"> </w:t>
      </w:r>
      <w:r w:rsidR="00CE0F23" w:rsidRPr="00305478">
        <w:rPr>
          <w:rFonts w:cs="Calibri"/>
          <w:szCs w:val="24"/>
        </w:rPr>
        <w:t>(or similar)</w:t>
      </w:r>
      <w:r w:rsidR="00B227A6" w:rsidRPr="00305478">
        <w:rPr>
          <w:rFonts w:cs="Calibri"/>
          <w:szCs w:val="24"/>
        </w:rPr>
        <w:t xml:space="preserve">, </w:t>
      </w:r>
      <w:r w:rsidR="004130A9" w:rsidRPr="00305478">
        <w:rPr>
          <w:rFonts w:cs="Calibri"/>
          <w:szCs w:val="24"/>
        </w:rPr>
        <w:t xml:space="preserve">SAP, </w:t>
      </w:r>
      <w:r w:rsidR="00B227A6" w:rsidRPr="00305478">
        <w:rPr>
          <w:rFonts w:cs="Calibri"/>
          <w:szCs w:val="24"/>
        </w:rPr>
        <w:t>and</w:t>
      </w:r>
      <w:r w:rsidR="004130A9" w:rsidRPr="00305478">
        <w:rPr>
          <w:rFonts w:cs="Calibri"/>
          <w:szCs w:val="24"/>
        </w:rPr>
        <w:t xml:space="preserve"> </w:t>
      </w:r>
      <w:r w:rsidR="00B227A6" w:rsidRPr="00305478">
        <w:rPr>
          <w:rFonts w:cs="Calibri"/>
          <w:szCs w:val="24"/>
        </w:rPr>
        <w:t xml:space="preserve">QBT </w:t>
      </w:r>
      <w:r w:rsidRPr="00305478">
        <w:rPr>
          <w:rFonts w:cs="Calibri"/>
          <w:szCs w:val="24"/>
        </w:rPr>
        <w:t xml:space="preserve">travel booking system </w:t>
      </w:r>
      <w:r w:rsidR="00B227A6" w:rsidRPr="00305478">
        <w:rPr>
          <w:rFonts w:cs="Calibri"/>
          <w:szCs w:val="24"/>
        </w:rPr>
        <w:t>(or similar</w:t>
      </w:r>
      <w:r w:rsidRPr="00305478">
        <w:rPr>
          <w:rFonts w:cs="Calibri"/>
          <w:szCs w:val="24"/>
        </w:rPr>
        <w:t>)</w:t>
      </w:r>
      <w:r w:rsidR="00DD6B23">
        <w:rPr>
          <w:rFonts w:cs="Calibri"/>
          <w:szCs w:val="24"/>
        </w:rPr>
        <w:t>.</w:t>
      </w:r>
    </w:p>
    <w:p w14:paraId="76EE611C" w14:textId="6B05F3AF" w:rsidR="00ED363A" w:rsidRPr="00305478" w:rsidRDefault="00305478" w:rsidP="00C64F3F">
      <w:pPr>
        <w:numPr>
          <w:ilvl w:val="0"/>
          <w:numId w:val="41"/>
        </w:numPr>
        <w:spacing w:before="0" w:after="60" w:line="240" w:lineRule="auto"/>
        <w:rPr>
          <w:rFonts w:cs="Calibri"/>
          <w:szCs w:val="24"/>
        </w:rPr>
      </w:pPr>
      <w:r>
        <w:rPr>
          <w:rFonts w:cs="Calibri"/>
          <w:szCs w:val="24"/>
        </w:rPr>
        <w:t>The u</w:t>
      </w:r>
      <w:r w:rsidR="00A05581" w:rsidRPr="00305478">
        <w:rPr>
          <w:rFonts w:cs="Calibri"/>
          <w:szCs w:val="24"/>
        </w:rPr>
        <w:t xml:space="preserve">se of virtual storage </w:t>
      </w:r>
      <w:r w:rsidR="002D4579" w:rsidRPr="00305478">
        <w:rPr>
          <w:rFonts w:cs="Calibri"/>
          <w:szCs w:val="24"/>
        </w:rPr>
        <w:t xml:space="preserve">systems like OneDrive </w:t>
      </w:r>
      <w:r w:rsidR="00B04650" w:rsidRPr="00305478">
        <w:rPr>
          <w:rFonts w:cs="Calibri"/>
          <w:szCs w:val="24"/>
        </w:rPr>
        <w:t xml:space="preserve">or </w:t>
      </w:r>
      <w:r w:rsidR="002D4579" w:rsidRPr="00305478">
        <w:rPr>
          <w:rFonts w:cs="Calibri"/>
          <w:szCs w:val="24"/>
        </w:rPr>
        <w:t>Google Docs</w:t>
      </w:r>
      <w:r w:rsidR="00DD6B23">
        <w:rPr>
          <w:rFonts w:cs="Calibri"/>
          <w:szCs w:val="24"/>
        </w:rPr>
        <w:t>.</w:t>
      </w:r>
    </w:p>
    <w:p w14:paraId="7D3B5EB6" w14:textId="380D90D4" w:rsidR="00A50DD1" w:rsidRDefault="00A50DD1" w:rsidP="00A50DD1">
      <w:pPr>
        <w:numPr>
          <w:ilvl w:val="0"/>
          <w:numId w:val="25"/>
        </w:numPr>
        <w:spacing w:before="0" w:after="60" w:line="240" w:lineRule="auto"/>
        <w:rPr>
          <w:rFonts w:cs="Calibri"/>
          <w:szCs w:val="24"/>
        </w:rPr>
      </w:pPr>
      <w:bookmarkStart w:id="7" w:name="_Hlk92297666"/>
      <w:bookmarkStart w:id="8" w:name="_Hlk92297683"/>
      <w:r w:rsidRPr="004130A9">
        <w:rPr>
          <w:rFonts w:cs="Calibri"/>
          <w:szCs w:val="24"/>
        </w:rPr>
        <w:t xml:space="preserve">Exceptional organisational skills, </w:t>
      </w:r>
      <w:r>
        <w:rPr>
          <w:rFonts w:cs="Calibri"/>
          <w:szCs w:val="24"/>
        </w:rPr>
        <w:t>with a demonstrated ability</w:t>
      </w:r>
      <w:r w:rsidRPr="004130A9">
        <w:rPr>
          <w:rFonts w:cs="Calibri"/>
          <w:szCs w:val="24"/>
        </w:rPr>
        <w:t xml:space="preserve"> to prioritise demands, organise tasks</w:t>
      </w:r>
      <w:r>
        <w:rPr>
          <w:rFonts w:cs="Calibri"/>
          <w:szCs w:val="24"/>
        </w:rPr>
        <w:t xml:space="preserve">, </w:t>
      </w:r>
      <w:r w:rsidRPr="004130A9">
        <w:rPr>
          <w:rFonts w:cs="Calibri"/>
          <w:szCs w:val="24"/>
        </w:rPr>
        <w:t>meet deadlines, and escalate issues when required</w:t>
      </w:r>
      <w:bookmarkEnd w:id="7"/>
      <w:r w:rsidRPr="004130A9">
        <w:rPr>
          <w:rFonts w:cs="Calibri"/>
          <w:szCs w:val="24"/>
        </w:rPr>
        <w:t>.</w:t>
      </w:r>
    </w:p>
    <w:p w14:paraId="7B79DF7E" w14:textId="2B1FA6F2" w:rsidR="00320EB0" w:rsidRDefault="00320EB0" w:rsidP="00A50DD1">
      <w:pPr>
        <w:numPr>
          <w:ilvl w:val="0"/>
          <w:numId w:val="25"/>
        </w:numPr>
        <w:spacing w:before="0" w:after="60" w:line="240" w:lineRule="auto"/>
        <w:rPr>
          <w:rFonts w:cs="Calibri"/>
          <w:szCs w:val="24"/>
        </w:rPr>
      </w:pPr>
      <w:r>
        <w:rPr>
          <w:rFonts w:cs="Calibri"/>
          <w:szCs w:val="24"/>
        </w:rPr>
        <w:t xml:space="preserve">A proven </w:t>
      </w:r>
      <w:bookmarkStart w:id="9" w:name="_Hlk92471121"/>
      <w:r>
        <w:rPr>
          <w:rFonts w:cs="Calibri"/>
          <w:szCs w:val="24"/>
        </w:rPr>
        <w:t xml:space="preserve">ability to adapt quickly and demonstrate resilience and determination in </w:t>
      </w:r>
      <w:r w:rsidR="00DA4281">
        <w:rPr>
          <w:rFonts w:cs="Calibri"/>
          <w:szCs w:val="24"/>
        </w:rPr>
        <w:t>often</w:t>
      </w:r>
      <w:r>
        <w:rPr>
          <w:rFonts w:cs="Calibri"/>
          <w:szCs w:val="24"/>
        </w:rPr>
        <w:t xml:space="preserve"> changing circumstances</w:t>
      </w:r>
      <w:bookmarkEnd w:id="9"/>
      <w:r>
        <w:rPr>
          <w:rFonts w:cs="Calibri"/>
          <w:szCs w:val="24"/>
        </w:rPr>
        <w:t>.</w:t>
      </w:r>
    </w:p>
    <w:p w14:paraId="791572F8" w14:textId="77777777" w:rsidR="00A50DD1" w:rsidRPr="00A50DD1" w:rsidRDefault="00A50DD1" w:rsidP="00A50DD1">
      <w:pPr>
        <w:numPr>
          <w:ilvl w:val="0"/>
          <w:numId w:val="25"/>
        </w:numPr>
        <w:spacing w:before="0" w:after="60" w:line="240" w:lineRule="auto"/>
        <w:rPr>
          <w:rFonts w:cs="Calibri"/>
          <w:szCs w:val="24"/>
        </w:rPr>
      </w:pPr>
      <w:r w:rsidRPr="00A50DD1">
        <w:rPr>
          <w:rFonts w:cs="Calibri"/>
          <w:szCs w:val="24"/>
        </w:rPr>
        <w:t>Outstanding communication and interpersonal skills, including an ability to proactively collaborate and gain trust with a range of people at all seniority levels</w:t>
      </w:r>
      <w:bookmarkEnd w:id="8"/>
      <w:r w:rsidRPr="00A50DD1">
        <w:rPr>
          <w:rFonts w:cs="Calibri"/>
          <w:szCs w:val="24"/>
        </w:rPr>
        <w:t>.</w:t>
      </w:r>
    </w:p>
    <w:p w14:paraId="5EAA0A26" w14:textId="6E8992D6" w:rsidR="004130A9" w:rsidRPr="004130A9" w:rsidRDefault="00D55CC1" w:rsidP="004130A9">
      <w:pPr>
        <w:numPr>
          <w:ilvl w:val="0"/>
          <w:numId w:val="25"/>
        </w:numPr>
        <w:spacing w:before="0" w:after="60" w:line="240" w:lineRule="auto"/>
        <w:rPr>
          <w:rFonts w:cs="Calibri"/>
          <w:szCs w:val="24"/>
        </w:rPr>
      </w:pPr>
      <w:r>
        <w:rPr>
          <w:rFonts w:cs="Calibri"/>
          <w:szCs w:val="24"/>
        </w:rPr>
        <w:t>Proven</w:t>
      </w:r>
      <w:r w:rsidR="004130A9" w:rsidRPr="004130A9">
        <w:rPr>
          <w:rFonts w:cs="Calibri"/>
          <w:szCs w:val="24"/>
        </w:rPr>
        <w:t xml:space="preserve"> ability to work effectively in a multicultural and geographically diverse team environment.</w:t>
      </w:r>
    </w:p>
    <w:p w14:paraId="2CC9C9C2" w14:textId="21F1D163" w:rsidR="00A911A3" w:rsidRPr="00C64F3F" w:rsidRDefault="00A911A3" w:rsidP="004130A9">
      <w:pPr>
        <w:numPr>
          <w:ilvl w:val="0"/>
          <w:numId w:val="25"/>
        </w:numPr>
        <w:spacing w:before="0" w:after="60" w:line="240" w:lineRule="auto"/>
        <w:rPr>
          <w:rFonts w:cs="Calibri"/>
          <w:szCs w:val="24"/>
        </w:rPr>
      </w:pPr>
      <w:r w:rsidRPr="00C64F3F">
        <w:rPr>
          <w:rFonts w:cs="Calibri"/>
          <w:szCs w:val="24"/>
        </w:rPr>
        <w:t xml:space="preserve">Familiarity with </w:t>
      </w:r>
      <w:r w:rsidR="002D4579" w:rsidRPr="00C64F3F">
        <w:rPr>
          <w:rFonts w:cs="Calibri"/>
          <w:szCs w:val="24"/>
        </w:rPr>
        <w:t xml:space="preserve">Project Management concepts </w:t>
      </w:r>
      <w:r w:rsidR="0006129E" w:rsidRPr="00C64F3F">
        <w:rPr>
          <w:rFonts w:cs="Calibri"/>
          <w:szCs w:val="24"/>
        </w:rPr>
        <w:t xml:space="preserve">and </w:t>
      </w:r>
      <w:r w:rsidR="00B75F9F" w:rsidRPr="00C64F3F">
        <w:rPr>
          <w:rFonts w:cs="Calibri"/>
          <w:szCs w:val="24"/>
        </w:rPr>
        <w:t xml:space="preserve">practises </w:t>
      </w:r>
      <w:r w:rsidR="000F1095" w:rsidRPr="00C64F3F">
        <w:rPr>
          <w:rFonts w:cs="Calibri"/>
          <w:szCs w:val="24"/>
        </w:rPr>
        <w:t xml:space="preserve">such </w:t>
      </w:r>
      <w:r w:rsidR="00B75F9F" w:rsidRPr="00C64F3F">
        <w:rPr>
          <w:rFonts w:cs="Calibri"/>
          <w:szCs w:val="24"/>
        </w:rPr>
        <w:t xml:space="preserve">as </w:t>
      </w:r>
      <w:r w:rsidR="0006129E" w:rsidRPr="00C64F3F">
        <w:rPr>
          <w:szCs w:val="24"/>
        </w:rPr>
        <w:t xml:space="preserve">project schedules, </w:t>
      </w:r>
      <w:r w:rsidR="00B75F9F" w:rsidRPr="00C64F3F">
        <w:rPr>
          <w:szCs w:val="24"/>
        </w:rPr>
        <w:t xml:space="preserve">progress measurement and tracking, procurement, </w:t>
      </w:r>
      <w:r w:rsidR="00F9290F" w:rsidRPr="00C64F3F">
        <w:rPr>
          <w:szCs w:val="24"/>
        </w:rPr>
        <w:t>resource forecasting and budgets</w:t>
      </w:r>
    </w:p>
    <w:p w14:paraId="776F6A55" w14:textId="551F6944" w:rsidR="00533E41" w:rsidRPr="00C64F3F" w:rsidRDefault="0091745F" w:rsidP="004130A9">
      <w:pPr>
        <w:numPr>
          <w:ilvl w:val="0"/>
          <w:numId w:val="25"/>
        </w:numPr>
        <w:spacing w:before="0" w:after="60" w:line="240" w:lineRule="auto"/>
        <w:rPr>
          <w:rStyle w:val="Emphasis"/>
          <w:rFonts w:cs="Calibri"/>
          <w:i w:val="0"/>
          <w:szCs w:val="24"/>
        </w:rPr>
      </w:pPr>
      <w:bookmarkStart w:id="10" w:name="_Hlk92297707"/>
      <w:r w:rsidRPr="00C64F3F">
        <w:rPr>
          <w:rFonts w:cs="Calibri"/>
          <w:szCs w:val="24"/>
        </w:rPr>
        <w:t>The a</w:t>
      </w:r>
      <w:r w:rsidR="004130A9" w:rsidRPr="00C64F3F">
        <w:rPr>
          <w:rFonts w:cs="Calibri"/>
          <w:szCs w:val="24"/>
        </w:rPr>
        <w:t>bility</w:t>
      </w:r>
      <w:r w:rsidR="005623D5" w:rsidRPr="00C64F3F">
        <w:rPr>
          <w:rFonts w:cs="Calibri"/>
          <w:szCs w:val="24"/>
        </w:rPr>
        <w:t xml:space="preserve"> and willingness</w:t>
      </w:r>
      <w:r w:rsidR="004130A9" w:rsidRPr="00C64F3F">
        <w:rPr>
          <w:rFonts w:cs="Calibri"/>
          <w:szCs w:val="24"/>
        </w:rPr>
        <w:t xml:space="preserve"> to attend meetings outside of standard hours </w:t>
      </w:r>
      <w:r w:rsidR="005623D5" w:rsidRPr="00C64F3F">
        <w:rPr>
          <w:rFonts w:cs="Calibri"/>
          <w:szCs w:val="24"/>
        </w:rPr>
        <w:t>(flex-leave arrangement).</w:t>
      </w:r>
      <w:bookmarkEnd w:id="10"/>
      <w:r w:rsidR="005623D5" w:rsidRPr="00C64F3F">
        <w:rPr>
          <w:rFonts w:cs="Calibri"/>
          <w:szCs w:val="24"/>
        </w:rPr>
        <w:t xml:space="preserve"> </w:t>
      </w:r>
    </w:p>
    <w:p w14:paraId="0924FFBE" w14:textId="77777777" w:rsidR="00FD6A3B" w:rsidRPr="00FD6A3B" w:rsidRDefault="00FD6A3B" w:rsidP="00FD6A3B">
      <w:pPr>
        <w:pStyle w:val="Heading2"/>
        <w:rPr>
          <w:rFonts w:asciiTheme="majorHAnsi" w:eastAsiaTheme="majorEastAsia" w:hAnsiTheme="majorHAnsi" w:cstheme="majorBidi"/>
          <w:b/>
          <w:color w:val="auto"/>
          <w:sz w:val="24"/>
          <w:szCs w:val="22"/>
        </w:rPr>
      </w:pPr>
      <w:r w:rsidRPr="00FD6A3B">
        <w:rPr>
          <w:rFonts w:asciiTheme="majorHAnsi" w:eastAsiaTheme="majorEastAsia" w:hAnsiTheme="majorHAnsi" w:cstheme="majorBidi"/>
          <w:b/>
          <w:color w:val="auto"/>
          <w:sz w:val="24"/>
          <w:szCs w:val="22"/>
        </w:rPr>
        <w:t>Desirable</w:t>
      </w:r>
    </w:p>
    <w:p w14:paraId="672641DA" w14:textId="1BDA77AE" w:rsidR="004130A9" w:rsidRPr="004130A9" w:rsidRDefault="004130A9" w:rsidP="004130A9">
      <w:pPr>
        <w:numPr>
          <w:ilvl w:val="0"/>
          <w:numId w:val="26"/>
        </w:numPr>
        <w:spacing w:before="0" w:after="60" w:line="240" w:lineRule="auto"/>
        <w:rPr>
          <w:iCs/>
          <w:szCs w:val="24"/>
        </w:rPr>
      </w:pPr>
      <w:r w:rsidRPr="004130A9">
        <w:rPr>
          <w:iCs/>
          <w:szCs w:val="24"/>
        </w:rPr>
        <w:t>Experience of the following</w:t>
      </w:r>
      <w:r>
        <w:rPr>
          <w:iCs/>
          <w:szCs w:val="24"/>
        </w:rPr>
        <w:t>:</w:t>
      </w:r>
    </w:p>
    <w:p w14:paraId="41B9360A" w14:textId="77777777" w:rsidR="004130A9" w:rsidRPr="004130A9" w:rsidRDefault="004130A9" w:rsidP="004130A9">
      <w:pPr>
        <w:numPr>
          <w:ilvl w:val="1"/>
          <w:numId w:val="37"/>
        </w:numPr>
        <w:tabs>
          <w:tab w:val="clear" w:pos="1080"/>
          <w:tab w:val="num" w:pos="851"/>
        </w:tabs>
        <w:spacing w:before="0" w:after="60" w:line="240" w:lineRule="auto"/>
        <w:ind w:left="851"/>
        <w:rPr>
          <w:iCs/>
          <w:szCs w:val="24"/>
        </w:rPr>
      </w:pPr>
      <w:r w:rsidRPr="004130A9">
        <w:rPr>
          <w:iCs/>
          <w:szCs w:val="24"/>
        </w:rPr>
        <w:t>Jama, Jira, Confluence</w:t>
      </w:r>
    </w:p>
    <w:p w14:paraId="795B0268" w14:textId="77777777" w:rsidR="004130A9" w:rsidRPr="004130A9" w:rsidRDefault="004130A9" w:rsidP="004130A9">
      <w:pPr>
        <w:numPr>
          <w:ilvl w:val="1"/>
          <w:numId w:val="37"/>
        </w:numPr>
        <w:tabs>
          <w:tab w:val="clear" w:pos="1080"/>
          <w:tab w:val="num" w:pos="851"/>
        </w:tabs>
        <w:spacing w:before="0" w:after="60" w:line="240" w:lineRule="auto"/>
        <w:ind w:left="851"/>
        <w:rPr>
          <w:iCs/>
          <w:szCs w:val="24"/>
        </w:rPr>
      </w:pPr>
      <w:r w:rsidRPr="004130A9">
        <w:rPr>
          <w:iCs/>
          <w:szCs w:val="24"/>
        </w:rPr>
        <w:t>Virtual conferencing platforms such as Slack, Webex, Teams and Zoom</w:t>
      </w:r>
    </w:p>
    <w:p w14:paraId="76229EB8" w14:textId="38D09098" w:rsidR="00B50C20" w:rsidRDefault="004130A9" w:rsidP="004130A9">
      <w:pPr>
        <w:numPr>
          <w:ilvl w:val="1"/>
          <w:numId w:val="37"/>
        </w:numPr>
        <w:tabs>
          <w:tab w:val="clear" w:pos="1080"/>
          <w:tab w:val="num" w:pos="851"/>
        </w:tabs>
        <w:spacing w:before="0" w:after="60" w:line="240" w:lineRule="auto"/>
        <w:ind w:left="851"/>
        <w:rPr>
          <w:iCs/>
          <w:szCs w:val="24"/>
        </w:rPr>
      </w:pPr>
      <w:r w:rsidRPr="004130A9">
        <w:rPr>
          <w:iCs/>
          <w:szCs w:val="24"/>
        </w:rPr>
        <w:t>Configuration Management Asset Lifecycle Management (ALIM or similar)</w:t>
      </w:r>
    </w:p>
    <w:p w14:paraId="3447F8ED" w14:textId="7326090F" w:rsidR="00431123" w:rsidRDefault="00431123" w:rsidP="004130A9">
      <w:pPr>
        <w:numPr>
          <w:ilvl w:val="1"/>
          <w:numId w:val="37"/>
        </w:numPr>
        <w:tabs>
          <w:tab w:val="clear" w:pos="1080"/>
          <w:tab w:val="num" w:pos="851"/>
        </w:tabs>
        <w:spacing w:before="0" w:after="60" w:line="240" w:lineRule="auto"/>
        <w:ind w:left="851"/>
        <w:rPr>
          <w:iCs/>
          <w:szCs w:val="24"/>
        </w:rPr>
      </w:pPr>
      <w:r w:rsidRPr="00E1717B">
        <w:rPr>
          <w:rFonts w:cs="Calibri"/>
          <w:color w:val="auto"/>
          <w:szCs w:val="24"/>
          <w:lang w:val="en-US" w:eastAsia="en-US"/>
        </w:rPr>
        <w:t>HP</w:t>
      </w:r>
      <w:r w:rsidRPr="00E1717B">
        <w:rPr>
          <w:rFonts w:cs="Calibri"/>
          <w:color w:val="auto"/>
          <w:spacing w:val="-2"/>
          <w:szCs w:val="24"/>
          <w:lang w:val="en-US" w:eastAsia="en-US"/>
        </w:rPr>
        <w:t xml:space="preserve"> </w:t>
      </w:r>
      <w:r w:rsidRPr="00E1717B">
        <w:rPr>
          <w:rFonts w:cs="Calibri"/>
          <w:color w:val="auto"/>
          <w:szCs w:val="24"/>
          <w:lang w:val="en-US" w:eastAsia="en-US"/>
        </w:rPr>
        <w:t>Record</w:t>
      </w:r>
      <w:r w:rsidR="00C64F3F">
        <w:rPr>
          <w:rFonts w:cs="Calibri"/>
          <w:color w:val="auto"/>
          <w:szCs w:val="24"/>
          <w:lang w:val="en-US" w:eastAsia="en-US"/>
        </w:rPr>
        <w:t>s</w:t>
      </w:r>
      <w:r>
        <w:rPr>
          <w:rFonts w:cs="Calibri"/>
          <w:color w:val="auto"/>
          <w:szCs w:val="24"/>
          <w:lang w:val="en-US" w:eastAsia="en-US"/>
        </w:rPr>
        <w:t xml:space="preserve"> Manager</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47C753D7"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0121AE9D" w14:textId="77777777" w:rsidR="00170F60" w:rsidRDefault="00E673A0" w:rsidP="00305478">
      <w:pPr>
        <w:pStyle w:val="Boxedheading"/>
        <w:keepNext/>
        <w:keepLines/>
        <w:spacing w:after="120"/>
      </w:pPr>
      <w:r>
        <w:t>Special Requirements</w:t>
      </w:r>
    </w:p>
    <w:p w14:paraId="70885025" w14:textId="77777777" w:rsidR="00D67ACA" w:rsidRPr="00EA270E" w:rsidRDefault="00A6127D" w:rsidP="00305478">
      <w:pPr>
        <w:pStyle w:val="Boxedheading"/>
        <w:keepNext/>
        <w:keepLines/>
        <w:spacing w:before="240"/>
        <w:rPr>
          <w:sz w:val="24"/>
          <w:szCs w:val="24"/>
        </w:rPr>
      </w:pPr>
      <w:r w:rsidRPr="00EA270E">
        <w:rPr>
          <w:sz w:val="24"/>
          <w:szCs w:val="24"/>
        </w:rPr>
        <w:t>The successful candidate</w:t>
      </w:r>
      <w:r w:rsidR="00D67ACA" w:rsidRPr="00EA270E">
        <w:rPr>
          <w:sz w:val="24"/>
          <w:szCs w:val="24"/>
        </w:rPr>
        <w:t>:</w:t>
      </w:r>
    </w:p>
    <w:p w14:paraId="5BD0DC9F" w14:textId="05D38A75" w:rsidR="00814ACE" w:rsidRDefault="00F7302E" w:rsidP="00170F60">
      <w:pPr>
        <w:pStyle w:val="Boxedheading"/>
        <w:spacing w:before="240"/>
        <w:rPr>
          <w:b w:val="0"/>
          <w:bCs/>
          <w:sz w:val="24"/>
          <w:szCs w:val="24"/>
        </w:rPr>
      </w:pPr>
      <w:r>
        <w:rPr>
          <w:b w:val="0"/>
          <w:bCs/>
          <w:sz w:val="24"/>
          <w:szCs w:val="24"/>
        </w:rPr>
        <w:t>W</w:t>
      </w:r>
      <w:r w:rsidR="00A6127D" w:rsidRPr="00170F60">
        <w:rPr>
          <w:b w:val="0"/>
          <w:bCs/>
          <w:sz w:val="24"/>
          <w:szCs w:val="24"/>
        </w:rPr>
        <w:t>ill be asked to obtain and provide evidence of a National Police Clearance or equivalent. Please note that individuals with criminal records are not automatically deemed ineligible. Each application will be considered on its merits.</w:t>
      </w:r>
    </w:p>
    <w:p w14:paraId="1F69CC3D" w14:textId="0884E95F" w:rsidR="00CC1CEB" w:rsidRPr="00F7302E" w:rsidRDefault="00D67ACA" w:rsidP="00170F60">
      <w:pPr>
        <w:pStyle w:val="Boxedheading"/>
        <w:spacing w:before="240"/>
        <w:rPr>
          <w:b w:val="0"/>
          <w:bCs/>
          <w:sz w:val="24"/>
          <w:szCs w:val="24"/>
        </w:rPr>
      </w:pPr>
      <w:r w:rsidRPr="00293FD7">
        <w:rPr>
          <w:b w:val="0"/>
          <w:bCs/>
          <w:sz w:val="24"/>
          <w:szCs w:val="24"/>
        </w:rPr>
        <w:t>Must be willing and able</w:t>
      </w:r>
      <w:r w:rsidR="009E451D" w:rsidRPr="00293FD7">
        <w:rPr>
          <w:b w:val="0"/>
          <w:bCs/>
          <w:sz w:val="24"/>
          <w:szCs w:val="24"/>
        </w:rPr>
        <w:t xml:space="preserve"> to attend meetings </w:t>
      </w:r>
      <w:r w:rsidR="00F7302E" w:rsidRPr="00293FD7">
        <w:rPr>
          <w:b w:val="0"/>
          <w:bCs/>
          <w:sz w:val="24"/>
          <w:szCs w:val="24"/>
        </w:rPr>
        <w:t>outside of standard hours, due to international time differences</w:t>
      </w:r>
      <w:r w:rsidR="00D6438C" w:rsidRPr="00293FD7">
        <w:rPr>
          <w:b w:val="0"/>
          <w:bCs/>
          <w:sz w:val="24"/>
          <w:szCs w:val="24"/>
        </w:rPr>
        <w:t xml:space="preserve"> (flex-leave arrangement)</w:t>
      </w:r>
      <w:r w:rsidR="00F7302E" w:rsidRPr="00293FD7">
        <w:rPr>
          <w:b w:val="0"/>
          <w:bCs/>
          <w:sz w:val="24"/>
          <w:szCs w:val="24"/>
        </w:rPr>
        <w:t>.</w:t>
      </w:r>
    </w:p>
    <w:p w14:paraId="4E470D64" w14:textId="2803D4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4"/>
    <w:p w14:paraId="572EF17E" w14:textId="77777777" w:rsidR="00EE52A5" w:rsidRPr="00EE52A5" w:rsidRDefault="00EE52A5" w:rsidP="00EE52A5">
      <w:pPr>
        <w:spacing w:after="240"/>
        <w:rPr>
          <w:bCs/>
          <w:szCs w:val="24"/>
          <w:u w:val="single"/>
        </w:rPr>
      </w:pPr>
      <w:r w:rsidRPr="00EE52A5">
        <w:rPr>
          <w:bCs/>
          <w:szCs w:val="24"/>
        </w:rPr>
        <w:t xml:space="preserve">We solve the greatest challenges through innovative science and technology. Visit </w:t>
      </w:r>
      <w:hyperlink r:id="rId16" w:tooltip="CSIRO Website" w:history="1">
        <w:r w:rsidRPr="00EE52A5">
          <w:rPr>
            <w:bCs/>
            <w:color w:val="757579" w:themeColor="accent3"/>
            <w:szCs w:val="24"/>
            <w:u w:val="single"/>
          </w:rPr>
          <w:t>CSIRO Online</w:t>
        </w:r>
      </w:hyperlink>
      <w:r w:rsidRPr="00EE52A5">
        <w:rPr>
          <w:bCs/>
          <w:szCs w:val="24"/>
        </w:rPr>
        <w:t xml:space="preserve"> and </w:t>
      </w:r>
      <w:hyperlink r:id="rId17" w:tooltip="Astronomy - CSIRO Website" w:history="1">
        <w:r w:rsidRPr="00EE52A5">
          <w:rPr>
            <w:bCs/>
            <w:color w:val="757579" w:themeColor="accent3"/>
            <w:szCs w:val="24"/>
            <w:u w:val="single"/>
          </w:rPr>
          <w:t>Space and Astronomy</w:t>
        </w:r>
      </w:hyperlink>
      <w:r w:rsidRPr="00EE52A5">
        <w:rPr>
          <w:bCs/>
          <w:szCs w:val="24"/>
        </w:rPr>
        <w:t xml:space="preserve"> for more information.</w:t>
      </w:r>
    </w:p>
    <w:p w14:paraId="3EF344B7" w14:textId="77777777" w:rsidR="00EE52A5" w:rsidRPr="00EE52A5" w:rsidRDefault="00EE52A5" w:rsidP="00EE52A5">
      <w:pPr>
        <w:spacing w:before="0" w:after="0" w:line="240" w:lineRule="auto"/>
        <w:textAlignment w:val="baseline"/>
        <w:rPr>
          <w:rFonts w:eastAsia="Times New Roman" w:cs="Calibri"/>
          <w:szCs w:val="24"/>
        </w:rPr>
      </w:pPr>
      <w:r w:rsidRPr="00EE52A5">
        <w:rPr>
          <w:rFonts w:eastAsia="Times New Roman" w:cs="Calibri"/>
          <w:szCs w:val="24"/>
        </w:rPr>
        <w:t>CSIRO is a values-based organisation.  In your application and at interview you will need to demonstrate behaviours aligned to our values of:</w:t>
      </w:r>
    </w:p>
    <w:p w14:paraId="15A0076F"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People First </w:t>
      </w:r>
    </w:p>
    <w:p w14:paraId="3749F6D4"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color w:val="auto"/>
          <w:szCs w:val="24"/>
        </w:rPr>
      </w:pPr>
      <w:r w:rsidRPr="00EE52A5">
        <w:rPr>
          <w:rFonts w:eastAsia="Times New Roman" w:cs="Calibri"/>
          <w:szCs w:val="24"/>
        </w:rPr>
        <w:t>Further Together</w:t>
      </w:r>
    </w:p>
    <w:p w14:paraId="2B8F042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Making it Real</w:t>
      </w:r>
    </w:p>
    <w:p w14:paraId="195DD02F" w14:textId="3B4C4B5D" w:rsidR="00B50C20" w:rsidRPr="00601540" w:rsidRDefault="00EE52A5" w:rsidP="0020722E">
      <w:pPr>
        <w:numPr>
          <w:ilvl w:val="0"/>
          <w:numId w:val="36"/>
        </w:numPr>
        <w:tabs>
          <w:tab w:val="num" w:pos="1276"/>
        </w:tabs>
        <w:spacing w:before="0" w:after="240" w:line="240" w:lineRule="auto"/>
        <w:jc w:val="both"/>
        <w:textAlignment w:val="baseline"/>
      </w:pPr>
      <w:r w:rsidRPr="005E7736">
        <w:rPr>
          <w:rFonts w:eastAsia="Times New Roman" w:cs="Calibri"/>
          <w:szCs w:val="24"/>
        </w:rPr>
        <w:t>Trusted</w:t>
      </w:r>
    </w:p>
    <w:sectPr w:rsidR="00B50C20" w:rsidRPr="00601540" w:rsidSect="0056709F">
      <w:footerReference w:type="default" r:id="rId18"/>
      <w:headerReference w:type="first" r:id="rId19"/>
      <w:footerReference w:type="first" r:id="rId20"/>
      <w:pgSz w:w="11906" w:h="16838" w:code="9"/>
      <w:pgMar w:top="1418"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A4ED4" w14:textId="77777777" w:rsidR="00872184" w:rsidRDefault="00872184" w:rsidP="000A377A">
      <w:r>
        <w:separator/>
      </w:r>
    </w:p>
  </w:endnote>
  <w:endnote w:type="continuationSeparator" w:id="0">
    <w:p w14:paraId="4144878C" w14:textId="77777777" w:rsidR="00872184" w:rsidRDefault="0087218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D4080" w14:textId="77777777" w:rsidR="00872184" w:rsidRDefault="00872184" w:rsidP="000A377A">
      <w:r>
        <w:separator/>
      </w:r>
    </w:p>
  </w:footnote>
  <w:footnote w:type="continuationSeparator" w:id="0">
    <w:p w14:paraId="1B8AA513" w14:textId="77777777" w:rsidR="00872184" w:rsidRDefault="0087218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7A62" w14:textId="77777777" w:rsidR="009511DD" w:rsidRPr="00DC63CD" w:rsidRDefault="00ED212D">
    <w:pPr>
      <w:rPr>
        <w:sz w:val="2"/>
        <w:szCs w:val="2"/>
      </w:rPr>
    </w:pPr>
    <w:r w:rsidRPr="00DC63CD">
      <w:rPr>
        <w:noProof/>
        <w:sz w:val="2"/>
        <w:szCs w:val="2"/>
      </w:rPr>
      <w:drawing>
        <wp:anchor distT="0" distB="71755" distL="114300" distR="360045" simplePos="0" relativeHeight="251661824" behindDoc="1" locked="1" layoutInCell="1" allowOverlap="1" wp14:anchorId="2F23B8D9" wp14:editId="3C4C2432">
          <wp:simplePos x="0" y="0"/>
          <wp:positionH relativeFrom="margin">
            <wp:align>left</wp:align>
          </wp:positionH>
          <wp:positionV relativeFrom="margin">
            <wp:align>top</wp:align>
          </wp:positionV>
          <wp:extent cx="791210" cy="791845"/>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62A240F"/>
    <w:multiLevelType w:val="hybridMultilevel"/>
    <w:tmpl w:val="0F7662AC"/>
    <w:lvl w:ilvl="0" w:tplc="F034AC5E">
      <w:numFmt w:val="bullet"/>
      <w:lvlText w:val=""/>
      <w:lvlJc w:val="left"/>
      <w:pPr>
        <w:ind w:left="994" w:hanging="360"/>
      </w:pPr>
      <w:rPr>
        <w:rFonts w:ascii="Symbol" w:eastAsia="Symbol" w:hAnsi="Symbol" w:cs="Symbol" w:hint="default"/>
        <w:b w:val="0"/>
        <w:bCs w:val="0"/>
        <w:i w:val="0"/>
        <w:iCs w:val="0"/>
        <w:w w:val="100"/>
        <w:sz w:val="24"/>
        <w:szCs w:val="24"/>
      </w:rPr>
    </w:lvl>
    <w:lvl w:ilvl="1" w:tplc="FD928F9E">
      <w:numFmt w:val="bullet"/>
      <w:lvlText w:val="•"/>
      <w:lvlJc w:val="left"/>
      <w:pPr>
        <w:ind w:left="1944" w:hanging="360"/>
      </w:pPr>
      <w:rPr>
        <w:rFonts w:hint="default"/>
      </w:rPr>
    </w:lvl>
    <w:lvl w:ilvl="2" w:tplc="20B4DC28">
      <w:numFmt w:val="bullet"/>
      <w:lvlText w:val="•"/>
      <w:lvlJc w:val="left"/>
      <w:pPr>
        <w:ind w:left="2888" w:hanging="360"/>
      </w:pPr>
      <w:rPr>
        <w:rFonts w:hint="default"/>
      </w:rPr>
    </w:lvl>
    <w:lvl w:ilvl="3" w:tplc="AC968C92">
      <w:numFmt w:val="bullet"/>
      <w:lvlText w:val="•"/>
      <w:lvlJc w:val="left"/>
      <w:pPr>
        <w:ind w:left="3833" w:hanging="360"/>
      </w:pPr>
      <w:rPr>
        <w:rFonts w:hint="default"/>
      </w:rPr>
    </w:lvl>
    <w:lvl w:ilvl="4" w:tplc="2AAEC5B0">
      <w:numFmt w:val="bullet"/>
      <w:lvlText w:val="•"/>
      <w:lvlJc w:val="left"/>
      <w:pPr>
        <w:ind w:left="4777" w:hanging="360"/>
      </w:pPr>
      <w:rPr>
        <w:rFonts w:hint="default"/>
      </w:rPr>
    </w:lvl>
    <w:lvl w:ilvl="5" w:tplc="796CB072">
      <w:numFmt w:val="bullet"/>
      <w:lvlText w:val="•"/>
      <w:lvlJc w:val="left"/>
      <w:pPr>
        <w:ind w:left="5722" w:hanging="360"/>
      </w:pPr>
      <w:rPr>
        <w:rFonts w:hint="default"/>
      </w:rPr>
    </w:lvl>
    <w:lvl w:ilvl="6" w:tplc="BC66418A">
      <w:numFmt w:val="bullet"/>
      <w:lvlText w:val="•"/>
      <w:lvlJc w:val="left"/>
      <w:pPr>
        <w:ind w:left="6666" w:hanging="360"/>
      </w:pPr>
      <w:rPr>
        <w:rFonts w:hint="default"/>
      </w:rPr>
    </w:lvl>
    <w:lvl w:ilvl="7" w:tplc="ADBA4370">
      <w:numFmt w:val="bullet"/>
      <w:lvlText w:val="•"/>
      <w:lvlJc w:val="left"/>
      <w:pPr>
        <w:ind w:left="7611" w:hanging="360"/>
      </w:pPr>
      <w:rPr>
        <w:rFonts w:hint="default"/>
      </w:rPr>
    </w:lvl>
    <w:lvl w:ilvl="8" w:tplc="6BDA255A">
      <w:numFmt w:val="bullet"/>
      <w:lvlText w:val="•"/>
      <w:lvlJc w:val="left"/>
      <w:pPr>
        <w:ind w:left="8555" w:hanging="360"/>
      </w:pPr>
      <w:rPr>
        <w:rFonts w:hint="default"/>
      </w:rPr>
    </w:lvl>
  </w:abstractNum>
  <w:abstractNum w:abstractNumId="13" w15:restartNumberingAfterBreak="0">
    <w:nsid w:val="07F20BE5"/>
    <w:multiLevelType w:val="hybridMultilevel"/>
    <w:tmpl w:val="1270D6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1153B4C"/>
    <w:multiLevelType w:val="hybridMultilevel"/>
    <w:tmpl w:val="38B6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691AA5"/>
    <w:multiLevelType w:val="hybridMultilevel"/>
    <w:tmpl w:val="CB2ABD02"/>
    <w:lvl w:ilvl="0" w:tplc="7FCC4A58">
      <w:numFmt w:val="bullet"/>
      <w:lvlText w:val=""/>
      <w:lvlJc w:val="left"/>
      <w:pPr>
        <w:ind w:left="698" w:hanging="425"/>
      </w:pPr>
      <w:rPr>
        <w:rFonts w:ascii="Symbol" w:eastAsia="Symbol" w:hAnsi="Symbol" w:cs="Symbol" w:hint="default"/>
        <w:w w:val="100"/>
      </w:rPr>
    </w:lvl>
    <w:lvl w:ilvl="1" w:tplc="98044A40">
      <w:numFmt w:val="bullet"/>
      <w:lvlText w:val=""/>
      <w:lvlJc w:val="left"/>
      <w:pPr>
        <w:ind w:left="994" w:hanging="360"/>
      </w:pPr>
      <w:rPr>
        <w:rFonts w:ascii="Symbol" w:eastAsia="Symbol" w:hAnsi="Symbol" w:cs="Symbol" w:hint="default"/>
        <w:b w:val="0"/>
        <w:bCs w:val="0"/>
        <w:i w:val="0"/>
        <w:iCs w:val="0"/>
        <w:w w:val="100"/>
        <w:sz w:val="24"/>
        <w:szCs w:val="24"/>
      </w:rPr>
    </w:lvl>
    <w:lvl w:ilvl="2" w:tplc="05D86CDE">
      <w:numFmt w:val="bullet"/>
      <w:lvlText w:val="•"/>
      <w:lvlJc w:val="left"/>
      <w:pPr>
        <w:ind w:left="2049" w:hanging="360"/>
      </w:pPr>
      <w:rPr>
        <w:rFonts w:hint="default"/>
      </w:rPr>
    </w:lvl>
    <w:lvl w:ilvl="3" w:tplc="F6629838">
      <w:numFmt w:val="bullet"/>
      <w:lvlText w:val="•"/>
      <w:lvlJc w:val="left"/>
      <w:pPr>
        <w:ind w:left="3098" w:hanging="360"/>
      </w:pPr>
      <w:rPr>
        <w:rFonts w:hint="default"/>
      </w:rPr>
    </w:lvl>
    <w:lvl w:ilvl="4" w:tplc="2E168D2A">
      <w:numFmt w:val="bullet"/>
      <w:lvlText w:val="•"/>
      <w:lvlJc w:val="left"/>
      <w:pPr>
        <w:ind w:left="4148" w:hanging="360"/>
      </w:pPr>
      <w:rPr>
        <w:rFonts w:hint="default"/>
      </w:rPr>
    </w:lvl>
    <w:lvl w:ilvl="5" w:tplc="1C1A550E">
      <w:numFmt w:val="bullet"/>
      <w:lvlText w:val="•"/>
      <w:lvlJc w:val="left"/>
      <w:pPr>
        <w:ind w:left="5197" w:hanging="360"/>
      </w:pPr>
      <w:rPr>
        <w:rFonts w:hint="default"/>
      </w:rPr>
    </w:lvl>
    <w:lvl w:ilvl="6" w:tplc="60A2B556">
      <w:numFmt w:val="bullet"/>
      <w:lvlText w:val="•"/>
      <w:lvlJc w:val="left"/>
      <w:pPr>
        <w:ind w:left="6246" w:hanging="360"/>
      </w:pPr>
      <w:rPr>
        <w:rFonts w:hint="default"/>
      </w:rPr>
    </w:lvl>
    <w:lvl w:ilvl="7" w:tplc="122A4882">
      <w:numFmt w:val="bullet"/>
      <w:lvlText w:val="•"/>
      <w:lvlJc w:val="left"/>
      <w:pPr>
        <w:ind w:left="7296" w:hanging="360"/>
      </w:pPr>
      <w:rPr>
        <w:rFonts w:hint="default"/>
      </w:rPr>
    </w:lvl>
    <w:lvl w:ilvl="8" w:tplc="12EC36EA">
      <w:numFmt w:val="bullet"/>
      <w:lvlText w:val="•"/>
      <w:lvlJc w:val="left"/>
      <w:pPr>
        <w:ind w:left="8345" w:hanging="360"/>
      </w:pPr>
      <w:rPr>
        <w:rFonts w:hint="default"/>
      </w:r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9433CC"/>
    <w:multiLevelType w:val="hybridMultilevel"/>
    <w:tmpl w:val="CD142EE8"/>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7"/>
  </w:num>
  <w:num w:numId="14">
    <w:abstractNumId w:val="31"/>
  </w:num>
  <w:num w:numId="15">
    <w:abstractNumId w:val="35"/>
  </w:num>
  <w:num w:numId="16">
    <w:abstractNumId w:val="32"/>
  </w:num>
  <w:num w:numId="17">
    <w:abstractNumId w:val="21"/>
  </w:num>
  <w:num w:numId="18">
    <w:abstractNumId w:val="27"/>
  </w:num>
  <w:num w:numId="19">
    <w:abstractNumId w:val="19"/>
  </w:num>
  <w:num w:numId="20">
    <w:abstractNumId w:val="15"/>
  </w:num>
  <w:num w:numId="21">
    <w:abstractNumId w:val="16"/>
  </w:num>
  <w:num w:numId="22">
    <w:abstractNumId w:val="14"/>
  </w:num>
  <w:num w:numId="23">
    <w:abstractNumId w:val="10"/>
  </w:num>
  <w:num w:numId="24">
    <w:abstractNumId w:val="20"/>
  </w:num>
  <w:num w:numId="25">
    <w:abstractNumId w:val="34"/>
  </w:num>
  <w:num w:numId="26">
    <w:abstractNumId w:val="26"/>
  </w:num>
  <w:num w:numId="27">
    <w:abstractNumId w:val="30"/>
  </w:num>
  <w:num w:numId="28">
    <w:abstractNumId w:val="29"/>
  </w:num>
  <w:num w:numId="29">
    <w:abstractNumId w:val="10"/>
  </w:num>
  <w:num w:numId="30">
    <w:abstractNumId w:val="29"/>
  </w:num>
  <w:num w:numId="31">
    <w:abstractNumId w:val="36"/>
  </w:num>
  <w:num w:numId="32">
    <w:abstractNumId w:val="27"/>
  </w:num>
  <w:num w:numId="33">
    <w:abstractNumId w:val="27"/>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5"/>
  </w:num>
  <w:num w:numId="39">
    <w:abstractNumId w:val="12"/>
  </w:num>
  <w:num w:numId="40">
    <w:abstractNumId w:val="1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08"/>
    <w:rsid w:val="000072A2"/>
    <w:rsid w:val="00012B21"/>
    <w:rsid w:val="00014494"/>
    <w:rsid w:val="00014502"/>
    <w:rsid w:val="00014F95"/>
    <w:rsid w:val="00015AC3"/>
    <w:rsid w:val="00015D9B"/>
    <w:rsid w:val="000166E8"/>
    <w:rsid w:val="00016D93"/>
    <w:rsid w:val="000175CC"/>
    <w:rsid w:val="00020528"/>
    <w:rsid w:val="00020EB5"/>
    <w:rsid w:val="00024E64"/>
    <w:rsid w:val="00025950"/>
    <w:rsid w:val="00025A1E"/>
    <w:rsid w:val="00027644"/>
    <w:rsid w:val="000278EE"/>
    <w:rsid w:val="00030712"/>
    <w:rsid w:val="00030F5C"/>
    <w:rsid w:val="0003314B"/>
    <w:rsid w:val="00033878"/>
    <w:rsid w:val="00036D29"/>
    <w:rsid w:val="0003716F"/>
    <w:rsid w:val="0004014A"/>
    <w:rsid w:val="00041E38"/>
    <w:rsid w:val="00041F4A"/>
    <w:rsid w:val="00042EAD"/>
    <w:rsid w:val="000440DB"/>
    <w:rsid w:val="00044F96"/>
    <w:rsid w:val="00045860"/>
    <w:rsid w:val="000469D9"/>
    <w:rsid w:val="00046F89"/>
    <w:rsid w:val="00047EE6"/>
    <w:rsid w:val="000532A1"/>
    <w:rsid w:val="0005574D"/>
    <w:rsid w:val="00057F5D"/>
    <w:rsid w:val="0006065C"/>
    <w:rsid w:val="0006129E"/>
    <w:rsid w:val="00062040"/>
    <w:rsid w:val="00062DC4"/>
    <w:rsid w:val="00063D3E"/>
    <w:rsid w:val="00064F11"/>
    <w:rsid w:val="000654E8"/>
    <w:rsid w:val="000673D6"/>
    <w:rsid w:val="000701A3"/>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3FE"/>
    <w:rsid w:val="00091815"/>
    <w:rsid w:val="000923F3"/>
    <w:rsid w:val="000963A6"/>
    <w:rsid w:val="00097D05"/>
    <w:rsid w:val="000A0722"/>
    <w:rsid w:val="000A1762"/>
    <w:rsid w:val="000A1AB8"/>
    <w:rsid w:val="000A377A"/>
    <w:rsid w:val="000A59F9"/>
    <w:rsid w:val="000A6A79"/>
    <w:rsid w:val="000A79FB"/>
    <w:rsid w:val="000B19E5"/>
    <w:rsid w:val="000B2AF2"/>
    <w:rsid w:val="000B3142"/>
    <w:rsid w:val="000B3207"/>
    <w:rsid w:val="000B56E0"/>
    <w:rsid w:val="000B5DA3"/>
    <w:rsid w:val="000C12C8"/>
    <w:rsid w:val="000C1AA1"/>
    <w:rsid w:val="000C41D6"/>
    <w:rsid w:val="000C5CED"/>
    <w:rsid w:val="000C67C8"/>
    <w:rsid w:val="000C6AC9"/>
    <w:rsid w:val="000D2475"/>
    <w:rsid w:val="000D30EA"/>
    <w:rsid w:val="000D46E7"/>
    <w:rsid w:val="000E0729"/>
    <w:rsid w:val="000E2D9E"/>
    <w:rsid w:val="000E39A4"/>
    <w:rsid w:val="000E433E"/>
    <w:rsid w:val="000E6BEA"/>
    <w:rsid w:val="000E7B0B"/>
    <w:rsid w:val="000F081F"/>
    <w:rsid w:val="000F0DFF"/>
    <w:rsid w:val="000F0FC8"/>
    <w:rsid w:val="000F1095"/>
    <w:rsid w:val="000F3130"/>
    <w:rsid w:val="000F33F4"/>
    <w:rsid w:val="000F4EB8"/>
    <w:rsid w:val="000F500A"/>
    <w:rsid w:val="000F55E1"/>
    <w:rsid w:val="000F62E7"/>
    <w:rsid w:val="000F71B9"/>
    <w:rsid w:val="00102228"/>
    <w:rsid w:val="001046AE"/>
    <w:rsid w:val="00110E01"/>
    <w:rsid w:val="00113293"/>
    <w:rsid w:val="00113683"/>
    <w:rsid w:val="001209C7"/>
    <w:rsid w:val="00121F11"/>
    <w:rsid w:val="0012253C"/>
    <w:rsid w:val="00122B28"/>
    <w:rsid w:val="0012309D"/>
    <w:rsid w:val="00123D73"/>
    <w:rsid w:val="001263A4"/>
    <w:rsid w:val="00127211"/>
    <w:rsid w:val="00127354"/>
    <w:rsid w:val="00127506"/>
    <w:rsid w:val="00130267"/>
    <w:rsid w:val="00130F42"/>
    <w:rsid w:val="00132839"/>
    <w:rsid w:val="00136BE3"/>
    <w:rsid w:val="00144102"/>
    <w:rsid w:val="0014483D"/>
    <w:rsid w:val="00146F26"/>
    <w:rsid w:val="00147DA1"/>
    <w:rsid w:val="001501C7"/>
    <w:rsid w:val="00150377"/>
    <w:rsid w:val="00153230"/>
    <w:rsid w:val="00153958"/>
    <w:rsid w:val="0015417E"/>
    <w:rsid w:val="00154291"/>
    <w:rsid w:val="0015436C"/>
    <w:rsid w:val="0015584C"/>
    <w:rsid w:val="00155CEF"/>
    <w:rsid w:val="00157237"/>
    <w:rsid w:val="00160EDD"/>
    <w:rsid w:val="001645A3"/>
    <w:rsid w:val="00165B87"/>
    <w:rsid w:val="00166253"/>
    <w:rsid w:val="001666E4"/>
    <w:rsid w:val="00166DB4"/>
    <w:rsid w:val="00167FFE"/>
    <w:rsid w:val="00170ECD"/>
    <w:rsid w:val="00170F60"/>
    <w:rsid w:val="00173AA0"/>
    <w:rsid w:val="0017592E"/>
    <w:rsid w:val="00177421"/>
    <w:rsid w:val="001777DA"/>
    <w:rsid w:val="00177D5B"/>
    <w:rsid w:val="001803E7"/>
    <w:rsid w:val="0018302E"/>
    <w:rsid w:val="001836D3"/>
    <w:rsid w:val="00184B11"/>
    <w:rsid w:val="00185AC2"/>
    <w:rsid w:val="001868E0"/>
    <w:rsid w:val="00187D01"/>
    <w:rsid w:val="00190A2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0FC"/>
    <w:rsid w:val="001E0667"/>
    <w:rsid w:val="001E0CAD"/>
    <w:rsid w:val="001E2E6E"/>
    <w:rsid w:val="001E3630"/>
    <w:rsid w:val="001E5BF5"/>
    <w:rsid w:val="001F1A26"/>
    <w:rsid w:val="001F1B9A"/>
    <w:rsid w:val="001F272E"/>
    <w:rsid w:val="00200191"/>
    <w:rsid w:val="00200553"/>
    <w:rsid w:val="002009C7"/>
    <w:rsid w:val="00201B1F"/>
    <w:rsid w:val="00202090"/>
    <w:rsid w:val="00204716"/>
    <w:rsid w:val="002052D3"/>
    <w:rsid w:val="00206763"/>
    <w:rsid w:val="0020747E"/>
    <w:rsid w:val="00210066"/>
    <w:rsid w:val="00211F83"/>
    <w:rsid w:val="0021287F"/>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1EB"/>
    <w:rsid w:val="00251E5B"/>
    <w:rsid w:val="002528B8"/>
    <w:rsid w:val="002545B0"/>
    <w:rsid w:val="002550C1"/>
    <w:rsid w:val="00255286"/>
    <w:rsid w:val="00255E6D"/>
    <w:rsid w:val="002578B0"/>
    <w:rsid w:val="00257CC3"/>
    <w:rsid w:val="00257E75"/>
    <w:rsid w:val="00257E93"/>
    <w:rsid w:val="002600E0"/>
    <w:rsid w:val="00261735"/>
    <w:rsid w:val="0026351A"/>
    <w:rsid w:val="00265A09"/>
    <w:rsid w:val="00266801"/>
    <w:rsid w:val="00267DE0"/>
    <w:rsid w:val="00272F19"/>
    <w:rsid w:val="002744AC"/>
    <w:rsid w:val="002752E9"/>
    <w:rsid w:val="00276530"/>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3FD7"/>
    <w:rsid w:val="00294C7F"/>
    <w:rsid w:val="00295EB9"/>
    <w:rsid w:val="002964C9"/>
    <w:rsid w:val="002A01A5"/>
    <w:rsid w:val="002A10EE"/>
    <w:rsid w:val="002A1120"/>
    <w:rsid w:val="002A4CEA"/>
    <w:rsid w:val="002A636B"/>
    <w:rsid w:val="002B0E10"/>
    <w:rsid w:val="002B6B8D"/>
    <w:rsid w:val="002B7648"/>
    <w:rsid w:val="002C339E"/>
    <w:rsid w:val="002C3AC1"/>
    <w:rsid w:val="002C590F"/>
    <w:rsid w:val="002D25A8"/>
    <w:rsid w:val="002D2BA6"/>
    <w:rsid w:val="002D3B7D"/>
    <w:rsid w:val="002D4444"/>
    <w:rsid w:val="002D4579"/>
    <w:rsid w:val="002D4EB9"/>
    <w:rsid w:val="002D561B"/>
    <w:rsid w:val="002D7151"/>
    <w:rsid w:val="002E13B0"/>
    <w:rsid w:val="002E1686"/>
    <w:rsid w:val="002E7993"/>
    <w:rsid w:val="002E7F4C"/>
    <w:rsid w:val="002F1011"/>
    <w:rsid w:val="002F11DD"/>
    <w:rsid w:val="002F15E3"/>
    <w:rsid w:val="002F5428"/>
    <w:rsid w:val="002F5A1D"/>
    <w:rsid w:val="00300022"/>
    <w:rsid w:val="003000AF"/>
    <w:rsid w:val="00301857"/>
    <w:rsid w:val="00301D22"/>
    <w:rsid w:val="00302A74"/>
    <w:rsid w:val="00302E16"/>
    <w:rsid w:val="003034EE"/>
    <w:rsid w:val="00304225"/>
    <w:rsid w:val="00305478"/>
    <w:rsid w:val="00305F35"/>
    <w:rsid w:val="003130B1"/>
    <w:rsid w:val="00314D1E"/>
    <w:rsid w:val="003161B3"/>
    <w:rsid w:val="00320EB0"/>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8F3"/>
    <w:rsid w:val="003514BE"/>
    <w:rsid w:val="003521F2"/>
    <w:rsid w:val="00353D50"/>
    <w:rsid w:val="00354BF5"/>
    <w:rsid w:val="0035576A"/>
    <w:rsid w:val="003575F9"/>
    <w:rsid w:val="003604DB"/>
    <w:rsid w:val="00360D14"/>
    <w:rsid w:val="003622F8"/>
    <w:rsid w:val="0036272C"/>
    <w:rsid w:val="003642BB"/>
    <w:rsid w:val="00366DD4"/>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000D"/>
    <w:rsid w:val="00393B6B"/>
    <w:rsid w:val="0039402F"/>
    <w:rsid w:val="00394D78"/>
    <w:rsid w:val="003953FF"/>
    <w:rsid w:val="003965B1"/>
    <w:rsid w:val="003A18FD"/>
    <w:rsid w:val="003A26BC"/>
    <w:rsid w:val="003A4B8B"/>
    <w:rsid w:val="003A51F7"/>
    <w:rsid w:val="003A62A2"/>
    <w:rsid w:val="003A6DBB"/>
    <w:rsid w:val="003A6DE0"/>
    <w:rsid w:val="003B1EF4"/>
    <w:rsid w:val="003B5F19"/>
    <w:rsid w:val="003B7D95"/>
    <w:rsid w:val="003C0168"/>
    <w:rsid w:val="003C01A1"/>
    <w:rsid w:val="003C1B22"/>
    <w:rsid w:val="003C3FD1"/>
    <w:rsid w:val="003C4B1B"/>
    <w:rsid w:val="003C5CDA"/>
    <w:rsid w:val="003D044A"/>
    <w:rsid w:val="003D2A88"/>
    <w:rsid w:val="003D42BD"/>
    <w:rsid w:val="003D54AF"/>
    <w:rsid w:val="003D5AA5"/>
    <w:rsid w:val="003E1554"/>
    <w:rsid w:val="003E22F9"/>
    <w:rsid w:val="003E30AE"/>
    <w:rsid w:val="003E4EBB"/>
    <w:rsid w:val="003E501D"/>
    <w:rsid w:val="003E5564"/>
    <w:rsid w:val="003E5871"/>
    <w:rsid w:val="003E59DB"/>
    <w:rsid w:val="003E666C"/>
    <w:rsid w:val="003F03B4"/>
    <w:rsid w:val="003F0D38"/>
    <w:rsid w:val="003F2288"/>
    <w:rsid w:val="003F3915"/>
    <w:rsid w:val="00403B6B"/>
    <w:rsid w:val="00404222"/>
    <w:rsid w:val="00404F21"/>
    <w:rsid w:val="00405065"/>
    <w:rsid w:val="004051FA"/>
    <w:rsid w:val="00405227"/>
    <w:rsid w:val="00405F44"/>
    <w:rsid w:val="00410849"/>
    <w:rsid w:val="004118DF"/>
    <w:rsid w:val="004118E7"/>
    <w:rsid w:val="00412533"/>
    <w:rsid w:val="00412784"/>
    <w:rsid w:val="004130A9"/>
    <w:rsid w:val="00416406"/>
    <w:rsid w:val="00421551"/>
    <w:rsid w:val="004216DE"/>
    <w:rsid w:val="00422A28"/>
    <w:rsid w:val="00423D26"/>
    <w:rsid w:val="0042401F"/>
    <w:rsid w:val="00427B56"/>
    <w:rsid w:val="00431123"/>
    <w:rsid w:val="00433F84"/>
    <w:rsid w:val="00434B6B"/>
    <w:rsid w:val="00434C9B"/>
    <w:rsid w:val="0043533D"/>
    <w:rsid w:val="004355C0"/>
    <w:rsid w:val="004355CF"/>
    <w:rsid w:val="00436639"/>
    <w:rsid w:val="00450665"/>
    <w:rsid w:val="00452AD5"/>
    <w:rsid w:val="00452FD5"/>
    <w:rsid w:val="004532E1"/>
    <w:rsid w:val="00455D68"/>
    <w:rsid w:val="00457D8D"/>
    <w:rsid w:val="00463AD1"/>
    <w:rsid w:val="00471C6C"/>
    <w:rsid w:val="00474149"/>
    <w:rsid w:val="00475176"/>
    <w:rsid w:val="004831C1"/>
    <w:rsid w:val="0048681F"/>
    <w:rsid w:val="004923E1"/>
    <w:rsid w:val="0049442F"/>
    <w:rsid w:val="004968B7"/>
    <w:rsid w:val="00496AAB"/>
    <w:rsid w:val="004A0776"/>
    <w:rsid w:val="004A0A0C"/>
    <w:rsid w:val="004A17CE"/>
    <w:rsid w:val="004A4879"/>
    <w:rsid w:val="004A4B32"/>
    <w:rsid w:val="004A732D"/>
    <w:rsid w:val="004B0907"/>
    <w:rsid w:val="004B1289"/>
    <w:rsid w:val="004B32F5"/>
    <w:rsid w:val="004B600D"/>
    <w:rsid w:val="004B654B"/>
    <w:rsid w:val="004B759B"/>
    <w:rsid w:val="004C03B7"/>
    <w:rsid w:val="004C318D"/>
    <w:rsid w:val="004C4E15"/>
    <w:rsid w:val="004C5678"/>
    <w:rsid w:val="004C67B0"/>
    <w:rsid w:val="004C79ED"/>
    <w:rsid w:val="004D1978"/>
    <w:rsid w:val="004D3607"/>
    <w:rsid w:val="004D36F6"/>
    <w:rsid w:val="004D6B52"/>
    <w:rsid w:val="004E0034"/>
    <w:rsid w:val="004E0997"/>
    <w:rsid w:val="004E2B16"/>
    <w:rsid w:val="004E369B"/>
    <w:rsid w:val="004E43B4"/>
    <w:rsid w:val="004E5A25"/>
    <w:rsid w:val="004E61C2"/>
    <w:rsid w:val="004E7737"/>
    <w:rsid w:val="004F0D13"/>
    <w:rsid w:val="004F4CAC"/>
    <w:rsid w:val="004F4FCE"/>
    <w:rsid w:val="004F7E09"/>
    <w:rsid w:val="005021C3"/>
    <w:rsid w:val="00503F57"/>
    <w:rsid w:val="005055C0"/>
    <w:rsid w:val="00514624"/>
    <w:rsid w:val="0051507C"/>
    <w:rsid w:val="0051554D"/>
    <w:rsid w:val="0051729A"/>
    <w:rsid w:val="005213AD"/>
    <w:rsid w:val="0052199B"/>
    <w:rsid w:val="005236C1"/>
    <w:rsid w:val="005241D0"/>
    <w:rsid w:val="00530B96"/>
    <w:rsid w:val="0053240A"/>
    <w:rsid w:val="00533E41"/>
    <w:rsid w:val="00534B7C"/>
    <w:rsid w:val="00534E19"/>
    <w:rsid w:val="005366D6"/>
    <w:rsid w:val="005371B9"/>
    <w:rsid w:val="005379CE"/>
    <w:rsid w:val="00541E53"/>
    <w:rsid w:val="00542FBC"/>
    <w:rsid w:val="005434FA"/>
    <w:rsid w:val="00543630"/>
    <w:rsid w:val="005442FF"/>
    <w:rsid w:val="00545C15"/>
    <w:rsid w:val="00545FB2"/>
    <w:rsid w:val="0054638A"/>
    <w:rsid w:val="00546725"/>
    <w:rsid w:val="00550BD6"/>
    <w:rsid w:val="005521E3"/>
    <w:rsid w:val="00555296"/>
    <w:rsid w:val="00555AB3"/>
    <w:rsid w:val="0056178B"/>
    <w:rsid w:val="005623D5"/>
    <w:rsid w:val="0056311A"/>
    <w:rsid w:val="005633CD"/>
    <w:rsid w:val="005634A7"/>
    <w:rsid w:val="00564DBB"/>
    <w:rsid w:val="0056709F"/>
    <w:rsid w:val="00567951"/>
    <w:rsid w:val="00571983"/>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38E0"/>
    <w:rsid w:val="0059758D"/>
    <w:rsid w:val="005A0890"/>
    <w:rsid w:val="005A1024"/>
    <w:rsid w:val="005A3B91"/>
    <w:rsid w:val="005A42A4"/>
    <w:rsid w:val="005A5659"/>
    <w:rsid w:val="005A5B21"/>
    <w:rsid w:val="005A60D8"/>
    <w:rsid w:val="005A7DB5"/>
    <w:rsid w:val="005B262C"/>
    <w:rsid w:val="005B34C3"/>
    <w:rsid w:val="005B3745"/>
    <w:rsid w:val="005B4133"/>
    <w:rsid w:val="005B469B"/>
    <w:rsid w:val="005B5075"/>
    <w:rsid w:val="005B5B69"/>
    <w:rsid w:val="005B7557"/>
    <w:rsid w:val="005C14DE"/>
    <w:rsid w:val="005C48D5"/>
    <w:rsid w:val="005C5C27"/>
    <w:rsid w:val="005C5F65"/>
    <w:rsid w:val="005C6D8A"/>
    <w:rsid w:val="005C7D69"/>
    <w:rsid w:val="005C7F9D"/>
    <w:rsid w:val="005D392F"/>
    <w:rsid w:val="005D52C3"/>
    <w:rsid w:val="005D5DB7"/>
    <w:rsid w:val="005D5F4A"/>
    <w:rsid w:val="005D68E3"/>
    <w:rsid w:val="005D69E8"/>
    <w:rsid w:val="005D7860"/>
    <w:rsid w:val="005E0C1D"/>
    <w:rsid w:val="005E196D"/>
    <w:rsid w:val="005E1DB7"/>
    <w:rsid w:val="005E2F13"/>
    <w:rsid w:val="005E31BE"/>
    <w:rsid w:val="005E6BDF"/>
    <w:rsid w:val="005E7736"/>
    <w:rsid w:val="005F2C04"/>
    <w:rsid w:val="005F6EF4"/>
    <w:rsid w:val="005F78B7"/>
    <w:rsid w:val="00600439"/>
    <w:rsid w:val="00601540"/>
    <w:rsid w:val="00603497"/>
    <w:rsid w:val="0060405B"/>
    <w:rsid w:val="00604D81"/>
    <w:rsid w:val="00610237"/>
    <w:rsid w:val="006108D6"/>
    <w:rsid w:val="00612BAC"/>
    <w:rsid w:val="00614F43"/>
    <w:rsid w:val="00616540"/>
    <w:rsid w:val="00616721"/>
    <w:rsid w:val="006174D2"/>
    <w:rsid w:val="006212AD"/>
    <w:rsid w:val="006246C0"/>
    <w:rsid w:val="0062521D"/>
    <w:rsid w:val="00625B1D"/>
    <w:rsid w:val="0062799E"/>
    <w:rsid w:val="0063480C"/>
    <w:rsid w:val="00634CB1"/>
    <w:rsid w:val="006377A2"/>
    <w:rsid w:val="006409FE"/>
    <w:rsid w:val="006422CC"/>
    <w:rsid w:val="0064494E"/>
    <w:rsid w:val="00645540"/>
    <w:rsid w:val="00645E30"/>
    <w:rsid w:val="0065288A"/>
    <w:rsid w:val="00652C65"/>
    <w:rsid w:val="00652E72"/>
    <w:rsid w:val="00654515"/>
    <w:rsid w:val="00656AA1"/>
    <w:rsid w:val="00661BE2"/>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558"/>
    <w:rsid w:val="0069741D"/>
    <w:rsid w:val="00697426"/>
    <w:rsid w:val="0069792E"/>
    <w:rsid w:val="006A0E54"/>
    <w:rsid w:val="006A1113"/>
    <w:rsid w:val="006A2372"/>
    <w:rsid w:val="006A3BEB"/>
    <w:rsid w:val="006A4CB4"/>
    <w:rsid w:val="006A51CE"/>
    <w:rsid w:val="006A6869"/>
    <w:rsid w:val="006A776B"/>
    <w:rsid w:val="006A7C66"/>
    <w:rsid w:val="006B0D0F"/>
    <w:rsid w:val="006B1342"/>
    <w:rsid w:val="006B22C0"/>
    <w:rsid w:val="006B422F"/>
    <w:rsid w:val="006B4DBE"/>
    <w:rsid w:val="006B5933"/>
    <w:rsid w:val="006C0704"/>
    <w:rsid w:val="006C1E5C"/>
    <w:rsid w:val="006C2635"/>
    <w:rsid w:val="006C4ED6"/>
    <w:rsid w:val="006C6169"/>
    <w:rsid w:val="006D17A9"/>
    <w:rsid w:val="006D4802"/>
    <w:rsid w:val="006D49F3"/>
    <w:rsid w:val="006D70E7"/>
    <w:rsid w:val="006E041E"/>
    <w:rsid w:val="006E2DAD"/>
    <w:rsid w:val="006E3198"/>
    <w:rsid w:val="006E4E3A"/>
    <w:rsid w:val="006E4F42"/>
    <w:rsid w:val="006E73DD"/>
    <w:rsid w:val="006F057A"/>
    <w:rsid w:val="006F1309"/>
    <w:rsid w:val="006F1C5B"/>
    <w:rsid w:val="006F1CD0"/>
    <w:rsid w:val="006F1FF6"/>
    <w:rsid w:val="006F5B28"/>
    <w:rsid w:val="006F78A3"/>
    <w:rsid w:val="00701531"/>
    <w:rsid w:val="00702DF5"/>
    <w:rsid w:val="00704622"/>
    <w:rsid w:val="007049D5"/>
    <w:rsid w:val="007107B7"/>
    <w:rsid w:val="00714029"/>
    <w:rsid w:val="007148AD"/>
    <w:rsid w:val="00720FAC"/>
    <w:rsid w:val="00724228"/>
    <w:rsid w:val="00724F57"/>
    <w:rsid w:val="00725665"/>
    <w:rsid w:val="007259CA"/>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47E04"/>
    <w:rsid w:val="0075022D"/>
    <w:rsid w:val="0075315B"/>
    <w:rsid w:val="00753BE8"/>
    <w:rsid w:val="00756B61"/>
    <w:rsid w:val="007577E1"/>
    <w:rsid w:val="007611F0"/>
    <w:rsid w:val="00761A76"/>
    <w:rsid w:val="00763261"/>
    <w:rsid w:val="00763D60"/>
    <w:rsid w:val="0076460E"/>
    <w:rsid w:val="0076495E"/>
    <w:rsid w:val="00766BD2"/>
    <w:rsid w:val="0076761A"/>
    <w:rsid w:val="00767860"/>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545"/>
    <w:rsid w:val="007958F7"/>
    <w:rsid w:val="007970AF"/>
    <w:rsid w:val="007970B5"/>
    <w:rsid w:val="007A1F94"/>
    <w:rsid w:val="007A21B1"/>
    <w:rsid w:val="007A2B36"/>
    <w:rsid w:val="007A6F4B"/>
    <w:rsid w:val="007A71AC"/>
    <w:rsid w:val="007A7722"/>
    <w:rsid w:val="007A7762"/>
    <w:rsid w:val="007A7809"/>
    <w:rsid w:val="007B0775"/>
    <w:rsid w:val="007B1387"/>
    <w:rsid w:val="007B4D3D"/>
    <w:rsid w:val="007B4E02"/>
    <w:rsid w:val="007B5B17"/>
    <w:rsid w:val="007B67BE"/>
    <w:rsid w:val="007C0CBA"/>
    <w:rsid w:val="007C1CAB"/>
    <w:rsid w:val="007C2EB8"/>
    <w:rsid w:val="007C78AC"/>
    <w:rsid w:val="007D0EDA"/>
    <w:rsid w:val="007D1151"/>
    <w:rsid w:val="007D12BD"/>
    <w:rsid w:val="007D21B7"/>
    <w:rsid w:val="007D2BE3"/>
    <w:rsid w:val="007D5A24"/>
    <w:rsid w:val="007D5A60"/>
    <w:rsid w:val="007D6BC7"/>
    <w:rsid w:val="007E296E"/>
    <w:rsid w:val="007F13F4"/>
    <w:rsid w:val="007F1969"/>
    <w:rsid w:val="007F29D2"/>
    <w:rsid w:val="007F3DFD"/>
    <w:rsid w:val="007F49D5"/>
    <w:rsid w:val="007F6FE1"/>
    <w:rsid w:val="007F72E3"/>
    <w:rsid w:val="007F765D"/>
    <w:rsid w:val="00800E25"/>
    <w:rsid w:val="00802774"/>
    <w:rsid w:val="00803574"/>
    <w:rsid w:val="00803C5C"/>
    <w:rsid w:val="00803FDF"/>
    <w:rsid w:val="0080563E"/>
    <w:rsid w:val="00811896"/>
    <w:rsid w:val="008123A5"/>
    <w:rsid w:val="00812F92"/>
    <w:rsid w:val="00813DAF"/>
    <w:rsid w:val="00813E6B"/>
    <w:rsid w:val="00814ACE"/>
    <w:rsid w:val="008154E5"/>
    <w:rsid w:val="00816960"/>
    <w:rsid w:val="0082282B"/>
    <w:rsid w:val="00822B8F"/>
    <w:rsid w:val="008254E6"/>
    <w:rsid w:val="00825B0A"/>
    <w:rsid w:val="00825C40"/>
    <w:rsid w:val="0082654C"/>
    <w:rsid w:val="008275F6"/>
    <w:rsid w:val="00830449"/>
    <w:rsid w:val="008304CB"/>
    <w:rsid w:val="008327A9"/>
    <w:rsid w:val="00833FEB"/>
    <w:rsid w:val="00833FF9"/>
    <w:rsid w:val="008359CF"/>
    <w:rsid w:val="00836437"/>
    <w:rsid w:val="00836449"/>
    <w:rsid w:val="00837C72"/>
    <w:rsid w:val="008442A9"/>
    <w:rsid w:val="00845986"/>
    <w:rsid w:val="00850BF0"/>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184"/>
    <w:rsid w:val="0087674F"/>
    <w:rsid w:val="00876A8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A3F"/>
    <w:rsid w:val="008C2262"/>
    <w:rsid w:val="008C3210"/>
    <w:rsid w:val="008C56B7"/>
    <w:rsid w:val="008C5731"/>
    <w:rsid w:val="008C788C"/>
    <w:rsid w:val="008D1863"/>
    <w:rsid w:val="008D19F5"/>
    <w:rsid w:val="008D1EF5"/>
    <w:rsid w:val="008D3CAA"/>
    <w:rsid w:val="008D668E"/>
    <w:rsid w:val="008D6EFF"/>
    <w:rsid w:val="008D6FC3"/>
    <w:rsid w:val="008D765C"/>
    <w:rsid w:val="008E25ED"/>
    <w:rsid w:val="008E3717"/>
    <w:rsid w:val="008E614D"/>
    <w:rsid w:val="008E6846"/>
    <w:rsid w:val="008E7CD5"/>
    <w:rsid w:val="008F1264"/>
    <w:rsid w:val="008F36BA"/>
    <w:rsid w:val="008F3C24"/>
    <w:rsid w:val="00901258"/>
    <w:rsid w:val="0090450A"/>
    <w:rsid w:val="0090619C"/>
    <w:rsid w:val="0090622E"/>
    <w:rsid w:val="0090727D"/>
    <w:rsid w:val="009076E9"/>
    <w:rsid w:val="00907C84"/>
    <w:rsid w:val="00910818"/>
    <w:rsid w:val="0091144C"/>
    <w:rsid w:val="00911BE9"/>
    <w:rsid w:val="0091745F"/>
    <w:rsid w:val="00920064"/>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7B1E"/>
    <w:rsid w:val="009604D0"/>
    <w:rsid w:val="00960689"/>
    <w:rsid w:val="009621D0"/>
    <w:rsid w:val="00962259"/>
    <w:rsid w:val="00965CD3"/>
    <w:rsid w:val="00965FE6"/>
    <w:rsid w:val="00966576"/>
    <w:rsid w:val="00971862"/>
    <w:rsid w:val="00972FF6"/>
    <w:rsid w:val="00973907"/>
    <w:rsid w:val="00973E44"/>
    <w:rsid w:val="009803A0"/>
    <w:rsid w:val="009809D0"/>
    <w:rsid w:val="00981E84"/>
    <w:rsid w:val="00982A54"/>
    <w:rsid w:val="00982D27"/>
    <w:rsid w:val="00984015"/>
    <w:rsid w:val="0098569E"/>
    <w:rsid w:val="00992A32"/>
    <w:rsid w:val="009941CC"/>
    <w:rsid w:val="009949E1"/>
    <w:rsid w:val="00994F08"/>
    <w:rsid w:val="00995465"/>
    <w:rsid w:val="00997AEF"/>
    <w:rsid w:val="00997D69"/>
    <w:rsid w:val="009A2FB9"/>
    <w:rsid w:val="009A4E4C"/>
    <w:rsid w:val="009A60AE"/>
    <w:rsid w:val="009A776E"/>
    <w:rsid w:val="009B20AA"/>
    <w:rsid w:val="009B22AB"/>
    <w:rsid w:val="009B27E1"/>
    <w:rsid w:val="009B2E5B"/>
    <w:rsid w:val="009B5345"/>
    <w:rsid w:val="009B568A"/>
    <w:rsid w:val="009B6329"/>
    <w:rsid w:val="009B7785"/>
    <w:rsid w:val="009B7BD8"/>
    <w:rsid w:val="009C1A8A"/>
    <w:rsid w:val="009C4369"/>
    <w:rsid w:val="009C5520"/>
    <w:rsid w:val="009D0DFC"/>
    <w:rsid w:val="009D57C6"/>
    <w:rsid w:val="009D7766"/>
    <w:rsid w:val="009D7B41"/>
    <w:rsid w:val="009E01F8"/>
    <w:rsid w:val="009E132B"/>
    <w:rsid w:val="009E142E"/>
    <w:rsid w:val="009E1D19"/>
    <w:rsid w:val="009E217D"/>
    <w:rsid w:val="009E451D"/>
    <w:rsid w:val="009F2CD0"/>
    <w:rsid w:val="009F3167"/>
    <w:rsid w:val="009F685F"/>
    <w:rsid w:val="009F6D23"/>
    <w:rsid w:val="00A04BC9"/>
    <w:rsid w:val="00A052AB"/>
    <w:rsid w:val="00A05581"/>
    <w:rsid w:val="00A05E01"/>
    <w:rsid w:val="00A0740C"/>
    <w:rsid w:val="00A10736"/>
    <w:rsid w:val="00A10FDB"/>
    <w:rsid w:val="00A11598"/>
    <w:rsid w:val="00A1458B"/>
    <w:rsid w:val="00A15E69"/>
    <w:rsid w:val="00A17195"/>
    <w:rsid w:val="00A20F76"/>
    <w:rsid w:val="00A217C2"/>
    <w:rsid w:val="00A21F80"/>
    <w:rsid w:val="00A22BCD"/>
    <w:rsid w:val="00A24587"/>
    <w:rsid w:val="00A2579A"/>
    <w:rsid w:val="00A27127"/>
    <w:rsid w:val="00A27722"/>
    <w:rsid w:val="00A27A2A"/>
    <w:rsid w:val="00A34835"/>
    <w:rsid w:val="00A36848"/>
    <w:rsid w:val="00A36C49"/>
    <w:rsid w:val="00A36DF8"/>
    <w:rsid w:val="00A411FF"/>
    <w:rsid w:val="00A41518"/>
    <w:rsid w:val="00A41D46"/>
    <w:rsid w:val="00A43CDF"/>
    <w:rsid w:val="00A44329"/>
    <w:rsid w:val="00A4479D"/>
    <w:rsid w:val="00A44E67"/>
    <w:rsid w:val="00A461A3"/>
    <w:rsid w:val="00A50DD1"/>
    <w:rsid w:val="00A529E4"/>
    <w:rsid w:val="00A535BC"/>
    <w:rsid w:val="00A546F8"/>
    <w:rsid w:val="00A54DE2"/>
    <w:rsid w:val="00A56085"/>
    <w:rsid w:val="00A566FD"/>
    <w:rsid w:val="00A5754C"/>
    <w:rsid w:val="00A57A7B"/>
    <w:rsid w:val="00A6127D"/>
    <w:rsid w:val="00A615A5"/>
    <w:rsid w:val="00A61DE0"/>
    <w:rsid w:val="00A62CD9"/>
    <w:rsid w:val="00A63426"/>
    <w:rsid w:val="00A63AB9"/>
    <w:rsid w:val="00A64174"/>
    <w:rsid w:val="00A65BA4"/>
    <w:rsid w:val="00A65C29"/>
    <w:rsid w:val="00A65C76"/>
    <w:rsid w:val="00A67581"/>
    <w:rsid w:val="00A72034"/>
    <w:rsid w:val="00A72A24"/>
    <w:rsid w:val="00A7323B"/>
    <w:rsid w:val="00A73497"/>
    <w:rsid w:val="00A73798"/>
    <w:rsid w:val="00A73F01"/>
    <w:rsid w:val="00A76539"/>
    <w:rsid w:val="00A7736D"/>
    <w:rsid w:val="00A77512"/>
    <w:rsid w:val="00A80A89"/>
    <w:rsid w:val="00A81B9D"/>
    <w:rsid w:val="00A8272C"/>
    <w:rsid w:val="00A82B11"/>
    <w:rsid w:val="00A82FBB"/>
    <w:rsid w:val="00A862D2"/>
    <w:rsid w:val="00A86D37"/>
    <w:rsid w:val="00A90034"/>
    <w:rsid w:val="00A911A3"/>
    <w:rsid w:val="00A91A43"/>
    <w:rsid w:val="00A91E51"/>
    <w:rsid w:val="00A91EB8"/>
    <w:rsid w:val="00A9388F"/>
    <w:rsid w:val="00A9438B"/>
    <w:rsid w:val="00A96E38"/>
    <w:rsid w:val="00A97373"/>
    <w:rsid w:val="00AA05E2"/>
    <w:rsid w:val="00AA31C4"/>
    <w:rsid w:val="00AA624B"/>
    <w:rsid w:val="00AB05E4"/>
    <w:rsid w:val="00AB0982"/>
    <w:rsid w:val="00AB11EF"/>
    <w:rsid w:val="00AB2CA5"/>
    <w:rsid w:val="00AB5AB2"/>
    <w:rsid w:val="00AB5C46"/>
    <w:rsid w:val="00AB6542"/>
    <w:rsid w:val="00AB7207"/>
    <w:rsid w:val="00AC0EEA"/>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D7C"/>
    <w:rsid w:val="00AE783B"/>
    <w:rsid w:val="00AF10C0"/>
    <w:rsid w:val="00AF33CD"/>
    <w:rsid w:val="00AF3F4D"/>
    <w:rsid w:val="00AF4567"/>
    <w:rsid w:val="00AF530D"/>
    <w:rsid w:val="00AF58F0"/>
    <w:rsid w:val="00AF67F8"/>
    <w:rsid w:val="00AF7181"/>
    <w:rsid w:val="00AF71DC"/>
    <w:rsid w:val="00B0062E"/>
    <w:rsid w:val="00B039D2"/>
    <w:rsid w:val="00B03E0E"/>
    <w:rsid w:val="00B04650"/>
    <w:rsid w:val="00B04E3F"/>
    <w:rsid w:val="00B07A43"/>
    <w:rsid w:val="00B1009D"/>
    <w:rsid w:val="00B10949"/>
    <w:rsid w:val="00B15DEE"/>
    <w:rsid w:val="00B16128"/>
    <w:rsid w:val="00B163DD"/>
    <w:rsid w:val="00B21284"/>
    <w:rsid w:val="00B21C6F"/>
    <w:rsid w:val="00B22471"/>
    <w:rsid w:val="00B227A6"/>
    <w:rsid w:val="00B22BF6"/>
    <w:rsid w:val="00B238B2"/>
    <w:rsid w:val="00B23B8F"/>
    <w:rsid w:val="00B24CE9"/>
    <w:rsid w:val="00B316A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013"/>
    <w:rsid w:val="00B612A7"/>
    <w:rsid w:val="00B6461B"/>
    <w:rsid w:val="00B64D5D"/>
    <w:rsid w:val="00B70D5D"/>
    <w:rsid w:val="00B72BD1"/>
    <w:rsid w:val="00B740B2"/>
    <w:rsid w:val="00B74227"/>
    <w:rsid w:val="00B75066"/>
    <w:rsid w:val="00B756D7"/>
    <w:rsid w:val="00B757C7"/>
    <w:rsid w:val="00B75F9F"/>
    <w:rsid w:val="00B75FFC"/>
    <w:rsid w:val="00B7768A"/>
    <w:rsid w:val="00B81C06"/>
    <w:rsid w:val="00B826A6"/>
    <w:rsid w:val="00B831CB"/>
    <w:rsid w:val="00B84DEE"/>
    <w:rsid w:val="00B86FCF"/>
    <w:rsid w:val="00B9080E"/>
    <w:rsid w:val="00B97CFE"/>
    <w:rsid w:val="00BA12F0"/>
    <w:rsid w:val="00BA15B9"/>
    <w:rsid w:val="00BA1854"/>
    <w:rsid w:val="00BA1962"/>
    <w:rsid w:val="00BA2327"/>
    <w:rsid w:val="00BA4762"/>
    <w:rsid w:val="00BA5610"/>
    <w:rsid w:val="00BA7111"/>
    <w:rsid w:val="00BB0A57"/>
    <w:rsid w:val="00BB1FE6"/>
    <w:rsid w:val="00BB30A0"/>
    <w:rsid w:val="00BB5C6E"/>
    <w:rsid w:val="00BB66AB"/>
    <w:rsid w:val="00BB763A"/>
    <w:rsid w:val="00BC0539"/>
    <w:rsid w:val="00BC13EE"/>
    <w:rsid w:val="00BC1FD0"/>
    <w:rsid w:val="00BC381E"/>
    <w:rsid w:val="00BC5905"/>
    <w:rsid w:val="00BC68E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5F"/>
    <w:rsid w:val="00BF4CF3"/>
    <w:rsid w:val="00BF5EA6"/>
    <w:rsid w:val="00BF5F95"/>
    <w:rsid w:val="00BF7946"/>
    <w:rsid w:val="00C01321"/>
    <w:rsid w:val="00C02E1E"/>
    <w:rsid w:val="00C04806"/>
    <w:rsid w:val="00C10B13"/>
    <w:rsid w:val="00C13B10"/>
    <w:rsid w:val="00C152D1"/>
    <w:rsid w:val="00C15A1C"/>
    <w:rsid w:val="00C15C06"/>
    <w:rsid w:val="00C15FFF"/>
    <w:rsid w:val="00C1678F"/>
    <w:rsid w:val="00C17DB8"/>
    <w:rsid w:val="00C206F9"/>
    <w:rsid w:val="00C225F7"/>
    <w:rsid w:val="00C22EEB"/>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4F3F"/>
    <w:rsid w:val="00C65D46"/>
    <w:rsid w:val="00C65E3C"/>
    <w:rsid w:val="00C661DC"/>
    <w:rsid w:val="00C6733E"/>
    <w:rsid w:val="00C67E8A"/>
    <w:rsid w:val="00C71880"/>
    <w:rsid w:val="00C71CB5"/>
    <w:rsid w:val="00C72F41"/>
    <w:rsid w:val="00C742F4"/>
    <w:rsid w:val="00C76C12"/>
    <w:rsid w:val="00C77DB2"/>
    <w:rsid w:val="00C80586"/>
    <w:rsid w:val="00C81B26"/>
    <w:rsid w:val="00C83DFF"/>
    <w:rsid w:val="00C8502E"/>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423"/>
    <w:rsid w:val="00CA414B"/>
    <w:rsid w:val="00CA485B"/>
    <w:rsid w:val="00CA5C12"/>
    <w:rsid w:val="00CA6442"/>
    <w:rsid w:val="00CA747B"/>
    <w:rsid w:val="00CA7C63"/>
    <w:rsid w:val="00CB2EF4"/>
    <w:rsid w:val="00CB3993"/>
    <w:rsid w:val="00CB4291"/>
    <w:rsid w:val="00CB4BEC"/>
    <w:rsid w:val="00CB60B3"/>
    <w:rsid w:val="00CB6B26"/>
    <w:rsid w:val="00CB6C6B"/>
    <w:rsid w:val="00CB7AC6"/>
    <w:rsid w:val="00CB7B75"/>
    <w:rsid w:val="00CB7FC0"/>
    <w:rsid w:val="00CC069A"/>
    <w:rsid w:val="00CC1407"/>
    <w:rsid w:val="00CC1CEB"/>
    <w:rsid w:val="00CC1E44"/>
    <w:rsid w:val="00CC201B"/>
    <w:rsid w:val="00CC3644"/>
    <w:rsid w:val="00CC748D"/>
    <w:rsid w:val="00CD1336"/>
    <w:rsid w:val="00CD2078"/>
    <w:rsid w:val="00CD2F91"/>
    <w:rsid w:val="00CD33A0"/>
    <w:rsid w:val="00CD6197"/>
    <w:rsid w:val="00CE0F23"/>
    <w:rsid w:val="00CE13E3"/>
    <w:rsid w:val="00CE2717"/>
    <w:rsid w:val="00CE4BE8"/>
    <w:rsid w:val="00CE4C0F"/>
    <w:rsid w:val="00CE58A3"/>
    <w:rsid w:val="00CE5D73"/>
    <w:rsid w:val="00CE5DDB"/>
    <w:rsid w:val="00CE7C9F"/>
    <w:rsid w:val="00CF065C"/>
    <w:rsid w:val="00CF3D01"/>
    <w:rsid w:val="00CF4D05"/>
    <w:rsid w:val="00CF6704"/>
    <w:rsid w:val="00CF7809"/>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19F"/>
    <w:rsid w:val="00D476E9"/>
    <w:rsid w:val="00D544A3"/>
    <w:rsid w:val="00D55AC8"/>
    <w:rsid w:val="00D55CC1"/>
    <w:rsid w:val="00D55FDB"/>
    <w:rsid w:val="00D56FE1"/>
    <w:rsid w:val="00D576A5"/>
    <w:rsid w:val="00D64155"/>
    <w:rsid w:val="00D6438C"/>
    <w:rsid w:val="00D650F1"/>
    <w:rsid w:val="00D67366"/>
    <w:rsid w:val="00D67ACA"/>
    <w:rsid w:val="00D67BDF"/>
    <w:rsid w:val="00D67C03"/>
    <w:rsid w:val="00D67FFE"/>
    <w:rsid w:val="00D722D9"/>
    <w:rsid w:val="00D73DDD"/>
    <w:rsid w:val="00D7592C"/>
    <w:rsid w:val="00D777D9"/>
    <w:rsid w:val="00D779DD"/>
    <w:rsid w:val="00D77D8F"/>
    <w:rsid w:val="00D8032E"/>
    <w:rsid w:val="00D8127A"/>
    <w:rsid w:val="00D81445"/>
    <w:rsid w:val="00D825AD"/>
    <w:rsid w:val="00D82CFF"/>
    <w:rsid w:val="00D864D0"/>
    <w:rsid w:val="00D86DD3"/>
    <w:rsid w:val="00D87AA3"/>
    <w:rsid w:val="00D933FA"/>
    <w:rsid w:val="00D93A7D"/>
    <w:rsid w:val="00D94861"/>
    <w:rsid w:val="00D94B6B"/>
    <w:rsid w:val="00D95F4B"/>
    <w:rsid w:val="00D96A66"/>
    <w:rsid w:val="00DA2C61"/>
    <w:rsid w:val="00DA4281"/>
    <w:rsid w:val="00DA579A"/>
    <w:rsid w:val="00DA61EB"/>
    <w:rsid w:val="00DA7D30"/>
    <w:rsid w:val="00DB00B5"/>
    <w:rsid w:val="00DB10E2"/>
    <w:rsid w:val="00DB346A"/>
    <w:rsid w:val="00DB44D3"/>
    <w:rsid w:val="00DB4DC8"/>
    <w:rsid w:val="00DC1EEA"/>
    <w:rsid w:val="00DC583A"/>
    <w:rsid w:val="00DC5CB2"/>
    <w:rsid w:val="00DC5DB4"/>
    <w:rsid w:val="00DC63CD"/>
    <w:rsid w:val="00DD081C"/>
    <w:rsid w:val="00DD1E0B"/>
    <w:rsid w:val="00DD56AD"/>
    <w:rsid w:val="00DD6210"/>
    <w:rsid w:val="00DD6B23"/>
    <w:rsid w:val="00DD6BA7"/>
    <w:rsid w:val="00DD712C"/>
    <w:rsid w:val="00DE0219"/>
    <w:rsid w:val="00DE2058"/>
    <w:rsid w:val="00DE2A21"/>
    <w:rsid w:val="00DE305F"/>
    <w:rsid w:val="00DE3B64"/>
    <w:rsid w:val="00DE3E8B"/>
    <w:rsid w:val="00DE49B8"/>
    <w:rsid w:val="00DE6BCE"/>
    <w:rsid w:val="00DE7EFC"/>
    <w:rsid w:val="00DF1176"/>
    <w:rsid w:val="00DF1366"/>
    <w:rsid w:val="00DF2EA9"/>
    <w:rsid w:val="00DF444F"/>
    <w:rsid w:val="00DF7D4F"/>
    <w:rsid w:val="00E01618"/>
    <w:rsid w:val="00E02AD2"/>
    <w:rsid w:val="00E10CE7"/>
    <w:rsid w:val="00E11131"/>
    <w:rsid w:val="00E157F6"/>
    <w:rsid w:val="00E15AAE"/>
    <w:rsid w:val="00E16874"/>
    <w:rsid w:val="00E1717B"/>
    <w:rsid w:val="00E201AA"/>
    <w:rsid w:val="00E207A4"/>
    <w:rsid w:val="00E21A5C"/>
    <w:rsid w:val="00E23832"/>
    <w:rsid w:val="00E24969"/>
    <w:rsid w:val="00E24E2C"/>
    <w:rsid w:val="00E26B50"/>
    <w:rsid w:val="00E26E69"/>
    <w:rsid w:val="00E27E53"/>
    <w:rsid w:val="00E31335"/>
    <w:rsid w:val="00E3144E"/>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1427"/>
    <w:rsid w:val="00E52086"/>
    <w:rsid w:val="00E52B83"/>
    <w:rsid w:val="00E52C27"/>
    <w:rsid w:val="00E52C2D"/>
    <w:rsid w:val="00E52EEB"/>
    <w:rsid w:val="00E5734F"/>
    <w:rsid w:val="00E60029"/>
    <w:rsid w:val="00E60ECE"/>
    <w:rsid w:val="00E61884"/>
    <w:rsid w:val="00E6192A"/>
    <w:rsid w:val="00E62212"/>
    <w:rsid w:val="00E62471"/>
    <w:rsid w:val="00E65376"/>
    <w:rsid w:val="00E67006"/>
    <w:rsid w:val="00E670C2"/>
    <w:rsid w:val="00E673A0"/>
    <w:rsid w:val="00E71A8F"/>
    <w:rsid w:val="00E739BF"/>
    <w:rsid w:val="00E75FED"/>
    <w:rsid w:val="00E76491"/>
    <w:rsid w:val="00E76517"/>
    <w:rsid w:val="00E76DDE"/>
    <w:rsid w:val="00E803BB"/>
    <w:rsid w:val="00E81CFA"/>
    <w:rsid w:val="00E837B9"/>
    <w:rsid w:val="00E83AEF"/>
    <w:rsid w:val="00E845EE"/>
    <w:rsid w:val="00E854F4"/>
    <w:rsid w:val="00E8632E"/>
    <w:rsid w:val="00E927B8"/>
    <w:rsid w:val="00E93F52"/>
    <w:rsid w:val="00E979E0"/>
    <w:rsid w:val="00EA1ADA"/>
    <w:rsid w:val="00EA270E"/>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B7DB1"/>
    <w:rsid w:val="00EC2B7A"/>
    <w:rsid w:val="00EC4901"/>
    <w:rsid w:val="00EC5C2D"/>
    <w:rsid w:val="00EC7397"/>
    <w:rsid w:val="00EC76CC"/>
    <w:rsid w:val="00EC7DB2"/>
    <w:rsid w:val="00ED0591"/>
    <w:rsid w:val="00ED12F4"/>
    <w:rsid w:val="00ED20A7"/>
    <w:rsid w:val="00ED212D"/>
    <w:rsid w:val="00ED2884"/>
    <w:rsid w:val="00ED363A"/>
    <w:rsid w:val="00ED3F72"/>
    <w:rsid w:val="00ED51D2"/>
    <w:rsid w:val="00EE0AD8"/>
    <w:rsid w:val="00EE0EA8"/>
    <w:rsid w:val="00EE16DD"/>
    <w:rsid w:val="00EE3C2E"/>
    <w:rsid w:val="00EE4022"/>
    <w:rsid w:val="00EE52A5"/>
    <w:rsid w:val="00EE5E29"/>
    <w:rsid w:val="00EE64ED"/>
    <w:rsid w:val="00EE67B9"/>
    <w:rsid w:val="00EE6E87"/>
    <w:rsid w:val="00EE75A4"/>
    <w:rsid w:val="00EF11B0"/>
    <w:rsid w:val="00EF461A"/>
    <w:rsid w:val="00EF5B1A"/>
    <w:rsid w:val="00F00BDD"/>
    <w:rsid w:val="00F010F6"/>
    <w:rsid w:val="00F0161A"/>
    <w:rsid w:val="00F031C2"/>
    <w:rsid w:val="00F04B29"/>
    <w:rsid w:val="00F04CE7"/>
    <w:rsid w:val="00F058A1"/>
    <w:rsid w:val="00F05D9B"/>
    <w:rsid w:val="00F07016"/>
    <w:rsid w:val="00F0712B"/>
    <w:rsid w:val="00F10F3D"/>
    <w:rsid w:val="00F10F9F"/>
    <w:rsid w:val="00F13329"/>
    <w:rsid w:val="00F15C2B"/>
    <w:rsid w:val="00F17DA6"/>
    <w:rsid w:val="00F219DF"/>
    <w:rsid w:val="00F23B51"/>
    <w:rsid w:val="00F25579"/>
    <w:rsid w:val="00F25923"/>
    <w:rsid w:val="00F26B13"/>
    <w:rsid w:val="00F26B92"/>
    <w:rsid w:val="00F27B8E"/>
    <w:rsid w:val="00F31C02"/>
    <w:rsid w:val="00F3371E"/>
    <w:rsid w:val="00F33841"/>
    <w:rsid w:val="00F37762"/>
    <w:rsid w:val="00F37B40"/>
    <w:rsid w:val="00F4001E"/>
    <w:rsid w:val="00F416F9"/>
    <w:rsid w:val="00F4614F"/>
    <w:rsid w:val="00F4732A"/>
    <w:rsid w:val="00F50FE5"/>
    <w:rsid w:val="00F51C6C"/>
    <w:rsid w:val="00F53968"/>
    <w:rsid w:val="00F54AF8"/>
    <w:rsid w:val="00F54C0C"/>
    <w:rsid w:val="00F54F83"/>
    <w:rsid w:val="00F55BE6"/>
    <w:rsid w:val="00F56EA3"/>
    <w:rsid w:val="00F60646"/>
    <w:rsid w:val="00F60D47"/>
    <w:rsid w:val="00F61467"/>
    <w:rsid w:val="00F62F2D"/>
    <w:rsid w:val="00F677B5"/>
    <w:rsid w:val="00F67C83"/>
    <w:rsid w:val="00F7192D"/>
    <w:rsid w:val="00F72BB3"/>
    <w:rsid w:val="00F72F26"/>
    <w:rsid w:val="00F7302E"/>
    <w:rsid w:val="00F74BE4"/>
    <w:rsid w:val="00F758E6"/>
    <w:rsid w:val="00F80FDC"/>
    <w:rsid w:val="00F82AC5"/>
    <w:rsid w:val="00F834F0"/>
    <w:rsid w:val="00F842D9"/>
    <w:rsid w:val="00F85022"/>
    <w:rsid w:val="00F85508"/>
    <w:rsid w:val="00F90858"/>
    <w:rsid w:val="00F9208D"/>
    <w:rsid w:val="00F9290F"/>
    <w:rsid w:val="00F93E1B"/>
    <w:rsid w:val="00F968D2"/>
    <w:rsid w:val="00FA0959"/>
    <w:rsid w:val="00FA114A"/>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6A3B"/>
    <w:rsid w:val="00FE11E1"/>
    <w:rsid w:val="00FE1279"/>
    <w:rsid w:val="00FE34AA"/>
    <w:rsid w:val="00FE38D4"/>
    <w:rsid w:val="00FE56B5"/>
    <w:rsid w:val="00FE6B37"/>
    <w:rsid w:val="00FF08D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7156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279424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1626623402">
      <w:bodyDiv w:val="1"/>
      <w:marLeft w:val="0"/>
      <w:marRight w:val="0"/>
      <w:marTop w:val="0"/>
      <w:marBottom w:val="0"/>
      <w:divBdr>
        <w:top w:val="none" w:sz="0" w:space="0" w:color="auto"/>
        <w:left w:val="none" w:sz="0" w:space="0" w:color="auto"/>
        <w:bottom w:val="none" w:sz="0" w:space="0" w:color="auto"/>
        <w:right w:val="none" w:sz="0" w:space="0" w:color="auto"/>
      </w:divBdr>
    </w:div>
    <w:div w:id="1813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llison.Weidenbaum@CSIRO.au"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0F097C"/>
    <w:rsid w:val="001025E4"/>
    <w:rsid w:val="001561B4"/>
    <w:rsid w:val="0018605F"/>
    <w:rsid w:val="0019205C"/>
    <w:rsid w:val="001D0E9D"/>
    <w:rsid w:val="001F3FC8"/>
    <w:rsid w:val="00257F94"/>
    <w:rsid w:val="00335C58"/>
    <w:rsid w:val="003C6F9C"/>
    <w:rsid w:val="00414F94"/>
    <w:rsid w:val="00466F13"/>
    <w:rsid w:val="004B60C5"/>
    <w:rsid w:val="004E1DDD"/>
    <w:rsid w:val="00565115"/>
    <w:rsid w:val="006665E0"/>
    <w:rsid w:val="007C7613"/>
    <w:rsid w:val="007F2F17"/>
    <w:rsid w:val="0083493E"/>
    <w:rsid w:val="008671EE"/>
    <w:rsid w:val="00971369"/>
    <w:rsid w:val="00B36C21"/>
    <w:rsid w:val="00CA0DE0"/>
    <w:rsid w:val="00DD2AE6"/>
    <w:rsid w:val="00E51523"/>
    <w:rsid w:val="00EA6D03"/>
    <w:rsid w:val="00F37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22FWFJKSHNY4-1303525960-30</_dlc_DocId>
    <_dlc_DocIdUrl xmlns="f9d56f65-ef43-4e59-b084-d4bf4ff12e34">
      <Url>https://csiroau.sharepoint.com/sites/TalentAcquisitionTeam856/_layouts/15/DocIdRedir.aspx?ID=22FWFJKSHNY4-1303525960-30</Url>
      <Description>22FWFJKSHNY4-1303525960-30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237E9-6B95-4735-92B6-266AFA36087B}">
  <ds:schemaRefs>
    <ds:schemaRef ds:uri="http://schemas.microsoft.com/sharepoint/events"/>
  </ds:schemaRefs>
</ds:datastoreItem>
</file>

<file path=customXml/itemProps2.xml><?xml version="1.0" encoding="utf-8"?>
<ds:datastoreItem xmlns:ds="http://schemas.openxmlformats.org/officeDocument/2006/customXml" ds:itemID="{B02CFAB6-D9B9-4FDB-9818-2A86B1CC5009}">
  <ds:schemaRefs>
    <ds:schemaRef ds:uri="http://schemas.openxmlformats.org/officeDocument/2006/bibliography"/>
  </ds:schemaRefs>
</ds:datastoreItem>
</file>

<file path=customXml/itemProps3.xml><?xml version="1.0" encoding="utf-8"?>
<ds:datastoreItem xmlns:ds="http://schemas.openxmlformats.org/officeDocument/2006/customXml" ds:itemID="{9F19383F-F40A-4F02-80C6-B2AD065809A2}">
  <ds:schemaRefs>
    <ds:schemaRef ds:uri="7495d482-cd79-44c5-a989-adf85fc91d78"/>
    <ds:schemaRef ds:uri="f9d56f65-ef43-4e59-b084-d4bf4ff12e34"/>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0600C57-2D66-4625-8A15-BB40D4BE3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D9C9C7-86C1-476B-9B47-5A8B9F174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33</TotalTime>
  <Pages>5</Pages>
  <Words>1514</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12</cp:revision>
  <cp:lastPrinted>2022-01-11T09:26:00Z</cp:lastPrinted>
  <dcterms:created xsi:type="dcterms:W3CDTF">2022-01-07T09:51:00Z</dcterms:created>
  <dcterms:modified xsi:type="dcterms:W3CDTF">2022-01-11T09:27:00Z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f746e9de-27c8-4ae3-9405-99290e3d9505</vt:lpwstr>
  </property>
</Properties>
</file>