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rFonts w:cs="Arial"/>
          <w:bCs/>
          <w:iCs/>
          <w:color w:val="001D34" w:themeColor="accent2"/>
          <w:sz w:val="32"/>
          <w:szCs w:val="32"/>
        </w:rPr>
        <w:alias w:val="PD Title"/>
        <w:tag w:val="PD Title"/>
        <w:id w:val="665750595"/>
        <w:lock w:val="sdtContentLocked"/>
        <w:placeholder>
          <w:docPart w:val="9BB756E77B684BA1BE210C21594645EC"/>
        </w:placeholder>
      </w:sdtPr>
      <w:sdtEndPr/>
      <w:sdtContent>
        <w:p w14:paraId="30036B9C" w14:textId="77777777" w:rsidR="00BF3D9C" w:rsidRPr="00BF3D9C" w:rsidRDefault="00BF3D9C" w:rsidP="00BF3D9C">
          <w:pPr>
            <w:keepNext/>
            <w:keepLines/>
            <w:spacing w:before="0" w:after="0" w:line="240" w:lineRule="auto"/>
            <w:outlineLvl w:val="0"/>
            <w:rPr>
              <w:rFonts w:cs="Arial"/>
              <w:bCs/>
              <w:color w:val="757579" w:themeColor="accent3"/>
              <w:kern w:val="32"/>
              <w:sz w:val="44"/>
              <w:szCs w:val="44"/>
            </w:rPr>
          </w:pPr>
          <w:r w:rsidRPr="00BF3D9C">
            <w:rPr>
              <w:rFonts w:cs="Arial"/>
              <w:bCs/>
              <w:color w:val="757579" w:themeColor="accent3"/>
              <w:kern w:val="32"/>
              <w:sz w:val="44"/>
              <w:szCs w:val="44"/>
            </w:rPr>
            <w:t>Position Details</w:t>
          </w:r>
          <w:bookmarkEnd w:id="0"/>
        </w:p>
        <w:p w14:paraId="00000002" w14:textId="56125CF4" w:rsidR="00930D5E" w:rsidRPr="00BF3D9C" w:rsidRDefault="00BF3D9C" w:rsidP="00BF3D9C">
          <w:pPr>
            <w:keepNext/>
            <w:keepLines/>
            <w:numPr>
              <w:ilvl w:val="1"/>
              <w:numId w:val="0"/>
            </w:numPr>
            <w:spacing w:before="0" w:line="240" w:lineRule="auto"/>
            <w:outlineLvl w:val="1"/>
            <w:rPr>
              <w:rFonts w:cs="Arial"/>
              <w:bCs/>
              <w:iCs/>
              <w:color w:val="001D34" w:themeColor="accent2"/>
              <w:sz w:val="32"/>
              <w:szCs w:val="32"/>
            </w:rPr>
          </w:pPr>
          <w:r w:rsidRPr="00BF3D9C">
            <w:rPr>
              <w:rFonts w:cs="Arial"/>
              <w:bCs/>
              <w:iCs/>
              <w:color w:val="001D34" w:themeColor="accent2"/>
              <w:sz w:val="32"/>
              <w:szCs w:val="32"/>
            </w:rPr>
            <w:t>Administrative Services- CSOF5</w:t>
          </w:r>
        </w:p>
      </w:sdtContent>
    </w:sdt>
    <w:tbl>
      <w:tblPr>
        <w:tblStyle w:val="a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7229"/>
      </w:tblGrid>
      <w:tr w:rsidR="00930D5E" w14:paraId="7284CF11" w14:textId="77777777" w:rsidTr="007E71D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00000003" w14:textId="77777777" w:rsidR="00930D5E" w:rsidRDefault="00E22880" w:rsidP="001F2509">
            <w:pPr>
              <w:pBdr>
                <w:top w:val="nil"/>
                <w:left w:val="nil"/>
                <w:bottom w:val="nil"/>
                <w:right w:val="nil"/>
                <w:between w:val="nil"/>
              </w:pBdr>
              <w:rPr>
                <w:smallCaps/>
                <w:color w:val="FFFFFF"/>
              </w:rPr>
            </w:pPr>
            <w:r>
              <w:rPr>
                <w:smallCaps/>
                <w:color w:val="FFFFFF"/>
              </w:rPr>
              <w:t>The following information is for applicants</w:t>
            </w:r>
          </w:p>
        </w:tc>
      </w:tr>
      <w:tr w:rsidR="00930D5E" w14:paraId="6C08B2A3" w14:textId="77777777" w:rsidTr="007E71D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05" w14:textId="77777777" w:rsidR="00930D5E" w:rsidRDefault="00E22880" w:rsidP="001F2509">
            <w:pPr>
              <w:pBdr>
                <w:top w:val="nil"/>
                <w:left w:val="nil"/>
                <w:bottom w:val="nil"/>
                <w:right w:val="nil"/>
                <w:between w:val="nil"/>
              </w:pBdr>
              <w:spacing w:before="0" w:after="0" w:line="240" w:lineRule="auto"/>
            </w:pPr>
            <w:r>
              <w:rPr>
                <w:b w:val="0"/>
              </w:rPr>
              <w:t>Advertised Job Title</w:t>
            </w:r>
          </w:p>
        </w:tc>
        <w:tc>
          <w:tcPr>
            <w:tcW w:w="7229" w:type="dxa"/>
            <w:vAlign w:val="center"/>
          </w:tcPr>
          <w:p w14:paraId="00000006" w14:textId="77777777" w:rsidR="00930D5E" w:rsidRDefault="00E22880" w:rsidP="001F2509">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r>
              <w:t>Site Environmental Advisor – SKA-Low Telescope (SKA-Low)</w:t>
            </w:r>
          </w:p>
        </w:tc>
      </w:tr>
      <w:tr w:rsidR="00930D5E" w14:paraId="24BA13F9" w14:textId="77777777" w:rsidTr="007E71DA">
        <w:trPr>
          <w:trHeight w:val="33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07" w14:textId="77777777" w:rsidR="00930D5E" w:rsidRDefault="00E22880" w:rsidP="001F2509">
            <w:pPr>
              <w:pBdr>
                <w:top w:val="nil"/>
                <w:left w:val="nil"/>
                <w:bottom w:val="nil"/>
                <w:right w:val="nil"/>
                <w:between w:val="nil"/>
              </w:pBdr>
              <w:spacing w:before="0" w:after="0" w:line="240" w:lineRule="auto"/>
            </w:pPr>
            <w:r>
              <w:rPr>
                <w:b w:val="0"/>
              </w:rPr>
              <w:t>Job Reference</w:t>
            </w:r>
          </w:p>
        </w:tc>
        <w:tc>
          <w:tcPr>
            <w:tcW w:w="7229" w:type="dxa"/>
            <w:vAlign w:val="center"/>
          </w:tcPr>
          <w:p w14:paraId="00000008" w14:textId="6AF2AECF" w:rsidR="00930D5E" w:rsidRDefault="00E12859" w:rsidP="001F2509">
            <w:pPr>
              <w:pBdr>
                <w:top w:val="nil"/>
                <w:left w:val="nil"/>
                <w:bottom w:val="nil"/>
                <w:right w:val="nil"/>
                <w:between w:val="nil"/>
              </w:pBd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pPr>
            <w:r>
              <w:t>836</w:t>
            </w:r>
            <w:r w:rsidR="00D30F1A">
              <w:t>34</w:t>
            </w:r>
          </w:p>
        </w:tc>
      </w:tr>
      <w:tr w:rsidR="00930D5E" w14:paraId="119CFB92" w14:textId="77777777" w:rsidTr="007E71D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09" w14:textId="77777777" w:rsidR="00930D5E" w:rsidRDefault="00E22880" w:rsidP="001F2509">
            <w:pPr>
              <w:pBdr>
                <w:top w:val="nil"/>
                <w:left w:val="nil"/>
                <w:bottom w:val="nil"/>
                <w:right w:val="nil"/>
                <w:between w:val="nil"/>
              </w:pBdr>
              <w:spacing w:before="0" w:after="0" w:line="240" w:lineRule="auto"/>
            </w:pPr>
            <w:r>
              <w:rPr>
                <w:b w:val="0"/>
              </w:rPr>
              <w:t>Tenure</w:t>
            </w:r>
          </w:p>
        </w:tc>
        <w:tc>
          <w:tcPr>
            <w:tcW w:w="7229" w:type="dxa"/>
            <w:vAlign w:val="center"/>
          </w:tcPr>
          <w:p w14:paraId="0000000A" w14:textId="77777777" w:rsidR="00930D5E" w:rsidRDefault="00E22880" w:rsidP="001F2509">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Specified term of 5 years (with the potential opportunity to extend)</w:t>
            </w:r>
          </w:p>
          <w:p w14:paraId="0000000B" w14:textId="77777777" w:rsidR="00930D5E" w:rsidRDefault="00E22880" w:rsidP="001F2509">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Full-time, job-share or part-time – minimum 60 hours per fortnight</w:t>
            </w:r>
          </w:p>
        </w:tc>
      </w:tr>
      <w:tr w:rsidR="00930D5E" w14:paraId="4E6BC7C9" w14:textId="77777777" w:rsidTr="007E71DA">
        <w:trPr>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0C" w14:textId="77777777" w:rsidR="00930D5E" w:rsidRDefault="00E22880" w:rsidP="001F2509">
            <w:pPr>
              <w:pBdr>
                <w:top w:val="nil"/>
                <w:left w:val="nil"/>
                <w:bottom w:val="nil"/>
                <w:right w:val="nil"/>
                <w:between w:val="nil"/>
              </w:pBdr>
              <w:spacing w:before="0" w:after="0" w:line="240" w:lineRule="auto"/>
            </w:pPr>
            <w:r>
              <w:rPr>
                <w:b w:val="0"/>
              </w:rPr>
              <w:t>Salary Range</w:t>
            </w:r>
          </w:p>
        </w:tc>
        <w:tc>
          <w:tcPr>
            <w:tcW w:w="7229" w:type="dxa"/>
            <w:vAlign w:val="center"/>
          </w:tcPr>
          <w:p w14:paraId="0000000D" w14:textId="78CC5688" w:rsidR="00930D5E" w:rsidRDefault="00E22880" w:rsidP="001F2509">
            <w:pPr>
              <w:pBdr>
                <w:top w:val="nil"/>
                <w:left w:val="nil"/>
                <w:bottom w:val="nil"/>
                <w:right w:val="nil"/>
                <w:between w:val="nil"/>
              </w:pBd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AU$102k – AU$111k </w:t>
            </w:r>
            <w:r w:rsidR="007E71DA">
              <w:t>pa (pro-rata for part-time)</w:t>
            </w:r>
            <w:r>
              <w:t xml:space="preserve"> </w:t>
            </w:r>
            <w:r w:rsidR="007E71DA">
              <w:t>+</w:t>
            </w:r>
            <w:r>
              <w:t xml:space="preserve"> up to 15.4% superannuation</w:t>
            </w:r>
          </w:p>
        </w:tc>
      </w:tr>
      <w:tr w:rsidR="00930D5E" w14:paraId="17DC4942" w14:textId="77777777" w:rsidTr="007E71D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0E" w14:textId="77777777" w:rsidR="00930D5E" w:rsidRDefault="00E22880" w:rsidP="001F2509">
            <w:pPr>
              <w:pBdr>
                <w:top w:val="nil"/>
                <w:left w:val="nil"/>
                <w:bottom w:val="nil"/>
                <w:right w:val="nil"/>
                <w:between w:val="nil"/>
              </w:pBdr>
              <w:spacing w:before="0" w:after="0" w:line="240" w:lineRule="auto"/>
            </w:pPr>
            <w:r>
              <w:rPr>
                <w:b w:val="0"/>
              </w:rPr>
              <w:t>Location(s)</w:t>
            </w:r>
          </w:p>
        </w:tc>
        <w:tc>
          <w:tcPr>
            <w:tcW w:w="7229" w:type="dxa"/>
            <w:vAlign w:val="center"/>
          </w:tcPr>
          <w:p w14:paraId="0000000F" w14:textId="77777777" w:rsidR="00930D5E" w:rsidRDefault="00E22880" w:rsidP="001F2509">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Geraldton, Western Australia</w:t>
            </w:r>
          </w:p>
        </w:tc>
      </w:tr>
      <w:tr w:rsidR="00930D5E" w14:paraId="78F31747" w14:textId="77777777" w:rsidTr="007E71DA">
        <w:trPr>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10" w14:textId="77777777" w:rsidR="00930D5E" w:rsidRDefault="00E22880" w:rsidP="001F2509">
            <w:pPr>
              <w:pBdr>
                <w:top w:val="nil"/>
                <w:left w:val="nil"/>
                <w:bottom w:val="nil"/>
                <w:right w:val="nil"/>
                <w:between w:val="nil"/>
              </w:pBdr>
              <w:spacing w:before="0" w:after="0" w:line="240" w:lineRule="auto"/>
            </w:pPr>
            <w:r>
              <w:rPr>
                <w:b w:val="0"/>
              </w:rPr>
              <w:t>Relocation Assistance</w:t>
            </w:r>
          </w:p>
        </w:tc>
        <w:tc>
          <w:tcPr>
            <w:tcW w:w="7229" w:type="dxa"/>
            <w:vAlign w:val="center"/>
          </w:tcPr>
          <w:p w14:paraId="00000011" w14:textId="77777777" w:rsidR="00930D5E" w:rsidRDefault="00E22880" w:rsidP="001F2509">
            <w:pPr>
              <w:pBdr>
                <w:top w:val="nil"/>
                <w:left w:val="nil"/>
                <w:bottom w:val="nil"/>
                <w:right w:val="nil"/>
                <w:between w:val="nil"/>
              </w:pBd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pPr>
            <w:r>
              <w:t>Will be provided to the successful candidate if required</w:t>
            </w:r>
          </w:p>
        </w:tc>
      </w:tr>
      <w:tr w:rsidR="00930D5E" w14:paraId="20D108BD" w14:textId="77777777" w:rsidTr="007E71D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12" w14:textId="77777777" w:rsidR="00930D5E" w:rsidRDefault="00E22880" w:rsidP="001F2509">
            <w:pPr>
              <w:pBdr>
                <w:top w:val="nil"/>
                <w:left w:val="nil"/>
                <w:bottom w:val="nil"/>
                <w:right w:val="nil"/>
                <w:between w:val="nil"/>
              </w:pBdr>
              <w:spacing w:before="0" w:after="0" w:line="240" w:lineRule="auto"/>
            </w:pPr>
            <w:r>
              <w:rPr>
                <w:b w:val="0"/>
              </w:rPr>
              <w:t>Applications are open to</w:t>
            </w:r>
          </w:p>
        </w:tc>
        <w:tc>
          <w:tcPr>
            <w:tcW w:w="7229" w:type="dxa"/>
            <w:vAlign w:val="center"/>
          </w:tcPr>
          <w:p w14:paraId="00000013" w14:textId="5820DBC6" w:rsidR="00930D5E" w:rsidRDefault="00E22880" w:rsidP="001F2509">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r>
              <w:t xml:space="preserve">Australian </w:t>
            </w:r>
            <w:r w:rsidR="007942F3">
              <w:t xml:space="preserve">or </w:t>
            </w:r>
            <w:r>
              <w:t>New Zealand Citizens and Australian Permanent Residents.</w:t>
            </w:r>
          </w:p>
        </w:tc>
      </w:tr>
      <w:tr w:rsidR="00930D5E" w14:paraId="0E48FD93" w14:textId="77777777" w:rsidTr="007E71DA">
        <w:trPr>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14" w14:textId="77777777" w:rsidR="00930D5E" w:rsidRDefault="00E22880" w:rsidP="001F2509">
            <w:pPr>
              <w:pBdr>
                <w:top w:val="nil"/>
                <w:left w:val="nil"/>
                <w:bottom w:val="nil"/>
                <w:right w:val="nil"/>
                <w:between w:val="nil"/>
              </w:pBdr>
              <w:spacing w:before="0" w:after="0" w:line="240" w:lineRule="auto"/>
            </w:pPr>
            <w:r>
              <w:rPr>
                <w:b w:val="0"/>
              </w:rPr>
              <w:t>Position reports to the</w:t>
            </w:r>
          </w:p>
        </w:tc>
        <w:tc>
          <w:tcPr>
            <w:tcW w:w="7229" w:type="dxa"/>
            <w:vAlign w:val="center"/>
          </w:tcPr>
          <w:p w14:paraId="00000015" w14:textId="77777777" w:rsidR="00930D5E" w:rsidRDefault="00E22880" w:rsidP="001F2509">
            <w:pPr>
              <w:pBdr>
                <w:top w:val="nil"/>
                <w:left w:val="nil"/>
                <w:bottom w:val="nil"/>
                <w:right w:val="nil"/>
                <w:between w:val="nil"/>
              </w:pBdr>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t>This role will initially be line managed by the SKA-Low HSE Manager</w:t>
            </w:r>
          </w:p>
        </w:tc>
      </w:tr>
      <w:tr w:rsidR="00930D5E" w14:paraId="2134ABBF" w14:textId="77777777" w:rsidTr="007E71D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16" w14:textId="77777777" w:rsidR="00930D5E" w:rsidRDefault="00E22880" w:rsidP="001F2509">
            <w:pPr>
              <w:pBdr>
                <w:top w:val="nil"/>
                <w:left w:val="nil"/>
                <w:bottom w:val="nil"/>
                <w:right w:val="nil"/>
                <w:between w:val="nil"/>
              </w:pBdr>
              <w:spacing w:before="0" w:after="0" w:line="240" w:lineRule="auto"/>
            </w:pPr>
            <w:r>
              <w:rPr>
                <w:b w:val="0"/>
              </w:rPr>
              <w:t>Number of Direct Reports</w:t>
            </w:r>
          </w:p>
        </w:tc>
        <w:tc>
          <w:tcPr>
            <w:tcW w:w="7229" w:type="dxa"/>
            <w:vAlign w:val="center"/>
          </w:tcPr>
          <w:p w14:paraId="00000017" w14:textId="77777777" w:rsidR="00930D5E" w:rsidRDefault="00E22880" w:rsidP="001F2509">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0</w:t>
            </w:r>
          </w:p>
        </w:tc>
      </w:tr>
      <w:tr w:rsidR="00930D5E" w14:paraId="7CAD92D4" w14:textId="77777777" w:rsidTr="007E71DA">
        <w:trPr>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18" w14:textId="77777777" w:rsidR="00930D5E" w:rsidRDefault="00E22880" w:rsidP="001F2509">
            <w:pPr>
              <w:pBdr>
                <w:top w:val="nil"/>
                <w:left w:val="nil"/>
                <w:bottom w:val="nil"/>
                <w:right w:val="nil"/>
                <w:between w:val="nil"/>
              </w:pBdr>
              <w:spacing w:before="0" w:after="0" w:line="240" w:lineRule="auto"/>
            </w:pPr>
            <w:r>
              <w:rPr>
                <w:b w:val="0"/>
              </w:rPr>
              <w:t>Enquire about this job</w:t>
            </w:r>
          </w:p>
        </w:tc>
        <w:tc>
          <w:tcPr>
            <w:tcW w:w="7229" w:type="dxa"/>
            <w:vAlign w:val="center"/>
          </w:tcPr>
          <w:p w14:paraId="00000019" w14:textId="1204E362" w:rsidR="00930D5E" w:rsidRDefault="00E22880" w:rsidP="001F2509">
            <w:pPr>
              <w:pBdr>
                <w:top w:val="nil"/>
                <w:left w:val="nil"/>
                <w:bottom w:val="nil"/>
                <w:right w:val="nil"/>
                <w:between w:val="nil"/>
              </w:pBd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Rob Grazziadelli, SKA-Low HSE Manager at </w:t>
            </w:r>
            <w:hyperlink r:id="rId9" w:history="1">
              <w:r w:rsidR="00FF3274" w:rsidRPr="0050024F">
                <w:rPr>
                  <w:rStyle w:val="Hyperlink"/>
                </w:rPr>
                <w:t>Robert.Grazziadelli@skao.int</w:t>
              </w:r>
            </w:hyperlink>
            <w:r w:rsidR="00FF3274">
              <w:t xml:space="preserve"> </w:t>
            </w:r>
          </w:p>
        </w:tc>
      </w:tr>
      <w:tr w:rsidR="00930D5E" w14:paraId="29E6C40E" w14:textId="77777777" w:rsidTr="007E71D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1A" w14:textId="77777777" w:rsidR="00930D5E" w:rsidRDefault="00E22880" w:rsidP="001F2509">
            <w:pPr>
              <w:pBdr>
                <w:top w:val="nil"/>
                <w:left w:val="nil"/>
                <w:bottom w:val="nil"/>
                <w:right w:val="nil"/>
                <w:between w:val="nil"/>
              </w:pBdr>
              <w:spacing w:before="0" w:after="0" w:line="240" w:lineRule="auto"/>
            </w:pPr>
            <w:r>
              <w:rPr>
                <w:b w:val="0"/>
              </w:rPr>
              <w:t>How to apply</w:t>
            </w:r>
          </w:p>
        </w:tc>
        <w:tc>
          <w:tcPr>
            <w:tcW w:w="7229" w:type="dxa"/>
            <w:vAlign w:val="center"/>
          </w:tcPr>
          <w:p w14:paraId="0000001B" w14:textId="77777777" w:rsidR="00930D5E" w:rsidRDefault="00E22880" w:rsidP="001F2509">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 xml:space="preserve">Apply online at  </w:t>
            </w:r>
            <w:hyperlink r:id="rId10">
              <w:r>
                <w:rPr>
                  <w:color w:val="757579"/>
                  <w:u w:val="single"/>
                </w:rPr>
                <w:t>https://jobs.csiro.au/</w:t>
              </w:r>
            </w:hyperlink>
            <w:r>
              <w:t xml:space="preserve"> </w:t>
            </w:r>
          </w:p>
          <w:p w14:paraId="0000001C" w14:textId="77777777" w:rsidR="00930D5E" w:rsidRDefault="00E22880" w:rsidP="001F2509">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 xml:space="preserve">Internal applicants please apply via </w:t>
            </w:r>
            <w:r>
              <w:rPr>
                <w:b/>
              </w:rPr>
              <w:t>Jobs Central</w:t>
            </w:r>
          </w:p>
          <w:p w14:paraId="0000001D" w14:textId="77777777" w:rsidR="00930D5E" w:rsidRDefault="00E22880" w:rsidP="001F2509">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r>
              <w:t xml:space="preserve">If you experience difficulties when applying, please email </w:t>
            </w:r>
            <w:hyperlink r:id="rId11">
              <w:r>
                <w:rPr>
                  <w:color w:val="757579"/>
                  <w:u w:val="single"/>
                </w:rPr>
                <w:t>careers.online@csiro.au</w:t>
              </w:r>
            </w:hyperlink>
            <w:r>
              <w:t xml:space="preserve"> or call 1300 984 220.</w:t>
            </w:r>
          </w:p>
        </w:tc>
      </w:tr>
    </w:tbl>
    <w:p w14:paraId="0000001E" w14:textId="77777777" w:rsidR="00930D5E" w:rsidRDefault="00E22880">
      <w:pPr>
        <w:pBdr>
          <w:top w:val="nil"/>
          <w:left w:val="nil"/>
          <w:bottom w:val="nil"/>
          <w:right w:val="nil"/>
          <w:between w:val="nil"/>
        </w:pBdr>
        <w:spacing w:before="240"/>
        <w:ind w:left="720" w:hanging="720"/>
        <w:rPr>
          <w:b/>
          <w:sz w:val="26"/>
          <w:szCs w:val="26"/>
        </w:rPr>
      </w:pPr>
      <w:r>
        <w:rPr>
          <w:b/>
          <w:color w:val="001D34"/>
          <w:sz w:val="26"/>
          <w:szCs w:val="26"/>
        </w:rPr>
        <w:t>Acknowledgement of Countr</w:t>
      </w:r>
      <w:r>
        <w:rPr>
          <w:b/>
          <w:sz w:val="26"/>
          <w:szCs w:val="26"/>
        </w:rPr>
        <w:t>y</w:t>
      </w:r>
    </w:p>
    <w:p w14:paraId="0000001F" w14:textId="1E631640" w:rsidR="00930D5E" w:rsidRDefault="001F2509" w:rsidP="001F2509">
      <w:pPr>
        <w:spacing w:line="240" w:lineRule="auto"/>
      </w:pPr>
      <w:r w:rsidRPr="008140CF">
        <w:rPr>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2" w:history="1">
        <w:r w:rsidRPr="008140CF">
          <w:rPr>
            <w:color w:val="1155CC"/>
            <w:u w:val="single"/>
          </w:rPr>
          <w:t>vision towards reconciliation</w:t>
        </w:r>
      </w:hyperlink>
      <w:r w:rsidRPr="008140CF">
        <w:t>.</w:t>
      </w:r>
    </w:p>
    <w:p w14:paraId="00000020" w14:textId="77777777" w:rsidR="00930D5E" w:rsidRDefault="00E22880">
      <w:pPr>
        <w:pStyle w:val="Heading2"/>
        <w:spacing w:before="240" w:after="120"/>
        <w:rPr>
          <w:b/>
          <w:sz w:val="26"/>
          <w:szCs w:val="26"/>
        </w:rPr>
      </w:pPr>
      <w:r>
        <w:rPr>
          <w:b/>
          <w:sz w:val="26"/>
          <w:szCs w:val="26"/>
        </w:rPr>
        <w:t xml:space="preserve">The CSIRO Experience </w:t>
      </w:r>
    </w:p>
    <w:p w14:paraId="00000022" w14:textId="7D25796E" w:rsidR="00930D5E" w:rsidRDefault="002F7A37">
      <w:pPr>
        <w:spacing w:before="0" w:line="240" w:lineRule="auto"/>
      </w:pPr>
      <w:r>
        <w:t>As an employee of CSIRO, you will be eligible for the many benefits of working at Australia’s National Science Agency. You can read more here:</w:t>
      </w:r>
    </w:p>
    <w:p w14:paraId="00000023" w14:textId="77777777" w:rsidR="00930D5E" w:rsidRDefault="006343E2">
      <w:pPr>
        <w:numPr>
          <w:ilvl w:val="0"/>
          <w:numId w:val="3"/>
        </w:numPr>
        <w:pBdr>
          <w:top w:val="nil"/>
          <w:left w:val="nil"/>
          <w:bottom w:val="nil"/>
          <w:right w:val="nil"/>
          <w:between w:val="nil"/>
        </w:pBdr>
        <w:spacing w:before="0" w:after="0" w:line="240" w:lineRule="auto"/>
      </w:pPr>
      <w:hyperlink r:id="rId13">
        <w:r w:rsidR="00E22880">
          <w:rPr>
            <w:color w:val="757579"/>
            <w:u w:val="single"/>
          </w:rPr>
          <w:t>Life at CSIRO</w:t>
        </w:r>
      </w:hyperlink>
    </w:p>
    <w:p w14:paraId="00000024" w14:textId="77777777" w:rsidR="00930D5E" w:rsidRDefault="006343E2">
      <w:pPr>
        <w:numPr>
          <w:ilvl w:val="0"/>
          <w:numId w:val="3"/>
        </w:numPr>
        <w:pBdr>
          <w:top w:val="nil"/>
          <w:left w:val="nil"/>
          <w:bottom w:val="nil"/>
          <w:right w:val="nil"/>
          <w:between w:val="nil"/>
        </w:pBdr>
        <w:spacing w:before="0" w:after="0" w:line="240" w:lineRule="auto"/>
      </w:pPr>
      <w:hyperlink r:id="rId14">
        <w:r w:rsidR="00E22880">
          <w:rPr>
            <w:color w:val="757579"/>
            <w:u w:val="single"/>
          </w:rPr>
          <w:t>Personal Development &amp; Learning</w:t>
        </w:r>
      </w:hyperlink>
    </w:p>
    <w:p w14:paraId="00000025" w14:textId="77777777" w:rsidR="00930D5E" w:rsidRDefault="006343E2">
      <w:pPr>
        <w:numPr>
          <w:ilvl w:val="0"/>
          <w:numId w:val="3"/>
        </w:numPr>
        <w:pBdr>
          <w:top w:val="nil"/>
          <w:left w:val="nil"/>
          <w:bottom w:val="nil"/>
          <w:right w:val="nil"/>
          <w:between w:val="nil"/>
        </w:pBdr>
        <w:spacing w:before="0" w:after="0" w:line="240" w:lineRule="auto"/>
      </w:pPr>
      <w:hyperlink r:id="rId15">
        <w:r w:rsidR="00E22880">
          <w:rPr>
            <w:color w:val="757579"/>
            <w:u w:val="single"/>
          </w:rPr>
          <w:t>Generous Leave &amp; Conditions</w:t>
        </w:r>
      </w:hyperlink>
    </w:p>
    <w:p w14:paraId="00000026" w14:textId="77777777" w:rsidR="00930D5E" w:rsidRDefault="006343E2">
      <w:pPr>
        <w:numPr>
          <w:ilvl w:val="0"/>
          <w:numId w:val="3"/>
        </w:numPr>
        <w:pBdr>
          <w:top w:val="nil"/>
          <w:left w:val="nil"/>
          <w:bottom w:val="nil"/>
          <w:right w:val="nil"/>
          <w:between w:val="nil"/>
        </w:pBdr>
        <w:spacing w:before="0" w:line="240" w:lineRule="auto"/>
      </w:pPr>
      <w:hyperlink r:id="rId16">
        <w:r w:rsidR="00E22880">
          <w:rPr>
            <w:color w:val="757579"/>
            <w:u w:val="single"/>
          </w:rPr>
          <w:t>Work / Life Balance</w:t>
        </w:r>
      </w:hyperlink>
    </w:p>
    <w:p w14:paraId="00000027" w14:textId="77777777" w:rsidR="00930D5E" w:rsidRDefault="00E22880">
      <w:pPr>
        <w:pStyle w:val="Heading2"/>
        <w:spacing w:before="240" w:after="120"/>
      </w:pPr>
      <w:r>
        <w:rPr>
          <w:b/>
          <w:sz w:val="26"/>
          <w:szCs w:val="26"/>
        </w:rPr>
        <w:t>Background</w:t>
      </w:r>
    </w:p>
    <w:p w14:paraId="00000028" w14:textId="77777777" w:rsidR="00930D5E" w:rsidRDefault="00E22880">
      <w:pPr>
        <w:spacing w:before="0" w:line="240" w:lineRule="auto"/>
      </w:pPr>
      <w:bookmarkStart w:id="1" w:name="_heading=h.3znysh7" w:colFirst="0" w:colLast="0"/>
      <w:bookmarkEnd w:id="1"/>
      <w:r>
        <w:t>The SKA Observatory is a next-generation global radio astronomy facility that will revolutionise our understanding of the Universe and the laws of fundamental physics. It is one observatory with two telescopes: SKA-Low in Western Australia and SKA-Mid in South Africa. Australia is a co-host member of the SKA Observatory, an intergovernmental organisation headquartered at Jodrell Bank, near Manchester in the United Kingdom, responsible for SKA Observatory construction and operation globally.</w:t>
      </w:r>
    </w:p>
    <w:p w14:paraId="00000029" w14:textId="77777777" w:rsidR="00930D5E" w:rsidRDefault="00E22880">
      <w:pPr>
        <w:pBdr>
          <w:top w:val="nil"/>
          <w:left w:val="nil"/>
          <w:bottom w:val="nil"/>
          <w:right w:val="nil"/>
          <w:between w:val="nil"/>
        </w:pBdr>
        <w:spacing w:before="60"/>
      </w:pPr>
      <w:r>
        <w:lastRenderedPageBreak/>
        <w:t>Among the major science goals for the first phase will be to study the history and role of neutral Hydrogen in the Universe from the dark ages to the present-day, and to employ pulsars as probes of fundamental physics.</w:t>
      </w:r>
    </w:p>
    <w:p w14:paraId="0000002A" w14:textId="77777777" w:rsidR="00930D5E" w:rsidRDefault="00E22880">
      <w:pPr>
        <w:pBdr>
          <w:top w:val="nil"/>
          <w:left w:val="nil"/>
          <w:bottom w:val="nil"/>
          <w:right w:val="nil"/>
          <w:between w:val="nil"/>
        </w:pBdr>
        <w:spacing w:before="0"/>
      </w:pPr>
      <w:r>
        <w:t>The first phase of the SKA will consist of two telescopes:</w:t>
      </w:r>
    </w:p>
    <w:p w14:paraId="0000002B" w14:textId="77777777" w:rsidR="00930D5E" w:rsidRDefault="00E22880">
      <w:pPr>
        <w:numPr>
          <w:ilvl w:val="0"/>
          <w:numId w:val="8"/>
        </w:numPr>
        <w:pBdr>
          <w:top w:val="nil"/>
          <w:left w:val="nil"/>
          <w:bottom w:val="nil"/>
          <w:right w:val="nil"/>
          <w:between w:val="nil"/>
        </w:pBdr>
        <w:spacing w:before="0"/>
      </w:pPr>
      <w:r>
        <w:t>Australia will host the low-frequency telescope. SKA-Low will comprise up to 131,072 antennas in clusters along spiral arms spanning 65km at CSIRO’s Murchison Radio-astronomy Observatory (MRO) in Western Australia. SKA-Low will receive signals from 50MHz to 350MHz</w:t>
      </w:r>
    </w:p>
    <w:p w14:paraId="0000002C" w14:textId="77777777" w:rsidR="00930D5E" w:rsidRDefault="00E22880">
      <w:pPr>
        <w:numPr>
          <w:ilvl w:val="0"/>
          <w:numId w:val="8"/>
        </w:numPr>
        <w:pBdr>
          <w:top w:val="nil"/>
          <w:left w:val="nil"/>
          <w:bottom w:val="nil"/>
          <w:right w:val="nil"/>
          <w:between w:val="nil"/>
        </w:pBdr>
        <w:spacing w:before="0"/>
      </w:pPr>
      <w:r>
        <w:t>South Africa will host the mid-frequency telescope. SKA-Mid will comprise up to 197 dishes spread along spiral arms spanning 150km. SKA-Mid will receive signals from 70MHz to 10GHz.</w:t>
      </w:r>
    </w:p>
    <w:p w14:paraId="0000002D" w14:textId="77777777" w:rsidR="00930D5E" w:rsidRDefault="00E22880">
      <w:pPr>
        <w:keepNext/>
        <w:pBdr>
          <w:top w:val="nil"/>
          <w:left w:val="nil"/>
          <w:bottom w:val="nil"/>
          <w:right w:val="nil"/>
          <w:between w:val="nil"/>
        </w:pBdr>
        <w:spacing w:before="0"/>
      </w:pPr>
      <w:r>
        <w:t>CSIRO is involved in several facets of the SKA-Low in Australia:</w:t>
      </w:r>
    </w:p>
    <w:p w14:paraId="0000002E" w14:textId="77777777" w:rsidR="00930D5E" w:rsidRDefault="00E22880">
      <w:pPr>
        <w:keepNext/>
        <w:numPr>
          <w:ilvl w:val="0"/>
          <w:numId w:val="6"/>
        </w:numPr>
        <w:pBdr>
          <w:top w:val="nil"/>
          <w:left w:val="nil"/>
          <w:bottom w:val="nil"/>
          <w:right w:val="nil"/>
          <w:between w:val="nil"/>
        </w:pBdr>
        <w:spacing w:before="0" w:after="0"/>
        <w:ind w:left="714" w:hanging="357"/>
      </w:pPr>
      <w:r>
        <w:t xml:space="preserve">Operating partner: The SKA Observatory will partner with CSIRO to operate the SKA-Low Telescope and support construction. </w:t>
      </w:r>
    </w:p>
    <w:p w14:paraId="0000002F" w14:textId="77777777" w:rsidR="00930D5E" w:rsidRDefault="00E22880">
      <w:pPr>
        <w:numPr>
          <w:ilvl w:val="0"/>
          <w:numId w:val="6"/>
        </w:numPr>
        <w:pBdr>
          <w:top w:val="nil"/>
          <w:left w:val="nil"/>
          <w:bottom w:val="nil"/>
          <w:right w:val="nil"/>
          <w:between w:val="nil"/>
        </w:pBdr>
        <w:spacing w:before="0"/>
      </w:pPr>
      <w:r>
        <w:t>Construction: CSIRO has been allocated work in digital processing, infrastructure, and antenna station management and deployment, integration and verification, and software.</w:t>
      </w:r>
    </w:p>
    <w:p w14:paraId="00000030" w14:textId="77777777" w:rsidR="00930D5E" w:rsidRDefault="00E22880">
      <w:pPr>
        <w:pBdr>
          <w:top w:val="nil"/>
          <w:left w:val="nil"/>
          <w:bottom w:val="nil"/>
          <w:right w:val="nil"/>
          <w:between w:val="nil"/>
        </w:pBdr>
        <w:spacing w:before="0" w:after="240"/>
      </w:pPr>
      <w:r>
        <w:t>CSIRO also operates the Murchison Radio-astronomy Observatory which hosts multiple national and international radio astronomy telescopes and is where the SKA-Low Telescope will be located. CSIRO is responsible for land management, subleases, maintaining radio quiet protections, provision of services to the telescopes, and managing the Indigenous Land Use Agreement.</w:t>
      </w:r>
    </w:p>
    <w:p w14:paraId="00000031" w14:textId="77777777" w:rsidR="00930D5E" w:rsidRDefault="00E22880">
      <w:pPr>
        <w:spacing w:before="0"/>
      </w:pPr>
      <w:r>
        <w:t xml:space="preserve">Further Reading: </w:t>
      </w:r>
      <w:hyperlink r:id="rId17">
        <w:r>
          <w:rPr>
            <w:color w:val="1155CC"/>
            <w:u w:val="single"/>
          </w:rPr>
          <w:t>SKA Phase 1 Executive Summary</w:t>
        </w:r>
      </w:hyperlink>
      <w:r>
        <w:t xml:space="preserve">. </w:t>
      </w:r>
    </w:p>
    <w:p w14:paraId="00000032" w14:textId="77777777" w:rsidR="00930D5E" w:rsidRDefault="00E22880">
      <w:pPr>
        <w:pStyle w:val="Heading3"/>
        <w:spacing w:before="240" w:after="0"/>
      </w:pPr>
      <w:r>
        <w:t>Role Overview</w:t>
      </w:r>
    </w:p>
    <w:p w14:paraId="00000033" w14:textId="47A912D7" w:rsidR="00930D5E" w:rsidRDefault="00E22880">
      <w:pPr>
        <w:pBdr>
          <w:top w:val="nil"/>
          <w:left w:val="nil"/>
          <w:bottom w:val="nil"/>
          <w:right w:val="nil"/>
          <w:between w:val="nil"/>
        </w:pBdr>
        <w:jc w:val="both"/>
      </w:pPr>
      <w:bookmarkStart w:id="2" w:name="_Hlk99967554"/>
      <w:r>
        <w:t xml:space="preserve">Under the collaboration agreement </w:t>
      </w:r>
      <w:r w:rsidR="00274C9F">
        <w:t xml:space="preserve">between </w:t>
      </w:r>
      <w:r>
        <w:t>the SKA Observatory</w:t>
      </w:r>
      <w:r w:rsidR="00274C9F">
        <w:t xml:space="preserve"> and </w:t>
      </w:r>
      <w:r>
        <w:t>CSIRO</w:t>
      </w:r>
      <w:r w:rsidR="00CF44E9">
        <w:t>,</w:t>
      </w:r>
      <w:r>
        <w:t xml:space="preserve"> </w:t>
      </w:r>
      <w:r w:rsidR="00274C9F">
        <w:t>the</w:t>
      </w:r>
      <w:r>
        <w:t xml:space="preserve"> Environmental </w:t>
      </w:r>
      <w:r w:rsidR="00AF76A9">
        <w:t>Advisor</w:t>
      </w:r>
      <w:r>
        <w:t xml:space="preserve"> </w:t>
      </w:r>
      <w:r w:rsidR="00274C9F">
        <w:t xml:space="preserve">is </w:t>
      </w:r>
      <w:r>
        <w:t xml:space="preserve">a key role in the construction of the SKA Observatory Low Radio Telescope in Australia. </w:t>
      </w:r>
    </w:p>
    <w:p w14:paraId="00000036" w14:textId="1FC039F3" w:rsidR="00930D5E" w:rsidRDefault="00E22880">
      <w:pPr>
        <w:pBdr>
          <w:top w:val="nil"/>
          <w:left w:val="nil"/>
          <w:bottom w:val="nil"/>
          <w:right w:val="nil"/>
          <w:between w:val="nil"/>
        </w:pBdr>
        <w:jc w:val="both"/>
      </w:pPr>
      <w:r>
        <w:t xml:space="preserve">The Environmental </w:t>
      </w:r>
      <w:r w:rsidR="00AF76A9">
        <w:t>Advisor</w:t>
      </w:r>
      <w:r>
        <w:t xml:space="preserve"> provide</w:t>
      </w:r>
      <w:r w:rsidR="00274C9F">
        <w:t>s</w:t>
      </w:r>
      <w:r>
        <w:t xml:space="preserve"> expertise to the Health</w:t>
      </w:r>
      <w:r w:rsidR="00274C9F">
        <w:t>,</w:t>
      </w:r>
      <w:r>
        <w:t xml:space="preserve"> Safety and Environmental </w:t>
      </w:r>
      <w:r w:rsidR="00274C9F">
        <w:t xml:space="preserve">team </w:t>
      </w:r>
      <w:r>
        <w:t xml:space="preserve">and </w:t>
      </w:r>
      <w:r w:rsidR="00274C9F">
        <w:t>the P</w:t>
      </w:r>
      <w:r>
        <w:t>rojects team</w:t>
      </w:r>
      <w:r w:rsidR="00274C9F">
        <w:t xml:space="preserve">.  </w:t>
      </w:r>
      <w:r>
        <w:t xml:space="preserve"> </w:t>
      </w:r>
      <w:r w:rsidR="00274C9F">
        <w:t xml:space="preserve">The position </w:t>
      </w:r>
      <w:r>
        <w:t>help</w:t>
      </w:r>
      <w:r w:rsidR="00274C9F">
        <w:t>s</w:t>
      </w:r>
      <w:r>
        <w:t xml:space="preserve"> coordinate the implementation of project specific environmental programs to ensure adherence with relevant environmental legislation, regulations and contractual obligations.</w:t>
      </w:r>
      <w:r w:rsidR="00274C9F">
        <w:t xml:space="preserve">  </w:t>
      </w:r>
      <w:r>
        <w:t xml:space="preserve">The role </w:t>
      </w:r>
      <w:r w:rsidR="00274C9F">
        <w:t xml:space="preserve">also </w:t>
      </w:r>
      <w:r w:rsidR="00470B3B">
        <w:t>leads and assists in</w:t>
      </w:r>
      <w:r>
        <w:t xml:space="preserve"> the development of environmental initiatives that enable positive strategic outcomes and improvement</w:t>
      </w:r>
      <w:r w:rsidR="00274C9F">
        <w:t>s</w:t>
      </w:r>
      <w:r>
        <w:t xml:space="preserve"> in line with the agreements of the HSE strategy, with the principles and requirements of the international standard ISO 14001.  This independent role will lead the provision of specialist environmental technical direction, providing advice, support and assistance on environmental matters across the project.</w:t>
      </w:r>
    </w:p>
    <w:p w14:paraId="00000037" w14:textId="541CF0EF" w:rsidR="00930D5E" w:rsidRDefault="00E22880">
      <w:pPr>
        <w:pBdr>
          <w:top w:val="nil"/>
          <w:left w:val="nil"/>
          <w:bottom w:val="nil"/>
          <w:right w:val="nil"/>
          <w:between w:val="nil"/>
        </w:pBdr>
        <w:jc w:val="both"/>
      </w:pPr>
      <w:r>
        <w:t xml:space="preserve">CSIRO and the SKA Observatory value and respect differences and we are committed to building an inclusive culture by creating an environment where you can balance a successful career with your commitments and interests outside of work. We believe that you will do your best at work if you have a work / life balance. This role is offered on a full‐time, part‐time (minimum </w:t>
      </w:r>
      <w:r w:rsidR="009E273B">
        <w:t>60 hours per fortnight</w:t>
      </w:r>
      <w:r>
        <w:t xml:space="preserve">) or job share basis </w:t>
      </w:r>
      <w:r w:rsidR="00274C9F">
        <w:t>P</w:t>
      </w:r>
      <w:r>
        <w:t>lease raise</w:t>
      </w:r>
      <w:r>
        <w:rPr>
          <w:sz w:val="26"/>
          <w:szCs w:val="26"/>
        </w:rPr>
        <w:t xml:space="preserve"> </w:t>
      </w:r>
      <w:r w:rsidRPr="00E12859">
        <w:rPr>
          <w:bCs/>
          <w:szCs w:val="24"/>
        </w:rPr>
        <w:t>your preference</w:t>
      </w:r>
      <w:r>
        <w:rPr>
          <w:sz w:val="26"/>
          <w:szCs w:val="26"/>
        </w:rPr>
        <w:t xml:space="preserve"> </w:t>
      </w:r>
      <w:r>
        <w:t xml:space="preserve">during </w:t>
      </w:r>
      <w:r w:rsidR="00412D50">
        <w:t>the recruitment process</w:t>
      </w:r>
      <w:r>
        <w:t xml:space="preserve">, as we are open to discussing flexible working opportunities. </w:t>
      </w:r>
    </w:p>
    <w:p w14:paraId="00000038" w14:textId="395067A4" w:rsidR="00930D5E" w:rsidRDefault="00E22880">
      <w:pPr>
        <w:jc w:val="both"/>
      </w:pPr>
      <w:r>
        <w:t xml:space="preserve">This role will require </w:t>
      </w:r>
      <w:r w:rsidR="00E12859">
        <w:t xml:space="preserve">regular </w:t>
      </w:r>
      <w:r>
        <w:t xml:space="preserve">domestic travel to the Murchison Radio-astronomy Observatory and occasionally to Perth. </w:t>
      </w:r>
    </w:p>
    <w:bookmarkEnd w:id="2"/>
    <w:p w14:paraId="00000039" w14:textId="6A31A068" w:rsidR="00930D5E" w:rsidRPr="002F7A37" w:rsidRDefault="00E22880">
      <w:pPr>
        <w:pStyle w:val="Heading3"/>
      </w:pPr>
      <w:r w:rsidRPr="002F7A37">
        <w:lastRenderedPageBreak/>
        <w:t>Duties and Key Result Areas</w:t>
      </w:r>
    </w:p>
    <w:p w14:paraId="494A2A8C" w14:textId="77777777" w:rsidR="006B59D1" w:rsidRDefault="006B59D1" w:rsidP="006B59D1">
      <w:pPr>
        <w:pStyle w:val="ListNumber2"/>
        <w:ind w:left="794" w:hanging="397"/>
      </w:pPr>
      <w:r>
        <w:t>Lead the delivery of environmentally responsible solutions and outcomes in accordance with SKAO and CSIRO HSE Policy, the HSE management system with applicable laws and obligations under Commonwealth and State legislations.</w:t>
      </w:r>
    </w:p>
    <w:p w14:paraId="331C5653" w14:textId="77777777" w:rsidR="006B59D1" w:rsidRDefault="006B59D1" w:rsidP="006B59D1">
      <w:pPr>
        <w:pStyle w:val="ListNumber2"/>
        <w:ind w:left="794" w:hanging="397"/>
      </w:pPr>
      <w:r>
        <w:t>Provide practical environmental support to HSE and operational staff to address issues and concerns in terms of environmental management.</w:t>
      </w:r>
    </w:p>
    <w:p w14:paraId="742331C2" w14:textId="77777777" w:rsidR="00412D50" w:rsidRDefault="00412D50" w:rsidP="002F7A37">
      <w:pPr>
        <w:pStyle w:val="ListNumber2"/>
        <w:ind w:left="794" w:hanging="397"/>
      </w:pPr>
      <w:r>
        <w:t>Work independently to deliver results through the use and allocation of available resources within constraints laid down by managers.</w:t>
      </w:r>
    </w:p>
    <w:p w14:paraId="0538E826" w14:textId="4AAD7446" w:rsidR="00412D50" w:rsidRDefault="00AC3F37" w:rsidP="002F7A37">
      <w:pPr>
        <w:pStyle w:val="ListNumber2"/>
        <w:ind w:left="794" w:hanging="397"/>
      </w:pPr>
      <w:r>
        <w:t>I</w:t>
      </w:r>
      <w:r w:rsidR="00412D50">
        <w:t>nfluence the decision</w:t>
      </w:r>
      <w:r>
        <w:t>s</w:t>
      </w:r>
      <w:r w:rsidR="00412D50">
        <w:t xml:space="preserve"> of managers by recognising the need for change and initiating innovative solutions/proposals.</w:t>
      </w:r>
    </w:p>
    <w:p w14:paraId="4F86BE31" w14:textId="6F3AC692" w:rsidR="00412D50" w:rsidRDefault="00412D50" w:rsidP="002F7A37">
      <w:pPr>
        <w:pStyle w:val="ListNumber2"/>
        <w:ind w:left="794" w:hanging="397"/>
      </w:pPr>
      <w:r>
        <w:t xml:space="preserve">Represent </w:t>
      </w:r>
      <w:r w:rsidR="002F7A37">
        <w:t>SKA-Low</w:t>
      </w:r>
      <w:r>
        <w:t xml:space="preserve"> at external and internal forums related to work function.</w:t>
      </w:r>
    </w:p>
    <w:p w14:paraId="0000003C" w14:textId="3D49044F" w:rsidR="00930D5E" w:rsidRDefault="00E22880" w:rsidP="00E12859">
      <w:pPr>
        <w:pStyle w:val="ListNumber2"/>
        <w:ind w:left="794" w:hanging="397"/>
      </w:pPr>
      <w:r>
        <w:t>Coach and educate staff through knowledge sharing across relevant organisational teams</w:t>
      </w:r>
      <w:r w:rsidR="004F624F">
        <w:t>,</w:t>
      </w:r>
      <w:r>
        <w:t xml:space="preserve"> utilising best practice and communities of practice to </w:t>
      </w:r>
      <w:r w:rsidR="00E12859">
        <w:t>minimise the environmental impact</w:t>
      </w:r>
      <w:r>
        <w:t>.</w:t>
      </w:r>
    </w:p>
    <w:p w14:paraId="0000003D" w14:textId="34A339F6" w:rsidR="00930D5E" w:rsidRDefault="00E22880" w:rsidP="00E12859">
      <w:pPr>
        <w:pStyle w:val="ListNumber2"/>
        <w:ind w:left="794" w:hanging="397"/>
      </w:pPr>
      <w:r>
        <w:t>Collaborate, communicate openly, effectively, and respectfully as part of a regionally and internationally dispersed team.</w:t>
      </w:r>
    </w:p>
    <w:p w14:paraId="04611F99" w14:textId="0BB35288" w:rsidR="00157639" w:rsidRDefault="00157639" w:rsidP="00E12859">
      <w:pPr>
        <w:pStyle w:val="ListNumber2"/>
        <w:ind w:left="794" w:hanging="397"/>
      </w:pPr>
      <w:r>
        <w:t>Work collaboratively as part of a dispersed team to carry out tasks in support of CSIRO’s scientific objectives.</w:t>
      </w:r>
    </w:p>
    <w:p w14:paraId="0000003E" w14:textId="698DB4F1" w:rsidR="00930D5E" w:rsidRDefault="00E22880" w:rsidP="00E12859">
      <w:pPr>
        <w:pStyle w:val="ListNumber2"/>
        <w:ind w:left="794" w:hanging="397"/>
      </w:pPr>
      <w:r>
        <w:t>Adhere to the spirit and practice of both the SKA Observatory and CSIRO values in line with the Code of Conduct, Health, Safety and Environment policy and procedures, Diversity and inclusion initiatives and Zero Harm goals.</w:t>
      </w:r>
    </w:p>
    <w:p w14:paraId="0000003F" w14:textId="2C7BF153" w:rsidR="00930D5E" w:rsidRDefault="00E22880" w:rsidP="00E12859">
      <w:pPr>
        <w:pStyle w:val="ListNumber2"/>
        <w:ind w:left="794" w:hanging="397"/>
      </w:pPr>
      <w:r>
        <w:t>Other duties as directed</w:t>
      </w:r>
      <w:r w:rsidR="00AF76A9">
        <w:t>.</w:t>
      </w:r>
    </w:p>
    <w:p w14:paraId="00000040" w14:textId="77777777" w:rsidR="00930D5E" w:rsidRDefault="00E22880">
      <w:pPr>
        <w:pStyle w:val="Heading2"/>
        <w:rPr>
          <w:b/>
          <w:color w:val="000000"/>
          <w:sz w:val="26"/>
          <w:szCs w:val="26"/>
        </w:rPr>
      </w:pPr>
      <w:r>
        <w:rPr>
          <w:b/>
          <w:color w:val="000000"/>
          <w:sz w:val="26"/>
          <w:szCs w:val="26"/>
        </w:rPr>
        <w:t>Selection Criteria</w:t>
      </w:r>
    </w:p>
    <w:p w14:paraId="00000041" w14:textId="77777777" w:rsidR="00930D5E" w:rsidRDefault="00E22880">
      <w:pPr>
        <w:pStyle w:val="Heading4"/>
        <w:rPr>
          <w:color w:val="000000"/>
        </w:rPr>
      </w:pPr>
      <w:r>
        <w:rPr>
          <w:color w:val="000000"/>
        </w:rPr>
        <w:t>Essential</w:t>
      </w:r>
    </w:p>
    <w:p w14:paraId="00000042" w14:textId="174A7DE7" w:rsidR="00930D5E" w:rsidRDefault="00E22880">
      <w:pPr>
        <w:rPr>
          <w:i/>
        </w:rPr>
      </w:pPr>
      <w:r>
        <w:rPr>
          <w:i/>
        </w:rPr>
        <w:t xml:space="preserve">Under CSIRO policy only those who </w:t>
      </w:r>
      <w:r w:rsidR="00AB22EE">
        <w:rPr>
          <w:i/>
        </w:rPr>
        <w:t>can</w:t>
      </w:r>
      <w:r>
        <w:rPr>
          <w:i/>
        </w:rPr>
        <w:t xml:space="preserve"> demonstrate how they can meet the essential criteria may be appointed.</w:t>
      </w:r>
    </w:p>
    <w:p w14:paraId="00000043" w14:textId="4B796D14" w:rsidR="00930D5E" w:rsidRDefault="00E22880" w:rsidP="00E12859">
      <w:pPr>
        <w:numPr>
          <w:ilvl w:val="0"/>
          <w:numId w:val="4"/>
        </w:numPr>
        <w:pBdr>
          <w:top w:val="nil"/>
          <w:left w:val="nil"/>
          <w:bottom w:val="nil"/>
          <w:right w:val="nil"/>
          <w:between w:val="nil"/>
        </w:pBdr>
        <w:shd w:val="clear" w:color="auto" w:fill="FFFFFF"/>
        <w:spacing w:before="0" w:after="0" w:line="240" w:lineRule="auto"/>
      </w:pPr>
      <w:bookmarkStart w:id="3" w:name="_Hlk102422840"/>
      <w:r>
        <w:t>Relevant tertiary qualifications (Environmental Science</w:t>
      </w:r>
      <w:r w:rsidR="00B23974">
        <w:t>s</w:t>
      </w:r>
      <w:r>
        <w:t xml:space="preserve"> or Environmental Engineering) with a minimum bachelor’s degree level</w:t>
      </w:r>
      <w:r w:rsidR="00F53558">
        <w:t>,</w:t>
      </w:r>
      <w:r>
        <w:t xml:space="preserve"> and at least 5 years</w:t>
      </w:r>
      <w:r w:rsidR="00242573">
        <w:t>’</w:t>
      </w:r>
      <w:r>
        <w:t xml:space="preserve"> demonstrated experience in environmental management.</w:t>
      </w:r>
    </w:p>
    <w:p w14:paraId="00000044" w14:textId="4128B6A0" w:rsidR="00930D5E" w:rsidRDefault="00E22880" w:rsidP="00E12859">
      <w:pPr>
        <w:numPr>
          <w:ilvl w:val="0"/>
          <w:numId w:val="4"/>
        </w:numPr>
        <w:pBdr>
          <w:top w:val="nil"/>
          <w:left w:val="nil"/>
          <w:bottom w:val="nil"/>
          <w:right w:val="nil"/>
          <w:between w:val="nil"/>
        </w:pBdr>
        <w:shd w:val="clear" w:color="auto" w:fill="FFFFFF"/>
        <w:spacing w:before="0" w:after="0" w:line="240" w:lineRule="auto"/>
      </w:pPr>
      <w:r>
        <w:t>Comprehensive knowledge and understanding of HSE legislation, codes of practice and standards as they apply to environmental management.</w:t>
      </w:r>
    </w:p>
    <w:p w14:paraId="00000045" w14:textId="3B611D69" w:rsidR="00930D5E" w:rsidRDefault="00E22880" w:rsidP="00E12859">
      <w:pPr>
        <w:numPr>
          <w:ilvl w:val="0"/>
          <w:numId w:val="4"/>
        </w:numPr>
        <w:pBdr>
          <w:top w:val="nil"/>
          <w:left w:val="nil"/>
          <w:bottom w:val="nil"/>
          <w:right w:val="nil"/>
          <w:between w:val="nil"/>
        </w:pBdr>
        <w:shd w:val="clear" w:color="auto" w:fill="FFFFFF"/>
        <w:spacing w:before="0" w:after="0" w:line="240" w:lineRule="auto"/>
      </w:pPr>
      <w:r>
        <w:t>Demonstrated experience initiating and implementing sound environmental management practices in collaboration with key stakeholders.</w:t>
      </w:r>
    </w:p>
    <w:p w14:paraId="00000046" w14:textId="2BF33831" w:rsidR="00930D5E" w:rsidRDefault="00E22880" w:rsidP="00E12859">
      <w:pPr>
        <w:numPr>
          <w:ilvl w:val="0"/>
          <w:numId w:val="4"/>
        </w:numPr>
        <w:pBdr>
          <w:top w:val="nil"/>
          <w:left w:val="nil"/>
          <w:bottom w:val="nil"/>
          <w:right w:val="nil"/>
          <w:between w:val="nil"/>
        </w:pBdr>
        <w:shd w:val="clear" w:color="auto" w:fill="FFFFFF"/>
        <w:spacing w:before="0" w:after="0" w:line="240" w:lineRule="auto"/>
      </w:pPr>
      <w:r>
        <w:t xml:space="preserve">Demonstrated ability to work collaboratively and build strong relationships with </w:t>
      </w:r>
      <w:r w:rsidR="00E107FA">
        <w:t>a broad range of</w:t>
      </w:r>
      <w:r>
        <w:t xml:space="preserve"> stakeholders.</w:t>
      </w:r>
    </w:p>
    <w:p w14:paraId="5F7B8B82" w14:textId="5AD87CA8" w:rsidR="00036F2A" w:rsidRDefault="009D30D2" w:rsidP="00930D5E">
      <w:pPr>
        <w:numPr>
          <w:ilvl w:val="0"/>
          <w:numId w:val="4"/>
        </w:numPr>
        <w:pBdr>
          <w:top w:val="nil"/>
          <w:left w:val="nil"/>
          <w:bottom w:val="nil"/>
          <w:right w:val="nil"/>
          <w:between w:val="nil"/>
        </w:pBdr>
        <w:shd w:val="clear" w:color="auto" w:fill="FFFFFF"/>
        <w:spacing w:before="0" w:after="0" w:line="240" w:lineRule="auto"/>
      </w:pPr>
      <w:r>
        <w:t>Sound</w:t>
      </w:r>
      <w:r w:rsidR="00036F2A">
        <w:t xml:space="preserve"> judgement and </w:t>
      </w:r>
      <w:r>
        <w:t>initiative</w:t>
      </w:r>
      <w:r w:rsidR="00036F2A">
        <w:t xml:space="preserve">, </w:t>
      </w:r>
      <w:r>
        <w:t>with</w:t>
      </w:r>
      <w:r w:rsidR="00036F2A">
        <w:t xml:space="preserve"> a proven ability to </w:t>
      </w:r>
      <w:r>
        <w:t xml:space="preserve">proactively </w:t>
      </w:r>
      <w:r w:rsidR="00036F2A">
        <w:t>identify</w:t>
      </w:r>
      <w:r>
        <w:t xml:space="preserve"> and resolve complex problems and issues.</w:t>
      </w:r>
      <w:bookmarkEnd w:id="3"/>
    </w:p>
    <w:p w14:paraId="00000048" w14:textId="042DCBEF" w:rsidR="00930D5E" w:rsidRPr="006C44FA" w:rsidRDefault="00E22880">
      <w:pPr>
        <w:pStyle w:val="Heading4"/>
        <w:rPr>
          <w:color w:val="auto"/>
        </w:rPr>
      </w:pPr>
      <w:bookmarkStart w:id="4" w:name="_heading=h.d8pahfzcuq2t" w:colFirst="0" w:colLast="0"/>
      <w:bookmarkEnd w:id="4"/>
      <w:r w:rsidRPr="006C44FA">
        <w:rPr>
          <w:color w:val="auto"/>
        </w:rPr>
        <w:t>Desirable</w:t>
      </w:r>
    </w:p>
    <w:p w14:paraId="00000049" w14:textId="64A2BBEF" w:rsidR="00930D5E" w:rsidRDefault="00E22880">
      <w:pPr>
        <w:numPr>
          <w:ilvl w:val="0"/>
          <w:numId w:val="11"/>
        </w:numPr>
        <w:pBdr>
          <w:top w:val="nil"/>
          <w:left w:val="nil"/>
          <w:bottom w:val="nil"/>
          <w:right w:val="nil"/>
          <w:between w:val="nil"/>
        </w:pBdr>
        <w:shd w:val="clear" w:color="auto" w:fill="FFFFFF"/>
        <w:spacing w:before="0" w:after="0" w:line="240" w:lineRule="auto"/>
      </w:pPr>
      <w:r>
        <w:t xml:space="preserve">Experience in the construction of scientific research facilities. </w:t>
      </w:r>
    </w:p>
    <w:p w14:paraId="0000004A" w14:textId="79B3EC00" w:rsidR="00930D5E" w:rsidRDefault="00E22880">
      <w:pPr>
        <w:numPr>
          <w:ilvl w:val="0"/>
          <w:numId w:val="11"/>
        </w:numPr>
        <w:pBdr>
          <w:top w:val="nil"/>
          <w:left w:val="nil"/>
          <w:bottom w:val="nil"/>
          <w:right w:val="nil"/>
          <w:between w:val="nil"/>
        </w:pBdr>
        <w:shd w:val="clear" w:color="auto" w:fill="FFFFFF"/>
        <w:spacing w:before="0" w:after="0" w:line="240" w:lineRule="auto"/>
      </w:pPr>
      <w:r>
        <w:t xml:space="preserve">Experience working in remote locations. </w:t>
      </w:r>
    </w:p>
    <w:p w14:paraId="0000004C" w14:textId="5B68E1EE" w:rsidR="00930D5E" w:rsidRPr="002F7A37" w:rsidRDefault="00E22880" w:rsidP="00E12859">
      <w:pPr>
        <w:numPr>
          <w:ilvl w:val="0"/>
          <w:numId w:val="11"/>
        </w:numPr>
        <w:pBdr>
          <w:top w:val="nil"/>
          <w:left w:val="nil"/>
          <w:bottom w:val="nil"/>
          <w:right w:val="nil"/>
          <w:between w:val="nil"/>
        </w:pBdr>
        <w:shd w:val="clear" w:color="auto" w:fill="FFFFFF"/>
        <w:spacing w:before="0" w:after="0" w:line="240" w:lineRule="auto"/>
        <w:rPr>
          <w:szCs w:val="24"/>
        </w:rPr>
      </w:pPr>
      <w:r>
        <w:t xml:space="preserve">Experience interacting with a broad community of users especially indigenous groups.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5CED88B8793D4186B5EA724E37D172FB"/>
        </w:placeholder>
        <w15:appearance w15:val="hidden"/>
      </w:sdtPr>
      <w:sdtEndPr>
        <w:rPr>
          <w:rFonts w:ascii="Calibri" w:hAnsi="Calibri" w:cs="Calibri"/>
          <w:b w:val="0"/>
          <w:i w:val="0"/>
          <w:sz w:val="22"/>
        </w:rPr>
      </w:sdtEndPr>
      <w:sdtContent>
        <w:p w14:paraId="7EB9E006" w14:textId="77777777" w:rsidR="001F2509" w:rsidRPr="00B50C20" w:rsidRDefault="001F2509" w:rsidP="001F2509">
          <w:pPr>
            <w:pStyle w:val="Heading2"/>
            <w:rPr>
              <w:b/>
              <w:iCs w:val="0"/>
              <w:color w:val="auto"/>
              <w:sz w:val="26"/>
              <w:szCs w:val="26"/>
            </w:rPr>
          </w:pPr>
          <w:r w:rsidRPr="00B50C20">
            <w:rPr>
              <w:b/>
              <w:iCs w:val="0"/>
              <w:color w:val="auto"/>
              <w:sz w:val="26"/>
              <w:szCs w:val="26"/>
            </w:rPr>
            <w:t xml:space="preserve">Required Competencies </w:t>
          </w:r>
        </w:p>
        <w:p w14:paraId="3BD453A5" w14:textId="77777777" w:rsidR="001F2509" w:rsidRPr="00F7192D" w:rsidRDefault="001F2509" w:rsidP="001F2509">
          <w:pPr>
            <w:pStyle w:val="ListParagraph"/>
            <w:numPr>
              <w:ilvl w:val="0"/>
              <w:numId w:val="12"/>
            </w:numPr>
            <w:rPr>
              <w:szCs w:val="24"/>
            </w:rPr>
          </w:pPr>
          <w:r w:rsidRPr="00F7192D">
            <w:rPr>
              <w:b/>
              <w:szCs w:val="24"/>
            </w:rPr>
            <w:t xml:space="preserve">Teamwork and Collaboration: </w:t>
          </w:r>
          <w:r w:rsidRPr="00E71CF1">
            <w:rPr>
              <w:szCs w:val="24"/>
            </w:rPr>
            <w:t>Cooperates with others to achieve organisational objectives and may share team resources in order to do this. Collaborates with other teams as well as industry colleagues.</w:t>
          </w:r>
        </w:p>
        <w:p w14:paraId="5B99B862" w14:textId="6F8D7C7E" w:rsidR="001F2509" w:rsidRPr="00B50C20" w:rsidRDefault="001F2509" w:rsidP="001F2509">
          <w:pPr>
            <w:pStyle w:val="ListParagraph"/>
            <w:numPr>
              <w:ilvl w:val="0"/>
              <w:numId w:val="12"/>
            </w:numPr>
            <w:spacing w:before="0" w:after="60" w:line="240" w:lineRule="auto"/>
            <w:contextualSpacing w:val="0"/>
            <w:rPr>
              <w:szCs w:val="24"/>
            </w:rPr>
          </w:pPr>
          <w:r w:rsidRPr="00B50C20">
            <w:rPr>
              <w:b/>
              <w:szCs w:val="24"/>
            </w:rPr>
            <w:t>Influence and Communication:</w:t>
          </w:r>
          <w:r w:rsidRPr="00B50C20">
            <w:rPr>
              <w:szCs w:val="24"/>
            </w:rPr>
            <w:t xml:space="preserve">  </w:t>
          </w:r>
          <w:r w:rsidRPr="00E71CF1">
            <w:rPr>
              <w:szCs w:val="24"/>
            </w:rPr>
            <w:t>Uses knowledge of other party's priorities and adapts presentations or discussions to appeal to the interests and level of the audience. Anticipates and prepares for others</w:t>
          </w:r>
          <w:r>
            <w:rPr>
              <w:szCs w:val="24"/>
            </w:rPr>
            <w:t>’</w:t>
          </w:r>
          <w:r w:rsidRPr="00E71CF1">
            <w:rPr>
              <w:szCs w:val="24"/>
            </w:rPr>
            <w:t xml:space="preserve"> reactions.</w:t>
          </w:r>
        </w:p>
        <w:p w14:paraId="33436078" w14:textId="77777777" w:rsidR="001F2509" w:rsidRPr="00E85473" w:rsidRDefault="001F2509" w:rsidP="001F2509">
          <w:pPr>
            <w:pStyle w:val="ListParagraph"/>
            <w:numPr>
              <w:ilvl w:val="0"/>
              <w:numId w:val="12"/>
            </w:numPr>
            <w:rPr>
              <w:szCs w:val="24"/>
            </w:rPr>
          </w:pPr>
          <w:r w:rsidRPr="00E85473">
            <w:rPr>
              <w:b/>
              <w:szCs w:val="24"/>
            </w:rPr>
            <w:t>Resource Management/Leadership:</w:t>
          </w:r>
          <w:r w:rsidRPr="00E85473">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3AD89F68" w14:textId="77777777" w:rsidR="001F2509" w:rsidRPr="00E85473" w:rsidRDefault="001F2509" w:rsidP="001F2509">
          <w:pPr>
            <w:pStyle w:val="ListParagraph"/>
            <w:numPr>
              <w:ilvl w:val="0"/>
              <w:numId w:val="12"/>
            </w:numPr>
            <w:spacing w:before="0" w:after="60" w:line="240" w:lineRule="auto"/>
            <w:contextualSpacing w:val="0"/>
            <w:rPr>
              <w:szCs w:val="24"/>
            </w:rPr>
          </w:pPr>
          <w:r w:rsidRPr="00E85473">
            <w:rPr>
              <w:b/>
              <w:szCs w:val="24"/>
            </w:rPr>
            <w:t>Judgement and Problem Solving:</w:t>
          </w:r>
          <w:r w:rsidRPr="00E85473">
            <w:rPr>
              <w:szCs w:val="24"/>
            </w:rPr>
            <w:t xml:space="preserve">  Investigates underlying issues of complex and ill-defined problems and develops appropriate response by adapting/creating and testing alternative solutions.</w:t>
          </w:r>
        </w:p>
        <w:p w14:paraId="23681B05" w14:textId="77777777" w:rsidR="001F2509" w:rsidRPr="00E85473" w:rsidRDefault="001F2509" w:rsidP="001F2509">
          <w:pPr>
            <w:pStyle w:val="ListParagraph"/>
            <w:numPr>
              <w:ilvl w:val="0"/>
              <w:numId w:val="12"/>
            </w:numPr>
            <w:spacing w:line="240" w:lineRule="auto"/>
            <w:contextualSpacing w:val="0"/>
            <w:rPr>
              <w:b/>
              <w:bCs/>
              <w:i/>
              <w:iCs/>
              <w:sz w:val="22"/>
            </w:rPr>
          </w:pPr>
          <w:r w:rsidRPr="00E85473">
            <w:rPr>
              <w:b/>
              <w:szCs w:val="24"/>
            </w:rPr>
            <w:t xml:space="preserve">Independence: </w:t>
          </w:r>
          <w:r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6BE1582B" w14:textId="77777777" w:rsidR="001F2509" w:rsidRDefault="001F2509" w:rsidP="001F2509">
          <w:pPr>
            <w:pStyle w:val="ListParagraph"/>
            <w:numPr>
              <w:ilvl w:val="0"/>
              <w:numId w:val="12"/>
            </w:numPr>
            <w:spacing w:line="240" w:lineRule="auto"/>
            <w:rPr>
              <w:sz w:val="22"/>
            </w:rPr>
          </w:pPr>
          <w:r w:rsidRPr="00E85473">
            <w:rPr>
              <w:b/>
              <w:szCs w:val="24"/>
            </w:rPr>
            <w:t>Adaptability:</w:t>
          </w:r>
          <w:r w:rsidRPr="00E85473">
            <w:rPr>
              <w:b/>
              <w:bCs/>
              <w:i/>
              <w:iCs/>
              <w:szCs w:val="24"/>
            </w:rPr>
            <w:t xml:space="preserve"> </w:t>
          </w:r>
          <w:r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E81CEE8" w14:textId="77777777" w:rsidR="001378A2" w:rsidRDefault="00157639" w:rsidP="00F6501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240" w:after="240" w:line="240" w:lineRule="auto"/>
        <w:ind w:left="567" w:right="227" w:hanging="340"/>
        <w:rPr>
          <w:rFonts w:cs="Times New Roman"/>
          <w:b/>
          <w:sz w:val="28"/>
          <w:szCs w:val="28"/>
        </w:rPr>
      </w:pPr>
      <w:r w:rsidRPr="00157639">
        <w:rPr>
          <w:rFonts w:cs="Times New Roman"/>
          <w:b/>
          <w:sz w:val="28"/>
          <w:szCs w:val="28"/>
        </w:rPr>
        <w:t>Special Requirements</w:t>
      </w:r>
    </w:p>
    <w:p w14:paraId="4C1B69F3" w14:textId="64EB79F6" w:rsidR="001378A2" w:rsidRPr="001378A2" w:rsidRDefault="00157639" w:rsidP="00456C6E">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240" w:line="240" w:lineRule="auto"/>
        <w:ind w:left="567" w:right="227" w:hanging="340"/>
        <w:rPr>
          <w:rFonts w:cs="Times New Roman"/>
          <w:b/>
          <w:sz w:val="28"/>
          <w:szCs w:val="28"/>
        </w:rPr>
      </w:pPr>
      <w:r w:rsidRPr="001378A2">
        <w:rPr>
          <w:rFonts w:cs="Times New Roman"/>
          <w:szCs w:val="24"/>
        </w:rPr>
        <w:t>The successful candidate</w:t>
      </w:r>
      <w:r w:rsidR="001378A2">
        <w:rPr>
          <w:rFonts w:cs="Times New Roman"/>
          <w:szCs w:val="24"/>
        </w:rPr>
        <w:t>:</w:t>
      </w:r>
      <w:r w:rsidRPr="001378A2">
        <w:rPr>
          <w:rFonts w:cs="Times New Roman"/>
          <w:szCs w:val="24"/>
        </w:rPr>
        <w:t xml:space="preserve"> </w:t>
      </w:r>
    </w:p>
    <w:p w14:paraId="08222BD3" w14:textId="5D30B585" w:rsidR="00157639" w:rsidRPr="001F2509" w:rsidRDefault="00EC1281" w:rsidP="001378A2">
      <w:pPr>
        <w:pStyle w:val="ListParagraph"/>
        <w:numPr>
          <w:ilvl w:val="0"/>
          <w:numId w:val="1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line="240" w:lineRule="auto"/>
        <w:ind w:left="567" w:right="227" w:hanging="340"/>
        <w:contextualSpacing w:val="0"/>
        <w:rPr>
          <w:rFonts w:cs="Times New Roman"/>
          <w:szCs w:val="24"/>
        </w:rPr>
      </w:pPr>
      <w:r>
        <w:rPr>
          <w:rFonts w:cs="Times New Roman"/>
          <w:szCs w:val="24"/>
        </w:rPr>
        <w:t>W</w:t>
      </w:r>
      <w:r w:rsidR="00157639" w:rsidRPr="001F2509">
        <w:rPr>
          <w:rFonts w:cs="Times New Roman"/>
          <w:szCs w:val="24"/>
        </w:rPr>
        <w:t>ill be asked to obtain and provide evidence of a National Police Clearance or equivalent. Please note that individuals with criminal records are not automatically deemed ineligible. Each application will be considered on its merits.</w:t>
      </w:r>
    </w:p>
    <w:p w14:paraId="7E3B9BE8" w14:textId="004E0C6A" w:rsidR="00157639" w:rsidRDefault="00EC1281" w:rsidP="001378A2">
      <w:pPr>
        <w:pStyle w:val="ListParagraph"/>
        <w:numPr>
          <w:ilvl w:val="0"/>
          <w:numId w:val="1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line="240" w:lineRule="auto"/>
        <w:ind w:left="567" w:right="227" w:hanging="340"/>
        <w:contextualSpacing w:val="0"/>
        <w:rPr>
          <w:rFonts w:cs="Times New Roman"/>
          <w:szCs w:val="24"/>
        </w:rPr>
      </w:pPr>
      <w:r>
        <w:rPr>
          <w:rFonts w:cs="Times New Roman"/>
          <w:szCs w:val="24"/>
        </w:rPr>
        <w:t>M</w:t>
      </w:r>
      <w:r w:rsidR="001F2509" w:rsidRPr="001F2509">
        <w:rPr>
          <w:rFonts w:cs="Times New Roman"/>
          <w:szCs w:val="24"/>
        </w:rPr>
        <w:t xml:space="preserve">ust be able and willing to undertake </w:t>
      </w:r>
      <w:r w:rsidR="002F7A37">
        <w:rPr>
          <w:rFonts w:cs="Times New Roman"/>
          <w:szCs w:val="24"/>
        </w:rPr>
        <w:t xml:space="preserve">regular </w:t>
      </w:r>
      <w:r w:rsidR="001F2509" w:rsidRPr="001F2509">
        <w:rPr>
          <w:rFonts w:cs="Times New Roman"/>
          <w:szCs w:val="24"/>
        </w:rPr>
        <w:t>domestic travel to the Murchison Radio-astronomy Observatory and occasionally to Perth.</w:t>
      </w:r>
    </w:p>
    <w:p w14:paraId="078EF2F3" w14:textId="0104772D" w:rsidR="001378A2" w:rsidRPr="001F2509" w:rsidRDefault="00EC1281" w:rsidP="001F2509">
      <w:pPr>
        <w:pStyle w:val="ListParagraph"/>
        <w:numPr>
          <w:ilvl w:val="0"/>
          <w:numId w:val="1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360" w:line="240" w:lineRule="auto"/>
        <w:ind w:left="567" w:right="227" w:hanging="340"/>
        <w:contextualSpacing w:val="0"/>
        <w:rPr>
          <w:rFonts w:cs="Times New Roman"/>
          <w:szCs w:val="24"/>
        </w:rPr>
      </w:pPr>
      <w:r>
        <w:rPr>
          <w:rFonts w:cs="Times New Roman"/>
          <w:szCs w:val="24"/>
        </w:rPr>
        <w:t>M</w:t>
      </w:r>
      <w:r w:rsidR="001378A2">
        <w:rPr>
          <w:rFonts w:cs="Times New Roman"/>
          <w:szCs w:val="24"/>
        </w:rPr>
        <w:t>ust hold a</w:t>
      </w:r>
      <w:r w:rsidR="001378A2" w:rsidRPr="001378A2">
        <w:rPr>
          <w:rFonts w:cs="Times New Roman"/>
          <w:szCs w:val="24"/>
        </w:rPr>
        <w:t>n Australian Class ‘C’ driver’s licence (or equivalent)</w:t>
      </w:r>
      <w:r w:rsidR="001378A2">
        <w:rPr>
          <w:rFonts w:cs="Times New Roman"/>
          <w:szCs w:val="24"/>
        </w:rPr>
        <w:t>.</w:t>
      </w:r>
    </w:p>
    <w:p w14:paraId="00000057" w14:textId="7DA579A1" w:rsidR="00930D5E" w:rsidRDefault="00E22880" w:rsidP="00456C6E">
      <w:pPr>
        <w:spacing w:before="300"/>
        <w:rPr>
          <w:b/>
          <w:sz w:val="26"/>
          <w:szCs w:val="26"/>
        </w:rPr>
      </w:pPr>
      <w:r>
        <w:rPr>
          <w:b/>
          <w:sz w:val="26"/>
          <w:szCs w:val="26"/>
        </w:rPr>
        <w:t>About CSIRO</w:t>
      </w:r>
    </w:p>
    <w:p w14:paraId="00000058" w14:textId="77777777" w:rsidR="00930D5E" w:rsidRDefault="00E22880">
      <w:pPr>
        <w:spacing w:after="240"/>
        <w:rPr>
          <w:u w:val="single"/>
        </w:rPr>
      </w:pPr>
      <w:r>
        <w:t xml:space="preserve">We solve the greatest challenges through innovative science and technology. Visit </w:t>
      </w:r>
      <w:hyperlink r:id="rId18">
        <w:r>
          <w:rPr>
            <w:color w:val="757579"/>
            <w:u w:val="single"/>
          </w:rPr>
          <w:t>CSIRO Online</w:t>
        </w:r>
      </w:hyperlink>
      <w:r>
        <w:t xml:space="preserve"> and </w:t>
      </w:r>
      <w:hyperlink r:id="rId19">
        <w:r>
          <w:rPr>
            <w:color w:val="757579"/>
            <w:u w:val="single"/>
          </w:rPr>
          <w:t>Space and Astronomy</w:t>
        </w:r>
      </w:hyperlink>
      <w:r>
        <w:t xml:space="preserve"> for more information.</w:t>
      </w:r>
    </w:p>
    <w:p w14:paraId="00000059" w14:textId="77777777" w:rsidR="00930D5E" w:rsidRDefault="00E22880" w:rsidP="001378A2">
      <w:pPr>
        <w:keepNext/>
        <w:keepLines/>
        <w:spacing w:before="0" w:after="0" w:line="240" w:lineRule="auto"/>
      </w:pPr>
      <w:r>
        <w:t>CSIRO is a values-based organisation.  In your application and at interview you will need to demonstrate behaviours aligned to our values of:</w:t>
      </w:r>
    </w:p>
    <w:p w14:paraId="0000005A" w14:textId="77777777" w:rsidR="00930D5E" w:rsidRDefault="00E22880">
      <w:pPr>
        <w:numPr>
          <w:ilvl w:val="0"/>
          <w:numId w:val="9"/>
        </w:numPr>
        <w:spacing w:before="0" w:after="0" w:line="240" w:lineRule="auto"/>
        <w:jc w:val="both"/>
      </w:pPr>
      <w:r>
        <w:t>People First </w:t>
      </w:r>
    </w:p>
    <w:p w14:paraId="0000005B" w14:textId="77777777" w:rsidR="00930D5E" w:rsidRDefault="00E22880">
      <w:pPr>
        <w:numPr>
          <w:ilvl w:val="0"/>
          <w:numId w:val="9"/>
        </w:numPr>
        <w:spacing w:before="0" w:after="0" w:line="240" w:lineRule="auto"/>
        <w:jc w:val="both"/>
      </w:pPr>
      <w:r>
        <w:t>Further Together</w:t>
      </w:r>
    </w:p>
    <w:p w14:paraId="0000005C" w14:textId="77777777" w:rsidR="00930D5E" w:rsidRDefault="00E22880">
      <w:pPr>
        <w:numPr>
          <w:ilvl w:val="0"/>
          <w:numId w:val="9"/>
        </w:numPr>
        <w:spacing w:before="0" w:after="0" w:line="240" w:lineRule="auto"/>
        <w:jc w:val="both"/>
      </w:pPr>
      <w:r>
        <w:t>Making it Real</w:t>
      </w:r>
    </w:p>
    <w:p w14:paraId="0000005D" w14:textId="77777777" w:rsidR="00930D5E" w:rsidRDefault="00E22880" w:rsidP="00157639">
      <w:pPr>
        <w:numPr>
          <w:ilvl w:val="0"/>
          <w:numId w:val="9"/>
        </w:numPr>
        <w:spacing w:before="0" w:after="360" w:line="240" w:lineRule="auto"/>
        <w:ind w:left="714" w:hanging="357"/>
        <w:jc w:val="both"/>
      </w:pPr>
      <w:r>
        <w:t>Trusted</w:t>
      </w:r>
    </w:p>
    <w:p w14:paraId="0000005F" w14:textId="77777777" w:rsidR="00930D5E" w:rsidRDefault="00E22880">
      <w:pPr>
        <w:spacing w:before="0" w:after="0" w:line="240" w:lineRule="auto"/>
        <w:jc w:val="both"/>
        <w:rPr>
          <w:b/>
          <w:sz w:val="26"/>
          <w:szCs w:val="26"/>
        </w:rPr>
      </w:pPr>
      <w:bookmarkStart w:id="5" w:name="_Hlk102753056"/>
      <w:r>
        <w:rPr>
          <w:b/>
          <w:sz w:val="26"/>
          <w:szCs w:val="26"/>
        </w:rPr>
        <w:lastRenderedPageBreak/>
        <w:t>About the SKA Observatory</w:t>
      </w:r>
    </w:p>
    <w:p w14:paraId="00000060" w14:textId="77777777" w:rsidR="00930D5E" w:rsidRDefault="00E22880">
      <w:pPr>
        <w:spacing w:after="240"/>
      </w:pPr>
      <w:r>
        <w:t xml:space="preserve">The SKA </w:t>
      </w:r>
      <w:bookmarkEnd w:id="5"/>
      <w:r>
        <w:t xml:space="preserve">Observatory is coordinating a global effort to deliver the largest science facility on the planet. The SKA Observatory will build next-generation radio telescopes that will help to answer key questions in astrophysics, drive technological innovation and support human capital development. Visit </w:t>
      </w:r>
      <w:hyperlink r:id="rId20">
        <w:r>
          <w:rPr>
            <w:color w:val="757579"/>
            <w:u w:val="single"/>
          </w:rPr>
          <w:t>SKA Observatory</w:t>
        </w:r>
      </w:hyperlink>
      <w:r>
        <w:t xml:space="preserve"> online for more information.</w:t>
      </w:r>
    </w:p>
    <w:p w14:paraId="00000061" w14:textId="77777777" w:rsidR="00930D5E" w:rsidRDefault="00E22880">
      <w:pPr>
        <w:spacing w:after="60"/>
      </w:pPr>
      <w:r>
        <w:t>The SKA Observatory’s values are:</w:t>
      </w:r>
    </w:p>
    <w:p w14:paraId="00000062" w14:textId="77777777" w:rsidR="00930D5E" w:rsidRDefault="00E22880">
      <w:pPr>
        <w:numPr>
          <w:ilvl w:val="0"/>
          <w:numId w:val="5"/>
        </w:numPr>
        <w:pBdr>
          <w:top w:val="nil"/>
          <w:left w:val="nil"/>
          <w:bottom w:val="nil"/>
          <w:right w:val="nil"/>
          <w:between w:val="nil"/>
        </w:pBdr>
        <w:spacing w:before="0" w:after="0"/>
        <w:ind w:left="714" w:hanging="357"/>
      </w:pPr>
      <w:r>
        <w:t xml:space="preserve">Diversity and Inclusion </w:t>
      </w:r>
    </w:p>
    <w:p w14:paraId="00000063" w14:textId="77777777" w:rsidR="00930D5E" w:rsidRDefault="00E22880">
      <w:pPr>
        <w:numPr>
          <w:ilvl w:val="0"/>
          <w:numId w:val="5"/>
        </w:numPr>
        <w:pBdr>
          <w:top w:val="nil"/>
          <w:left w:val="nil"/>
          <w:bottom w:val="nil"/>
          <w:right w:val="nil"/>
          <w:between w:val="nil"/>
        </w:pBdr>
        <w:spacing w:before="0" w:after="0"/>
      </w:pPr>
      <w:r>
        <w:t>Excellence</w:t>
      </w:r>
    </w:p>
    <w:p w14:paraId="00000064" w14:textId="77777777" w:rsidR="00930D5E" w:rsidRDefault="00E22880">
      <w:pPr>
        <w:numPr>
          <w:ilvl w:val="0"/>
          <w:numId w:val="5"/>
        </w:numPr>
        <w:pBdr>
          <w:top w:val="nil"/>
          <w:left w:val="nil"/>
          <w:bottom w:val="nil"/>
          <w:right w:val="nil"/>
          <w:between w:val="nil"/>
        </w:pBdr>
        <w:spacing w:before="0" w:after="0"/>
      </w:pPr>
      <w:r>
        <w:t>Collaboration</w:t>
      </w:r>
    </w:p>
    <w:p w14:paraId="27A2527D" w14:textId="77777777" w:rsidR="005820D3" w:rsidRDefault="00E22880" w:rsidP="005820D3">
      <w:pPr>
        <w:numPr>
          <w:ilvl w:val="0"/>
          <w:numId w:val="5"/>
        </w:numPr>
        <w:pBdr>
          <w:top w:val="nil"/>
          <w:left w:val="nil"/>
          <w:bottom w:val="nil"/>
          <w:right w:val="nil"/>
          <w:between w:val="nil"/>
        </w:pBdr>
        <w:spacing w:before="0" w:after="0"/>
      </w:pPr>
      <w:r>
        <w:t>Creativity and Innovation</w:t>
      </w:r>
    </w:p>
    <w:p w14:paraId="1730F1D6" w14:textId="7807F205" w:rsidR="005820D3" w:rsidRPr="00470733" w:rsidRDefault="00E22880" w:rsidP="00470733">
      <w:pPr>
        <w:numPr>
          <w:ilvl w:val="0"/>
          <w:numId w:val="5"/>
        </w:numPr>
        <w:pBdr>
          <w:top w:val="nil"/>
          <w:left w:val="nil"/>
          <w:bottom w:val="nil"/>
          <w:right w:val="nil"/>
          <w:between w:val="nil"/>
        </w:pBdr>
        <w:spacing w:before="0" w:after="360"/>
        <w:ind w:left="714" w:hanging="357"/>
      </w:pPr>
      <w:r>
        <w:t>Sustainability</w:t>
      </w:r>
      <w:r w:rsidR="005820D3" w:rsidRPr="005820D3">
        <w:rPr>
          <w:b/>
          <w:sz w:val="26"/>
          <w:szCs w:val="26"/>
        </w:rPr>
        <w:t xml:space="preserve"> </w:t>
      </w:r>
    </w:p>
    <w:sectPr w:rsidR="005820D3" w:rsidRPr="00470733" w:rsidSect="001F2509">
      <w:footerReference w:type="default" r:id="rId21"/>
      <w:headerReference w:type="first" r:id="rId22"/>
      <w:footerReference w:type="first" r:id="rId23"/>
      <w:pgSz w:w="11906" w:h="16838"/>
      <w:pgMar w:top="1134" w:right="849" w:bottom="1134" w:left="1134" w:header="426" w:footer="6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FF42" w14:textId="77777777" w:rsidR="00B96235" w:rsidRDefault="00B96235">
      <w:pPr>
        <w:spacing w:before="0" w:after="0" w:line="240" w:lineRule="auto"/>
      </w:pPr>
      <w:r>
        <w:separator/>
      </w:r>
    </w:p>
  </w:endnote>
  <w:endnote w:type="continuationSeparator" w:id="0">
    <w:p w14:paraId="08345FCB" w14:textId="77777777" w:rsidR="00B96235" w:rsidRDefault="00B96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E8C77CB" w:rsidR="00930D5E" w:rsidRDefault="00E22880">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F57D30">
      <w:rPr>
        <w:noProof/>
        <w:color w:val="757579"/>
        <w:sz w:val="18"/>
        <w:szCs w:val="18"/>
      </w:rPr>
      <w:t>2</w:t>
    </w:r>
    <w:r>
      <w:rPr>
        <w:color w:val="75757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56353A3" w:rsidR="00930D5E" w:rsidRDefault="00E22880">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F57D30">
      <w:rPr>
        <w:noProof/>
        <w:color w:val="757579"/>
        <w:sz w:val="18"/>
        <w:szCs w:val="18"/>
      </w:rPr>
      <w:t>1</w:t>
    </w:r>
    <w:r>
      <w:rPr>
        <w:color w:val="75757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53A3" w14:textId="77777777" w:rsidR="00B96235" w:rsidRDefault="00B96235">
      <w:pPr>
        <w:spacing w:before="0" w:after="0" w:line="240" w:lineRule="auto"/>
      </w:pPr>
      <w:r>
        <w:separator/>
      </w:r>
    </w:p>
  </w:footnote>
  <w:footnote w:type="continuationSeparator" w:id="0">
    <w:p w14:paraId="22D79839" w14:textId="77777777" w:rsidR="00B96235" w:rsidRDefault="00B96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930D5E" w:rsidRDefault="00E22880">
    <w:pPr>
      <w:rPr>
        <w:sz w:val="2"/>
        <w:szCs w:val="2"/>
      </w:rPr>
    </w:pPr>
    <w:r>
      <w:rPr>
        <w:noProof/>
        <w:sz w:val="2"/>
        <w:szCs w:val="2"/>
      </w:rPr>
      <w:drawing>
        <wp:inline distT="0" distB="0" distL="0" distR="0" wp14:anchorId="488B26AA" wp14:editId="1D572439">
          <wp:extent cx="2828794" cy="772253"/>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2828794" cy="7722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148A3C"/>
    <w:lvl w:ilvl="0">
      <w:start w:val="1"/>
      <w:numFmt w:val="decimal"/>
      <w:lvlText w:val="%1."/>
      <w:lvlJc w:val="left"/>
      <w:pPr>
        <w:tabs>
          <w:tab w:val="num" w:pos="643"/>
        </w:tabs>
        <w:ind w:left="643" w:hanging="360"/>
      </w:pPr>
    </w:lvl>
  </w:abstractNum>
  <w:abstractNum w:abstractNumId="1" w15:restartNumberingAfterBreak="0">
    <w:nsid w:val="03712758"/>
    <w:multiLevelType w:val="multilevel"/>
    <w:tmpl w:val="22DCA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B33953"/>
    <w:multiLevelType w:val="multilevel"/>
    <w:tmpl w:val="B52628FE"/>
    <w:lvl w:ilvl="0">
      <w:start w:val="1"/>
      <w:numFmt w:val="bullet"/>
      <w:lvlText w:val="●"/>
      <w:lvlJc w:val="left"/>
      <w:pPr>
        <w:ind w:left="947" w:hanging="360"/>
      </w:pPr>
      <w:rPr>
        <w:rFonts w:ascii="Noto Sans Symbols" w:eastAsia="Noto Sans Symbols" w:hAnsi="Noto Sans Symbols" w:cs="Noto Sans Symbols"/>
      </w:rPr>
    </w:lvl>
    <w:lvl w:ilvl="1">
      <w:start w:val="1"/>
      <w:numFmt w:val="bullet"/>
      <w:lvlText w:val="o"/>
      <w:lvlJc w:val="left"/>
      <w:pPr>
        <w:ind w:left="1667" w:hanging="360"/>
      </w:pPr>
      <w:rPr>
        <w:rFonts w:ascii="Courier New" w:eastAsia="Courier New" w:hAnsi="Courier New" w:cs="Courier New"/>
      </w:rPr>
    </w:lvl>
    <w:lvl w:ilvl="2">
      <w:start w:val="1"/>
      <w:numFmt w:val="bullet"/>
      <w:lvlText w:val="▪"/>
      <w:lvlJc w:val="left"/>
      <w:pPr>
        <w:ind w:left="2387" w:hanging="360"/>
      </w:pPr>
      <w:rPr>
        <w:rFonts w:ascii="Noto Sans Symbols" w:eastAsia="Noto Sans Symbols" w:hAnsi="Noto Sans Symbols" w:cs="Noto Sans Symbols"/>
      </w:rPr>
    </w:lvl>
    <w:lvl w:ilvl="3">
      <w:start w:val="1"/>
      <w:numFmt w:val="bullet"/>
      <w:lvlText w:val="●"/>
      <w:lvlJc w:val="left"/>
      <w:pPr>
        <w:ind w:left="3107" w:hanging="360"/>
      </w:pPr>
      <w:rPr>
        <w:rFonts w:ascii="Noto Sans Symbols" w:eastAsia="Noto Sans Symbols" w:hAnsi="Noto Sans Symbols" w:cs="Noto Sans Symbols"/>
      </w:rPr>
    </w:lvl>
    <w:lvl w:ilvl="4">
      <w:start w:val="1"/>
      <w:numFmt w:val="bullet"/>
      <w:lvlText w:val="o"/>
      <w:lvlJc w:val="left"/>
      <w:pPr>
        <w:ind w:left="3827" w:hanging="360"/>
      </w:pPr>
      <w:rPr>
        <w:rFonts w:ascii="Courier New" w:eastAsia="Courier New" w:hAnsi="Courier New" w:cs="Courier New"/>
      </w:rPr>
    </w:lvl>
    <w:lvl w:ilvl="5">
      <w:start w:val="1"/>
      <w:numFmt w:val="bullet"/>
      <w:lvlText w:val="▪"/>
      <w:lvlJc w:val="left"/>
      <w:pPr>
        <w:ind w:left="4547" w:hanging="360"/>
      </w:pPr>
      <w:rPr>
        <w:rFonts w:ascii="Noto Sans Symbols" w:eastAsia="Noto Sans Symbols" w:hAnsi="Noto Sans Symbols" w:cs="Noto Sans Symbols"/>
      </w:rPr>
    </w:lvl>
    <w:lvl w:ilvl="6">
      <w:start w:val="1"/>
      <w:numFmt w:val="bullet"/>
      <w:lvlText w:val="●"/>
      <w:lvlJc w:val="left"/>
      <w:pPr>
        <w:ind w:left="5267" w:hanging="360"/>
      </w:pPr>
      <w:rPr>
        <w:rFonts w:ascii="Noto Sans Symbols" w:eastAsia="Noto Sans Symbols" w:hAnsi="Noto Sans Symbols" w:cs="Noto Sans Symbols"/>
      </w:rPr>
    </w:lvl>
    <w:lvl w:ilvl="7">
      <w:start w:val="1"/>
      <w:numFmt w:val="bullet"/>
      <w:lvlText w:val="o"/>
      <w:lvlJc w:val="left"/>
      <w:pPr>
        <w:ind w:left="5987" w:hanging="360"/>
      </w:pPr>
      <w:rPr>
        <w:rFonts w:ascii="Courier New" w:eastAsia="Courier New" w:hAnsi="Courier New" w:cs="Courier New"/>
      </w:rPr>
    </w:lvl>
    <w:lvl w:ilvl="8">
      <w:start w:val="1"/>
      <w:numFmt w:val="bullet"/>
      <w:lvlText w:val="▪"/>
      <w:lvlJc w:val="left"/>
      <w:pPr>
        <w:ind w:left="6707" w:hanging="360"/>
      </w:pPr>
      <w:rPr>
        <w:rFonts w:ascii="Noto Sans Symbols" w:eastAsia="Noto Sans Symbols" w:hAnsi="Noto Sans Symbols" w:cs="Noto Sans Symbols"/>
      </w:rPr>
    </w:lvl>
  </w:abstractNum>
  <w:abstractNum w:abstractNumId="3" w15:restartNumberingAfterBreak="0">
    <w:nsid w:val="11C84AC8"/>
    <w:multiLevelType w:val="multilevel"/>
    <w:tmpl w:val="5F966FA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1D01D0A"/>
    <w:multiLevelType w:val="multilevel"/>
    <w:tmpl w:val="6C243F26"/>
    <w:lvl w:ilvl="0">
      <w:start w:val="1"/>
      <w:numFmt w:val="bullet"/>
      <w:pStyle w:val="ListNumber2"/>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EE5AB3"/>
    <w:multiLevelType w:val="multilevel"/>
    <w:tmpl w:val="9F14567C"/>
    <w:lvl w:ilvl="0">
      <w:start w:val="1"/>
      <w:numFmt w:val="decimal"/>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 w15:restartNumberingAfterBreak="0">
    <w:nsid w:val="34654EF7"/>
    <w:multiLevelType w:val="multilevel"/>
    <w:tmpl w:val="5B38F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102F63"/>
    <w:multiLevelType w:val="multilevel"/>
    <w:tmpl w:val="631A6708"/>
    <w:lvl w:ilvl="0">
      <w:start w:val="1"/>
      <w:numFmt w:val="decimal"/>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8" w15:restartNumberingAfterBreak="0">
    <w:nsid w:val="4F7A52C0"/>
    <w:multiLevelType w:val="multilevel"/>
    <w:tmpl w:val="9B208784"/>
    <w:lvl w:ilvl="0">
      <w:start w:val="1"/>
      <w:numFmt w:val="decimal"/>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3D96FB8"/>
    <w:multiLevelType w:val="hybridMultilevel"/>
    <w:tmpl w:val="9118C564"/>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15:restartNumberingAfterBreak="0">
    <w:nsid w:val="66837BB9"/>
    <w:multiLevelType w:val="multilevel"/>
    <w:tmpl w:val="854E97AC"/>
    <w:lvl w:ilvl="0">
      <w:start w:val="1"/>
      <w:numFmt w:val="bullet"/>
      <w:pStyle w:val="Boxedlistbullet"/>
      <w:lvlText w:val="●"/>
      <w:lvlJc w:val="left"/>
      <w:pPr>
        <w:ind w:left="360" w:hanging="360"/>
      </w:pPr>
      <w:rPr>
        <w:rFonts w:ascii="Noto Sans Symbols" w:eastAsia="Noto Sans Symbols" w:hAnsi="Noto Sans Symbols" w:cs="Noto Sans Symbols"/>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232483B"/>
    <w:multiLevelType w:val="multilevel"/>
    <w:tmpl w:val="8D6A9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5F4449"/>
    <w:multiLevelType w:val="multilevel"/>
    <w:tmpl w:val="C366C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12"/>
  </w:num>
  <w:num w:numId="4">
    <w:abstractNumId w:val="8"/>
  </w:num>
  <w:num w:numId="5">
    <w:abstractNumId w:val="6"/>
  </w:num>
  <w:num w:numId="6">
    <w:abstractNumId w:val="1"/>
  </w:num>
  <w:num w:numId="7">
    <w:abstractNumId w:val="4"/>
  </w:num>
  <w:num w:numId="8">
    <w:abstractNumId w:val="13"/>
  </w:num>
  <w:num w:numId="9">
    <w:abstractNumId w:val="3"/>
  </w:num>
  <w:num w:numId="10">
    <w:abstractNumId w:val="11"/>
  </w:num>
  <w:num w:numId="11">
    <w:abstractNumId w:val="5"/>
  </w:num>
  <w:num w:numId="12">
    <w:abstractNumId w:val="9"/>
  </w:num>
  <w:num w:numId="13">
    <w:abstractNumId w:val="10"/>
  </w:num>
  <w:num w:numId="14">
    <w:abstractNumId w:val="4"/>
  </w:num>
  <w:num w:numId="15">
    <w:abstractNumId w:val="4"/>
  </w:num>
  <w:num w:numId="16">
    <w:abstractNumId w:val="4"/>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5E"/>
    <w:rsid w:val="00036F2A"/>
    <w:rsid w:val="001378A2"/>
    <w:rsid w:val="00157639"/>
    <w:rsid w:val="00167D13"/>
    <w:rsid w:val="001B7705"/>
    <w:rsid w:val="001F2509"/>
    <w:rsid w:val="00242573"/>
    <w:rsid w:val="00274C9F"/>
    <w:rsid w:val="002F7A37"/>
    <w:rsid w:val="003A0C69"/>
    <w:rsid w:val="00412D50"/>
    <w:rsid w:val="00456C6E"/>
    <w:rsid w:val="00470733"/>
    <w:rsid w:val="00470B3B"/>
    <w:rsid w:val="004F624F"/>
    <w:rsid w:val="005820D3"/>
    <w:rsid w:val="006343E2"/>
    <w:rsid w:val="00687D35"/>
    <w:rsid w:val="006B59D1"/>
    <w:rsid w:val="006C44FA"/>
    <w:rsid w:val="00732EF1"/>
    <w:rsid w:val="007942F3"/>
    <w:rsid w:val="007E71DA"/>
    <w:rsid w:val="00930D5E"/>
    <w:rsid w:val="0095438A"/>
    <w:rsid w:val="009D30D2"/>
    <w:rsid w:val="009E273B"/>
    <w:rsid w:val="00A96297"/>
    <w:rsid w:val="00AB22EE"/>
    <w:rsid w:val="00AC3F37"/>
    <w:rsid w:val="00AE4FE0"/>
    <w:rsid w:val="00AF0A49"/>
    <w:rsid w:val="00AF76A9"/>
    <w:rsid w:val="00B23974"/>
    <w:rsid w:val="00B96235"/>
    <w:rsid w:val="00BF3D9C"/>
    <w:rsid w:val="00CE1C21"/>
    <w:rsid w:val="00CF44E9"/>
    <w:rsid w:val="00D30F1A"/>
    <w:rsid w:val="00D36416"/>
    <w:rsid w:val="00D6487B"/>
    <w:rsid w:val="00E107FA"/>
    <w:rsid w:val="00E12859"/>
    <w:rsid w:val="00E22880"/>
    <w:rsid w:val="00E36265"/>
    <w:rsid w:val="00E958D1"/>
    <w:rsid w:val="00EC1281"/>
    <w:rsid w:val="00F53558"/>
    <w:rsid w:val="00F54064"/>
    <w:rsid w:val="00F57D30"/>
    <w:rsid w:val="00F65015"/>
    <w:rsid w:val="00FF3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9161"/>
  <w15:docId w15:val="{333D533B-1B39-4FB0-9739-E8F1447A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D13"/>
    <w:rPr>
      <w:color w:val="000000"/>
      <w:szCs w:val="22"/>
    </w:rPr>
  </w:style>
  <w:style w:type="paragraph" w:styleId="Heading1">
    <w:name w:val="heading 1"/>
    <w:next w:val="BodyText"/>
    <w:link w:val="Heading1Char"/>
    <w:uiPriority w:val="9"/>
    <w:qFormat/>
    <w:rsid w:val="00B04E3F"/>
    <w:pPr>
      <w:keepNext/>
      <w:keepLines/>
      <w:spacing w:after="240"/>
      <w:outlineLvl w:val="0"/>
    </w:pPr>
    <w:rPr>
      <w:rFonts w:cs="Arial"/>
      <w:bCs/>
      <w:color w:val="757579" w:themeColor="accent3"/>
      <w:kern w:val="32"/>
      <w:sz w:val="44"/>
      <w:szCs w:val="44"/>
    </w:rPr>
  </w:style>
  <w:style w:type="paragraph" w:styleId="Heading2">
    <w:name w:val="heading 2"/>
    <w:next w:val="BodyText"/>
    <w:link w:val="Heading2Char"/>
    <w:uiPriority w:val="9"/>
    <w:unhideWhenUsed/>
    <w:qFormat/>
    <w:rsid w:val="00B04E3F"/>
    <w:pPr>
      <w:keepNext/>
      <w:keepLines/>
      <w:numPr>
        <w:ilvl w:val="1"/>
      </w:numPr>
      <w:spacing w:before="360" w:after="240"/>
      <w:outlineLvl w:val="1"/>
    </w:pPr>
    <w:rPr>
      <w:rFonts w:cs="Arial"/>
      <w:bCs/>
      <w:iCs/>
      <w:color w:val="001D34" w:themeColor="accent2"/>
      <w:sz w:val="32"/>
      <w:szCs w:val="32"/>
    </w:rPr>
  </w:style>
  <w:style w:type="paragraph" w:styleId="Heading3">
    <w:name w:val="heading 3"/>
    <w:next w:val="BodyText"/>
    <w:link w:val="Heading3Char"/>
    <w:uiPriority w:val="9"/>
    <w:unhideWhenUsed/>
    <w:qFormat/>
    <w:rsid w:val="00674783"/>
    <w:pPr>
      <w:keepNext/>
      <w:keepLines/>
      <w:numPr>
        <w:ilvl w:val="2"/>
      </w:numPr>
      <w:spacing w:before="360" w:after="240"/>
      <w:outlineLvl w:val="2"/>
    </w:pPr>
    <w:rPr>
      <w:rFonts w:cs="Arial"/>
      <w:b/>
      <w:bCs/>
      <w:sz w:val="26"/>
      <w:szCs w:val="26"/>
    </w:rPr>
  </w:style>
  <w:style w:type="paragraph" w:styleId="Heading4">
    <w:name w:val="heading 4"/>
    <w:next w:val="BodyText"/>
    <w:link w:val="Heading4Char"/>
    <w:uiPriority w:val="9"/>
    <w:unhideWhenUsed/>
    <w:qFormat/>
    <w:rsid w:val="00B04E3F"/>
    <w:pPr>
      <w:keepNext/>
      <w:keepLines/>
      <w:spacing w:before="200"/>
      <w:outlineLvl w:val="3"/>
    </w:pPr>
    <w:rPr>
      <w:rFonts w:asciiTheme="majorHAnsi" w:eastAsiaTheme="majorEastAsia" w:hAnsiTheme="majorHAnsi" w:cstheme="majorBidi"/>
      <w:b/>
      <w:bCs/>
      <w:iCs/>
      <w:color w:val="757579" w:themeColor="accent3"/>
      <w:szCs w:val="2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color w:val="000000"/>
    </w:rPr>
  </w:style>
  <w:style w:type="paragraph" w:customStyle="1" w:styleId="Boxedlistbullet">
    <w:name w:val="Boxed list bullet"/>
    <w:basedOn w:val="Boxedtext"/>
    <w:uiPriority w:val="19"/>
    <w:qFormat/>
    <w:rsid w:val="00B04E3F"/>
    <w:pPr>
      <w:numPr>
        <w:numId w:val="10"/>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tabs>
        <w:tab w:val="left" w:pos="397"/>
        <w:tab w:val="num" w:pos="720"/>
      </w:tabs>
      <w:spacing w:before="60" w:after="60"/>
      <w:ind w:left="198" w:hanging="198"/>
    </w:pPr>
  </w:style>
  <w:style w:type="paragraph" w:styleId="ListNumber">
    <w:name w:val="List Number"/>
    <w:basedOn w:val="BodyText"/>
    <w:uiPriority w:val="2"/>
    <w:qFormat/>
    <w:rsid w:val="00332C06"/>
    <w:pPr>
      <w:tabs>
        <w:tab w:val="left" w:pos="397"/>
        <w:tab w:val="num" w:pos="720"/>
      </w:tabs>
      <w:ind w:left="397" w:hanging="397"/>
    </w:pPr>
  </w:style>
  <w:style w:type="paragraph" w:styleId="ListBullet2">
    <w:name w:val="List Bullet 2"/>
    <w:basedOn w:val="ListBullet"/>
    <w:uiPriority w:val="2"/>
    <w:qFormat/>
    <w:rsid w:val="00332C06"/>
    <w:pPr>
      <w:numPr>
        <w:ilvl w:val="1"/>
      </w:numPr>
      <w:tabs>
        <w:tab w:val="clear" w:pos="397"/>
        <w:tab w:val="num" w:pos="720"/>
        <w:tab w:val="left" w:pos="794"/>
      </w:tabs>
      <w:ind w:left="794" w:hanging="357"/>
    </w:pPr>
  </w:style>
  <w:style w:type="paragraph" w:styleId="ListBullet3">
    <w:name w:val="List Bullet 3"/>
    <w:basedOn w:val="ListBullet2"/>
    <w:uiPriority w:val="2"/>
    <w:rsid w:val="00332C06"/>
    <w:pPr>
      <w:numPr>
        <w:ilvl w:val="0"/>
      </w:numPr>
      <w:tabs>
        <w:tab w:val="clear" w:pos="794"/>
        <w:tab w:val="num" w:pos="720"/>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tabs>
        <w:tab w:val="num" w:pos="720"/>
      </w:tabs>
      <w:ind w:left="720" w:hanging="720"/>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rPr>
      <w:color w:val="000000"/>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0"/>
      </w:numPr>
      <w:tabs>
        <w:tab w:val="clear" w:pos="397"/>
        <w:tab w:val="num" w:pos="720"/>
      </w:tabs>
      <w:ind w:left="1078" w:hanging="284"/>
    </w:pPr>
  </w:style>
  <w:style w:type="numbering" w:customStyle="1" w:styleId="TableBullets">
    <w:name w:val="TableBullets"/>
    <w:uiPriority w:val="99"/>
    <w:rsid w:val="00332C06"/>
  </w:style>
  <w:style w:type="numbering" w:customStyle="1" w:styleId="Sources">
    <w:name w:val="Sources"/>
    <w:rsid w:val="00332C06"/>
  </w:style>
  <w:style w:type="numbering" w:customStyle="1" w:styleId="Bullets">
    <w:name w:val="Bullets"/>
    <w:rsid w:val="00332C06"/>
  </w:style>
  <w:style w:type="numbering" w:customStyle="1" w:styleId="Numbers">
    <w:name w:val="Numbers"/>
    <w:rsid w:val="00332C06"/>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EF0F9C"/>
    <w:rPr>
      <w:sz w:val="16"/>
      <w:szCs w:val="16"/>
    </w:rPr>
  </w:style>
  <w:style w:type="paragraph" w:styleId="CommentText">
    <w:name w:val="annotation text"/>
    <w:basedOn w:val="Normal"/>
    <w:link w:val="CommentTextChar"/>
    <w:uiPriority w:val="99"/>
    <w:semiHidden/>
    <w:unhideWhenUsed/>
    <w:rsid w:val="00EF0F9C"/>
    <w:pPr>
      <w:spacing w:line="240" w:lineRule="auto"/>
    </w:pPr>
    <w:rPr>
      <w:sz w:val="20"/>
      <w:szCs w:val="20"/>
    </w:rPr>
  </w:style>
  <w:style w:type="character" w:customStyle="1" w:styleId="CommentTextChar">
    <w:name w:val="Comment Text Char"/>
    <w:basedOn w:val="DefaultParagraphFont"/>
    <w:link w:val="CommentText"/>
    <w:uiPriority w:val="99"/>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styleId="NormalWeb">
    <w:name w:val="Normal (Web)"/>
    <w:basedOn w:val="Normal"/>
    <w:uiPriority w:val="99"/>
    <w:unhideWhenUsed/>
    <w:rsid w:val="00625607"/>
    <w:pPr>
      <w:spacing w:before="100" w:beforeAutospacing="1" w:after="100" w:afterAutospacing="1" w:line="240" w:lineRule="auto"/>
    </w:pPr>
    <w:rPr>
      <w:rFonts w:ascii="Times New Roman" w:eastAsia="Times New Roman" w:hAnsi="Times New Roman"/>
      <w:color w:val="auto"/>
      <w:szCs w:val="24"/>
      <w:lang w:val="en-GB"/>
    </w:rPr>
  </w:style>
  <w:style w:type="paragraph" w:styleId="Revision">
    <w:name w:val="Revision"/>
    <w:hidden/>
    <w:uiPriority w:val="99"/>
    <w:semiHidden/>
    <w:rsid w:val="00F926C3"/>
    <w:rPr>
      <w:color w:val="000000"/>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0">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1">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2">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siro.au/en/careers/life-at-csiro" TargetMode="External"/><Relationship Id="rId18" Type="http://schemas.openxmlformats.org/officeDocument/2006/relationships/hyperlink" Target="http://www.csiro.a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siro.au/en/about/Indigenous-engagement/Reconciliation-Action-Plan" TargetMode="External"/><Relationship Id="rId17" Type="http://schemas.openxmlformats.org/officeDocument/2006/relationships/hyperlink" Target="https://www.skatelescope.org/wp-content/uploads/2021/03/22380_SKA_Project-Summary_v4_single-pages.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siro.au/en/careers/life-at-csiro/Balance" TargetMode="External"/><Relationship Id="rId20" Type="http://schemas.openxmlformats.org/officeDocument/2006/relationships/hyperlink" Target="https://www.skatelescop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eers.online@csiro.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siro.au/en/careers/life-at-csiro/Generous-leave-conditions" TargetMode="External"/><Relationship Id="rId23" Type="http://schemas.openxmlformats.org/officeDocument/2006/relationships/footer" Target="footer2.xml"/><Relationship Id="rId10" Type="http://schemas.openxmlformats.org/officeDocument/2006/relationships/hyperlink" Target="https://jobs.csiro.au/" TargetMode="External"/><Relationship Id="rId19" Type="http://schemas.openxmlformats.org/officeDocument/2006/relationships/hyperlink" Target="https://www.csiro.au/en/Research/Astronomy" TargetMode="External"/><Relationship Id="rId4" Type="http://schemas.openxmlformats.org/officeDocument/2006/relationships/styles" Target="styles.xml"/><Relationship Id="rId9" Type="http://schemas.openxmlformats.org/officeDocument/2006/relationships/hyperlink" Target="mailto:Robert.Grazziadelli@skao.int" TargetMode="External"/><Relationship Id="rId14" Type="http://schemas.openxmlformats.org/officeDocument/2006/relationships/hyperlink" Target="https://www.csiro.au/en/careers/life-at-csiro/Career-developmen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ED88B8793D4186B5EA724E37D172FB"/>
        <w:category>
          <w:name w:val="General"/>
          <w:gallery w:val="placeholder"/>
        </w:category>
        <w:types>
          <w:type w:val="bbPlcHdr"/>
        </w:types>
        <w:behaviors>
          <w:behavior w:val="content"/>
        </w:behaviors>
        <w:guid w:val="{B2FB44DA-2133-42EC-899F-67C99A374191}"/>
      </w:docPartPr>
      <w:docPartBody>
        <w:p w:rsidR="002D25A6" w:rsidRDefault="002F4B72" w:rsidP="002F4B72">
          <w:pPr>
            <w:pStyle w:val="5CED88B8793D4186B5EA724E37D172FB"/>
          </w:pPr>
          <w:r w:rsidRPr="007871D8">
            <w:rPr>
              <w:rStyle w:val="PlaceholderText"/>
            </w:rPr>
            <w:t>Click or tap here to enter text.</w:t>
          </w:r>
        </w:p>
      </w:docPartBody>
    </w:docPart>
    <w:docPart>
      <w:docPartPr>
        <w:name w:val="9BB756E77B684BA1BE210C21594645EC"/>
        <w:category>
          <w:name w:val="General"/>
          <w:gallery w:val="placeholder"/>
        </w:category>
        <w:types>
          <w:type w:val="bbPlcHdr"/>
        </w:types>
        <w:behaviors>
          <w:behavior w:val="content"/>
        </w:behaviors>
        <w:guid w:val="{3E81247B-2879-4516-B982-25AE9217443F}"/>
      </w:docPartPr>
      <w:docPartBody>
        <w:p w:rsidR="002D25A6" w:rsidRDefault="002F4B72" w:rsidP="002F4B72">
          <w:pPr>
            <w:pStyle w:val="9BB756E77B684BA1BE210C21594645EC"/>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72"/>
    <w:rsid w:val="002D25A6"/>
    <w:rsid w:val="002F4B72"/>
    <w:rsid w:val="004A5EF0"/>
    <w:rsid w:val="00904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B72"/>
    <w:rPr>
      <w:color w:val="808080"/>
    </w:rPr>
  </w:style>
  <w:style w:type="paragraph" w:customStyle="1" w:styleId="5CED88B8793D4186B5EA724E37D172FB">
    <w:name w:val="5CED88B8793D4186B5EA724E37D172FB"/>
    <w:rsid w:val="002F4B72"/>
  </w:style>
  <w:style w:type="paragraph" w:customStyle="1" w:styleId="9BB756E77B684BA1BE210C21594645EC">
    <w:name w:val="9BB756E77B684BA1BE210C21594645EC"/>
    <w:rsid w:val="002F4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0F4zA/COxYkfglux0GiAeG5jQ==">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92F41D-E8EF-442F-83B4-66E46ECD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Sachdeva, Ankita (HR, Black Mountain)</dc:creator>
  <cp:lastModifiedBy>Hink, Helena (Talent, Kensington WA)</cp:lastModifiedBy>
  <cp:revision>30</cp:revision>
  <cp:lastPrinted>2022-05-16T12:28:00Z</cp:lastPrinted>
  <dcterms:created xsi:type="dcterms:W3CDTF">2022-04-29T10:08:00Z</dcterms:created>
  <dcterms:modified xsi:type="dcterms:W3CDTF">2022-05-16T12:28:00Z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65173e3b-3dab-460b-b7ae-3a1c5fc33060</vt:lpwstr>
  </property>
</Properties>
</file>