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14D01FCE" w:rsidR="006246C0" w:rsidRDefault="00DE7C89" w:rsidP="00787346">
          <w:pPr>
            <w:pStyle w:val="Heading2"/>
            <w:spacing w:before="0" w:after="120"/>
          </w:pPr>
          <w:r>
            <w:t>Research Scientist</w:t>
          </w:r>
          <w:r w:rsidR="009F799F">
            <w:t>/Engineer</w:t>
          </w:r>
          <w:r w:rsidR="001B6CD2">
            <w:t xml:space="preserve"> –</w:t>
          </w:r>
          <w:r w:rsidR="00CC201B">
            <w:t xml:space="preserve">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0EBB5EB0" w:rsidR="00CC201B" w:rsidRPr="0093721B" w:rsidRDefault="001B6CD2"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 – Biostatistics/Machine Learning</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6FFE9F87" w:rsidR="00CC201B" w:rsidRPr="0093721B" w:rsidRDefault="001B6CD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88042</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0F12B6DC"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B6CD2">
              <w:rPr>
                <w:sz w:val="22"/>
              </w:rPr>
              <w:t>3</w:t>
            </w:r>
            <w:r w:rsidRPr="0093721B">
              <w:rPr>
                <w:sz w:val="22"/>
              </w:rPr>
              <w:t xml:space="preserve"> </w:t>
            </w:r>
            <w:r>
              <w:rPr>
                <w:sz w:val="22"/>
              </w:rPr>
              <w:t>years</w:t>
            </w:r>
            <w:r w:rsidRPr="0093721B">
              <w:rPr>
                <w:sz w:val="22"/>
              </w:rPr>
              <w:t xml:space="preserve"> </w:t>
            </w:r>
          </w:p>
          <w:p w14:paraId="15E7DA87" w14:textId="4D2606EF"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70AE9BA9" w:rsidR="00FC516C" w:rsidRPr="00FC516C" w:rsidRDefault="002266AD" w:rsidP="00FC516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C516C">
              <w:rPr>
                <w:sz w:val="22"/>
              </w:rPr>
              <w:t>105,806</w:t>
            </w:r>
            <w:r w:rsidRPr="0093721B">
              <w:rPr>
                <w:sz w:val="22"/>
              </w:rPr>
              <w:t xml:space="preserve"> </w:t>
            </w:r>
            <w:r w:rsidR="00FC516C">
              <w:rPr>
                <w:sz w:val="22"/>
              </w:rPr>
              <w:t>–</w:t>
            </w:r>
            <w:r w:rsidRPr="0093721B">
              <w:rPr>
                <w:sz w:val="22"/>
              </w:rPr>
              <w:t xml:space="preserve"> AU$</w:t>
            </w:r>
            <w:r w:rsidR="00FC516C">
              <w:rPr>
                <w:sz w:val="22"/>
              </w:rPr>
              <w:t>114,500</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5BCD35DE" w:rsidR="00926BE4" w:rsidRPr="0093721B" w:rsidRDefault="001B6C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(Westmead), NSW</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64EA3DDD" w14:textId="77777777" w:rsidR="001B6CD2" w:rsidRDefault="00EA62ED" w:rsidP="007E594B">
            <w:pPr>
              <w:pStyle w:val="TableBullet"/>
              <w:numPr>
                <w:ilvl w:val="0"/>
                <w:numId w:val="21"/>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p>
          <w:p w14:paraId="251A90D5" w14:textId="37CA3F46" w:rsidR="00EA62ED" w:rsidRPr="0093721B" w:rsidRDefault="00EA62ED" w:rsidP="007E594B">
            <w:pPr>
              <w:pStyle w:val="TableBullet"/>
              <w:numPr>
                <w:ilvl w:val="0"/>
                <w:numId w:val="21"/>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p w14:paraId="7EAA6D36" w14:textId="4E071822" w:rsidR="007E594B" w:rsidRDefault="00EA62ED" w:rsidP="007E594B">
            <w:pPr>
              <w:pStyle w:val="TableBullet"/>
              <w:numPr>
                <w:ilvl w:val="0"/>
                <w:numId w:val="21"/>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w:t>
            </w:r>
            <w:r w:rsidR="001B6CD2">
              <w:rPr>
                <w:sz w:val="22"/>
              </w:rPr>
              <w:t>ustralian Temporary Residents, with</w:t>
            </w:r>
            <w:r w:rsidR="00C66233">
              <w:rPr>
                <w:sz w:val="22"/>
              </w:rPr>
              <w:t xml:space="preserve"> either</w:t>
            </w:r>
            <w:r w:rsidR="001B6CD2">
              <w:rPr>
                <w:sz w:val="22"/>
              </w:rPr>
              <w:t xml:space="preserve"> an existing visa allowing full work rights for the entire duration of the specified term (at least until </w:t>
            </w:r>
            <w:r w:rsidR="00894D48">
              <w:rPr>
                <w:sz w:val="22"/>
              </w:rPr>
              <w:t xml:space="preserve">the </w:t>
            </w:r>
            <w:r w:rsidR="001B6CD2">
              <w:rPr>
                <w:sz w:val="22"/>
              </w:rPr>
              <w:t>end of 2026)</w:t>
            </w:r>
            <w:r w:rsidR="00C66233">
              <w:rPr>
                <w:sz w:val="22"/>
              </w:rPr>
              <w:t xml:space="preserve"> or requiring visa sponsorship from CSIRO</w:t>
            </w:r>
          </w:p>
          <w:p w14:paraId="07330F3A" w14:textId="71863250" w:rsidR="00D736C9" w:rsidRPr="007E594B" w:rsidRDefault="00D736C9" w:rsidP="007E594B">
            <w:pPr>
              <w:pStyle w:val="TableBullet"/>
              <w:numPr>
                <w:ilvl w:val="0"/>
                <w:numId w:val="21"/>
              </w:numPr>
              <w:spacing w:before="0" w:after="0"/>
              <w:cnfStyle w:val="000000100000" w:firstRow="0" w:lastRow="0" w:firstColumn="0" w:lastColumn="0" w:oddVBand="0" w:evenVBand="0" w:oddHBand="1" w:evenHBand="0" w:firstRowFirstColumn="0" w:firstRowLastColumn="0" w:lastRowFirstColumn="0" w:lastRowLastColumn="0"/>
              <w:rPr>
                <w:sz w:val="22"/>
              </w:rPr>
            </w:pPr>
            <w:r w:rsidRPr="007E594B">
              <w:rPr>
                <w:sz w:val="22"/>
              </w:rPr>
              <w:t xml:space="preserve">Overseas </w:t>
            </w:r>
            <w:r w:rsidR="007E594B" w:rsidRPr="007E594B">
              <w:rPr>
                <w:sz w:val="22"/>
              </w:rPr>
              <w:t>applicants requiring visa sponsorship</w:t>
            </w:r>
            <w:r w:rsidR="007E594B">
              <w:rPr>
                <w:sz w:val="22"/>
              </w:rPr>
              <w:t xml:space="preserve"> by CSIRO</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1BBA5576" w:rsidR="00C45886" w:rsidRPr="0093721B" w:rsidRDefault="001B6C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66D5686" w:rsidR="00926BE4" w:rsidRPr="001B6CD2" w:rsidRDefault="001B6CD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6CD2">
              <w:rPr>
                <w:sz w:val="22"/>
              </w:rPr>
              <w:t>8</w:t>
            </w:r>
            <w:r w:rsidR="00F54F83" w:rsidRPr="001B6CD2">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3B9D3789" w:rsidR="00926BE4" w:rsidRPr="001B6CD2" w:rsidRDefault="001B6C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B6CD2">
              <w:rPr>
                <w:sz w:val="22"/>
              </w:rPr>
              <w:t>2</w:t>
            </w:r>
            <w:r w:rsidR="00F54F83" w:rsidRPr="001B6CD2">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1B6CD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6CD2">
              <w:rPr>
                <w:sz w:val="22"/>
              </w:rPr>
              <w:t>0</w:t>
            </w:r>
          </w:p>
        </w:tc>
      </w:tr>
      <w:tr w:rsidR="001B6CD2"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B6CD2" w:rsidRPr="0093721B" w:rsidRDefault="001B6CD2" w:rsidP="001B6CD2">
            <w:pPr>
              <w:pStyle w:val="TableText"/>
              <w:rPr>
                <w:sz w:val="22"/>
              </w:rPr>
            </w:pPr>
            <w:r w:rsidRPr="0093721B">
              <w:rPr>
                <w:sz w:val="22"/>
              </w:rPr>
              <w:t>Enquire about this job</w:t>
            </w:r>
          </w:p>
        </w:tc>
        <w:tc>
          <w:tcPr>
            <w:tcW w:w="3551" w:type="pct"/>
          </w:tcPr>
          <w:p w14:paraId="05DA80CF" w14:textId="296B13CB" w:rsidR="001B6CD2" w:rsidRPr="0093721B" w:rsidRDefault="001B6CD2" w:rsidP="001B6CD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Pr="009F53BC">
              <w:rPr>
                <w:sz w:val="22"/>
              </w:rPr>
              <w:t xml:space="preserve">Kim Fung via email at </w:t>
            </w:r>
            <w:hyperlink r:id="rId11" w:history="1">
              <w:r w:rsidRPr="00EB4A45">
                <w:rPr>
                  <w:rStyle w:val="Hyperlink"/>
                  <w:sz w:val="22"/>
                </w:rPr>
                <w:t>Kim.Fung@csiro.au</w:t>
              </w:r>
            </w:hyperlink>
            <w:r>
              <w:rPr>
                <w:sz w:val="22"/>
              </w:rPr>
              <w:t xml:space="preserve"> </w:t>
            </w:r>
            <w:r w:rsidRPr="009F53BC">
              <w:rPr>
                <w:sz w:val="22"/>
              </w:rPr>
              <w:t>or phone +61 2 9490 8710</w:t>
            </w:r>
          </w:p>
        </w:tc>
      </w:tr>
      <w:tr w:rsidR="001B6CD2"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B6CD2" w:rsidRPr="0093721B" w:rsidRDefault="001B6CD2" w:rsidP="001B6CD2">
            <w:pPr>
              <w:pStyle w:val="TableText"/>
              <w:rPr>
                <w:sz w:val="22"/>
              </w:rPr>
            </w:pPr>
            <w:r w:rsidRPr="0093721B">
              <w:rPr>
                <w:sz w:val="22"/>
              </w:rPr>
              <w:t>How to apply</w:t>
            </w:r>
          </w:p>
        </w:tc>
        <w:tc>
          <w:tcPr>
            <w:tcW w:w="3551" w:type="pct"/>
          </w:tcPr>
          <w:p w14:paraId="54062AEA" w14:textId="77777777" w:rsidR="001B6CD2" w:rsidRPr="0093721B" w:rsidRDefault="001B6CD2" w:rsidP="001B6C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BA926B5" w14:textId="77777777" w:rsidR="001B6CD2" w:rsidRPr="0093721B" w:rsidRDefault="001B6CD2" w:rsidP="001B6C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B6CD2" w:rsidRPr="0093721B" w:rsidRDefault="001B6CD2" w:rsidP="001B6C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1B6CD2">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lastRenderedPageBreak/>
        <w:t>Role Overview</w:t>
      </w:r>
    </w:p>
    <w:p w14:paraId="132C7D0D" w14:textId="46E309B8" w:rsidR="000F040B" w:rsidRDefault="000F040B" w:rsidP="001B6CD2">
      <w:pPr>
        <w:jc w:val="both"/>
      </w:pPr>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08AF31AB" w14:textId="585D68F8" w:rsidR="001B6CD2" w:rsidRDefault="001B6CD2" w:rsidP="001B6CD2">
      <w:pPr>
        <w:jc w:val="both"/>
      </w:pPr>
      <w:r>
        <w:t xml:space="preserve">The </w:t>
      </w:r>
      <w:r w:rsidR="000613F9">
        <w:t>Research Scientist in this role</w:t>
      </w:r>
      <w:r>
        <w:t xml:space="preserve"> will be part of the award-winning Molecular Diagnostics Solutions team</w:t>
      </w:r>
      <w:r w:rsidR="000613F9">
        <w:t>,</w:t>
      </w:r>
      <w:r>
        <w:t xml:space="preserve"> who have successfully developed and commercialised several diagnostics tests for colorectal cancer. The</w:t>
      </w:r>
      <w:r w:rsidR="000613F9">
        <w:t xml:space="preserve">y will work on </w:t>
      </w:r>
      <w:r>
        <w:t xml:space="preserve">the development of novel diagnostics and ex vivo technologies to accelerate preclinical </w:t>
      </w:r>
      <w:proofErr w:type="gramStart"/>
      <w:r>
        <w:t>research</w:t>
      </w:r>
      <w:r w:rsidR="000613F9">
        <w:t>, and</w:t>
      </w:r>
      <w:proofErr w:type="gramEnd"/>
      <w:r>
        <w:t xml:space="preserve"> will contribute collaboratively by undertaking</w:t>
      </w:r>
      <w:r w:rsidR="000613F9">
        <w:t xml:space="preserve"> </w:t>
      </w:r>
      <w:r>
        <w:t xml:space="preserve">analysis to correlate medical data with patient phenotype for strategic projects within the Business Unit.  </w:t>
      </w:r>
    </w:p>
    <w:p w14:paraId="0EF8B1B0" w14:textId="2C836C1A" w:rsidR="001B6CD2" w:rsidRDefault="001B6CD2" w:rsidP="001B6CD2">
      <w:pPr>
        <w:jc w:val="both"/>
      </w:pPr>
      <w:r>
        <w:t xml:space="preserve">The role offers you an opportunity to utilise and build your broad set of biostatistics skills to assist and lead projects in biomarker identification, in silico modelling of biological platforms and work collaboratively with a talented molecular biology team to complete technical validation of new intellectual property. </w:t>
      </w:r>
      <w:r w:rsidR="000613F9">
        <w:t>The Research Scientist</w:t>
      </w:r>
      <w:r>
        <w:t xml:space="preserve"> will be exposed to a range of cutting-edge technologies pertaining to clinical diagnostics translation and contribute to the development of the project IP.</w:t>
      </w:r>
    </w:p>
    <w:p w14:paraId="3DAEACA1" w14:textId="3E7CE062" w:rsidR="00B50C20" w:rsidRPr="00B50C20" w:rsidRDefault="00B50C20" w:rsidP="00B50C20">
      <w:pPr>
        <w:pStyle w:val="Heading3"/>
      </w:pPr>
      <w:r w:rsidRPr="00B50C20">
        <w:t>Duties and Key Result Areas</w:t>
      </w:r>
    </w:p>
    <w:p w14:paraId="4C7D07B6" w14:textId="6DCB0C76" w:rsidR="00244185" w:rsidRPr="00244185" w:rsidRDefault="00244185" w:rsidP="00244185">
      <w:pPr>
        <w:pStyle w:val="ListParagraph"/>
        <w:numPr>
          <w:ilvl w:val="0"/>
          <w:numId w:val="10"/>
        </w:numPr>
        <w:spacing w:before="0" w:after="60" w:line="240" w:lineRule="auto"/>
        <w:ind w:left="470" w:hanging="364"/>
        <w:contextualSpacing w:val="0"/>
      </w:pPr>
      <w:r w:rsidRPr="00244185">
        <w:t>Utilise analytical skills as a biostatistician for complex data analyses in the search of novel biomarkers and conduct validation analyses across a range of projects.</w:t>
      </w:r>
    </w:p>
    <w:p w14:paraId="739D9E11"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Undertake statistical modelling to assist with the development of ex vivo models for preclinical applications, including cancer therapy and infectious disease.</w:t>
      </w:r>
    </w:p>
    <w:p w14:paraId="00C5E0ED"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Design and implement novel statistical or machine learning methods to solve real-world clinical problems.</w:t>
      </w:r>
    </w:p>
    <w:p w14:paraId="42528331"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 xml:space="preserve">Under the supervision of more senior researchers, assist in the planning and preparation of research proposals and carry out research investigations, requiring originality, </w:t>
      </w:r>
      <w:proofErr w:type="gramStart"/>
      <w:r w:rsidRPr="00244185">
        <w:t>creativity</w:t>
      </w:r>
      <w:proofErr w:type="gramEnd"/>
      <w:r w:rsidRPr="00244185">
        <w:t xml:space="preserve"> and innovation. </w:t>
      </w:r>
    </w:p>
    <w:p w14:paraId="727FD740"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 xml:space="preserve">Draw on professional expertise, knowledge of other disciplines and research experience to recognise opportunities for innovation and generate new theoretical perspectives by pursuing new ideas/approaches and networking with scientific colleagues across a range of disciplines. </w:t>
      </w:r>
    </w:p>
    <w:p w14:paraId="2D719F7F"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 xml:space="preserve">Propose, develop, </w:t>
      </w:r>
      <w:proofErr w:type="gramStart"/>
      <w:r w:rsidRPr="00244185">
        <w:t>apply</w:t>
      </w:r>
      <w:proofErr w:type="gramEnd"/>
      <w:r w:rsidRPr="00244185">
        <w:t xml:space="preserve"> and </w:t>
      </w:r>
      <w:r>
        <w:t>employ innovative theories, statistical and machine learning tools and techniques for health data analytics projects in predictive modelling, identification of biomarkers features and driving evidence-based approaches across a range of health-related applications.</w:t>
      </w:r>
    </w:p>
    <w:p w14:paraId="7B009EAE"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 xml:space="preserve">Present complex statistical results in a meaningful format to a diverse audience, prepare reports for clients and/or write scientific papers for publication. </w:t>
      </w:r>
    </w:p>
    <w:p w14:paraId="61D4675B" w14:textId="77777777" w:rsidR="00244185" w:rsidRDefault="00244185" w:rsidP="00244185">
      <w:pPr>
        <w:pStyle w:val="ListParagraph"/>
        <w:numPr>
          <w:ilvl w:val="0"/>
          <w:numId w:val="10"/>
        </w:numPr>
        <w:spacing w:before="0" w:after="60" w:line="240" w:lineRule="auto"/>
        <w:ind w:left="470" w:hanging="364"/>
        <w:contextualSpacing w:val="0"/>
      </w:pPr>
      <w:r w:rsidRPr="00244185">
        <w:t>Develop</w:t>
      </w:r>
      <w:r>
        <w:t xml:space="preserve"> statistical methodology and/or adapt existing methods in novel and creative ways to meet the group's research objectives.</w:t>
      </w:r>
    </w:p>
    <w:p w14:paraId="2C8DE880" w14:textId="77777777" w:rsidR="00244185" w:rsidRDefault="00244185" w:rsidP="00244185">
      <w:pPr>
        <w:pStyle w:val="ListParagraph"/>
        <w:numPr>
          <w:ilvl w:val="0"/>
          <w:numId w:val="10"/>
        </w:numPr>
        <w:spacing w:before="0" w:after="60" w:line="240" w:lineRule="auto"/>
        <w:ind w:left="470" w:hanging="364"/>
        <w:contextualSpacing w:val="0"/>
      </w:pPr>
      <w:r>
        <w:t xml:space="preserve">Utilise various analytic and statistical methodologies to evaluate, select, </w:t>
      </w:r>
      <w:proofErr w:type="gramStart"/>
      <w:r>
        <w:t>interpret</w:t>
      </w:r>
      <w:proofErr w:type="gramEnd"/>
      <w:r>
        <w:t xml:space="preserve"> and validate data. Record study results and interpret the findings in terms of their scientific significance.</w:t>
      </w:r>
    </w:p>
    <w:p w14:paraId="5B1D3331" w14:textId="77777777" w:rsidR="00244185" w:rsidRDefault="00244185" w:rsidP="00244185">
      <w:pPr>
        <w:pStyle w:val="ListParagraph"/>
        <w:numPr>
          <w:ilvl w:val="0"/>
          <w:numId w:val="10"/>
        </w:numPr>
        <w:spacing w:before="0" w:after="60" w:line="240" w:lineRule="auto"/>
        <w:ind w:left="470" w:hanging="364"/>
        <w:contextualSpacing w:val="0"/>
      </w:pPr>
      <w:r>
        <w:lastRenderedPageBreak/>
        <w:t xml:space="preserve">Work collaboratively and honestly with internal and external colleagues, </w:t>
      </w:r>
      <w:proofErr w:type="gramStart"/>
      <w:r>
        <w:t>clients</w:t>
      </w:r>
      <w:proofErr w:type="gramEnd"/>
      <w:r>
        <w:t xml:space="preserve"> and partners to develop and progress challenging but realistic research plans for a range of research projects.</w:t>
      </w:r>
    </w:p>
    <w:p w14:paraId="0A41BD97"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 xml:space="preserve">Communicate openly, </w:t>
      </w:r>
      <w:proofErr w:type="gramStart"/>
      <w:r w:rsidRPr="00244185">
        <w:t>effectively</w:t>
      </w:r>
      <w:proofErr w:type="gramEnd"/>
      <w:r w:rsidRPr="00244185">
        <w:t xml:space="preserve"> and respectfully with all staff, clients and suppliers in the interests of good business practice, collaboration and enhancement of CSIRO’s reputation.</w:t>
      </w:r>
    </w:p>
    <w:p w14:paraId="1712F4B8"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 xml:space="preserve">Adhere to the spirit and practice of CSIRO’s Code of Conduct, Health, Safety and Environment procedures and policy, Diversity initiatives and Zero Harm goals. </w:t>
      </w:r>
    </w:p>
    <w:p w14:paraId="4D42E66C" w14:textId="77777777" w:rsidR="00244185" w:rsidRPr="00244185" w:rsidRDefault="00244185" w:rsidP="00244185">
      <w:pPr>
        <w:pStyle w:val="ListParagraph"/>
        <w:numPr>
          <w:ilvl w:val="0"/>
          <w:numId w:val="10"/>
        </w:numPr>
        <w:spacing w:before="0" w:after="60" w:line="240" w:lineRule="auto"/>
        <w:ind w:left="470" w:hanging="364"/>
        <w:contextualSpacing w:val="0"/>
      </w:pPr>
      <w:r w:rsidRPr="00244185">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598D238C" w14:textId="73F04396" w:rsidR="00C54101" w:rsidRPr="00381609" w:rsidRDefault="00C54101" w:rsidP="00381609">
      <w:pPr>
        <w:numPr>
          <w:ilvl w:val="0"/>
          <w:numId w:val="11"/>
        </w:numPr>
        <w:tabs>
          <w:tab w:val="num" w:pos="720"/>
        </w:tabs>
        <w:spacing w:before="0" w:after="60" w:line="240" w:lineRule="auto"/>
        <w:rPr>
          <w:rFonts w:cs="Calibri"/>
          <w:szCs w:val="24"/>
        </w:rPr>
      </w:pPr>
      <w:r w:rsidRPr="00381609">
        <w:rPr>
          <w:rFonts w:cs="Calibri"/>
          <w:szCs w:val="24"/>
        </w:rPr>
        <w:t>A PhD</w:t>
      </w:r>
      <w:r w:rsidR="00381609" w:rsidRPr="00381609">
        <w:rPr>
          <w:rFonts w:cs="Calibri"/>
          <w:szCs w:val="24"/>
        </w:rPr>
        <w:t xml:space="preserve">, </w:t>
      </w:r>
      <w:r w:rsidRPr="00381609">
        <w:rPr>
          <w:rFonts w:cs="Calibri"/>
          <w:szCs w:val="24"/>
        </w:rPr>
        <w:t>or an equivalent combination of qualifications and research experience</w:t>
      </w:r>
      <w:r w:rsidR="00381609" w:rsidRPr="00381609">
        <w:rPr>
          <w:rFonts w:cs="Calibri"/>
          <w:szCs w:val="24"/>
        </w:rPr>
        <w:t>,</w:t>
      </w:r>
      <w:r w:rsidRPr="00381609">
        <w:rPr>
          <w:rFonts w:cs="Calibri"/>
          <w:szCs w:val="24"/>
        </w:rPr>
        <w:t xml:space="preserve"> in a relevant field such as biostatistics, statistics, mathematics, epidemiology, computer science or a related discipline with comparable experience.</w:t>
      </w:r>
    </w:p>
    <w:p w14:paraId="16999D02" w14:textId="77777777" w:rsidR="00C54101" w:rsidRPr="002A3C11" w:rsidRDefault="00C54101" w:rsidP="00381609">
      <w:pPr>
        <w:numPr>
          <w:ilvl w:val="0"/>
          <w:numId w:val="11"/>
        </w:numPr>
        <w:tabs>
          <w:tab w:val="num" w:pos="720"/>
        </w:tabs>
        <w:spacing w:before="0" w:after="60" w:line="240" w:lineRule="auto"/>
        <w:rPr>
          <w:rFonts w:cs="Calibri"/>
          <w:szCs w:val="24"/>
        </w:rPr>
      </w:pPr>
      <w:r w:rsidRPr="002A3C11">
        <w:rPr>
          <w:rFonts w:cs="Calibri"/>
          <w:szCs w:val="24"/>
        </w:rPr>
        <w:t>Demonstrated experience in the application of statistical and/or machine learning methods in the field of health or medicine, including in the development and implementation of generalised models, internal and external validation approaches, identifying ideal biomarker values to optimise predictive performance, survival analyses and supervised and unsupervised feature selection, predictive modelling.</w:t>
      </w:r>
    </w:p>
    <w:p w14:paraId="1E2925D4" w14:textId="43D8372C" w:rsidR="00C54101" w:rsidRDefault="00C54101" w:rsidP="00381609">
      <w:pPr>
        <w:numPr>
          <w:ilvl w:val="0"/>
          <w:numId w:val="11"/>
        </w:numPr>
        <w:tabs>
          <w:tab w:val="num" w:pos="720"/>
        </w:tabs>
        <w:spacing w:before="0" w:after="60" w:line="240" w:lineRule="auto"/>
        <w:rPr>
          <w:rFonts w:cs="Calibri"/>
          <w:szCs w:val="24"/>
        </w:rPr>
      </w:pPr>
      <w:r>
        <w:rPr>
          <w:rFonts w:cs="Calibri"/>
          <w:szCs w:val="24"/>
        </w:rPr>
        <w:t xml:space="preserve">Demonstrated experience in the selection of a wide range of statistical </w:t>
      </w:r>
      <w:r w:rsidR="00137B00">
        <w:rPr>
          <w:rFonts w:cs="Calibri"/>
          <w:szCs w:val="24"/>
        </w:rPr>
        <w:t>methodologies</w:t>
      </w:r>
      <w:r>
        <w:rPr>
          <w:rFonts w:cs="Calibri"/>
          <w:szCs w:val="24"/>
        </w:rPr>
        <w:t xml:space="preserve"> for the development of workflows to address broad research questions. </w:t>
      </w:r>
    </w:p>
    <w:p w14:paraId="2B9CF029" w14:textId="77777777" w:rsidR="00C54101" w:rsidRPr="00381609" w:rsidRDefault="00C54101" w:rsidP="00381609">
      <w:pPr>
        <w:numPr>
          <w:ilvl w:val="0"/>
          <w:numId w:val="11"/>
        </w:numPr>
        <w:tabs>
          <w:tab w:val="num" w:pos="720"/>
        </w:tabs>
        <w:spacing w:before="0" w:after="60" w:line="240" w:lineRule="auto"/>
        <w:rPr>
          <w:rFonts w:cs="Calibri"/>
          <w:szCs w:val="24"/>
        </w:rPr>
      </w:pPr>
      <w:r w:rsidRPr="002A3C11">
        <w:rPr>
          <w:rFonts w:cs="Calibri"/>
          <w:szCs w:val="24"/>
        </w:rPr>
        <w:t xml:space="preserve">Extensive experience in modern coding languages for statistical computing (R, Python, Julia preferred), including </w:t>
      </w:r>
      <w:r w:rsidRPr="00381609">
        <w:rPr>
          <w:rFonts w:cs="Calibri"/>
          <w:szCs w:val="24"/>
        </w:rPr>
        <w:t>libraries relevant for biostatistics and machine learning, such as Bioconductor or scikit-learn.</w:t>
      </w:r>
    </w:p>
    <w:p w14:paraId="3EB62CF0" w14:textId="77777777" w:rsidR="00C54101" w:rsidRPr="00485895" w:rsidRDefault="00C54101" w:rsidP="00381609">
      <w:pPr>
        <w:numPr>
          <w:ilvl w:val="0"/>
          <w:numId w:val="11"/>
        </w:numPr>
        <w:tabs>
          <w:tab w:val="num" w:pos="720"/>
        </w:tabs>
        <w:spacing w:before="0" w:after="60" w:line="240" w:lineRule="auto"/>
        <w:rPr>
          <w:rFonts w:cs="Calibri"/>
          <w:szCs w:val="24"/>
        </w:rPr>
      </w:pPr>
      <w:r w:rsidRPr="00C27167">
        <w:rPr>
          <w:rFonts w:cs="Calibri"/>
          <w:szCs w:val="24"/>
        </w:rPr>
        <w:t xml:space="preserve">Demonstrated ability to undertake original, </w:t>
      </w:r>
      <w:proofErr w:type="gramStart"/>
      <w:r w:rsidRPr="00C27167">
        <w:rPr>
          <w:rFonts w:cs="Calibri"/>
          <w:szCs w:val="24"/>
        </w:rPr>
        <w:t>creative</w:t>
      </w:r>
      <w:proofErr w:type="gramEnd"/>
      <w:r w:rsidRPr="00C27167">
        <w:rPr>
          <w:rFonts w:cs="Calibri"/>
          <w:szCs w:val="24"/>
        </w:rPr>
        <w:t xml:space="preserve"> and innovative research by generating and </w:t>
      </w:r>
      <w:r w:rsidRPr="00485895">
        <w:rPr>
          <w:rFonts w:cs="Calibri"/>
          <w:szCs w:val="24"/>
        </w:rPr>
        <w:t>pursuing novel ideas and solutions to scientific research problems.</w:t>
      </w:r>
    </w:p>
    <w:p w14:paraId="6DE6B712" w14:textId="77777777" w:rsidR="00C54101" w:rsidRDefault="00C54101" w:rsidP="00381609">
      <w:pPr>
        <w:numPr>
          <w:ilvl w:val="0"/>
          <w:numId w:val="11"/>
        </w:numPr>
        <w:tabs>
          <w:tab w:val="num" w:pos="720"/>
        </w:tabs>
        <w:spacing w:before="0" w:after="60" w:line="240" w:lineRule="auto"/>
        <w:rPr>
          <w:rFonts w:cs="Calibri"/>
          <w:szCs w:val="24"/>
        </w:rPr>
      </w:pPr>
      <w:r w:rsidRPr="00485895">
        <w:rPr>
          <w:rFonts w:cs="Calibri"/>
          <w:szCs w:val="24"/>
        </w:rPr>
        <w:t>A demonstrated publication history of authorship on scientific papers in peer reviewed journals and/or reports, grant applications or inventorship on patent applications.</w:t>
      </w:r>
    </w:p>
    <w:p w14:paraId="470A1D1B" w14:textId="77777777" w:rsidR="00C54101" w:rsidRPr="00381609" w:rsidRDefault="00C54101" w:rsidP="00381609">
      <w:pPr>
        <w:numPr>
          <w:ilvl w:val="0"/>
          <w:numId w:val="11"/>
        </w:numPr>
        <w:tabs>
          <w:tab w:val="num" w:pos="720"/>
        </w:tabs>
        <w:spacing w:before="0" w:after="60" w:line="240" w:lineRule="auto"/>
        <w:rPr>
          <w:rFonts w:cs="Calibri"/>
          <w:szCs w:val="24"/>
        </w:rPr>
      </w:pPr>
      <w:r w:rsidRPr="00381609">
        <w:rPr>
          <w:rFonts w:cs="Calibri"/>
          <w:szCs w:val="24"/>
        </w:rPr>
        <w:t>The ability to work effectively as part of a multi-disciplinary research team and carry out tasks in a timely manner or to tight deadlines under general direction from senior scientists.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4FCDE734" w14:textId="77777777" w:rsidR="006000AB" w:rsidRPr="006000AB" w:rsidRDefault="006000AB" w:rsidP="006000AB">
      <w:pPr>
        <w:numPr>
          <w:ilvl w:val="0"/>
          <w:numId w:val="12"/>
        </w:numPr>
        <w:spacing w:before="0" w:after="60" w:line="240" w:lineRule="auto"/>
        <w:rPr>
          <w:iCs/>
          <w:szCs w:val="24"/>
        </w:rPr>
      </w:pPr>
      <w:r w:rsidRPr="006000AB">
        <w:rPr>
          <w:iCs/>
          <w:szCs w:val="24"/>
        </w:rPr>
        <w:t>Experience in adapting statistical or machine learning approaches and workflows due to unforeseen challenges.</w:t>
      </w:r>
    </w:p>
    <w:p w14:paraId="292BA0F7" w14:textId="77777777" w:rsidR="006000AB" w:rsidRPr="006000AB" w:rsidRDefault="006000AB" w:rsidP="006000AB">
      <w:pPr>
        <w:numPr>
          <w:ilvl w:val="0"/>
          <w:numId w:val="12"/>
        </w:numPr>
        <w:spacing w:before="0" w:after="60" w:line="240" w:lineRule="auto"/>
        <w:rPr>
          <w:iCs/>
          <w:szCs w:val="24"/>
        </w:rPr>
      </w:pPr>
      <w:r w:rsidRPr="006000AB">
        <w:rPr>
          <w:iCs/>
          <w:szCs w:val="24"/>
        </w:rPr>
        <w:t xml:space="preserve">Demonstrated experience designing, </w:t>
      </w:r>
      <w:proofErr w:type="gramStart"/>
      <w:r w:rsidRPr="006000AB">
        <w:rPr>
          <w:iCs/>
          <w:szCs w:val="24"/>
        </w:rPr>
        <w:t>applying</w:t>
      </w:r>
      <w:proofErr w:type="gramEnd"/>
      <w:r w:rsidRPr="006000AB">
        <w:rPr>
          <w:iCs/>
          <w:szCs w:val="24"/>
        </w:rPr>
        <w:t xml:space="preserve"> and interpreting statistical learning or machine learning based classifiers.</w:t>
      </w:r>
    </w:p>
    <w:p w14:paraId="4235951D" w14:textId="26893CD6" w:rsidR="00D42E42" w:rsidRPr="006000AB" w:rsidRDefault="006000AB" w:rsidP="00D42E42">
      <w:pPr>
        <w:numPr>
          <w:ilvl w:val="0"/>
          <w:numId w:val="12"/>
        </w:numPr>
        <w:spacing w:before="0" w:after="60" w:line="240" w:lineRule="auto"/>
        <w:rPr>
          <w:iCs/>
          <w:szCs w:val="24"/>
        </w:rPr>
      </w:pPr>
      <w:r w:rsidRPr="006000AB">
        <w:rPr>
          <w:iCs/>
          <w:szCs w:val="24"/>
        </w:rPr>
        <w:t>Experience in reproducible workflows and programming, including experience with version control platforms such as Git, BitBucket, GitHub.</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2957775A" w14:textId="5746F2DE" w:rsidR="00CE6B4E" w:rsidRDefault="00CE6B4E" w:rsidP="00CE6B4E">
      <w:pPr>
        <w:pStyle w:val="Boxedlistbullet"/>
        <w:numPr>
          <w:ilvl w:val="0"/>
          <w:numId w:val="0"/>
        </w:numPr>
      </w:pPr>
      <w:r w:rsidRPr="00E673A0">
        <w:t>Appointment to this role may be subject to conditions including provision of a national police check as well as other security/medical/character clearance requirements.</w:t>
      </w:r>
    </w:p>
    <w:p w14:paraId="57E00A36" w14:textId="77777777" w:rsidR="00CE6B4E" w:rsidRDefault="00CE6B4E" w:rsidP="00CE6B4E">
      <w:pPr>
        <w:pStyle w:val="Boxedlistbullet"/>
        <w:numPr>
          <w:ilvl w:val="0"/>
          <w:numId w:val="0"/>
        </w:numPr>
      </w:pPr>
    </w:p>
    <w:p w14:paraId="555BD028" w14:textId="4AE355C8" w:rsidR="006000AB" w:rsidRPr="006000AB" w:rsidRDefault="00F05F6B" w:rsidP="006000AB">
      <w:pPr>
        <w:pStyle w:val="Boxedlistbullet"/>
        <w:numPr>
          <w:ilvl w:val="0"/>
          <w:numId w:val="13"/>
        </w:numPr>
        <w:spacing w:before="100" w:beforeAutospacing="1" w:after="100" w:afterAutospacing="1"/>
      </w:pPr>
      <w:r w:rsidRPr="006000A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5D7F4931"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history="1">
        <w:r w:rsidR="00B44E8B" w:rsidRPr="00B44E8B">
          <w:rPr>
            <w:rStyle w:val="Hyperlink"/>
            <w:bCs/>
            <w:szCs w:val="24"/>
          </w:rPr>
          <w:t>CSIRO Health &amp; Biosecurity</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D9ED" w14:textId="77777777" w:rsidR="00923450" w:rsidRDefault="00923450" w:rsidP="000A377A">
      <w:r>
        <w:separator/>
      </w:r>
    </w:p>
  </w:endnote>
  <w:endnote w:type="continuationSeparator" w:id="0">
    <w:p w14:paraId="677B7DAA" w14:textId="77777777" w:rsidR="00923450" w:rsidRDefault="00923450" w:rsidP="000A377A">
      <w:r>
        <w:continuationSeparator/>
      </w:r>
    </w:p>
  </w:endnote>
  <w:endnote w:type="continuationNotice" w:id="1">
    <w:p w14:paraId="59C2072C" w14:textId="77777777" w:rsidR="00923450" w:rsidRDefault="009234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ADB2" w14:textId="77777777" w:rsidR="00923450" w:rsidRDefault="00923450" w:rsidP="000A377A">
      <w:r>
        <w:separator/>
      </w:r>
    </w:p>
  </w:footnote>
  <w:footnote w:type="continuationSeparator" w:id="0">
    <w:p w14:paraId="46B30DF3" w14:textId="77777777" w:rsidR="00923450" w:rsidRDefault="00923450" w:rsidP="000A377A">
      <w:r>
        <w:continuationSeparator/>
      </w:r>
    </w:p>
  </w:footnote>
  <w:footnote w:type="continuationNotice" w:id="1">
    <w:p w14:paraId="312C25DC" w14:textId="77777777" w:rsidR="00923450" w:rsidRDefault="009234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B79DB"/>
    <w:multiLevelType w:val="hybridMultilevel"/>
    <w:tmpl w:val="CFA45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5E39D0"/>
    <w:multiLevelType w:val="hybridMultilevel"/>
    <w:tmpl w:val="466A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DA08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4"/>
  </w:num>
  <w:num w:numId="5">
    <w:abstractNumId w:val="12"/>
  </w:num>
  <w:num w:numId="6">
    <w:abstractNumId w:val="17"/>
  </w:num>
  <w:num w:numId="7">
    <w:abstractNumId w:val="13"/>
  </w:num>
  <w:num w:numId="8">
    <w:abstractNumId w:val="6"/>
  </w:num>
  <w:num w:numId="9">
    <w:abstractNumId w:val="9"/>
  </w:num>
  <w:num w:numId="10">
    <w:abstractNumId w:val="2"/>
  </w:num>
  <w:num w:numId="11">
    <w:abstractNumId w:val="16"/>
  </w:num>
  <w:num w:numId="12">
    <w:abstractNumId w:val="8"/>
  </w:num>
  <w:num w:numId="13">
    <w:abstractNumId w:val="11"/>
  </w:num>
  <w:num w:numId="14">
    <w:abstractNumId w:val="2"/>
  </w:num>
  <w:num w:numId="15">
    <w:abstractNumId w:val="18"/>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3"/>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3F9"/>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37B00"/>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CD2"/>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185"/>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609"/>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33C"/>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0AB"/>
    <w:rsid w:val="00600439"/>
    <w:rsid w:val="0060405B"/>
    <w:rsid w:val="00604D81"/>
    <w:rsid w:val="00610237"/>
    <w:rsid w:val="00610630"/>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594B"/>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4D48"/>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450"/>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4E8B"/>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101"/>
    <w:rsid w:val="00C54709"/>
    <w:rsid w:val="00C6293F"/>
    <w:rsid w:val="00C64ABC"/>
    <w:rsid w:val="00C64D51"/>
    <w:rsid w:val="00C65D46"/>
    <w:rsid w:val="00C661DC"/>
    <w:rsid w:val="00C6623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B4E"/>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6C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44A"/>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16C"/>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3735113">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Health-and-Bio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Fung@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99459E"/>
    <w:rsid w:val="00B33201"/>
    <w:rsid w:val="00B36C21"/>
    <w:rsid w:val="00C20ACB"/>
    <w:rsid w:val="00CE292B"/>
    <w:rsid w:val="00E458C3"/>
    <w:rsid w:val="00E51523"/>
    <w:rsid w:val="00EA6D03"/>
    <w:rsid w:val="00FA5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Template>
  <TotalTime>0</TotalTime>
  <Pages>4</Pages>
  <Words>1323</Words>
  <Characters>8658</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Romaguera, Naomi (Launch &amp; Careers, St. Lucia)</cp:lastModifiedBy>
  <cp:revision>2</cp:revision>
  <cp:lastPrinted>2012-02-02T00:32:00Z</cp:lastPrinted>
  <dcterms:created xsi:type="dcterms:W3CDTF">2022-12-20T05:45:00Z</dcterms:created>
  <dcterms:modified xsi:type="dcterms:W3CDTF">2022-12-20T05:45:00Z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y fmtid="{D5CDD505-2E9C-101B-9397-08002B2CF9AE}" pid="4" name="GrammarlyDocumentId">
    <vt:lpwstr>18f128ad16534bcaff807f3d9520d4d3c52889589170f4b5ea5932064204159c</vt:lpwstr>
  </property>
</Properties>
</file>