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45374B71" w:rsidR="00332C06" w:rsidRPr="00674783" w:rsidRDefault="00CC201B" w:rsidP="00DF2E11">
          <w:pPr>
            <w:pStyle w:val="Heading1"/>
            <w:spacing w:after="0"/>
          </w:pPr>
          <w:r>
            <w:t>Position Details</w:t>
          </w:r>
          <w:bookmarkEnd w:id="0"/>
        </w:p>
        <w:p w14:paraId="3A2372C6" w14:textId="20449A86" w:rsidR="006246C0" w:rsidRDefault="00F43284" w:rsidP="00DF2E11">
          <w:pPr>
            <w:pStyle w:val="Heading2"/>
            <w:spacing w:before="0" w:after="120"/>
          </w:pPr>
          <w:r>
            <w:t>Research Projects</w:t>
          </w:r>
          <w:r w:rsidR="00CC201B">
            <w:t>- CSOF</w:t>
          </w:r>
          <w:r w:rsidR="006B4076">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DF2E1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DF2E1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71CAB1BD" w:rsidR="00CC201B" w:rsidRPr="0093721B" w:rsidRDefault="00DA4985"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DA4985">
              <w:rPr>
                <w:sz w:val="22"/>
              </w:rPr>
              <w:t>Inward Heavy Data Specialist</w:t>
            </w:r>
          </w:p>
        </w:tc>
      </w:tr>
      <w:tr w:rsidR="00CC201B" w:rsidRPr="0093721B" w14:paraId="6F5F2209" w14:textId="77777777" w:rsidTr="00DF2E11">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345F39D5" w:rsidR="00CC201B" w:rsidRPr="0093721B" w:rsidRDefault="00DA498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92517</w:t>
            </w:r>
          </w:p>
        </w:tc>
      </w:tr>
      <w:tr w:rsidR="00BB778B" w:rsidRPr="0093721B" w14:paraId="5C2402C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BB778B" w:rsidRPr="0093721B" w:rsidRDefault="00BB778B" w:rsidP="00BB778B">
            <w:pPr>
              <w:pStyle w:val="TableText"/>
              <w:rPr>
                <w:sz w:val="22"/>
              </w:rPr>
            </w:pPr>
            <w:r w:rsidRPr="0093721B">
              <w:rPr>
                <w:sz w:val="22"/>
              </w:rPr>
              <w:t>Tenure</w:t>
            </w:r>
          </w:p>
        </w:tc>
        <w:tc>
          <w:tcPr>
            <w:tcW w:w="3478" w:type="pct"/>
          </w:tcPr>
          <w:p w14:paraId="5DE6F91E" w14:textId="77777777" w:rsidR="00DA4985" w:rsidRDefault="00BB778B" w:rsidP="00DA498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32FAD757" w14:textId="2DC3A9A5" w:rsidR="00BB778B" w:rsidRPr="0093721B" w:rsidRDefault="00BB778B" w:rsidP="00DA498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B778B" w:rsidRPr="0093721B" w14:paraId="10EA6FAA"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BB778B" w:rsidRPr="0093721B" w:rsidRDefault="00BB778B" w:rsidP="00BB778B">
            <w:pPr>
              <w:pStyle w:val="TableText"/>
              <w:rPr>
                <w:sz w:val="22"/>
              </w:rPr>
            </w:pPr>
            <w:r w:rsidRPr="0093721B">
              <w:rPr>
                <w:sz w:val="22"/>
              </w:rPr>
              <w:t>Salary Range</w:t>
            </w:r>
          </w:p>
        </w:tc>
        <w:tc>
          <w:tcPr>
            <w:tcW w:w="3478" w:type="pct"/>
          </w:tcPr>
          <w:p w14:paraId="34C8EAB7" w14:textId="120E494D" w:rsidR="00BB778B" w:rsidRDefault="00BB778B"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DA4985">
              <w:rPr>
                <w:sz w:val="22"/>
              </w:rPr>
              <w:t>105,806</w:t>
            </w:r>
            <w:r w:rsidRPr="0093721B">
              <w:rPr>
                <w:sz w:val="22"/>
              </w:rPr>
              <w:t xml:space="preserve"> </w:t>
            </w:r>
            <w:r>
              <w:rPr>
                <w:sz w:val="22"/>
              </w:rPr>
              <w:t>-</w:t>
            </w:r>
            <w:r w:rsidRPr="0093721B">
              <w:rPr>
                <w:sz w:val="22"/>
              </w:rPr>
              <w:t xml:space="preserve"> AU$</w:t>
            </w:r>
            <w:r w:rsidR="00DA4985">
              <w:rPr>
                <w:sz w:val="22"/>
              </w:rPr>
              <w:t>114,500</w:t>
            </w:r>
            <w:r w:rsidRPr="0093721B">
              <w:rPr>
                <w:sz w:val="22"/>
              </w:rPr>
              <w:t xml:space="preserve"> p</w:t>
            </w:r>
            <w:r>
              <w:rPr>
                <w:sz w:val="22"/>
              </w:rPr>
              <w:t>er annum</w:t>
            </w:r>
            <w:r w:rsidRPr="0093721B">
              <w:rPr>
                <w:sz w:val="22"/>
              </w:rPr>
              <w:t xml:space="preserve"> (pro-rata for part-time)</w:t>
            </w:r>
          </w:p>
          <w:p w14:paraId="4DF37C0A" w14:textId="1AE14D0B" w:rsidR="00BB778B" w:rsidRPr="0093721B" w:rsidRDefault="00BB778B"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94D5A8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4AB94D76" w14:textId="77777777" w:rsidR="00926BE4" w:rsidRDefault="00DA498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 (preferred)</w:t>
            </w:r>
          </w:p>
          <w:p w14:paraId="5277CF02" w14:textId="50A4CD48" w:rsidR="00DA4985" w:rsidRPr="00DA4985" w:rsidRDefault="00DA4985" w:rsidP="00DA4985">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00DA4985">
              <w:rPr>
                <w:sz w:val="22"/>
              </w:rPr>
              <w:t>Melbourne and Canberra (negotiable)</w:t>
            </w:r>
          </w:p>
        </w:tc>
      </w:tr>
      <w:tr w:rsidR="00926BE4" w:rsidRPr="0093721B" w14:paraId="4C0C5611"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5D380D4D" w14:textId="48348247" w:rsidR="00926BE4" w:rsidRPr="0093721B" w:rsidRDefault="00EA62ED" w:rsidP="00DA4985">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r w:rsidR="00DA4985">
              <w:rPr>
                <w:sz w:val="22"/>
              </w:rPr>
              <w:t xml:space="preserve"> only</w:t>
            </w:r>
          </w:p>
        </w:tc>
      </w:tr>
      <w:tr w:rsidR="00C45886" w:rsidRPr="0093721B" w14:paraId="13C7D96F"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1BA3B146" w:rsidR="00C45886" w:rsidRPr="0093721B" w:rsidRDefault="00DA498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Group Leader</w:t>
            </w:r>
          </w:p>
        </w:tc>
      </w:tr>
      <w:tr w:rsidR="00926BE4" w:rsidRPr="0093721B" w14:paraId="651596EF"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64995A8A" w:rsidR="00926BE4" w:rsidRPr="0093721B" w:rsidRDefault="004B665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27AA5">
              <w:rPr>
                <w:sz w:val="22"/>
              </w:rPr>
              <w:t>6</w:t>
            </w:r>
            <w:r w:rsidR="00F54F83" w:rsidRPr="00D27AA5">
              <w:rPr>
                <w:sz w:val="22"/>
              </w:rPr>
              <w:t>0%</w:t>
            </w:r>
          </w:p>
        </w:tc>
      </w:tr>
      <w:tr w:rsidR="00926BE4" w:rsidRPr="0093721B" w14:paraId="7B696D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6A335146" w:rsidR="00926BE4" w:rsidRPr="0093721B" w:rsidRDefault="004B665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27AA5">
              <w:rPr>
                <w:sz w:val="22"/>
              </w:rPr>
              <w:t>4</w:t>
            </w:r>
            <w:r w:rsidR="00F54F83" w:rsidRPr="00D27AA5">
              <w:rPr>
                <w:sz w:val="22"/>
              </w:rPr>
              <w:t>0%</w:t>
            </w:r>
          </w:p>
        </w:tc>
      </w:tr>
      <w:tr w:rsidR="00194B1C" w:rsidRPr="0093721B" w14:paraId="120F9ADD"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27AA5">
              <w:rPr>
                <w:sz w:val="22"/>
              </w:rPr>
              <w:t>0</w:t>
            </w:r>
          </w:p>
        </w:tc>
      </w:tr>
      <w:tr w:rsidR="00194B1C" w:rsidRPr="0093721B" w14:paraId="2108CF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6B7FC8D4" w:rsidR="00194B1C" w:rsidRPr="00DA4985" w:rsidRDefault="00F54F83" w:rsidP="00DA498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highlight w:val="yellow"/>
              </w:rPr>
            </w:pPr>
            <w:r w:rsidRPr="00DA4985">
              <w:rPr>
                <w:sz w:val="22"/>
              </w:rPr>
              <w:t xml:space="preserve">Contact </w:t>
            </w:r>
            <w:r w:rsidR="00DA4985" w:rsidRPr="00DA4985">
              <w:rPr>
                <w:sz w:val="22"/>
              </w:rPr>
              <w:t xml:space="preserve">Benoit </w:t>
            </w:r>
            <w:proofErr w:type="spellStart"/>
            <w:r w:rsidR="00DA4985" w:rsidRPr="00DA4985">
              <w:rPr>
                <w:sz w:val="22"/>
              </w:rPr>
              <w:t>Legresy</w:t>
            </w:r>
            <w:proofErr w:type="spellEnd"/>
            <w:r w:rsidR="00DA4985" w:rsidRPr="00DA4985">
              <w:rPr>
                <w:sz w:val="22"/>
              </w:rPr>
              <w:t xml:space="preserve"> </w:t>
            </w:r>
            <w:r w:rsidRPr="00DA4985">
              <w:rPr>
                <w:sz w:val="22"/>
              </w:rPr>
              <w:t xml:space="preserve">via email at </w:t>
            </w:r>
            <w:hyperlink r:id="rId11" w:history="1">
              <w:r w:rsidR="00DA4985" w:rsidRPr="00DA4985">
                <w:rPr>
                  <w:rStyle w:val="Hyperlink"/>
                  <w:sz w:val="22"/>
                </w:rPr>
                <w:t>Benoit.Legresy@csiro.au</w:t>
              </w:r>
            </w:hyperlink>
            <w:r w:rsidR="00DA4985" w:rsidRPr="00DA4985">
              <w:rPr>
                <w:sz w:val="22"/>
              </w:rPr>
              <w:t xml:space="preserve"> </w:t>
            </w:r>
            <w:r w:rsidRPr="00DA4985">
              <w:rPr>
                <w:sz w:val="22"/>
              </w:rPr>
              <w:t xml:space="preserve">or phone </w:t>
            </w:r>
            <w:r w:rsidR="00DA4985" w:rsidRPr="00DA4985">
              <w:rPr>
                <w:sz w:val="22"/>
              </w:rPr>
              <w:t>+61 3 6232 5081</w:t>
            </w:r>
          </w:p>
        </w:tc>
      </w:tr>
      <w:tr w:rsidR="00194B1C" w:rsidRPr="0093721B" w14:paraId="1A4FC0DE"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41C0480E" w14:textId="77777777" w:rsidR="007B694A" w:rsidRPr="007B694A" w:rsidRDefault="007B694A" w:rsidP="007B694A">
      <w:pPr>
        <w:spacing w:before="240" w:line="240" w:lineRule="auto"/>
        <w:ind w:left="720" w:hanging="720"/>
        <w:rPr>
          <w:rFonts w:cs="Calibri"/>
          <w:b/>
          <w:color w:val="auto"/>
          <w:sz w:val="26"/>
          <w:szCs w:val="26"/>
        </w:rPr>
      </w:pPr>
      <w:r w:rsidRPr="007B694A">
        <w:rPr>
          <w:rFonts w:cs="Calibri"/>
          <w:b/>
          <w:color w:val="auto"/>
          <w:sz w:val="26"/>
          <w:szCs w:val="26"/>
        </w:rPr>
        <w:t>Acknowledgement of Country</w:t>
      </w:r>
    </w:p>
    <w:p w14:paraId="08990EB7" w14:textId="77777777" w:rsidR="007B694A" w:rsidRDefault="007B694A" w:rsidP="007B694A">
      <w:pPr>
        <w:widowControl w:val="0"/>
        <w:spacing w:before="240" w:after="0" w:line="240" w:lineRule="auto"/>
        <w:outlineLvl w:val="2"/>
        <w:rPr>
          <w:rFonts w:cs="Calibri"/>
        </w:rPr>
      </w:pPr>
      <w:r w:rsidRPr="007B694A">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7B694A">
          <w:rPr>
            <w:rFonts w:cs="Calibri"/>
            <w:color w:val="1155CC"/>
            <w:u w:val="single"/>
          </w:rPr>
          <w:t>vision towards reconciliation</w:t>
        </w:r>
      </w:hyperlink>
      <w:r w:rsidRPr="007B694A">
        <w:rPr>
          <w:rFonts w:cs="Calibri"/>
        </w:rPr>
        <w:t>.</w:t>
      </w:r>
    </w:p>
    <w:p w14:paraId="0E632B0B" w14:textId="77777777" w:rsidR="003E2249" w:rsidRPr="00807670" w:rsidRDefault="003E2249" w:rsidP="003E2249">
      <w:pPr>
        <w:rPr>
          <w:b/>
          <w:bCs/>
          <w:sz w:val="26"/>
          <w:szCs w:val="26"/>
        </w:rPr>
      </w:pPr>
      <w:r w:rsidRPr="00807670">
        <w:rPr>
          <w:b/>
          <w:bCs/>
          <w:sz w:val="26"/>
          <w:szCs w:val="26"/>
        </w:rPr>
        <w:t>Child Safety</w:t>
      </w:r>
    </w:p>
    <w:p w14:paraId="0D76FBEC" w14:textId="77777777" w:rsidR="003E2249" w:rsidRDefault="003E2249" w:rsidP="003E224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DF2E11">
      <w:pPr>
        <w:pStyle w:val="Heading3"/>
        <w:spacing w:before="240" w:after="0"/>
      </w:pPr>
      <w:r>
        <w:lastRenderedPageBreak/>
        <w:t>Role Overview</w:t>
      </w:r>
    </w:p>
    <w:p w14:paraId="35423830" w14:textId="410C558E" w:rsidR="00E35765" w:rsidRPr="00657BF2" w:rsidRDefault="001149F7" w:rsidP="00E35765">
      <w:pPr>
        <w:shd w:val="clear" w:color="auto" w:fill="FFFFFF" w:themeFill="background1"/>
        <w:spacing w:before="180" w:after="165"/>
        <w:jc w:val="both"/>
        <w:rPr>
          <w:rFonts w:asciiTheme="minorHAnsi" w:eastAsia="Times New Roman" w:hAnsiTheme="minorHAnsi" w:cstheme="minorBidi"/>
          <w:color w:val="1D2021"/>
          <w:lang w:eastAsia="en-GB"/>
        </w:rPr>
      </w:pPr>
      <w:bookmarkStart w:id="1" w:name="_Toc341085720"/>
      <w:r>
        <w:rPr>
          <w:rFonts w:asciiTheme="minorHAnsi" w:eastAsia="Times New Roman" w:hAnsiTheme="minorHAnsi" w:cstheme="minorBidi"/>
          <w:color w:val="1D2021"/>
          <w:lang w:eastAsia="en-GB"/>
        </w:rPr>
        <w:t xml:space="preserve">The </w:t>
      </w:r>
      <w:r w:rsidR="00E35765" w:rsidRPr="1D1A9DFB">
        <w:rPr>
          <w:rFonts w:asciiTheme="minorHAnsi" w:eastAsia="Times New Roman" w:hAnsiTheme="minorHAnsi" w:cstheme="minorBidi"/>
          <w:color w:val="1D2021"/>
          <w:lang w:eastAsia="en-GB"/>
        </w:rPr>
        <w:t>Inward Heavy Data Specialist</w:t>
      </w:r>
      <w:r>
        <w:rPr>
          <w:rFonts w:asciiTheme="minorHAnsi" w:eastAsia="Times New Roman" w:hAnsiTheme="minorHAnsi" w:cstheme="minorBidi"/>
          <w:color w:val="1D2021"/>
          <w:lang w:eastAsia="en-GB"/>
        </w:rPr>
        <w:t xml:space="preserve"> works </w:t>
      </w:r>
      <w:r w:rsidR="00E35765" w:rsidRPr="1D1A9DFB">
        <w:rPr>
          <w:rFonts w:asciiTheme="minorHAnsi" w:eastAsia="Times New Roman" w:hAnsiTheme="minorHAnsi" w:cstheme="minorBidi"/>
          <w:color w:val="1D2021"/>
          <w:lang w:eastAsia="en-GB"/>
        </w:rPr>
        <w:t xml:space="preserve">within the Oceans Group and several teams across various Programs dealing with ocean analysis and modelling. </w:t>
      </w:r>
      <w:r>
        <w:rPr>
          <w:rFonts w:asciiTheme="minorHAnsi" w:eastAsia="Times New Roman" w:hAnsiTheme="minorHAnsi" w:cstheme="minorBidi"/>
          <w:color w:val="1D2021"/>
          <w:lang w:eastAsia="en-GB"/>
        </w:rPr>
        <w:t xml:space="preserve">The </w:t>
      </w:r>
      <w:r w:rsidRPr="1D1A9DFB">
        <w:rPr>
          <w:rFonts w:asciiTheme="minorHAnsi" w:eastAsia="Times New Roman" w:hAnsiTheme="minorHAnsi" w:cstheme="minorBidi"/>
          <w:color w:val="1D2021"/>
          <w:lang w:eastAsia="en-GB"/>
        </w:rPr>
        <w:t>Inward Heavy Data Specialist</w:t>
      </w:r>
      <w:r>
        <w:rPr>
          <w:rFonts w:asciiTheme="minorHAnsi" w:eastAsia="Times New Roman" w:hAnsiTheme="minorHAnsi" w:cstheme="minorBidi"/>
          <w:color w:val="1D2021"/>
          <w:lang w:eastAsia="en-GB"/>
        </w:rPr>
        <w:t xml:space="preserve"> is responsible</w:t>
      </w:r>
      <w:r w:rsidR="00E35765" w:rsidRPr="1D1A9DFB">
        <w:rPr>
          <w:rFonts w:asciiTheme="minorHAnsi" w:eastAsia="Times New Roman" w:hAnsiTheme="minorHAnsi" w:cstheme="minorBidi"/>
          <w:color w:val="1D2021"/>
          <w:lang w:eastAsia="en-GB"/>
        </w:rPr>
        <w:t xml:space="preserve"> for </w:t>
      </w:r>
      <w:r w:rsidR="00E35765">
        <w:rPr>
          <w:rFonts w:asciiTheme="minorHAnsi" w:eastAsia="Times New Roman" w:hAnsiTheme="minorHAnsi" w:cstheme="minorBidi"/>
          <w:color w:val="1D2021"/>
          <w:lang w:eastAsia="en-GB"/>
        </w:rPr>
        <w:t xml:space="preserve">the </w:t>
      </w:r>
      <w:r w:rsidR="00E35765" w:rsidRPr="1D1A9DFB">
        <w:rPr>
          <w:rFonts w:asciiTheme="minorHAnsi" w:eastAsia="Times New Roman" w:hAnsiTheme="minorHAnsi" w:cstheme="minorBidi"/>
          <w:color w:val="1D2021"/>
          <w:lang w:eastAsia="en-GB"/>
        </w:rPr>
        <w:t>management</w:t>
      </w:r>
      <w:r w:rsidR="00E35765">
        <w:rPr>
          <w:rFonts w:asciiTheme="minorHAnsi" w:eastAsia="Times New Roman" w:hAnsiTheme="minorHAnsi" w:cstheme="minorBidi"/>
          <w:color w:val="1D2021"/>
          <w:lang w:eastAsia="en-GB"/>
        </w:rPr>
        <w:t xml:space="preserve"> and preparation</w:t>
      </w:r>
      <w:r w:rsidR="00E35765" w:rsidRPr="1D1A9DFB">
        <w:rPr>
          <w:rFonts w:asciiTheme="minorHAnsi" w:eastAsia="Times New Roman" w:hAnsiTheme="minorHAnsi" w:cstheme="minorBidi"/>
          <w:color w:val="1D2021"/>
          <w:lang w:eastAsia="en-GB"/>
        </w:rPr>
        <w:t xml:space="preserve"> of datasets</w:t>
      </w:r>
      <w:r w:rsidR="00E35765">
        <w:rPr>
          <w:rFonts w:asciiTheme="minorHAnsi" w:eastAsia="Times New Roman" w:hAnsiTheme="minorHAnsi" w:cstheme="minorBidi"/>
          <w:color w:val="1D2021"/>
          <w:lang w:eastAsia="en-GB"/>
        </w:rPr>
        <w:t xml:space="preserve"> for scientific analysis and utilisation</w:t>
      </w:r>
      <w:r w:rsidR="00E35765" w:rsidRPr="1D1A9DFB">
        <w:rPr>
          <w:rFonts w:asciiTheme="minorHAnsi" w:eastAsia="Times New Roman" w:hAnsiTheme="minorHAnsi" w:cstheme="minorBidi"/>
          <w:color w:val="1D2021"/>
          <w:lang w:eastAsia="en-GB"/>
        </w:rPr>
        <w:t xml:space="preserve">, and </w:t>
      </w:r>
      <w:r w:rsidR="00E35765">
        <w:rPr>
          <w:rFonts w:asciiTheme="minorHAnsi" w:eastAsia="Times New Roman" w:hAnsiTheme="minorHAnsi" w:cstheme="minorBidi"/>
          <w:color w:val="1D2021"/>
          <w:lang w:eastAsia="en-GB"/>
        </w:rPr>
        <w:t xml:space="preserve">for the </w:t>
      </w:r>
      <w:r w:rsidR="00E35765" w:rsidRPr="1D1A9DFB">
        <w:rPr>
          <w:rFonts w:asciiTheme="minorHAnsi" w:eastAsia="Times New Roman" w:hAnsiTheme="minorHAnsi" w:cstheme="minorBidi"/>
          <w:color w:val="1D2021"/>
          <w:lang w:eastAsia="en-GB"/>
        </w:rPr>
        <w:t>development of analysis tools.</w:t>
      </w:r>
    </w:p>
    <w:p w14:paraId="658B8128" w14:textId="77777777" w:rsidR="00E35765" w:rsidRPr="00597E1D" w:rsidRDefault="00E35765" w:rsidP="00E35765">
      <w:pPr>
        <w:rPr>
          <w:rFonts w:asciiTheme="minorHAnsi" w:hAnsiTheme="minorHAnsi" w:cstheme="minorBidi"/>
        </w:rPr>
      </w:pPr>
      <w:r w:rsidRPr="1D1A9DFB">
        <w:rPr>
          <w:rFonts w:asciiTheme="minorHAnsi" w:hAnsiTheme="minorHAnsi" w:cstheme="minorBidi"/>
        </w:rPr>
        <w:t>The associated portfolio brings a range of activities, data flows and modelling that benefits the Environment challenges by:</w:t>
      </w:r>
    </w:p>
    <w:p w14:paraId="33E6BC1D" w14:textId="77777777" w:rsidR="00E35765" w:rsidRPr="00054135" w:rsidRDefault="00E35765" w:rsidP="00E35765">
      <w:pPr>
        <w:pStyle w:val="ListParagraph"/>
        <w:numPr>
          <w:ilvl w:val="0"/>
          <w:numId w:val="39"/>
        </w:numPr>
        <w:rPr>
          <w:rFonts w:asciiTheme="minorHAnsi" w:hAnsiTheme="minorHAnsi" w:cstheme="minorBidi"/>
        </w:rPr>
      </w:pPr>
      <w:r w:rsidRPr="1D1A9DFB">
        <w:rPr>
          <w:rFonts w:asciiTheme="minorHAnsi" w:hAnsiTheme="minorHAnsi" w:cstheme="minorBidi"/>
        </w:rPr>
        <w:t>translating complex oceanography and atmospheric science into decision-ready information to secure Australia and the region.</w:t>
      </w:r>
    </w:p>
    <w:p w14:paraId="35CB838C" w14:textId="77777777" w:rsidR="00E35765" w:rsidRPr="00054135" w:rsidRDefault="00E35765" w:rsidP="00E35765">
      <w:pPr>
        <w:pStyle w:val="ListParagraph"/>
        <w:numPr>
          <w:ilvl w:val="0"/>
          <w:numId w:val="39"/>
        </w:numPr>
        <w:rPr>
          <w:rFonts w:asciiTheme="minorHAnsi" w:hAnsiTheme="minorHAnsi" w:cstheme="minorHAnsi"/>
          <w:szCs w:val="24"/>
        </w:rPr>
      </w:pPr>
      <w:r w:rsidRPr="00054135">
        <w:rPr>
          <w:rFonts w:asciiTheme="minorHAnsi" w:hAnsiTheme="minorHAnsi" w:cstheme="minorHAnsi"/>
          <w:szCs w:val="24"/>
        </w:rPr>
        <w:t>sustaining tools for economic, social, and environmental management and development in the marine space.</w:t>
      </w:r>
    </w:p>
    <w:p w14:paraId="5B82519F" w14:textId="77777777" w:rsidR="00E35765" w:rsidRPr="00B2530D" w:rsidRDefault="00E35765" w:rsidP="00E35765">
      <w:pPr>
        <w:rPr>
          <w:rFonts w:asciiTheme="minorHAnsi" w:hAnsiTheme="minorHAnsi" w:cstheme="minorBidi"/>
        </w:rPr>
      </w:pPr>
      <w:r w:rsidRPr="1D1A9DFB">
        <w:rPr>
          <w:rFonts w:asciiTheme="minorHAnsi" w:hAnsiTheme="minorHAnsi" w:cstheme="minorBidi"/>
        </w:rPr>
        <w:t>The activities rely on a suite of models that consume large-volume data which exceeds the petabyte scale. A significant effort in the Oceans Group goes to assembling and preparing these datasets for ingestion by various suites of modelling tools and</w:t>
      </w:r>
      <w:r w:rsidRPr="004F5C36">
        <w:rPr>
          <w:rFonts w:asciiTheme="minorHAnsi" w:hAnsiTheme="minorHAnsi" w:cstheme="minorBidi"/>
        </w:rPr>
        <w:t xml:space="preserve"> analysis activit</w:t>
      </w:r>
      <w:r w:rsidRPr="1D1A9DFB">
        <w:rPr>
          <w:rFonts w:asciiTheme="minorHAnsi" w:hAnsiTheme="minorHAnsi" w:cstheme="minorBidi"/>
        </w:rPr>
        <w:t>ies</w:t>
      </w:r>
      <w:r w:rsidRPr="004F5C36">
        <w:rPr>
          <w:rFonts w:asciiTheme="minorHAnsi" w:hAnsiTheme="minorHAnsi" w:cstheme="minorBidi"/>
        </w:rPr>
        <w:t xml:space="preserve"> which deliver to customers</w:t>
      </w:r>
      <w:r w:rsidRPr="1D1A9DFB">
        <w:rPr>
          <w:rFonts w:asciiTheme="minorHAnsi" w:hAnsiTheme="minorHAnsi" w:cstheme="minorBidi"/>
        </w:rPr>
        <w:t xml:space="preserve"> through projects</w:t>
      </w:r>
      <w:r w:rsidRPr="004F5C36">
        <w:rPr>
          <w:rFonts w:asciiTheme="minorHAnsi" w:hAnsiTheme="minorHAnsi" w:cstheme="minorBidi"/>
        </w:rPr>
        <w:t xml:space="preserve">. These include the </w:t>
      </w:r>
      <w:proofErr w:type="spellStart"/>
      <w:r w:rsidRPr="004F5C36">
        <w:rPr>
          <w:rFonts w:asciiTheme="minorHAnsi" w:hAnsiTheme="minorHAnsi" w:cstheme="minorBidi"/>
        </w:rPr>
        <w:t>Blue</w:t>
      </w:r>
      <w:r w:rsidRPr="1D1A9DFB">
        <w:rPr>
          <w:rFonts w:asciiTheme="minorHAnsi" w:hAnsiTheme="minorHAnsi" w:cstheme="minorBidi"/>
        </w:rPr>
        <w:t>l</w:t>
      </w:r>
      <w:r w:rsidRPr="004F5C36">
        <w:rPr>
          <w:rFonts w:asciiTheme="minorHAnsi" w:hAnsiTheme="minorHAnsi" w:cstheme="minorBidi"/>
        </w:rPr>
        <w:t>ink</w:t>
      </w:r>
      <w:proofErr w:type="spellEnd"/>
      <w:r w:rsidRPr="004F5C36">
        <w:rPr>
          <w:rFonts w:asciiTheme="minorHAnsi" w:hAnsiTheme="minorHAnsi" w:cstheme="minorBidi"/>
        </w:rPr>
        <w:t xml:space="preserve"> </w:t>
      </w:r>
      <w:r w:rsidRPr="1D1A9DFB">
        <w:rPr>
          <w:rFonts w:asciiTheme="minorHAnsi" w:hAnsiTheme="minorHAnsi" w:cstheme="minorBidi"/>
        </w:rPr>
        <w:t>partnership and other oceanography projects which contribute to and benefit from these datasets (</w:t>
      </w:r>
      <w:proofErr w:type="gramStart"/>
      <w:r w:rsidRPr="1D1A9DFB">
        <w:rPr>
          <w:rFonts w:asciiTheme="minorHAnsi" w:hAnsiTheme="minorHAnsi" w:cstheme="minorBidi"/>
        </w:rPr>
        <w:t>e.g.</w:t>
      </w:r>
      <w:proofErr w:type="gramEnd"/>
      <w:r w:rsidRPr="1D1A9DFB">
        <w:rPr>
          <w:rFonts w:asciiTheme="minorHAnsi" w:hAnsiTheme="minorHAnsi" w:cstheme="minorBidi"/>
        </w:rPr>
        <w:t xml:space="preserve"> IMOS, NESP, AAPP, Great Barri</w:t>
      </w:r>
      <w:r w:rsidRPr="00EB57D5">
        <w:rPr>
          <w:rFonts w:asciiTheme="minorHAnsi" w:hAnsiTheme="minorHAnsi" w:cstheme="minorBidi"/>
        </w:rPr>
        <w:t>er Reef mode</w:t>
      </w:r>
      <w:r w:rsidRPr="1D1A9DFB">
        <w:rPr>
          <w:rFonts w:asciiTheme="minorHAnsi" w:hAnsiTheme="minorHAnsi" w:cstheme="minorBidi"/>
        </w:rPr>
        <w:t>lling suites and other regional projects involving high-resolution ocean modelling). This ensemble of ocean data is a critical resource which enables key existing ocean intelligence and ocean climate and earth system related studies.</w:t>
      </w:r>
    </w:p>
    <w:p w14:paraId="318230B5" w14:textId="77777777" w:rsidR="00E35765" w:rsidRPr="00B2530D" w:rsidRDefault="00E35765" w:rsidP="00E35765">
      <w:pPr>
        <w:shd w:val="clear" w:color="auto" w:fill="FFFFFF" w:themeFill="background1"/>
        <w:spacing w:before="180" w:after="165"/>
        <w:jc w:val="both"/>
        <w:rPr>
          <w:rFonts w:asciiTheme="minorHAnsi" w:hAnsiTheme="minorHAnsi" w:cstheme="minorBidi"/>
        </w:rPr>
      </w:pPr>
      <w:r w:rsidRPr="1D1A9DFB">
        <w:rPr>
          <w:rFonts w:asciiTheme="minorHAnsi" w:hAnsiTheme="minorHAnsi" w:cstheme="minorBidi"/>
        </w:rPr>
        <w:t>This suite of data is fundamental to 4 Programs in the Environment Business unit</w:t>
      </w:r>
      <w:r w:rsidRPr="1D1A9DFB">
        <w:rPr>
          <w:rFonts w:asciiTheme="minorHAnsi" w:eastAsia="Times New Roman" w:hAnsiTheme="minorHAnsi" w:cstheme="minorBidi"/>
          <w:color w:val="1D2021"/>
          <w:lang w:eastAsia="en-GB"/>
        </w:rPr>
        <w:t xml:space="preserve"> </w:t>
      </w:r>
      <w:r w:rsidRPr="1D1A9DFB">
        <w:rPr>
          <w:rFonts w:asciiTheme="minorHAnsi" w:hAnsiTheme="minorHAnsi" w:cstheme="minorBidi"/>
        </w:rPr>
        <w:t>for environmental prediction projects, monitoring activities, and science development.</w:t>
      </w:r>
    </w:p>
    <w:p w14:paraId="6A935177" w14:textId="4174DC79" w:rsidR="00E35765" w:rsidRPr="00657BF2" w:rsidRDefault="001149F7" w:rsidP="00E35765">
      <w:pPr>
        <w:shd w:val="clear" w:color="auto" w:fill="FFFFFF" w:themeFill="background1"/>
        <w:spacing w:before="180" w:after="165"/>
        <w:jc w:val="both"/>
        <w:rPr>
          <w:rFonts w:asciiTheme="minorHAnsi" w:eastAsia="Times New Roman" w:hAnsiTheme="minorHAnsi" w:cstheme="minorBidi"/>
          <w:color w:val="1D2021"/>
          <w:lang w:eastAsia="en-GB"/>
        </w:rPr>
      </w:pPr>
      <w:r>
        <w:rPr>
          <w:rFonts w:asciiTheme="minorHAnsi" w:hAnsiTheme="minorHAnsi" w:cstheme="minorBidi"/>
        </w:rPr>
        <w:t xml:space="preserve">The </w:t>
      </w:r>
      <w:r w:rsidRPr="1D1A9DFB">
        <w:rPr>
          <w:rFonts w:asciiTheme="minorHAnsi" w:eastAsia="Times New Roman" w:hAnsiTheme="minorHAnsi" w:cstheme="minorBidi"/>
          <w:color w:val="1D2021"/>
          <w:lang w:eastAsia="en-GB"/>
        </w:rPr>
        <w:t>Inward Heavy Data Specialist</w:t>
      </w:r>
      <w:r w:rsidR="000B78E0">
        <w:rPr>
          <w:rFonts w:asciiTheme="minorHAnsi" w:eastAsia="Times New Roman" w:hAnsiTheme="minorHAnsi" w:cstheme="minorBidi"/>
          <w:color w:val="1D2021"/>
          <w:lang w:eastAsia="en-GB"/>
        </w:rPr>
        <w:t xml:space="preserve"> contributes</w:t>
      </w:r>
      <w:r w:rsidR="00E35765" w:rsidRPr="1D1A9DFB">
        <w:rPr>
          <w:rFonts w:asciiTheme="minorHAnsi" w:hAnsiTheme="minorHAnsi" w:cstheme="minorBidi"/>
        </w:rPr>
        <w:t xml:space="preserve"> with other team members from the Environment Business Unit, by managing</w:t>
      </w:r>
      <w:r w:rsidR="00E35765" w:rsidRPr="00EB57D5">
        <w:rPr>
          <w:rFonts w:asciiTheme="minorHAnsi" w:hAnsiTheme="minorHAnsi" w:cstheme="minorBidi"/>
        </w:rPr>
        <w:t xml:space="preserve"> these </w:t>
      </w:r>
      <w:r w:rsidR="00E35765" w:rsidRPr="1D1A9DFB">
        <w:rPr>
          <w:rFonts w:asciiTheme="minorHAnsi" w:hAnsiTheme="minorHAnsi" w:cstheme="minorBidi"/>
        </w:rPr>
        <w:t>large incoming datasets (observations, satellite data, global model outputs, reanalysis products) that enable the operational oceanography projects, and you will participate in these projects.</w:t>
      </w:r>
    </w:p>
    <w:p w14:paraId="30A92789" w14:textId="77777777" w:rsidR="00E35765" w:rsidRPr="00657BF2" w:rsidRDefault="00E35765" w:rsidP="00E35765">
      <w:pPr>
        <w:shd w:val="clear" w:color="auto" w:fill="FFFFFF" w:themeFill="background1"/>
        <w:spacing w:before="180" w:after="165"/>
        <w:jc w:val="both"/>
        <w:rPr>
          <w:rFonts w:asciiTheme="minorHAnsi" w:eastAsia="Times New Roman" w:hAnsiTheme="minorHAnsi" w:cstheme="minorBidi"/>
          <w:color w:val="1D2021"/>
          <w:lang w:eastAsia="en-GB"/>
        </w:rPr>
      </w:pPr>
      <w:r w:rsidRPr="1D1A9DFB">
        <w:rPr>
          <w:rFonts w:asciiTheme="minorHAnsi" w:eastAsia="Times New Roman" w:hAnsiTheme="minorHAnsi" w:cstheme="minorBidi"/>
          <w:color w:val="1D2021"/>
          <w:lang w:eastAsia="en-GB"/>
        </w:rPr>
        <w:t>A strong focus of this position is on managing dataflows that feed into CSIRO Ocean modelling suites for a range of applications from operational ocean forecast systems to developing products and services that allow ocean and climate intelligence to be incorporated into decisions in various sectors across the Australian and the broader region.</w:t>
      </w:r>
    </w:p>
    <w:p w14:paraId="645E7C6C" w14:textId="0FC77471" w:rsidR="00E35765" w:rsidRPr="00657BF2" w:rsidRDefault="000B78E0" w:rsidP="00E35765">
      <w:pPr>
        <w:shd w:val="clear" w:color="auto" w:fill="FFFFFF" w:themeFill="background1"/>
        <w:spacing w:before="180" w:after="165"/>
        <w:jc w:val="both"/>
        <w:rPr>
          <w:rFonts w:asciiTheme="minorHAnsi" w:eastAsia="Times New Roman" w:hAnsiTheme="minorHAnsi" w:cstheme="minorBidi"/>
          <w:color w:val="1D2021"/>
          <w:lang w:eastAsia="en-GB"/>
        </w:rPr>
      </w:pPr>
      <w:r>
        <w:rPr>
          <w:rFonts w:asciiTheme="minorHAnsi" w:eastAsia="Times New Roman" w:hAnsiTheme="minorHAnsi" w:cstheme="minorBidi"/>
          <w:color w:val="1D2021"/>
          <w:lang w:eastAsia="en-GB"/>
        </w:rPr>
        <w:t xml:space="preserve">The </w:t>
      </w:r>
      <w:r w:rsidRPr="1D1A9DFB">
        <w:rPr>
          <w:rFonts w:asciiTheme="minorHAnsi" w:eastAsia="Times New Roman" w:hAnsiTheme="minorHAnsi" w:cstheme="minorBidi"/>
          <w:color w:val="1D2021"/>
          <w:lang w:eastAsia="en-GB"/>
        </w:rPr>
        <w:t>Inward Heavy Data Specialist</w:t>
      </w:r>
      <w:r w:rsidR="00E35765" w:rsidRPr="1D1A9DFB">
        <w:rPr>
          <w:rFonts w:asciiTheme="minorHAnsi" w:eastAsia="Times New Roman" w:hAnsiTheme="minorHAnsi" w:cstheme="minorBidi"/>
          <w:color w:val="1D2021"/>
          <w:lang w:eastAsia="en-GB"/>
        </w:rPr>
        <w:t xml:space="preserve"> also work</w:t>
      </w:r>
      <w:r>
        <w:rPr>
          <w:rFonts w:asciiTheme="minorHAnsi" w:eastAsia="Times New Roman" w:hAnsiTheme="minorHAnsi" w:cstheme="minorBidi"/>
          <w:color w:val="1D2021"/>
          <w:lang w:eastAsia="en-GB"/>
        </w:rPr>
        <w:t>s</w:t>
      </w:r>
      <w:r w:rsidR="00E35765" w:rsidRPr="1D1A9DFB">
        <w:rPr>
          <w:rFonts w:asciiTheme="minorHAnsi" w:eastAsia="Times New Roman" w:hAnsiTheme="minorHAnsi" w:cstheme="minorBidi"/>
          <w:color w:val="1D2021"/>
          <w:lang w:eastAsia="en-GB"/>
        </w:rPr>
        <w:t xml:space="preserve"> with scientists and play a key role in developing large-scale data analytics for models to be operational and science developments to be effective. This will include supporting junior and senior scientists.</w:t>
      </w:r>
    </w:p>
    <w:p w14:paraId="237ACA42" w14:textId="6D2A8B9D" w:rsidR="00B50C20" w:rsidRPr="00B50C20" w:rsidRDefault="00B50C20" w:rsidP="00B50C20">
      <w:pPr>
        <w:pStyle w:val="Heading3"/>
      </w:pPr>
      <w:r w:rsidRPr="00B50C20">
        <w:t>Duties and Key Result Areas</w:t>
      </w:r>
    </w:p>
    <w:p w14:paraId="7E4277C1" w14:textId="77777777" w:rsidR="00350E66" w:rsidRPr="00657BF2" w:rsidRDefault="00350E66" w:rsidP="00350E66">
      <w:pPr>
        <w:pStyle w:val="ListParagraph"/>
        <w:numPr>
          <w:ilvl w:val="0"/>
          <w:numId w:val="23"/>
        </w:numPr>
        <w:tabs>
          <w:tab w:val="left" w:pos="6379"/>
        </w:tabs>
        <w:suppressAutoHyphens/>
        <w:spacing w:before="0" w:after="60" w:line="240" w:lineRule="auto"/>
        <w:jc w:val="both"/>
        <w:rPr>
          <w:rFonts w:asciiTheme="minorHAnsi" w:hAnsiTheme="minorHAnsi" w:cstheme="minorHAnsi"/>
          <w:szCs w:val="24"/>
        </w:rPr>
      </w:pPr>
      <w:r w:rsidRPr="00657BF2">
        <w:rPr>
          <w:rFonts w:asciiTheme="minorHAnsi" w:hAnsiTheme="minorHAnsi" w:cstheme="minorHAnsi"/>
          <w:szCs w:val="24"/>
        </w:rPr>
        <w:t xml:space="preserve">Operationally oversee </w:t>
      </w:r>
      <w:r>
        <w:rPr>
          <w:rFonts w:asciiTheme="minorHAnsi" w:hAnsiTheme="minorHAnsi" w:cstheme="minorHAnsi"/>
          <w:szCs w:val="24"/>
        </w:rPr>
        <w:t xml:space="preserve">acquisition of </w:t>
      </w:r>
      <w:r w:rsidRPr="00657BF2">
        <w:rPr>
          <w:rFonts w:asciiTheme="minorHAnsi" w:hAnsiTheme="minorHAnsi" w:cstheme="minorHAnsi"/>
          <w:szCs w:val="24"/>
        </w:rPr>
        <w:t xml:space="preserve">the datasets (in </w:t>
      </w:r>
      <w:r>
        <w:rPr>
          <w:rFonts w:asciiTheme="minorHAnsi" w:hAnsiTheme="minorHAnsi" w:cstheme="minorHAnsi"/>
          <w:szCs w:val="24"/>
        </w:rPr>
        <w:t>collaboration</w:t>
      </w:r>
      <w:r w:rsidRPr="00657BF2">
        <w:rPr>
          <w:rFonts w:asciiTheme="minorHAnsi" w:hAnsiTheme="minorHAnsi" w:cstheme="minorHAnsi"/>
          <w:szCs w:val="24"/>
        </w:rPr>
        <w:t xml:space="preserve"> with other team members), ensuring they are kept up</w:t>
      </w:r>
      <w:r>
        <w:rPr>
          <w:rFonts w:asciiTheme="minorHAnsi" w:hAnsiTheme="minorHAnsi" w:cstheme="minorHAnsi"/>
          <w:szCs w:val="24"/>
        </w:rPr>
        <w:t>-</w:t>
      </w:r>
      <w:r w:rsidRPr="00657BF2">
        <w:rPr>
          <w:rFonts w:asciiTheme="minorHAnsi" w:hAnsiTheme="minorHAnsi" w:cstheme="minorHAnsi"/>
          <w:szCs w:val="24"/>
        </w:rPr>
        <w:t>to</w:t>
      </w:r>
      <w:r>
        <w:rPr>
          <w:rFonts w:asciiTheme="minorHAnsi" w:hAnsiTheme="minorHAnsi" w:cstheme="minorHAnsi"/>
          <w:szCs w:val="24"/>
        </w:rPr>
        <w:t>-</w:t>
      </w:r>
      <w:r w:rsidRPr="00657BF2">
        <w:rPr>
          <w:rFonts w:asciiTheme="minorHAnsi" w:hAnsiTheme="minorHAnsi" w:cstheme="minorHAnsi"/>
          <w:szCs w:val="24"/>
        </w:rPr>
        <w:t>date, complete, are properly indexed</w:t>
      </w:r>
      <w:r>
        <w:rPr>
          <w:rFonts w:asciiTheme="minorHAnsi" w:hAnsiTheme="minorHAnsi" w:cstheme="minorHAnsi"/>
          <w:szCs w:val="24"/>
        </w:rPr>
        <w:t>,</w:t>
      </w:r>
      <w:r w:rsidRPr="00657BF2">
        <w:rPr>
          <w:rFonts w:asciiTheme="minorHAnsi" w:hAnsiTheme="minorHAnsi" w:cstheme="minorHAnsi"/>
          <w:szCs w:val="24"/>
        </w:rPr>
        <w:t xml:space="preserve"> catalogued, and maintained in </w:t>
      </w:r>
      <w:r>
        <w:rPr>
          <w:rFonts w:asciiTheme="minorHAnsi" w:hAnsiTheme="minorHAnsi" w:cstheme="minorHAnsi"/>
          <w:szCs w:val="24"/>
        </w:rPr>
        <w:t xml:space="preserve">standard </w:t>
      </w:r>
      <w:r w:rsidRPr="00657BF2">
        <w:rPr>
          <w:rFonts w:asciiTheme="minorHAnsi" w:hAnsiTheme="minorHAnsi" w:cstheme="minorHAnsi"/>
          <w:szCs w:val="24"/>
        </w:rPr>
        <w:t>formats</w:t>
      </w:r>
      <w:r>
        <w:rPr>
          <w:rFonts w:asciiTheme="minorHAnsi" w:hAnsiTheme="minorHAnsi" w:cstheme="minorHAnsi"/>
          <w:szCs w:val="24"/>
        </w:rPr>
        <w:t>, to be</w:t>
      </w:r>
      <w:r w:rsidRPr="00657BF2">
        <w:rPr>
          <w:rFonts w:asciiTheme="minorHAnsi" w:hAnsiTheme="minorHAnsi" w:cstheme="minorHAnsi"/>
          <w:szCs w:val="24"/>
        </w:rPr>
        <w:t xml:space="preserve"> available via services that meet the needs of project users.</w:t>
      </w:r>
    </w:p>
    <w:p w14:paraId="3E5DC2F4" w14:textId="77777777" w:rsidR="004B665D" w:rsidRPr="00657BF2" w:rsidRDefault="004B665D" w:rsidP="004B665D">
      <w:pPr>
        <w:pStyle w:val="ListParagraph"/>
        <w:numPr>
          <w:ilvl w:val="0"/>
          <w:numId w:val="23"/>
        </w:numPr>
        <w:tabs>
          <w:tab w:val="left" w:pos="6379"/>
        </w:tabs>
        <w:suppressAutoHyphens/>
        <w:spacing w:before="0" w:after="60" w:line="240" w:lineRule="auto"/>
        <w:jc w:val="both"/>
        <w:rPr>
          <w:rFonts w:asciiTheme="minorHAnsi" w:hAnsiTheme="minorHAnsi" w:cstheme="minorHAnsi"/>
          <w:szCs w:val="24"/>
        </w:rPr>
      </w:pPr>
      <w:r w:rsidRPr="00657BF2">
        <w:rPr>
          <w:rFonts w:asciiTheme="minorHAnsi" w:hAnsiTheme="minorHAnsi" w:cstheme="minorHAnsi"/>
          <w:szCs w:val="24"/>
        </w:rPr>
        <w:t>Interact with project team members to ensure curation of datasets are fit for purpose</w:t>
      </w:r>
      <w:r>
        <w:rPr>
          <w:rFonts w:asciiTheme="minorHAnsi" w:hAnsiTheme="minorHAnsi" w:cstheme="minorHAnsi"/>
          <w:szCs w:val="24"/>
        </w:rPr>
        <w:t>,</w:t>
      </w:r>
      <w:r w:rsidRPr="00657BF2">
        <w:rPr>
          <w:rFonts w:asciiTheme="minorHAnsi" w:hAnsiTheme="minorHAnsi" w:cstheme="minorHAnsi"/>
          <w:szCs w:val="24"/>
        </w:rPr>
        <w:t xml:space="preserve"> and</w:t>
      </w:r>
      <w:r>
        <w:rPr>
          <w:rFonts w:asciiTheme="minorHAnsi" w:hAnsiTheme="minorHAnsi" w:cstheme="minorHAnsi"/>
          <w:szCs w:val="24"/>
        </w:rPr>
        <w:t xml:space="preserve"> the</w:t>
      </w:r>
      <w:r w:rsidRPr="00657BF2">
        <w:rPr>
          <w:rFonts w:asciiTheme="minorHAnsi" w:hAnsiTheme="minorHAnsi" w:cstheme="minorHAnsi"/>
          <w:szCs w:val="24"/>
        </w:rPr>
        <w:t xml:space="preserve"> uptake for </w:t>
      </w:r>
      <w:r>
        <w:rPr>
          <w:rFonts w:asciiTheme="minorHAnsi" w:hAnsiTheme="minorHAnsi" w:cstheme="minorHAnsi"/>
          <w:szCs w:val="24"/>
        </w:rPr>
        <w:t>research and development</w:t>
      </w:r>
      <w:r w:rsidRPr="00657BF2">
        <w:rPr>
          <w:rFonts w:asciiTheme="minorHAnsi" w:hAnsiTheme="minorHAnsi" w:cstheme="minorHAnsi"/>
          <w:szCs w:val="24"/>
        </w:rPr>
        <w:t xml:space="preserve"> is </w:t>
      </w:r>
      <w:r>
        <w:rPr>
          <w:rFonts w:asciiTheme="minorHAnsi" w:hAnsiTheme="minorHAnsi" w:cstheme="minorHAnsi"/>
          <w:szCs w:val="24"/>
        </w:rPr>
        <w:t xml:space="preserve">streamlined and </w:t>
      </w:r>
      <w:r w:rsidRPr="002F261D">
        <w:rPr>
          <w:rFonts w:asciiTheme="minorHAnsi" w:hAnsiTheme="minorHAnsi" w:cstheme="minorHAnsi"/>
          <w:szCs w:val="24"/>
        </w:rPr>
        <w:t>effective</w:t>
      </w:r>
      <w:r w:rsidRPr="00657BF2">
        <w:rPr>
          <w:rFonts w:asciiTheme="minorHAnsi" w:hAnsiTheme="minorHAnsi" w:cstheme="minorHAnsi"/>
          <w:szCs w:val="24"/>
        </w:rPr>
        <w:t>.</w:t>
      </w:r>
    </w:p>
    <w:p w14:paraId="2BE268BA" w14:textId="77777777" w:rsidR="00350E66" w:rsidRPr="00657BF2" w:rsidRDefault="00350E66" w:rsidP="00350E66">
      <w:pPr>
        <w:pStyle w:val="ListParagraph"/>
        <w:numPr>
          <w:ilvl w:val="0"/>
          <w:numId w:val="23"/>
        </w:numPr>
        <w:tabs>
          <w:tab w:val="left" w:pos="6379"/>
        </w:tabs>
        <w:suppressAutoHyphens/>
        <w:spacing w:before="0" w:after="0" w:line="240" w:lineRule="auto"/>
        <w:rPr>
          <w:rFonts w:asciiTheme="minorHAnsi" w:hAnsiTheme="minorHAnsi" w:cstheme="minorHAnsi"/>
          <w:szCs w:val="24"/>
        </w:rPr>
      </w:pPr>
      <w:r w:rsidRPr="00657BF2">
        <w:rPr>
          <w:rFonts w:asciiTheme="minorHAnsi" w:hAnsiTheme="minorHAnsi" w:cstheme="minorHAnsi"/>
          <w:szCs w:val="24"/>
        </w:rPr>
        <w:lastRenderedPageBreak/>
        <w:t>Liaise with internal stakeholders and interact with domestic and international data providers.</w:t>
      </w:r>
    </w:p>
    <w:p w14:paraId="79A8FFCB" w14:textId="77777777" w:rsidR="004B665D" w:rsidRPr="001B6D42" w:rsidRDefault="004B665D" w:rsidP="004B665D">
      <w:pPr>
        <w:pStyle w:val="ListParagraph"/>
        <w:numPr>
          <w:ilvl w:val="0"/>
          <w:numId w:val="23"/>
        </w:numPr>
        <w:tabs>
          <w:tab w:val="left" w:pos="6379"/>
        </w:tabs>
        <w:suppressAutoHyphens/>
        <w:spacing w:before="0" w:after="0" w:line="240" w:lineRule="auto"/>
        <w:rPr>
          <w:rFonts w:asciiTheme="minorHAnsi" w:hAnsiTheme="minorHAnsi" w:cstheme="minorHAnsi"/>
          <w:szCs w:val="24"/>
        </w:rPr>
      </w:pPr>
      <w:r w:rsidRPr="00657BF2">
        <w:rPr>
          <w:rFonts w:asciiTheme="minorHAnsi" w:hAnsiTheme="minorHAnsi" w:cstheme="minorHAnsi"/>
          <w:szCs w:val="24"/>
        </w:rPr>
        <w:t xml:space="preserve">By remaining active and current in the Data Management community </w:t>
      </w:r>
      <w:r>
        <w:rPr>
          <w:rFonts w:asciiTheme="minorHAnsi" w:hAnsiTheme="minorHAnsi" w:cstheme="minorHAnsi"/>
          <w:szCs w:val="24"/>
        </w:rPr>
        <w:t>and aware of the IT systems in CSIRO and related organisations</w:t>
      </w:r>
      <w:r w:rsidRPr="00657BF2">
        <w:rPr>
          <w:rFonts w:asciiTheme="minorHAnsi" w:hAnsiTheme="minorHAnsi" w:cstheme="minorHAnsi"/>
          <w:szCs w:val="24"/>
        </w:rPr>
        <w:t xml:space="preserve">, identify tools and best practices to bring to the management of </w:t>
      </w:r>
      <w:r w:rsidRPr="001B6D42">
        <w:rPr>
          <w:rFonts w:asciiTheme="minorHAnsi" w:hAnsiTheme="minorHAnsi" w:cstheme="minorHAnsi"/>
          <w:szCs w:val="24"/>
        </w:rPr>
        <w:t>these datasets and workflows for projects outcome.</w:t>
      </w:r>
    </w:p>
    <w:p w14:paraId="37C40C80" w14:textId="77777777" w:rsidR="00350E66" w:rsidRPr="00657BF2" w:rsidRDefault="00350E66" w:rsidP="00350E66">
      <w:pPr>
        <w:pStyle w:val="ListParagraph"/>
        <w:numPr>
          <w:ilvl w:val="0"/>
          <w:numId w:val="23"/>
        </w:numPr>
        <w:tabs>
          <w:tab w:val="left" w:pos="6379"/>
        </w:tabs>
        <w:suppressAutoHyphens/>
        <w:spacing w:before="0" w:after="0" w:line="240" w:lineRule="auto"/>
        <w:rPr>
          <w:rFonts w:asciiTheme="minorHAnsi" w:hAnsiTheme="minorHAnsi" w:cstheme="minorHAnsi"/>
          <w:szCs w:val="24"/>
        </w:rPr>
      </w:pPr>
      <w:r>
        <w:rPr>
          <w:rFonts w:asciiTheme="minorHAnsi" w:hAnsiTheme="minorHAnsi" w:cstheme="minorHAnsi"/>
          <w:szCs w:val="24"/>
        </w:rPr>
        <w:t>D</w:t>
      </w:r>
      <w:r w:rsidRPr="00657BF2">
        <w:rPr>
          <w:rFonts w:asciiTheme="minorHAnsi" w:hAnsiTheme="minorHAnsi" w:cstheme="minorHAnsi"/>
          <w:szCs w:val="24"/>
        </w:rPr>
        <w:t xml:space="preserve">evelop relationships with </w:t>
      </w:r>
      <w:r>
        <w:rPr>
          <w:rFonts w:asciiTheme="minorHAnsi" w:hAnsiTheme="minorHAnsi" w:cstheme="minorHAnsi"/>
          <w:szCs w:val="24"/>
        </w:rPr>
        <w:t xml:space="preserve">current and </w:t>
      </w:r>
      <w:r w:rsidRPr="00657BF2">
        <w:rPr>
          <w:rFonts w:asciiTheme="minorHAnsi" w:hAnsiTheme="minorHAnsi" w:cstheme="minorHAnsi"/>
          <w:szCs w:val="24"/>
        </w:rPr>
        <w:t>potential partner institutions and agencies (NCI, ARDC and others) that enable improved efficiencies through sharing of the high</w:t>
      </w:r>
      <w:r>
        <w:rPr>
          <w:rFonts w:asciiTheme="minorHAnsi" w:hAnsiTheme="minorHAnsi" w:cstheme="minorHAnsi"/>
          <w:szCs w:val="24"/>
        </w:rPr>
        <w:t>-</w:t>
      </w:r>
      <w:r w:rsidRPr="00657BF2">
        <w:rPr>
          <w:rFonts w:asciiTheme="minorHAnsi" w:hAnsiTheme="minorHAnsi" w:cstheme="minorHAnsi"/>
          <w:szCs w:val="24"/>
        </w:rPr>
        <w:t>volume ocean data load.</w:t>
      </w:r>
    </w:p>
    <w:p w14:paraId="77204CBC" w14:textId="5CEC6EFE" w:rsidR="00350E66" w:rsidRPr="00657BF2" w:rsidRDefault="00350E66" w:rsidP="00350E66">
      <w:pPr>
        <w:pStyle w:val="ListParagraph"/>
        <w:numPr>
          <w:ilvl w:val="0"/>
          <w:numId w:val="23"/>
        </w:numPr>
        <w:tabs>
          <w:tab w:val="left" w:pos="6379"/>
        </w:tabs>
        <w:suppressAutoHyphens/>
        <w:spacing w:before="0" w:after="0" w:line="240" w:lineRule="auto"/>
        <w:rPr>
          <w:rFonts w:asciiTheme="minorHAnsi" w:hAnsiTheme="minorHAnsi" w:cstheme="minorHAnsi"/>
          <w:szCs w:val="24"/>
        </w:rPr>
      </w:pPr>
      <w:r w:rsidRPr="00657BF2">
        <w:rPr>
          <w:rFonts w:asciiTheme="minorHAnsi" w:hAnsiTheme="minorHAnsi" w:cstheme="minorHAnsi"/>
          <w:szCs w:val="24"/>
        </w:rPr>
        <w:t xml:space="preserve">You will be </w:t>
      </w:r>
      <w:r>
        <w:rPr>
          <w:rFonts w:asciiTheme="minorHAnsi" w:hAnsiTheme="minorHAnsi" w:cstheme="minorHAnsi"/>
          <w:szCs w:val="24"/>
        </w:rPr>
        <w:t>required</w:t>
      </w:r>
      <w:r w:rsidRPr="00657BF2">
        <w:rPr>
          <w:rFonts w:asciiTheme="minorHAnsi" w:hAnsiTheme="minorHAnsi" w:cstheme="minorHAnsi"/>
          <w:szCs w:val="24"/>
        </w:rPr>
        <w:t xml:space="preserve"> to acquire </w:t>
      </w:r>
      <w:r>
        <w:rPr>
          <w:rFonts w:asciiTheme="minorHAnsi" w:hAnsiTheme="minorHAnsi" w:cstheme="minorHAnsi"/>
          <w:szCs w:val="24"/>
        </w:rPr>
        <w:t>an Australian Government security</w:t>
      </w:r>
      <w:r w:rsidRPr="00657BF2">
        <w:rPr>
          <w:rFonts w:asciiTheme="minorHAnsi" w:hAnsiTheme="minorHAnsi" w:cstheme="minorHAnsi"/>
          <w:szCs w:val="24"/>
        </w:rPr>
        <w:t xml:space="preserve"> clearance</w:t>
      </w:r>
      <w:r w:rsidR="00CE40B8">
        <w:rPr>
          <w:rFonts w:asciiTheme="minorHAnsi" w:hAnsiTheme="minorHAnsi" w:cstheme="minorHAnsi"/>
          <w:szCs w:val="24"/>
        </w:rPr>
        <w:t xml:space="preserve"> after commencement</w:t>
      </w:r>
      <w:r w:rsidRPr="00657BF2">
        <w:rPr>
          <w:rFonts w:asciiTheme="minorHAnsi" w:hAnsiTheme="minorHAnsi" w:cstheme="minorHAnsi"/>
          <w:szCs w:val="24"/>
        </w:rPr>
        <w:t>.</w:t>
      </w:r>
    </w:p>
    <w:p w14:paraId="2D2CB804" w14:textId="77777777" w:rsidR="00350E66" w:rsidRDefault="00350E66" w:rsidP="00350E66">
      <w:pPr>
        <w:pStyle w:val="ListParagraph"/>
        <w:numPr>
          <w:ilvl w:val="0"/>
          <w:numId w:val="23"/>
        </w:numPr>
        <w:spacing w:after="60" w:line="240" w:lineRule="auto"/>
      </w:pPr>
      <w:r w:rsidRPr="006315D6">
        <w:t xml:space="preserve">Communicate openly, effectively, and respectfully with all staff, </w:t>
      </w:r>
      <w:proofErr w:type="gramStart"/>
      <w:r w:rsidRPr="006315D6">
        <w:t>clients</w:t>
      </w:r>
      <w:proofErr w:type="gramEnd"/>
      <w:r w:rsidRPr="006315D6">
        <w:t xml:space="preserve"> and suppliers in the interests of good business practice, collaboration and enhancement of CSIRO’s reputation.</w:t>
      </w:r>
    </w:p>
    <w:p w14:paraId="279C44B3" w14:textId="77777777" w:rsidR="00350E66" w:rsidRPr="006315D6" w:rsidRDefault="00350E66" w:rsidP="00350E66">
      <w:pPr>
        <w:pStyle w:val="ListParagraph"/>
        <w:numPr>
          <w:ilvl w:val="0"/>
          <w:numId w:val="23"/>
        </w:numPr>
        <w:spacing w:before="0" w:after="60" w:line="240" w:lineRule="auto"/>
        <w:contextualSpacing w:val="0"/>
      </w:pPr>
      <w:r w:rsidRPr="006315D6">
        <w:t xml:space="preserve">Work collaboratively as part of multi-disciplinary research </w:t>
      </w:r>
      <w:r>
        <w:t>projects</w:t>
      </w:r>
      <w:r w:rsidRPr="006315D6">
        <w:t>, and business unit to carry out tasks in support of CSIRO’s scientific objectives.</w:t>
      </w:r>
    </w:p>
    <w:p w14:paraId="3104594D" w14:textId="77777777" w:rsidR="00350E66" w:rsidRPr="00657BF2" w:rsidRDefault="00350E66" w:rsidP="00350E66">
      <w:pPr>
        <w:pStyle w:val="ListParagraph"/>
        <w:numPr>
          <w:ilvl w:val="0"/>
          <w:numId w:val="23"/>
        </w:numPr>
        <w:tabs>
          <w:tab w:val="left" w:pos="6379"/>
        </w:tabs>
        <w:suppressAutoHyphens/>
        <w:spacing w:before="0" w:after="60" w:line="240" w:lineRule="auto"/>
        <w:jc w:val="both"/>
        <w:rPr>
          <w:rFonts w:asciiTheme="minorHAnsi" w:hAnsiTheme="minorHAnsi" w:cstheme="minorHAnsi"/>
          <w:szCs w:val="24"/>
        </w:rPr>
      </w:pPr>
      <w:r w:rsidRPr="00657BF2">
        <w:rPr>
          <w:rFonts w:asciiTheme="minorHAnsi" w:hAnsiTheme="minorHAnsi" w:cstheme="minorHAnsi"/>
          <w:szCs w:val="24"/>
        </w:rPr>
        <w:t>Other duties as directed</w:t>
      </w:r>
      <w:r>
        <w:rPr>
          <w:rFonts w:asciiTheme="minorHAnsi" w:hAnsiTheme="minorHAnsi" w:cstheme="minorHAnsi"/>
          <w:szCs w:val="24"/>
        </w:rPr>
        <w:t>.</w:t>
      </w:r>
    </w:p>
    <w:p w14:paraId="36C179FE" w14:textId="77777777" w:rsidR="0043486B" w:rsidRDefault="0043486B" w:rsidP="0043486B">
      <w:pPr>
        <w:pStyle w:val="Heading2"/>
        <w:rPr>
          <w:b/>
          <w:iCs w:val="0"/>
          <w:color w:val="auto"/>
          <w:sz w:val="26"/>
          <w:szCs w:val="26"/>
        </w:rPr>
      </w:pPr>
      <w:r w:rsidRPr="00B50C20">
        <w:rPr>
          <w:b/>
          <w:iCs w:val="0"/>
          <w:color w:val="auto"/>
          <w:sz w:val="26"/>
          <w:szCs w:val="26"/>
        </w:rPr>
        <w:t>Selection Criteria</w:t>
      </w:r>
    </w:p>
    <w:p w14:paraId="3771DDB1" w14:textId="77777777" w:rsidR="0043486B" w:rsidRPr="0043486B" w:rsidRDefault="0043486B" w:rsidP="0043486B">
      <w:pPr>
        <w:pStyle w:val="Heading4"/>
        <w:rPr>
          <w:color w:val="auto"/>
        </w:rPr>
      </w:pPr>
      <w:r w:rsidRPr="0043486B">
        <w:rPr>
          <w:color w:val="auto"/>
        </w:rPr>
        <w:t>Essential</w:t>
      </w:r>
    </w:p>
    <w:p w14:paraId="26528FAB" w14:textId="77777777" w:rsidR="0043486B" w:rsidRPr="00B50C20" w:rsidRDefault="0043486B" w:rsidP="0043486B">
      <w:pPr>
        <w:rPr>
          <w:i/>
          <w:iCs/>
          <w:szCs w:val="24"/>
        </w:rPr>
      </w:pPr>
      <w:r w:rsidRPr="00B50C20">
        <w:rPr>
          <w:i/>
          <w:iCs/>
          <w:szCs w:val="24"/>
        </w:rPr>
        <w:t>Under CSIRO policy only those who meet all essential criteria can be appointed.</w:t>
      </w:r>
    </w:p>
    <w:p w14:paraId="0B329F62" w14:textId="77777777" w:rsidR="00A02BC0" w:rsidRPr="00A02BC0" w:rsidRDefault="00A02BC0" w:rsidP="00A02BC0">
      <w:pPr>
        <w:numPr>
          <w:ilvl w:val="0"/>
          <w:numId w:val="41"/>
        </w:numPr>
        <w:shd w:val="clear" w:color="auto" w:fill="FFFFFF"/>
        <w:spacing w:before="100" w:beforeAutospacing="1" w:after="100" w:afterAutospacing="1"/>
        <w:rPr>
          <w:bCs/>
          <w:szCs w:val="24"/>
        </w:rPr>
      </w:pPr>
      <w:r w:rsidRPr="00A02BC0">
        <w:rPr>
          <w:bCs/>
          <w:szCs w:val="24"/>
        </w:rPr>
        <w:t>A relevant tertiary qualification or equivalent relevant work experience in data management and analysis.</w:t>
      </w:r>
    </w:p>
    <w:p w14:paraId="3019361D" w14:textId="77777777" w:rsidR="00A02BC0" w:rsidRPr="00A02BC0" w:rsidRDefault="00A02BC0" w:rsidP="00A02BC0">
      <w:pPr>
        <w:numPr>
          <w:ilvl w:val="0"/>
          <w:numId w:val="41"/>
        </w:numPr>
        <w:shd w:val="clear" w:color="auto" w:fill="FFFFFF"/>
        <w:spacing w:before="100" w:beforeAutospacing="1" w:after="100" w:afterAutospacing="1"/>
        <w:rPr>
          <w:bCs/>
          <w:szCs w:val="24"/>
        </w:rPr>
      </w:pPr>
      <w:r w:rsidRPr="00A02BC0">
        <w:rPr>
          <w:bCs/>
          <w:szCs w:val="24"/>
        </w:rPr>
        <w:t>Experience using, managing, and analysing large or complex datasets, such as in the climate/ocean sciences, from large-scale numerical models or from heavy data producing remote sensing or deployed instrumentation.</w:t>
      </w:r>
    </w:p>
    <w:p w14:paraId="523DC343" w14:textId="77777777" w:rsidR="00A02BC0" w:rsidRPr="00A02BC0" w:rsidRDefault="00A02BC0" w:rsidP="00A02BC0">
      <w:pPr>
        <w:numPr>
          <w:ilvl w:val="0"/>
          <w:numId w:val="41"/>
        </w:numPr>
        <w:shd w:val="clear" w:color="auto" w:fill="FFFFFF"/>
        <w:spacing w:before="100" w:beforeAutospacing="1" w:after="100" w:afterAutospacing="1"/>
        <w:rPr>
          <w:bCs/>
          <w:szCs w:val="24"/>
        </w:rPr>
      </w:pPr>
      <w:r w:rsidRPr="00A02BC0">
        <w:rPr>
          <w:bCs/>
          <w:szCs w:val="24"/>
        </w:rPr>
        <w:t>Demonstrated experience in scripting and programming languages such as Python, R, Perl, Fortran 90, C++ and Linux shell scripting in a collaborative environment using modern code management practices (</w:t>
      </w:r>
      <w:proofErr w:type="gramStart"/>
      <w:r w:rsidRPr="00A02BC0">
        <w:rPr>
          <w:bCs/>
          <w:szCs w:val="24"/>
        </w:rPr>
        <w:t>e.g.</w:t>
      </w:r>
      <w:proofErr w:type="gramEnd"/>
      <w:r w:rsidRPr="00A02BC0">
        <w:rPr>
          <w:bCs/>
          <w:szCs w:val="24"/>
        </w:rPr>
        <w:t xml:space="preserve"> version controlled repositories, using inline bug-tracking and documentation systems).</w:t>
      </w:r>
    </w:p>
    <w:p w14:paraId="17E537A4" w14:textId="77777777" w:rsidR="004B665D" w:rsidRPr="00A02BC0" w:rsidRDefault="004B665D" w:rsidP="004B665D">
      <w:pPr>
        <w:numPr>
          <w:ilvl w:val="0"/>
          <w:numId w:val="41"/>
        </w:numPr>
        <w:shd w:val="clear" w:color="auto" w:fill="FFFFFF"/>
        <w:spacing w:before="100" w:beforeAutospacing="1" w:after="100" w:afterAutospacing="1"/>
        <w:rPr>
          <w:bCs/>
          <w:szCs w:val="24"/>
        </w:rPr>
      </w:pPr>
      <w:r w:rsidRPr="00A02BC0">
        <w:rPr>
          <w:bCs/>
          <w:szCs w:val="24"/>
        </w:rPr>
        <w:t xml:space="preserve">Experience using HPC (high-performance computing) resources to </w:t>
      </w:r>
      <w:r>
        <w:rPr>
          <w:bCs/>
          <w:szCs w:val="24"/>
        </w:rPr>
        <w:t xml:space="preserve">manage, </w:t>
      </w:r>
      <w:r w:rsidRPr="00A02BC0">
        <w:rPr>
          <w:bCs/>
          <w:szCs w:val="24"/>
        </w:rPr>
        <w:t>analyse and/or generate large datasets, including the use of job scheduling tools such as PBS/</w:t>
      </w:r>
      <w:proofErr w:type="spellStart"/>
      <w:r w:rsidRPr="00A02BC0">
        <w:rPr>
          <w:bCs/>
          <w:szCs w:val="24"/>
        </w:rPr>
        <w:t>Slurm</w:t>
      </w:r>
      <w:proofErr w:type="spellEnd"/>
      <w:r w:rsidRPr="00A02BC0">
        <w:rPr>
          <w:bCs/>
          <w:szCs w:val="24"/>
        </w:rPr>
        <w:t>.</w:t>
      </w:r>
    </w:p>
    <w:p w14:paraId="00B1A563" w14:textId="77777777" w:rsidR="00A02BC0" w:rsidRPr="00A02BC0" w:rsidRDefault="00A02BC0" w:rsidP="00A02BC0">
      <w:pPr>
        <w:numPr>
          <w:ilvl w:val="0"/>
          <w:numId w:val="41"/>
        </w:numPr>
        <w:shd w:val="clear" w:color="auto" w:fill="FFFFFF"/>
        <w:spacing w:before="100" w:beforeAutospacing="1" w:after="100" w:afterAutospacing="1"/>
        <w:rPr>
          <w:bCs/>
          <w:szCs w:val="24"/>
        </w:rPr>
      </w:pPr>
      <w:r w:rsidRPr="00A02BC0">
        <w:rPr>
          <w:bCs/>
          <w:szCs w:val="24"/>
        </w:rPr>
        <w:t xml:space="preserve">Demonstrated written and verbal communication skills including the ability to document results and communicate effectively with colleagues and clients </w:t>
      </w:r>
      <w:proofErr w:type="gramStart"/>
      <w:r w:rsidRPr="00A02BC0">
        <w:rPr>
          <w:bCs/>
          <w:szCs w:val="24"/>
        </w:rPr>
        <w:t>in order to</w:t>
      </w:r>
      <w:proofErr w:type="gramEnd"/>
      <w:r w:rsidRPr="00A02BC0">
        <w:rPr>
          <w:bCs/>
          <w:szCs w:val="24"/>
        </w:rPr>
        <w:t xml:space="preserve"> meet projects goals and timelines.</w:t>
      </w:r>
    </w:p>
    <w:p w14:paraId="3A2279FE" w14:textId="77777777" w:rsidR="00A02BC0" w:rsidRPr="00A02BC0" w:rsidRDefault="00A02BC0" w:rsidP="00A02BC0">
      <w:pPr>
        <w:numPr>
          <w:ilvl w:val="0"/>
          <w:numId w:val="41"/>
        </w:numPr>
        <w:shd w:val="clear" w:color="auto" w:fill="FFFFFF"/>
        <w:spacing w:before="100" w:beforeAutospacing="1" w:after="100" w:afterAutospacing="1"/>
        <w:rPr>
          <w:bCs/>
          <w:szCs w:val="24"/>
        </w:rPr>
      </w:pPr>
      <w:r w:rsidRPr="00A02BC0">
        <w:rPr>
          <w:bCs/>
          <w:szCs w:val="24"/>
        </w:rPr>
        <w:t>Demonstrated ability to work effectively as part of a multi-disciplinary, regionally dispersed research delivery team, and carry out tasks autonomously in support of scientific research.</w:t>
      </w:r>
    </w:p>
    <w:p w14:paraId="3624A457" w14:textId="77777777" w:rsidR="0043486B" w:rsidRDefault="0043486B" w:rsidP="0043486B">
      <w:pPr>
        <w:spacing w:before="0" w:after="60" w:line="240" w:lineRule="auto"/>
      </w:pPr>
    </w:p>
    <w:p w14:paraId="3B02882D" w14:textId="77777777" w:rsidR="00A02BC0" w:rsidRDefault="00A02BC0" w:rsidP="0043486B">
      <w:pPr>
        <w:spacing w:before="0" w:after="60" w:line="240" w:lineRule="auto"/>
      </w:pPr>
    </w:p>
    <w:p w14:paraId="02022753" w14:textId="77777777" w:rsidR="00A02BC0" w:rsidRDefault="00A02BC0" w:rsidP="0043486B">
      <w:pPr>
        <w:spacing w:before="0" w:after="60" w:line="240" w:lineRule="auto"/>
      </w:pPr>
    </w:p>
    <w:p w14:paraId="725BC381" w14:textId="77777777" w:rsidR="00A02BC0" w:rsidRPr="002E4A14" w:rsidRDefault="00A02BC0" w:rsidP="0043486B">
      <w:pPr>
        <w:spacing w:before="0" w:after="60" w:line="240" w:lineRule="auto"/>
      </w:pP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1957A395"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w:t>
          </w:r>
          <w:r w:rsidR="0086366D">
            <w:rPr>
              <w:bCs/>
              <w:szCs w:val="24"/>
            </w:rPr>
            <w:t>’</w:t>
          </w:r>
          <w:r w:rsidR="006B4076" w:rsidRPr="006B4076">
            <w:rPr>
              <w:bCs/>
              <w:szCs w:val="24"/>
            </w:rPr>
            <w:t xml:space="preserve"> reactions.</w:t>
          </w:r>
          <w:r w:rsidR="006B4076" w:rsidRPr="006B4076">
            <w:rPr>
              <w:b/>
              <w:szCs w:val="24"/>
            </w:rPr>
            <w:t xml:space="preserve"> </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639B2980" w14:textId="77777777" w:rsidR="00E673A0" w:rsidRPr="003044E2" w:rsidRDefault="00E673A0" w:rsidP="00E673A0">
      <w:pPr>
        <w:pStyle w:val="Boxedheading"/>
      </w:pPr>
      <w:r>
        <w:t>Special Requirements</w:t>
      </w:r>
    </w:p>
    <w:p w14:paraId="532EA538" w14:textId="77777777" w:rsidR="00514435" w:rsidRDefault="00514435" w:rsidP="00514435">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42227BA" w14:textId="77777777" w:rsidR="00514435" w:rsidRDefault="00514435" w:rsidP="00514435">
      <w:pPr>
        <w:pStyle w:val="Boxedlistbullet"/>
        <w:numPr>
          <w:ilvl w:val="0"/>
          <w:numId w:val="0"/>
        </w:numPr>
        <w:ind w:left="227"/>
      </w:pPr>
    </w:p>
    <w:p w14:paraId="06D1355E" w14:textId="77777777" w:rsidR="00487118" w:rsidRDefault="00514435" w:rsidP="00487118">
      <w:pPr>
        <w:pStyle w:val="Boxedlistbullet"/>
        <w:spacing w:before="100" w:beforeAutospacing="1" w:after="100" w:afterAutospacing="1"/>
      </w:pPr>
      <w:r w:rsidRPr="00A02BC0">
        <w:t>The successful candidate will undertake a pre-employment background check. Please note that individuals with criminal records are not automatically deemed ineligible. Each application will be considered on its merits.</w:t>
      </w:r>
    </w:p>
    <w:p w14:paraId="1FC8D1E3" w14:textId="17D6F9F8" w:rsidR="00487118" w:rsidRPr="00487118" w:rsidRDefault="00514435" w:rsidP="00487118">
      <w:pPr>
        <w:pStyle w:val="Boxedlistbullet"/>
        <w:spacing w:before="100" w:beforeAutospacing="1" w:after="100" w:afterAutospacing="1"/>
      </w:pPr>
      <w:r w:rsidRPr="00A02BC0">
        <w:t xml:space="preserve">The successful candidate will be required to obtain and maintain a </w:t>
      </w:r>
      <w:r w:rsidR="00A02BC0" w:rsidRPr="00A02BC0">
        <w:t xml:space="preserve">Baseline </w:t>
      </w:r>
      <w:r w:rsidR="00487118" w:rsidRPr="00487118">
        <w:t>Australian Government security clearance</w:t>
      </w:r>
      <w:r w:rsidR="0035471F">
        <w:t xml:space="preserve"> after commencement</w:t>
      </w:r>
      <w:r w:rsidR="00487118" w:rsidRPr="00487118">
        <w:t>.</w:t>
      </w:r>
    </w:p>
    <w:p w14:paraId="0E077DD0" w14:textId="77777777" w:rsidR="001B7180" w:rsidRDefault="001B7180">
      <w:pPr>
        <w:spacing w:before="0" w:after="0" w:line="240" w:lineRule="auto"/>
        <w:rPr>
          <w:rFonts w:cs="Arial"/>
          <w:b/>
          <w:bCs/>
          <w:color w:val="auto"/>
          <w:sz w:val="26"/>
          <w:szCs w:val="26"/>
        </w:rPr>
      </w:pPr>
      <w:r>
        <w:rPr>
          <w:b/>
          <w:iCs/>
          <w:color w:val="auto"/>
          <w:sz w:val="26"/>
          <w:szCs w:val="26"/>
        </w:rPr>
        <w:br w:type="page"/>
      </w:r>
    </w:p>
    <w:p w14:paraId="46A2BAE0" w14:textId="44445F44"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05F9147B" w14:textId="7968CB18" w:rsidR="000B7BF9" w:rsidRPr="000B7BF9" w:rsidRDefault="000B7BF9" w:rsidP="000B7BF9">
      <w:pPr>
        <w:spacing w:after="240"/>
        <w:rPr>
          <w:bCs/>
          <w:szCs w:val="24"/>
          <w:u w:val="single"/>
        </w:rPr>
      </w:pPr>
      <w:r w:rsidRPr="000B7BF9">
        <w:rPr>
          <w:bCs/>
          <w:szCs w:val="24"/>
        </w:rPr>
        <w:t xml:space="preserve">We solve the greatest challenges through innovative science and technology. Visit </w:t>
      </w:r>
      <w:hyperlink r:id="rId16" w:tooltip="CSIRO Website" w:history="1">
        <w:r w:rsidRPr="000B7BF9">
          <w:rPr>
            <w:bCs/>
            <w:color w:val="757579" w:themeColor="accent3"/>
            <w:szCs w:val="24"/>
            <w:u w:val="single"/>
          </w:rPr>
          <w:t>CSIRO Online</w:t>
        </w:r>
      </w:hyperlink>
      <w:r w:rsidR="001B7180">
        <w:rPr>
          <w:bCs/>
          <w:szCs w:val="24"/>
        </w:rPr>
        <w:t xml:space="preserve"> </w:t>
      </w:r>
      <w:r w:rsidRPr="000B7BF9">
        <w:rPr>
          <w:bCs/>
          <w:szCs w:val="24"/>
        </w:rPr>
        <w:t>for more information.</w:t>
      </w:r>
    </w:p>
    <w:p w14:paraId="3F936735" w14:textId="77777777" w:rsidR="000B7BF9" w:rsidRPr="000713DB" w:rsidRDefault="000B7BF9" w:rsidP="000B7BF9">
      <w:pPr>
        <w:spacing w:before="0" w:after="0" w:line="240" w:lineRule="auto"/>
        <w:textAlignment w:val="baseline"/>
        <w:rPr>
          <w:rFonts w:asciiTheme="minorHAnsi" w:eastAsia="Times New Roman" w:hAnsiTheme="minorHAnsi" w:cstheme="minorHAnsi"/>
          <w:szCs w:val="24"/>
        </w:rPr>
      </w:pPr>
      <w:r w:rsidRPr="000B7BF9">
        <w:rPr>
          <w:rFonts w:eastAsia="Times New Roman" w:cs="Calibri"/>
          <w:szCs w:val="24"/>
        </w:rPr>
        <w:t>CSIRO is a values-based organisation.  In your application and at interview you will need to demonstrate behaviours aligned to our values of:</w:t>
      </w:r>
    </w:p>
    <w:p w14:paraId="14EB42C2"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People First </w:t>
      </w:r>
    </w:p>
    <w:p w14:paraId="206CD289"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color w:val="auto"/>
          <w:szCs w:val="24"/>
        </w:rPr>
      </w:pPr>
      <w:r w:rsidRPr="000B7BF9">
        <w:rPr>
          <w:rFonts w:eastAsia="Times New Roman" w:cs="Calibri"/>
          <w:szCs w:val="24"/>
        </w:rPr>
        <w:t>Further Together</w:t>
      </w:r>
    </w:p>
    <w:p w14:paraId="09D5A53E"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Making it Real</w:t>
      </w:r>
    </w:p>
    <w:p w14:paraId="4BA0E63D" w14:textId="17BF4235" w:rsidR="00B50C20"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Trusted</w:t>
      </w:r>
    </w:p>
    <w:sectPr w:rsidR="00B50C20" w:rsidRPr="000B7BF9" w:rsidSect="00BC7FE0">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DAB0" w14:textId="77777777" w:rsidR="00722379" w:rsidRDefault="00722379" w:rsidP="000A377A">
      <w:r>
        <w:separator/>
      </w:r>
    </w:p>
  </w:endnote>
  <w:endnote w:type="continuationSeparator" w:id="0">
    <w:p w14:paraId="2EA33C72" w14:textId="77777777" w:rsidR="00722379" w:rsidRDefault="0072237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C486" w14:textId="77777777" w:rsidR="00722379" w:rsidRDefault="00722379" w:rsidP="000A377A">
      <w:r>
        <w:separator/>
      </w:r>
    </w:p>
  </w:footnote>
  <w:footnote w:type="continuationSeparator" w:id="0">
    <w:p w14:paraId="491351EA" w14:textId="77777777" w:rsidR="00722379" w:rsidRDefault="0072237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BC7FE0" w:rsidRDefault="00ED212D">
    <w:pPr>
      <w:rPr>
        <w:sz w:val="2"/>
        <w:szCs w:val="2"/>
      </w:rPr>
    </w:pPr>
    <w:r w:rsidRPr="00BC7FE0">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1D4983"/>
    <w:multiLevelType w:val="hybridMultilevel"/>
    <w:tmpl w:val="18AA6FEA"/>
    <w:lvl w:ilvl="0" w:tplc="F624785E">
      <w:numFmt w:val="bullet"/>
      <w:lvlText w:val="-"/>
      <w:lvlJc w:val="left"/>
      <w:pPr>
        <w:ind w:left="720" w:hanging="360"/>
      </w:pPr>
      <w:rPr>
        <w:rFonts w:ascii="Calibri" w:eastAsia="Calibr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132095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87542AC"/>
    <w:multiLevelType w:val="multilevel"/>
    <w:tmpl w:val="29A88E8E"/>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C35E11"/>
    <w:multiLevelType w:val="multilevel"/>
    <w:tmpl w:val="18840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5044117">
    <w:abstractNumId w:val="9"/>
  </w:num>
  <w:num w:numId="2" w16cid:durableId="179316469">
    <w:abstractNumId w:val="7"/>
  </w:num>
  <w:num w:numId="3" w16cid:durableId="606500945">
    <w:abstractNumId w:val="6"/>
  </w:num>
  <w:num w:numId="4" w16cid:durableId="107166319">
    <w:abstractNumId w:val="5"/>
  </w:num>
  <w:num w:numId="5" w16cid:durableId="271665176">
    <w:abstractNumId w:val="4"/>
  </w:num>
  <w:num w:numId="6" w16cid:durableId="1878396451">
    <w:abstractNumId w:val="8"/>
  </w:num>
  <w:num w:numId="7" w16cid:durableId="1320769492">
    <w:abstractNumId w:val="3"/>
  </w:num>
  <w:num w:numId="8" w16cid:durableId="198786282">
    <w:abstractNumId w:val="2"/>
  </w:num>
  <w:num w:numId="9" w16cid:durableId="266624827">
    <w:abstractNumId w:val="1"/>
  </w:num>
  <w:num w:numId="10" w16cid:durableId="577984600">
    <w:abstractNumId w:val="0"/>
  </w:num>
  <w:num w:numId="11" w16cid:durableId="2126149647">
    <w:abstractNumId w:val="25"/>
  </w:num>
  <w:num w:numId="12" w16cid:durableId="1266620061">
    <w:abstractNumId w:val="17"/>
  </w:num>
  <w:num w:numId="13" w16cid:durableId="1234193733">
    <w:abstractNumId w:val="16"/>
  </w:num>
  <w:num w:numId="14" w16cid:durableId="1767341673">
    <w:abstractNumId w:val="29"/>
  </w:num>
  <w:num w:numId="15" w16cid:durableId="1595086293">
    <w:abstractNumId w:val="33"/>
  </w:num>
  <w:num w:numId="16" w16cid:durableId="1374504229">
    <w:abstractNumId w:val="30"/>
  </w:num>
  <w:num w:numId="17" w16cid:durableId="3285552">
    <w:abstractNumId w:val="20"/>
  </w:num>
  <w:num w:numId="18" w16cid:durableId="47195662">
    <w:abstractNumId w:val="24"/>
  </w:num>
  <w:num w:numId="19" w16cid:durableId="1933853633">
    <w:abstractNumId w:val="18"/>
  </w:num>
  <w:num w:numId="20" w16cid:durableId="1458254427">
    <w:abstractNumId w:val="14"/>
  </w:num>
  <w:num w:numId="21" w16cid:durableId="1380395601">
    <w:abstractNumId w:val="15"/>
  </w:num>
  <w:num w:numId="22" w16cid:durableId="140004571">
    <w:abstractNumId w:val="12"/>
  </w:num>
  <w:num w:numId="23" w16cid:durableId="1159228243">
    <w:abstractNumId w:val="10"/>
  </w:num>
  <w:num w:numId="24" w16cid:durableId="1946157182">
    <w:abstractNumId w:val="19"/>
  </w:num>
  <w:num w:numId="25" w16cid:durableId="773398427">
    <w:abstractNumId w:val="32"/>
  </w:num>
  <w:num w:numId="26" w16cid:durableId="129515778">
    <w:abstractNumId w:val="23"/>
  </w:num>
  <w:num w:numId="27" w16cid:durableId="381833998">
    <w:abstractNumId w:val="27"/>
  </w:num>
  <w:num w:numId="28" w16cid:durableId="1388920430">
    <w:abstractNumId w:val="26"/>
  </w:num>
  <w:num w:numId="29" w16cid:durableId="1536381986">
    <w:abstractNumId w:val="10"/>
  </w:num>
  <w:num w:numId="30" w16cid:durableId="1577741528">
    <w:abstractNumId w:val="26"/>
  </w:num>
  <w:num w:numId="31" w16cid:durableId="1061514467">
    <w:abstractNumId w:val="34"/>
  </w:num>
  <w:num w:numId="32" w16cid:durableId="12619121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3274112">
    <w:abstractNumId w:val="10"/>
  </w:num>
  <w:num w:numId="34" w16cid:durableId="1608467896">
    <w:abstractNumId w:val="24"/>
  </w:num>
  <w:num w:numId="35" w16cid:durableId="243420057">
    <w:abstractNumId w:val="11"/>
    <w:lvlOverride w:ilvl="0">
      <w:startOverride w:val="1"/>
    </w:lvlOverride>
    <w:lvlOverride w:ilvl="1"/>
    <w:lvlOverride w:ilvl="2"/>
    <w:lvlOverride w:ilvl="3"/>
    <w:lvlOverride w:ilvl="4"/>
    <w:lvlOverride w:ilvl="5"/>
    <w:lvlOverride w:ilvl="6"/>
    <w:lvlOverride w:ilvl="7"/>
    <w:lvlOverride w:ilvl="8"/>
  </w:num>
  <w:num w:numId="36" w16cid:durableId="405342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4314238">
    <w:abstractNumId w:val="21"/>
  </w:num>
  <w:num w:numId="38" w16cid:durableId="2111272647">
    <w:abstractNumId w:val="16"/>
  </w:num>
  <w:num w:numId="39" w16cid:durableId="498928436">
    <w:abstractNumId w:val="13"/>
  </w:num>
  <w:num w:numId="40" w16cid:durableId="855268214">
    <w:abstractNumId w:val="28"/>
  </w:num>
  <w:num w:numId="41" w16cid:durableId="18302438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9C7"/>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3DB"/>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6CF0"/>
    <w:rsid w:val="00097D05"/>
    <w:rsid w:val="000A0722"/>
    <w:rsid w:val="000A1762"/>
    <w:rsid w:val="000A192E"/>
    <w:rsid w:val="000A377A"/>
    <w:rsid w:val="000A59F9"/>
    <w:rsid w:val="000A6A79"/>
    <w:rsid w:val="000A79FB"/>
    <w:rsid w:val="000B19E5"/>
    <w:rsid w:val="000B3142"/>
    <w:rsid w:val="000B3207"/>
    <w:rsid w:val="000B38CE"/>
    <w:rsid w:val="000B47DF"/>
    <w:rsid w:val="000B56E0"/>
    <w:rsid w:val="000B5846"/>
    <w:rsid w:val="000B5DA3"/>
    <w:rsid w:val="000B78E0"/>
    <w:rsid w:val="000B7BF9"/>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1541"/>
    <w:rsid w:val="00102228"/>
    <w:rsid w:val="001046AE"/>
    <w:rsid w:val="00113293"/>
    <w:rsid w:val="00113683"/>
    <w:rsid w:val="001149F7"/>
    <w:rsid w:val="001209C7"/>
    <w:rsid w:val="00121F11"/>
    <w:rsid w:val="0012253C"/>
    <w:rsid w:val="0012309D"/>
    <w:rsid w:val="00123D73"/>
    <w:rsid w:val="001263A4"/>
    <w:rsid w:val="00127211"/>
    <w:rsid w:val="00127354"/>
    <w:rsid w:val="00127506"/>
    <w:rsid w:val="00130267"/>
    <w:rsid w:val="00132839"/>
    <w:rsid w:val="00136BE3"/>
    <w:rsid w:val="001436F2"/>
    <w:rsid w:val="00144102"/>
    <w:rsid w:val="0014483D"/>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180"/>
    <w:rsid w:val="001C17A3"/>
    <w:rsid w:val="001C384C"/>
    <w:rsid w:val="001C456C"/>
    <w:rsid w:val="001C5E18"/>
    <w:rsid w:val="001C5F65"/>
    <w:rsid w:val="001C63EF"/>
    <w:rsid w:val="001D2667"/>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37DD"/>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0F06"/>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59C5"/>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3F9F"/>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1EE3"/>
    <w:rsid w:val="00332431"/>
    <w:rsid w:val="00332C06"/>
    <w:rsid w:val="003336B6"/>
    <w:rsid w:val="0033439B"/>
    <w:rsid w:val="003347A9"/>
    <w:rsid w:val="00337F2D"/>
    <w:rsid w:val="00340491"/>
    <w:rsid w:val="0034197E"/>
    <w:rsid w:val="0034222B"/>
    <w:rsid w:val="00344C2E"/>
    <w:rsid w:val="00346526"/>
    <w:rsid w:val="00350E66"/>
    <w:rsid w:val="003514BE"/>
    <w:rsid w:val="00351843"/>
    <w:rsid w:val="003521F2"/>
    <w:rsid w:val="00353D50"/>
    <w:rsid w:val="0035471F"/>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28F5"/>
    <w:rsid w:val="003B5F19"/>
    <w:rsid w:val="003B5F45"/>
    <w:rsid w:val="003B7D95"/>
    <w:rsid w:val="003C0168"/>
    <w:rsid w:val="003C3FD1"/>
    <w:rsid w:val="003C4B1B"/>
    <w:rsid w:val="003D044A"/>
    <w:rsid w:val="003D063E"/>
    <w:rsid w:val="003D2A88"/>
    <w:rsid w:val="003D42BD"/>
    <w:rsid w:val="003D54AF"/>
    <w:rsid w:val="003D5AA5"/>
    <w:rsid w:val="003E2249"/>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86B"/>
    <w:rsid w:val="00434B6B"/>
    <w:rsid w:val="00434C9B"/>
    <w:rsid w:val="004355C0"/>
    <w:rsid w:val="00436639"/>
    <w:rsid w:val="00437C42"/>
    <w:rsid w:val="00441AEA"/>
    <w:rsid w:val="00450665"/>
    <w:rsid w:val="00452AD5"/>
    <w:rsid w:val="00452FD5"/>
    <w:rsid w:val="004532E1"/>
    <w:rsid w:val="00457D8D"/>
    <w:rsid w:val="00471C6C"/>
    <w:rsid w:val="004831C1"/>
    <w:rsid w:val="0048681F"/>
    <w:rsid w:val="00486F57"/>
    <w:rsid w:val="00487118"/>
    <w:rsid w:val="00491997"/>
    <w:rsid w:val="004923E1"/>
    <w:rsid w:val="0049442F"/>
    <w:rsid w:val="004968B7"/>
    <w:rsid w:val="004A0776"/>
    <w:rsid w:val="004A0A0C"/>
    <w:rsid w:val="004A17CE"/>
    <w:rsid w:val="004B0907"/>
    <w:rsid w:val="004B1289"/>
    <w:rsid w:val="004B1DC1"/>
    <w:rsid w:val="004B32F5"/>
    <w:rsid w:val="004B600D"/>
    <w:rsid w:val="004B654B"/>
    <w:rsid w:val="004B665D"/>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4435"/>
    <w:rsid w:val="0051507C"/>
    <w:rsid w:val="0051554D"/>
    <w:rsid w:val="005213AD"/>
    <w:rsid w:val="005236C1"/>
    <w:rsid w:val="005241D0"/>
    <w:rsid w:val="00530B96"/>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840"/>
    <w:rsid w:val="00587ACF"/>
    <w:rsid w:val="00590A35"/>
    <w:rsid w:val="00592355"/>
    <w:rsid w:val="005937C8"/>
    <w:rsid w:val="0059758D"/>
    <w:rsid w:val="005A0890"/>
    <w:rsid w:val="005A1024"/>
    <w:rsid w:val="005A3393"/>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2F1"/>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1797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200"/>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B4F28"/>
    <w:rsid w:val="006C0704"/>
    <w:rsid w:val="006C1501"/>
    <w:rsid w:val="006C1E5C"/>
    <w:rsid w:val="006C2635"/>
    <w:rsid w:val="006C4ED6"/>
    <w:rsid w:val="006C6169"/>
    <w:rsid w:val="006D17A9"/>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5B28"/>
    <w:rsid w:val="006F78A3"/>
    <w:rsid w:val="00701531"/>
    <w:rsid w:val="00702DF5"/>
    <w:rsid w:val="00704622"/>
    <w:rsid w:val="007049D5"/>
    <w:rsid w:val="007107B7"/>
    <w:rsid w:val="007148AD"/>
    <w:rsid w:val="00720FAC"/>
    <w:rsid w:val="00722379"/>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694A"/>
    <w:rsid w:val="007B7590"/>
    <w:rsid w:val="007C0CBA"/>
    <w:rsid w:val="007C1B1F"/>
    <w:rsid w:val="007C1CAB"/>
    <w:rsid w:val="007C78AC"/>
    <w:rsid w:val="007D0EDA"/>
    <w:rsid w:val="007D1151"/>
    <w:rsid w:val="007D12BD"/>
    <w:rsid w:val="007D1CF0"/>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4A5D"/>
    <w:rsid w:val="00845986"/>
    <w:rsid w:val="00851836"/>
    <w:rsid w:val="008527B4"/>
    <w:rsid w:val="00852862"/>
    <w:rsid w:val="008539A2"/>
    <w:rsid w:val="008540C7"/>
    <w:rsid w:val="00855CE2"/>
    <w:rsid w:val="00860751"/>
    <w:rsid w:val="0086179C"/>
    <w:rsid w:val="0086366D"/>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094F"/>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C7756"/>
    <w:rsid w:val="009D0DFC"/>
    <w:rsid w:val="009D7766"/>
    <w:rsid w:val="009E132B"/>
    <w:rsid w:val="009E1D19"/>
    <w:rsid w:val="009E217D"/>
    <w:rsid w:val="009F2CD0"/>
    <w:rsid w:val="009F3167"/>
    <w:rsid w:val="009F685F"/>
    <w:rsid w:val="009F6D23"/>
    <w:rsid w:val="00A02BC0"/>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2E12"/>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CBF"/>
    <w:rsid w:val="00A82FBB"/>
    <w:rsid w:val="00A862D2"/>
    <w:rsid w:val="00A86D37"/>
    <w:rsid w:val="00A90034"/>
    <w:rsid w:val="00A91E51"/>
    <w:rsid w:val="00A91EB8"/>
    <w:rsid w:val="00A9388F"/>
    <w:rsid w:val="00A96E38"/>
    <w:rsid w:val="00A97373"/>
    <w:rsid w:val="00A973BC"/>
    <w:rsid w:val="00AA31C4"/>
    <w:rsid w:val="00AA624B"/>
    <w:rsid w:val="00AB05E4"/>
    <w:rsid w:val="00AB0982"/>
    <w:rsid w:val="00AB11EF"/>
    <w:rsid w:val="00AB2CA5"/>
    <w:rsid w:val="00AB3F5F"/>
    <w:rsid w:val="00AB5AB2"/>
    <w:rsid w:val="00AB5C46"/>
    <w:rsid w:val="00AB6542"/>
    <w:rsid w:val="00AB7207"/>
    <w:rsid w:val="00AB7FBF"/>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4D8"/>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592"/>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B778B"/>
    <w:rsid w:val="00BC0539"/>
    <w:rsid w:val="00BC381E"/>
    <w:rsid w:val="00BC5905"/>
    <w:rsid w:val="00BC7FE0"/>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6197"/>
    <w:rsid w:val="00CE2717"/>
    <w:rsid w:val="00CE40B8"/>
    <w:rsid w:val="00CE4BE8"/>
    <w:rsid w:val="00CE4C0F"/>
    <w:rsid w:val="00CE58A3"/>
    <w:rsid w:val="00CE5D73"/>
    <w:rsid w:val="00CE7C9F"/>
    <w:rsid w:val="00CF3D01"/>
    <w:rsid w:val="00CF4D05"/>
    <w:rsid w:val="00CF590F"/>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27AA5"/>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4985"/>
    <w:rsid w:val="00DA579A"/>
    <w:rsid w:val="00DA61EB"/>
    <w:rsid w:val="00DA7D30"/>
    <w:rsid w:val="00DB00B5"/>
    <w:rsid w:val="00DB10E2"/>
    <w:rsid w:val="00DB346A"/>
    <w:rsid w:val="00DB44D3"/>
    <w:rsid w:val="00DB4DC8"/>
    <w:rsid w:val="00DC1EEA"/>
    <w:rsid w:val="00DC583A"/>
    <w:rsid w:val="00DC5CB2"/>
    <w:rsid w:val="00DC5DB4"/>
    <w:rsid w:val="00DC66B6"/>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11"/>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979"/>
    <w:rsid w:val="00E24E2C"/>
    <w:rsid w:val="00E26B50"/>
    <w:rsid w:val="00E26E69"/>
    <w:rsid w:val="00E27E53"/>
    <w:rsid w:val="00E303C5"/>
    <w:rsid w:val="00E31335"/>
    <w:rsid w:val="00E33AD4"/>
    <w:rsid w:val="00E345F0"/>
    <w:rsid w:val="00E35765"/>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2F1C"/>
    <w:rsid w:val="00F53968"/>
    <w:rsid w:val="00F54AF8"/>
    <w:rsid w:val="00F54C0C"/>
    <w:rsid w:val="00F54F83"/>
    <w:rsid w:val="00F55BE6"/>
    <w:rsid w:val="00F56EA3"/>
    <w:rsid w:val="00F60646"/>
    <w:rsid w:val="00F61E36"/>
    <w:rsid w:val="00F62F2D"/>
    <w:rsid w:val="00F677B5"/>
    <w:rsid w:val="00F67C83"/>
    <w:rsid w:val="00F71301"/>
    <w:rsid w:val="00F72BB3"/>
    <w:rsid w:val="00F72F26"/>
    <w:rsid w:val="00F74BE4"/>
    <w:rsid w:val="00F758E6"/>
    <w:rsid w:val="00F80FDC"/>
    <w:rsid w:val="00F82AC5"/>
    <w:rsid w:val="00F834F0"/>
    <w:rsid w:val="00F842D9"/>
    <w:rsid w:val="00F85022"/>
    <w:rsid w:val="00F85508"/>
    <w:rsid w:val="00F87FCA"/>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101541"/>
  </w:style>
  <w:style w:type="character" w:customStyle="1" w:styleId="eop">
    <w:name w:val="eop"/>
    <w:basedOn w:val="DefaultParagraphFont"/>
    <w:rsid w:val="0010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4493">
      <w:bodyDiv w:val="1"/>
      <w:marLeft w:val="0"/>
      <w:marRight w:val="0"/>
      <w:marTop w:val="0"/>
      <w:marBottom w:val="0"/>
      <w:divBdr>
        <w:top w:val="none" w:sz="0" w:space="0" w:color="auto"/>
        <w:left w:val="none" w:sz="0" w:space="0" w:color="auto"/>
        <w:bottom w:val="none" w:sz="0" w:space="0" w:color="auto"/>
        <w:right w:val="none" w:sz="0" w:space="0" w:color="auto"/>
      </w:divBdr>
    </w:div>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165106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821428479">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oit.Legresy@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561B4"/>
    <w:rsid w:val="0019205C"/>
    <w:rsid w:val="001B5CA1"/>
    <w:rsid w:val="002677CD"/>
    <w:rsid w:val="00306B5D"/>
    <w:rsid w:val="00337E4B"/>
    <w:rsid w:val="003C6F9C"/>
    <w:rsid w:val="00414F94"/>
    <w:rsid w:val="004C6D45"/>
    <w:rsid w:val="00524703"/>
    <w:rsid w:val="0063685B"/>
    <w:rsid w:val="007515D8"/>
    <w:rsid w:val="007B08B2"/>
    <w:rsid w:val="007C7613"/>
    <w:rsid w:val="007D1E37"/>
    <w:rsid w:val="0082379D"/>
    <w:rsid w:val="0083493E"/>
    <w:rsid w:val="00875004"/>
    <w:rsid w:val="00877DB6"/>
    <w:rsid w:val="00881708"/>
    <w:rsid w:val="009D5E6F"/>
    <w:rsid w:val="00A17A6B"/>
    <w:rsid w:val="00B36C21"/>
    <w:rsid w:val="00D131F4"/>
    <w:rsid w:val="00D41D64"/>
    <w:rsid w:val="00E458C3"/>
    <w:rsid w:val="00E51523"/>
    <w:rsid w:val="00EA6D03"/>
    <w:rsid w:val="00EC0735"/>
    <w:rsid w:val="00F2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22FWFJKSHNY4-1303525960-1098</_dlc_DocId>
    <_dlc_DocIdUrl xmlns="f9d56f65-ef43-4e59-b084-d4bf4ff12e34">
      <Url>https://csiroau.sharepoint.com/sites/TalentAcquisitionTeam856/_layouts/15/DocIdRedir.aspx?ID=22FWFJKSHNY4-1303525960-1098</Url>
      <Description>22FWFJKSHNY4-1303525960-1098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9CCB27-77A8-4826-941D-0CAEDEF53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3.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B2560961-4BF3-44D9-BADD-9461905157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Template>
  <TotalTime>2</TotalTime>
  <Pages>5</Pages>
  <Words>1283</Words>
  <Characters>8196</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9461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Romaguera, Naomi (Launch &amp; Careers, St. Lucia)</cp:lastModifiedBy>
  <cp:revision>2</cp:revision>
  <cp:lastPrinted>2012-02-01T05:32:00Z</cp:lastPrinted>
  <dcterms:created xsi:type="dcterms:W3CDTF">2023-05-17T07:01:00Z</dcterms:created>
  <dcterms:modified xsi:type="dcterms:W3CDTF">2023-05-17T07:01:00Z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92b6d312-7f96-45eb-b7ed-ee5c10ec8a10</vt:lpwstr>
  </property>
</Properties>
</file>