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34DD06DB" w:rsidR="00CC201B" w:rsidRPr="0093721B" w:rsidRDefault="00E9509C"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CSIRO Winanga-y</w:t>
            </w:r>
            <w:r w:rsidR="00316DC8"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994810">
              <w:rPr>
                <w:sz w:val="22"/>
              </w:rPr>
              <w:t>Indigenous Food Systems</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5C0A59FF" w:rsidR="00CC201B" w:rsidRPr="0093721B" w:rsidRDefault="00E9509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94746</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04E478D9"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or </w:t>
            </w:r>
            <w:r w:rsidR="007B2FD4">
              <w:rPr>
                <w:sz w:val="22"/>
              </w:rPr>
              <w:t>full</w:t>
            </w:r>
            <w:r w:rsidR="005379CE" w:rsidRPr="0093721B">
              <w:rPr>
                <w:sz w:val="22"/>
              </w:rPr>
              <w:t xml:space="preserve">-time </w:t>
            </w:r>
            <w:r w:rsidR="00E9509C">
              <w:rPr>
                <w:sz w:val="22"/>
              </w:rPr>
              <w:t>equivalent</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633EB8D3"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8B1D74">
              <w:rPr>
                <w:sz w:val="22"/>
              </w:rPr>
              <w:t>92,624</w:t>
            </w:r>
            <w:r w:rsidR="00FF0874" w:rsidRPr="0093721B">
              <w:rPr>
                <w:sz w:val="22"/>
              </w:rPr>
              <w:t xml:space="preserve"> </w:t>
            </w:r>
            <w:r w:rsidRPr="0093721B">
              <w:rPr>
                <w:sz w:val="22"/>
              </w:rPr>
              <w:t>to AU$</w:t>
            </w:r>
            <w:r w:rsidR="008B1D74">
              <w:rPr>
                <w:sz w:val="22"/>
              </w:rPr>
              <w:t>101,459</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5F8A7479" w:rsidR="00926BE4" w:rsidRPr="0093721B" w:rsidRDefault="0099481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Brisbane preferred (other locations considered)</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3C9F5A92" w14:textId="77777777" w:rsidR="0006388B" w:rsidRDefault="0006388B" w:rsidP="00187AA7">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p w14:paraId="011BB179" w14:textId="620F3744" w:rsidR="007B2FD4" w:rsidRPr="007B2FD4" w:rsidRDefault="007B2FD4" w:rsidP="007B2FD4">
            <w:pPr>
              <w:pStyle w:val="TableText"/>
              <w:cnfStyle w:val="000000100000" w:firstRow="0" w:lastRow="0" w:firstColumn="0" w:lastColumn="0" w:oddVBand="0" w:evenVBand="0" w:oddHBand="1" w:evenHBand="0" w:firstRowFirstColumn="0" w:firstRowLastColumn="0" w:lastRowFirstColumn="0" w:lastRowLastColumn="0"/>
              <w:rPr>
                <w:sz w:val="22"/>
              </w:rPr>
            </w:pPr>
            <w:r w:rsidRPr="007B2FD4">
              <w:rPr>
                <w:sz w:val="22"/>
              </w:rPr>
              <w:t>CSIRO is an Equal Opportunity employer working hard to recruit world-class talent that represents the diversity across our society.  As part of our commitment to equitable employment outcomes for under-represented groups, preference will be given to Aboriginal and Torres Strait Islander people who meet the role requirements.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48F285DC" w:rsidR="00C45886" w:rsidRPr="0093721B" w:rsidRDefault="0099481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4C27FC44" w:rsidR="00926BE4" w:rsidRPr="0093721B" w:rsidRDefault="00832B4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100%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01D925DB" w:rsidR="00926BE4" w:rsidRPr="0093721B" w:rsidRDefault="00832B4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994810"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94810">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54BA3C9B" w:rsidR="00194B1C" w:rsidRPr="0093721B" w:rsidRDefault="0099481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94810">
              <w:rPr>
                <w:sz w:val="22"/>
              </w:rPr>
              <w:t>Jessica.bogard</w:t>
            </w:r>
            <w:r w:rsidR="00F54F83" w:rsidRPr="00994810">
              <w:rPr>
                <w:sz w:val="22"/>
              </w:rPr>
              <w:t xml:space="preserve">@csiro.au or phone +61 </w:t>
            </w:r>
            <w:r w:rsidRPr="00994810">
              <w:rPr>
                <w:sz w:val="22"/>
              </w:rPr>
              <w:t>7 3214 2261</w:t>
            </w:r>
            <w:r>
              <w:rPr>
                <w:rFonts w:eastAsiaTheme="minorEastAsia"/>
                <w:noProof/>
                <w:szCs w:val="18"/>
              </w:rPr>
              <w:t> </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7C08D2EF" w14:textId="77777777" w:rsidR="00E9509C" w:rsidRDefault="00E9509C" w:rsidP="0056450E">
      <w:pPr>
        <w:widowControl w:val="0"/>
        <w:spacing w:before="240" w:after="0" w:line="240" w:lineRule="auto"/>
        <w:outlineLvl w:val="2"/>
        <w:rPr>
          <w:rFonts w:cs="Calibri"/>
        </w:rPr>
      </w:pPr>
    </w:p>
    <w:p w14:paraId="746AD168" w14:textId="77777777" w:rsidR="001B1B02" w:rsidRDefault="001B1B02" w:rsidP="0056450E">
      <w:pPr>
        <w:widowControl w:val="0"/>
        <w:spacing w:before="240" w:after="0" w:line="240" w:lineRule="auto"/>
        <w:outlineLvl w:val="2"/>
        <w:rPr>
          <w:rFonts w:cs="Calibri"/>
        </w:rPr>
      </w:pPr>
    </w:p>
    <w:p w14:paraId="145E65CD" w14:textId="77777777" w:rsidR="008740E3" w:rsidRPr="00807670" w:rsidRDefault="008740E3" w:rsidP="008740E3">
      <w:pPr>
        <w:rPr>
          <w:b/>
          <w:bCs/>
          <w:sz w:val="26"/>
          <w:szCs w:val="26"/>
        </w:rPr>
      </w:pPr>
      <w:r w:rsidRPr="00807670">
        <w:rPr>
          <w:b/>
          <w:bCs/>
          <w:sz w:val="26"/>
          <w:szCs w:val="26"/>
        </w:rPr>
        <w:lastRenderedPageBreak/>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4B9881A1" w:rsidR="002F3653" w:rsidRPr="002F3653" w:rsidRDefault="002F3653" w:rsidP="002F3653">
      <w:pPr>
        <w:spacing w:after="180"/>
        <w:jc w:val="both"/>
        <w:rPr>
          <w:i/>
        </w:rPr>
      </w:pPr>
      <w:r w:rsidRPr="002F3653">
        <w:t xml:space="preserve">CERC Fellows </w:t>
      </w:r>
      <w:r w:rsidRPr="002F3653">
        <w:rPr>
          <w:b/>
        </w:rPr>
        <w:t xml:space="preserve">are appointed for three years or </w:t>
      </w:r>
      <w:r w:rsidR="007B2FD4">
        <w:rPr>
          <w:b/>
        </w:rPr>
        <w:t>full-</w:t>
      </w:r>
      <w:r w:rsidRPr="002F3653">
        <w:rPr>
          <w:b/>
        </w:rPr>
        <w:t xml:space="preserve">time equivalent. </w:t>
      </w:r>
    </w:p>
    <w:p w14:paraId="4B909247" w14:textId="77777777" w:rsidR="00E9509C" w:rsidRPr="000C1D53" w:rsidRDefault="00E9509C" w:rsidP="00E9509C">
      <w:pPr>
        <w:spacing w:before="100" w:beforeAutospacing="1" w:after="100" w:afterAutospacing="1" w:line="240" w:lineRule="auto"/>
        <w:textAlignment w:val="baseline"/>
        <w:rPr>
          <w:rFonts w:eastAsia="Times New Roman" w:cs="Calibri"/>
          <w:szCs w:val="24"/>
        </w:rPr>
      </w:pPr>
      <w:r w:rsidRPr="000C1D53">
        <w:rPr>
          <w:rFonts w:eastAsia="Times New Roman" w:cs="Calibri"/>
          <w:szCs w:val="24"/>
        </w:rPr>
        <w:t>We are thrilled to be able to deliver on the commitment we made in our strategy to invest in frontier science with the new CSIRO Agriculture &amp; Food Winanga-y Postdoctoral Fellowship scheme. The word Winanga-y (pronounced win-</w:t>
      </w:r>
      <w:proofErr w:type="spellStart"/>
      <w:r w:rsidRPr="000C1D53">
        <w:rPr>
          <w:rFonts w:eastAsia="Times New Roman" w:cs="Calibri"/>
          <w:szCs w:val="24"/>
        </w:rPr>
        <w:t>na</w:t>
      </w:r>
      <w:proofErr w:type="spellEnd"/>
      <w:r w:rsidRPr="000C1D53">
        <w:rPr>
          <w:rFonts w:eastAsia="Times New Roman" w:cs="Calibri"/>
          <w:szCs w:val="24"/>
        </w:rPr>
        <w:t>-</w:t>
      </w:r>
      <w:proofErr w:type="spellStart"/>
      <w:r w:rsidRPr="000C1D53">
        <w:rPr>
          <w:rFonts w:eastAsia="Times New Roman" w:cs="Calibri"/>
          <w:szCs w:val="24"/>
        </w:rPr>
        <w:t>gnay</w:t>
      </w:r>
      <w:proofErr w:type="spellEnd"/>
      <w:r w:rsidRPr="000C1D53">
        <w:rPr>
          <w:rFonts w:eastAsia="Times New Roman" w:cs="Calibri"/>
          <w:szCs w:val="24"/>
        </w:rPr>
        <w:t xml:space="preserve">) is a cultural asset gifted by the </w:t>
      </w:r>
      <w:proofErr w:type="spellStart"/>
      <w:r w:rsidRPr="000C1D53">
        <w:rPr>
          <w:rFonts w:eastAsia="Times New Roman" w:cs="Calibri"/>
          <w:szCs w:val="24"/>
        </w:rPr>
        <w:t>Gomeroi</w:t>
      </w:r>
      <w:proofErr w:type="spellEnd"/>
      <w:r w:rsidRPr="000C1D53">
        <w:rPr>
          <w:rFonts w:eastAsia="Times New Roman" w:cs="Calibri"/>
          <w:szCs w:val="24"/>
        </w:rPr>
        <w:t xml:space="preserve"> Nation in Myall Vale to CSIRO's Agriculture and Food Business Unit to name the Postdoctoral Fellowship Scheme. Winanga-y means to understand, know, remember, and think.</w:t>
      </w:r>
    </w:p>
    <w:p w14:paraId="64CEFDBC" w14:textId="77777777" w:rsidR="00E9509C" w:rsidRDefault="00187AA7" w:rsidP="003E5564">
      <w:pPr>
        <w:pStyle w:val="BodyText"/>
        <w:rPr>
          <w:rFonts w:cs="Calibri"/>
          <w:color w:val="auto"/>
        </w:rPr>
      </w:pPr>
      <w:r w:rsidRPr="00464E06">
        <w:rPr>
          <w:rFonts w:cs="Calibri"/>
          <w:color w:val="auto"/>
        </w:rPr>
        <w:t>Th</w:t>
      </w:r>
      <w:r w:rsidR="00E9509C">
        <w:rPr>
          <w:rFonts w:cs="Calibri"/>
          <w:color w:val="auto"/>
        </w:rPr>
        <w:t xml:space="preserve">e CERC Fellow </w:t>
      </w:r>
      <w:r w:rsidRPr="00464E06">
        <w:rPr>
          <w:rFonts w:cs="Calibri"/>
          <w:color w:val="auto"/>
        </w:rPr>
        <w:t xml:space="preserve">will </w:t>
      </w:r>
      <w:r>
        <w:rPr>
          <w:rFonts w:cs="Calibri"/>
          <w:color w:val="auto"/>
        </w:rPr>
        <w:t xml:space="preserve">primarily focus on </w:t>
      </w:r>
      <w:r w:rsidRPr="00464E06">
        <w:rPr>
          <w:rFonts w:cs="Calibri"/>
          <w:color w:val="auto"/>
        </w:rPr>
        <w:t xml:space="preserve">research </w:t>
      </w:r>
      <w:r>
        <w:rPr>
          <w:rFonts w:cs="Calibri"/>
          <w:color w:val="auto"/>
        </w:rPr>
        <w:t xml:space="preserve">to </w:t>
      </w:r>
      <w:r w:rsidRPr="00464E06">
        <w:rPr>
          <w:rFonts w:cs="Calibri"/>
          <w:color w:val="auto"/>
        </w:rPr>
        <w:t xml:space="preserve">achieve improvements in nutrition and health outcomes </w:t>
      </w:r>
      <w:r>
        <w:rPr>
          <w:rFonts w:cs="Calibri"/>
          <w:color w:val="auto"/>
        </w:rPr>
        <w:t xml:space="preserve">for Indigenous communities in Australia. This role will </w:t>
      </w:r>
      <w:r w:rsidRPr="00464E06">
        <w:rPr>
          <w:rFonts w:cs="Calibri"/>
          <w:color w:val="auto"/>
        </w:rPr>
        <w:t xml:space="preserve">leverage multiple knowledge systems </w:t>
      </w:r>
      <w:r>
        <w:rPr>
          <w:rFonts w:cs="Calibri"/>
          <w:color w:val="auto"/>
        </w:rPr>
        <w:t xml:space="preserve">including Indigenous knowledge and trans-disciplinary science </w:t>
      </w:r>
      <w:r w:rsidRPr="00464E06">
        <w:rPr>
          <w:rFonts w:cs="Calibri"/>
          <w:color w:val="auto"/>
        </w:rPr>
        <w:t>to</w:t>
      </w:r>
      <w:r>
        <w:rPr>
          <w:rFonts w:cs="Calibri"/>
          <w:color w:val="auto"/>
        </w:rPr>
        <w:t xml:space="preserve"> </w:t>
      </w:r>
      <w:r w:rsidRPr="00464E06">
        <w:rPr>
          <w:rFonts w:cs="Calibri"/>
          <w:color w:val="auto"/>
        </w:rPr>
        <w:t xml:space="preserve">build an innovative model that strengthens the ability of </w:t>
      </w:r>
      <w:r>
        <w:rPr>
          <w:rFonts w:cs="Calibri"/>
          <w:color w:val="auto"/>
        </w:rPr>
        <w:t>traditional</w:t>
      </w:r>
      <w:r w:rsidRPr="00464E06">
        <w:rPr>
          <w:rFonts w:cs="Calibri"/>
          <w:color w:val="auto"/>
        </w:rPr>
        <w:t xml:space="preserve"> food systems to deliver healthy and affordable food to communities.</w:t>
      </w:r>
      <w:r>
        <w:rPr>
          <w:rFonts w:cs="Calibri"/>
          <w:color w:val="auto"/>
        </w:rPr>
        <w:t xml:space="preserve"> </w:t>
      </w:r>
    </w:p>
    <w:p w14:paraId="4D98A71B" w14:textId="4FEE6E70" w:rsidR="001A3C3A" w:rsidRPr="001A3C3A" w:rsidRDefault="00187AA7" w:rsidP="001A3C3A">
      <w:pPr>
        <w:pStyle w:val="BodyText"/>
        <w:rPr>
          <w:rFonts w:cs="Calibri"/>
          <w:color w:val="auto"/>
        </w:rPr>
      </w:pPr>
      <w:r>
        <w:rPr>
          <w:rFonts w:cs="Calibri"/>
          <w:color w:val="auto"/>
        </w:rPr>
        <w:t xml:space="preserve">The </w:t>
      </w:r>
      <w:r w:rsidR="00E9509C">
        <w:rPr>
          <w:rFonts w:cs="Calibri"/>
          <w:color w:val="auto"/>
        </w:rPr>
        <w:t>CERC Fellow</w:t>
      </w:r>
      <w:r>
        <w:rPr>
          <w:rFonts w:cs="Calibri"/>
          <w:color w:val="auto"/>
        </w:rPr>
        <w:t xml:space="preserve"> will </w:t>
      </w:r>
      <w:r w:rsidRPr="00464E06">
        <w:rPr>
          <w:rFonts w:cs="Calibri"/>
          <w:color w:val="auto"/>
        </w:rPr>
        <w:t xml:space="preserve">join the Agri-Food Systems research group </w:t>
      </w:r>
      <w:r>
        <w:rPr>
          <w:rFonts w:cs="Calibri"/>
          <w:color w:val="auto"/>
        </w:rPr>
        <w:t>within the Agriculture and Food (A&amp;F) Business Unit at CSIRO. T</w:t>
      </w:r>
      <w:r w:rsidRPr="00464E06">
        <w:rPr>
          <w:rFonts w:cs="Calibri"/>
          <w:color w:val="auto"/>
        </w:rPr>
        <w:t xml:space="preserve">his </w:t>
      </w:r>
      <w:r>
        <w:rPr>
          <w:rFonts w:cs="Calibri"/>
          <w:color w:val="auto"/>
        </w:rPr>
        <w:t>research will articulate</w:t>
      </w:r>
      <w:r w:rsidRPr="00464E06">
        <w:rPr>
          <w:rFonts w:cs="Calibri"/>
          <w:color w:val="auto"/>
        </w:rPr>
        <w:t xml:space="preserve"> </w:t>
      </w:r>
      <w:r w:rsidR="008D1D87">
        <w:rPr>
          <w:rFonts w:cs="Calibri"/>
          <w:color w:val="auto"/>
        </w:rPr>
        <w:t>food system</w:t>
      </w:r>
      <w:r w:rsidR="001E4429">
        <w:rPr>
          <w:rFonts w:cs="Calibri"/>
          <w:color w:val="auto"/>
        </w:rPr>
        <w:t>s</w:t>
      </w:r>
      <w:r w:rsidR="008D1D87">
        <w:rPr>
          <w:rFonts w:cs="Calibri"/>
          <w:color w:val="auto"/>
        </w:rPr>
        <w:t xml:space="preserve"> </w:t>
      </w:r>
      <w:r w:rsidRPr="00464E06">
        <w:rPr>
          <w:rFonts w:cs="Calibri"/>
          <w:color w:val="auto"/>
        </w:rPr>
        <w:t xml:space="preserve">pathways to improve the health of Indigenous Australians in a culturally recognised and appropriate way that aligns with Indigenous conceptualisations of health as more than a physical state, but intrinsically linked to culture and </w:t>
      </w:r>
      <w:r w:rsidR="00BD1F9F">
        <w:rPr>
          <w:rFonts w:cs="Calibri"/>
          <w:color w:val="auto"/>
        </w:rPr>
        <w:t>C</w:t>
      </w:r>
      <w:r w:rsidRPr="00464E06">
        <w:rPr>
          <w:rFonts w:cs="Calibri"/>
          <w:color w:val="auto"/>
        </w:rPr>
        <w:t xml:space="preserve">ountry. </w:t>
      </w:r>
      <w:r>
        <w:rPr>
          <w:rFonts w:cs="Calibri"/>
          <w:color w:val="auto"/>
        </w:rPr>
        <w:t>Adopting a</w:t>
      </w:r>
      <w:r w:rsidRPr="00464E06">
        <w:rPr>
          <w:rFonts w:cs="Calibri"/>
          <w:color w:val="auto"/>
        </w:rPr>
        <w:t xml:space="preserve"> ‘whole-of-food-systems’ approach, </w:t>
      </w:r>
      <w:r>
        <w:rPr>
          <w:rFonts w:cs="Calibri"/>
          <w:color w:val="auto"/>
        </w:rPr>
        <w:t xml:space="preserve">this research will generate </w:t>
      </w:r>
      <w:r w:rsidRPr="00464E06">
        <w:rPr>
          <w:rFonts w:cs="Calibri"/>
          <w:color w:val="auto"/>
        </w:rPr>
        <w:t xml:space="preserve">social, </w:t>
      </w:r>
      <w:proofErr w:type="gramStart"/>
      <w:r w:rsidRPr="00464E06">
        <w:rPr>
          <w:rFonts w:cs="Calibri"/>
          <w:color w:val="auto"/>
        </w:rPr>
        <w:t>economic</w:t>
      </w:r>
      <w:proofErr w:type="gramEnd"/>
      <w:r w:rsidRPr="00464E06">
        <w:rPr>
          <w:rFonts w:cs="Calibri"/>
          <w:color w:val="auto"/>
        </w:rPr>
        <w:t xml:space="preserve"> and environmental benefits, including strengthening Indigenous culture and heritage through </w:t>
      </w:r>
      <w:r>
        <w:rPr>
          <w:rFonts w:cs="Calibri"/>
          <w:color w:val="auto"/>
        </w:rPr>
        <w:t xml:space="preserve">the </w:t>
      </w:r>
      <w:r w:rsidRPr="00464E06">
        <w:rPr>
          <w:rFonts w:cs="Calibri"/>
          <w:color w:val="auto"/>
        </w:rPr>
        <w:t>promotion of traditional foods, enhanced ecosystem health and integrity and improved sustainability of land and aquatic environments.</w:t>
      </w:r>
      <w:r w:rsidR="001A3C3A">
        <w:rPr>
          <w:rFonts w:cs="Calibri"/>
          <w:color w:val="auto"/>
        </w:rPr>
        <w:br/>
      </w:r>
      <w:r w:rsidR="001A3C3A">
        <w:rPr>
          <w:rFonts w:cs="Calibri"/>
          <w:color w:val="auto"/>
        </w:rPr>
        <w:br/>
      </w:r>
    </w:p>
    <w:p w14:paraId="241FE752" w14:textId="6848D823" w:rsidR="00B50C20" w:rsidRPr="00B50C20" w:rsidRDefault="00B50C20" w:rsidP="00B50C20">
      <w:pPr>
        <w:pStyle w:val="Heading3"/>
      </w:pPr>
      <w:r w:rsidRPr="00B50C20">
        <w:lastRenderedPageBreak/>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01E13481" w14:textId="59ADB191" w:rsidR="00364A99" w:rsidRDefault="00364A99" w:rsidP="004B1380">
      <w:pPr>
        <w:pStyle w:val="ListParagraph"/>
        <w:numPr>
          <w:ilvl w:val="1"/>
          <w:numId w:val="34"/>
        </w:numPr>
        <w:spacing w:after="60" w:line="240" w:lineRule="auto"/>
        <w:ind w:left="360"/>
        <w:contextualSpacing w:val="0"/>
        <w:rPr>
          <w:szCs w:val="24"/>
        </w:rPr>
      </w:pPr>
      <w:r w:rsidRPr="004B1380">
        <w:rPr>
          <w:szCs w:val="24"/>
        </w:rPr>
        <w:t xml:space="preserve">Work with colleagues in CSIRO, partner organisations, </w:t>
      </w:r>
      <w:proofErr w:type="gramStart"/>
      <w:r w:rsidRPr="004B1380">
        <w:rPr>
          <w:szCs w:val="24"/>
        </w:rPr>
        <w:t>communities</w:t>
      </w:r>
      <w:proofErr w:type="gramEnd"/>
      <w:r w:rsidRPr="004B1380">
        <w:rPr>
          <w:szCs w:val="24"/>
        </w:rPr>
        <w:t xml:space="preserve"> and </w:t>
      </w:r>
      <w:bookmarkStart w:id="2" w:name="_Hlk132660603"/>
      <w:r w:rsidRPr="004B1380">
        <w:rPr>
          <w:szCs w:val="24"/>
        </w:rPr>
        <w:t xml:space="preserve">Traditional Owners to </w:t>
      </w:r>
      <w:r w:rsidR="004B1380" w:rsidRPr="004B1380">
        <w:rPr>
          <w:szCs w:val="24"/>
        </w:rPr>
        <w:t>strengthen the ability of traditional food systems to deliver healthy and affordable food to communities.</w:t>
      </w:r>
    </w:p>
    <w:p w14:paraId="2475C1B2" w14:textId="77777777" w:rsidR="008D1D87" w:rsidRPr="00BD1F9F" w:rsidRDefault="008D1D87" w:rsidP="008D1D87">
      <w:pPr>
        <w:pStyle w:val="ListParagraph"/>
        <w:numPr>
          <w:ilvl w:val="1"/>
          <w:numId w:val="34"/>
        </w:numPr>
        <w:spacing w:after="60" w:line="240" w:lineRule="auto"/>
        <w:ind w:left="360"/>
        <w:contextualSpacing w:val="0"/>
        <w:rPr>
          <w:szCs w:val="24"/>
        </w:rPr>
      </w:pPr>
      <w:r>
        <w:rPr>
          <w:szCs w:val="24"/>
        </w:rPr>
        <w:t>Leverage multiple knowledge systems including Indigenous knowledge and trans-disciplinary science to improve nutrition and health outcomes for Indigenous communities in Australia.</w:t>
      </w:r>
    </w:p>
    <w:p w14:paraId="5E80E76F" w14:textId="77777777" w:rsidR="00FB480B" w:rsidRDefault="00BD1F9F" w:rsidP="00F148D2">
      <w:pPr>
        <w:pStyle w:val="ListParagraph"/>
        <w:numPr>
          <w:ilvl w:val="1"/>
          <w:numId w:val="34"/>
        </w:numPr>
        <w:spacing w:after="60" w:line="240" w:lineRule="auto"/>
        <w:ind w:left="360"/>
        <w:contextualSpacing w:val="0"/>
        <w:rPr>
          <w:szCs w:val="24"/>
        </w:rPr>
      </w:pPr>
      <w:r>
        <w:rPr>
          <w:szCs w:val="24"/>
        </w:rPr>
        <w:t>Apply principles of co-design and co-production of knowledge with stakeholders and communities throughout the research process</w:t>
      </w:r>
      <w:r w:rsidR="008D1D87">
        <w:rPr>
          <w:szCs w:val="24"/>
        </w:rPr>
        <w:t>.</w:t>
      </w:r>
      <w:bookmarkEnd w:id="2"/>
    </w:p>
    <w:p w14:paraId="7310FB0E" w14:textId="7ABDCD7B" w:rsidR="00F148D2" w:rsidRPr="004B1380" w:rsidRDefault="00F148D2" w:rsidP="00F148D2">
      <w:pPr>
        <w:pStyle w:val="ListParagraph"/>
        <w:numPr>
          <w:ilvl w:val="1"/>
          <w:numId w:val="34"/>
        </w:numPr>
        <w:spacing w:after="60" w:line="240" w:lineRule="auto"/>
        <w:ind w:left="360"/>
        <w:contextualSpacing w:val="0"/>
        <w:rPr>
          <w:szCs w:val="24"/>
        </w:rPr>
      </w:pPr>
      <w:r w:rsidRPr="004B1380">
        <w:rPr>
          <w:szCs w:val="24"/>
        </w:rPr>
        <w:t>Support the establishment of trusted relationships with Aboriginal and Torres Strait Islander cultural knowledge holders and organisations.</w:t>
      </w:r>
    </w:p>
    <w:p w14:paraId="0442C6B6" w14:textId="77777777" w:rsidR="00187AA7" w:rsidRPr="00780FD0" w:rsidRDefault="00187AA7" w:rsidP="00187AA7">
      <w:pPr>
        <w:pStyle w:val="ListParagraph"/>
        <w:numPr>
          <w:ilvl w:val="1"/>
          <w:numId w:val="34"/>
        </w:numPr>
        <w:spacing w:after="60" w:line="240" w:lineRule="auto"/>
        <w:ind w:left="36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092EB236" w14:textId="037E08D6" w:rsidR="006E7117" w:rsidRPr="00187AA7" w:rsidRDefault="00364A99" w:rsidP="00187AA7">
      <w:pPr>
        <w:pStyle w:val="ListParagraph"/>
        <w:numPr>
          <w:ilvl w:val="1"/>
          <w:numId w:val="34"/>
        </w:numPr>
        <w:spacing w:after="60" w:line="240" w:lineRule="auto"/>
        <w:ind w:left="360"/>
        <w:contextualSpacing w:val="0"/>
        <w:rPr>
          <w:szCs w:val="24"/>
        </w:rPr>
      </w:pPr>
      <w:r w:rsidRPr="004B1380">
        <w:rPr>
          <w:szCs w:val="24"/>
        </w:rPr>
        <w:t>Establish relationships with relevant stakeholders who will provide guidance to the project and establish and maintain effective communication with key contacts from these areas.</w:t>
      </w:r>
    </w:p>
    <w:p w14:paraId="2F929A63" w14:textId="421F3CB4" w:rsidR="004B1380" w:rsidRPr="004B1380" w:rsidRDefault="004B1380" w:rsidP="004B1380">
      <w:pPr>
        <w:pStyle w:val="ListParagraph"/>
        <w:numPr>
          <w:ilvl w:val="1"/>
          <w:numId w:val="34"/>
        </w:numPr>
        <w:spacing w:after="60" w:line="240" w:lineRule="auto"/>
        <w:ind w:left="360"/>
        <w:contextualSpacing w:val="0"/>
        <w:rPr>
          <w:szCs w:val="24"/>
        </w:rPr>
      </w:pPr>
      <w:r w:rsidRPr="004B1380">
        <w:rPr>
          <w:szCs w:val="24"/>
        </w:rPr>
        <w:t xml:space="preserve">Draw on professional expertise, knowledge of other disciplines and research experience to recognise opportunities for innovation </w:t>
      </w:r>
      <w:r w:rsidR="00187AA7">
        <w:rPr>
          <w:szCs w:val="24"/>
        </w:rPr>
        <w:t xml:space="preserve">in agri-food systems </w:t>
      </w:r>
      <w:r w:rsidRPr="004B1380">
        <w:rPr>
          <w:szCs w:val="24"/>
        </w:rPr>
        <w:t>and generate new theoretical perspectives by pursuing new ideas/approaches and networking with scientific colleagues across a range of disciplines.</w:t>
      </w:r>
    </w:p>
    <w:p w14:paraId="19E33F34" w14:textId="77777777" w:rsidR="00187AA7" w:rsidRPr="00780FD0" w:rsidRDefault="00187AA7" w:rsidP="00187AA7">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84F6C61" w14:textId="0756E2DD" w:rsidR="00187AA7" w:rsidRDefault="00187AA7" w:rsidP="004B1380">
      <w:pPr>
        <w:pStyle w:val="ListParagraph"/>
        <w:numPr>
          <w:ilvl w:val="1"/>
          <w:numId w:val="34"/>
        </w:numPr>
        <w:spacing w:after="60" w:line="240" w:lineRule="auto"/>
        <w:ind w:left="360"/>
        <w:contextualSpacing w:val="0"/>
        <w:rPr>
          <w:szCs w:val="24"/>
        </w:rPr>
      </w:pPr>
      <w:r>
        <w:rPr>
          <w:szCs w:val="24"/>
        </w:rPr>
        <w:t>Manage a small project budget for the conduct of research activities.</w:t>
      </w:r>
    </w:p>
    <w:p w14:paraId="284889F5" w14:textId="3DFC6F87" w:rsidR="00364A99" w:rsidRPr="004B1380" w:rsidRDefault="004B1380" w:rsidP="004B1380">
      <w:pPr>
        <w:pStyle w:val="ListParagraph"/>
        <w:numPr>
          <w:ilvl w:val="1"/>
          <w:numId w:val="34"/>
        </w:numPr>
        <w:spacing w:after="60" w:line="240" w:lineRule="auto"/>
        <w:ind w:left="360"/>
        <w:contextualSpacing w:val="0"/>
        <w:rPr>
          <w:szCs w:val="24"/>
        </w:rPr>
      </w:pPr>
      <w:r w:rsidRPr="004B1380">
        <w:rPr>
          <w:szCs w:val="24"/>
        </w:rPr>
        <w:t xml:space="preserve">Present results in a meaningful format including oral presentations and scientific papers for publication.  </w:t>
      </w:r>
    </w:p>
    <w:p w14:paraId="2DE5071F" w14:textId="465836D1" w:rsidR="00BD5ECF" w:rsidRPr="00BD5ECF" w:rsidRDefault="00BD5ECF"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BD5ECF">
        <w:rPr>
          <w:rFonts w:asciiTheme="minorHAnsi" w:hAnsiTheme="minorHAnsi" w:cstheme="minorHAnsi"/>
          <w:szCs w:val="24"/>
        </w:rPr>
        <w:t>Represent CSIRO externally</w:t>
      </w:r>
      <w:r w:rsidRPr="00BD5ECF">
        <w:t xml:space="preserve">, including in public forums, with </w:t>
      </w:r>
      <w:r>
        <w:t xml:space="preserve">stakeholders including community groups, </w:t>
      </w:r>
      <w:r w:rsidRPr="00BD5ECF">
        <w:t>industry</w:t>
      </w:r>
      <w:r>
        <w:t xml:space="preserve">, </w:t>
      </w:r>
      <w:r w:rsidRPr="00BD5ECF">
        <w:t xml:space="preserve">the research sector </w:t>
      </w:r>
      <w:r>
        <w:t>and</w:t>
      </w:r>
      <w:r w:rsidRPr="00BD5ECF">
        <w:t xml:space="preserve"> </w:t>
      </w:r>
      <w:proofErr w:type="gramStart"/>
      <w:r w:rsidRPr="00BD5ECF">
        <w:t>Government</w:t>
      </w:r>
      <w:proofErr w:type="gramEnd"/>
    </w:p>
    <w:p w14:paraId="1C08B80A" w14:textId="77777777" w:rsidR="00655CDB" w:rsidRDefault="00780FD0"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Communication and influencing </w:t>
      </w:r>
      <w:proofErr w:type="gramStart"/>
      <w:r w:rsidRPr="00780FD0">
        <w:rPr>
          <w:szCs w:val="24"/>
        </w:rPr>
        <w:t>skills</w:t>
      </w:r>
      <w:proofErr w:type="gramEnd"/>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lastRenderedPageBreak/>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4E6F8C48" w:rsidR="00360D3C" w:rsidRPr="00FF087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in a relevant discipline area, such as</w:t>
      </w:r>
      <w:r w:rsidR="00994810">
        <w:rPr>
          <w:rFonts w:asciiTheme="minorHAnsi" w:hAnsiTheme="minorHAnsi" w:cstheme="minorHAnsi"/>
          <w:szCs w:val="24"/>
        </w:rPr>
        <w:t xml:space="preserve"> </w:t>
      </w:r>
      <w:r w:rsidR="0024625C">
        <w:t xml:space="preserve">nutrition, food security, </w:t>
      </w:r>
      <w:r w:rsidR="00BD1F9F">
        <w:t xml:space="preserve">public health, </w:t>
      </w:r>
      <w:r w:rsidR="00BD5ECF">
        <w:t xml:space="preserve">food systems, </w:t>
      </w:r>
      <w:r w:rsidR="009A642E">
        <w:t xml:space="preserve">healthy and </w:t>
      </w:r>
      <w:r w:rsidR="0024625C">
        <w:t>sustainable diets,</w:t>
      </w:r>
      <w:r w:rsidR="00BD5ECF">
        <w:t xml:space="preserve"> or socio-ecological systems</w:t>
      </w:r>
      <w:r w:rsidR="0024625C">
        <w:t>.</w:t>
      </w:r>
    </w:p>
    <w:p w14:paraId="0EEF3E12" w14:textId="77777777" w:rsidR="00360D3C" w:rsidRPr="00FF0874" w:rsidRDefault="00360D3C" w:rsidP="00360D3C">
      <w:pPr>
        <w:spacing w:before="0" w:after="60" w:line="240" w:lineRule="auto"/>
        <w:ind w:left="360"/>
        <w:rPr>
          <w:rFonts w:asciiTheme="minorHAnsi" w:hAnsiTheme="minorHAnsi" w:cstheme="minorHAnsi"/>
          <w:szCs w:val="24"/>
        </w:rPr>
      </w:pPr>
      <w:bookmarkStart w:id="3"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part time equivalent) of relevant research experience.</w:t>
      </w:r>
    </w:p>
    <w:bookmarkEnd w:id="3"/>
    <w:p w14:paraId="5737F04F" w14:textId="6D213859" w:rsidR="0024625C" w:rsidRPr="002A29B6" w:rsidRDefault="0024625C" w:rsidP="0024625C">
      <w:pPr>
        <w:numPr>
          <w:ilvl w:val="0"/>
          <w:numId w:val="25"/>
        </w:numPr>
        <w:spacing w:before="0" w:after="60" w:line="240" w:lineRule="auto"/>
        <w:rPr>
          <w:rFonts w:asciiTheme="minorHAnsi" w:eastAsiaTheme="minorEastAsia" w:hAnsiTheme="minorHAnsi" w:cstheme="minorBidi"/>
        </w:rPr>
      </w:pPr>
      <w:r>
        <w:t xml:space="preserve">Demonstrated understanding of </w:t>
      </w:r>
      <w:r w:rsidR="00BD1F9F">
        <w:t>t</w:t>
      </w:r>
      <w:r w:rsidR="00BD1F9F">
        <w:rPr>
          <w:rFonts w:asciiTheme="minorHAnsi" w:hAnsiTheme="minorHAnsi" w:cstheme="minorHAnsi"/>
          <w:szCs w:val="24"/>
        </w:rPr>
        <w:t xml:space="preserve">he pathways through which </w:t>
      </w:r>
      <w:r w:rsidR="00BD1F9F">
        <w:t>agriculture, fisheries and</w:t>
      </w:r>
      <w:r>
        <w:t xml:space="preserve"> food systems </w:t>
      </w:r>
      <w:r w:rsidR="00BD1F9F">
        <w:t xml:space="preserve">can influence </w:t>
      </w:r>
      <w:r w:rsidR="00FF2397">
        <w:t>nutrition and health</w:t>
      </w:r>
      <w:r w:rsidR="00556122">
        <w:t xml:space="preserve"> outcomes for communities</w:t>
      </w:r>
      <w:r>
        <w:t>.</w:t>
      </w:r>
    </w:p>
    <w:p w14:paraId="00EAD287" w14:textId="236CE8CA" w:rsidR="009D74C3" w:rsidRPr="00364A99" w:rsidRDefault="009D74C3" w:rsidP="009D74C3">
      <w:pPr>
        <w:numPr>
          <w:ilvl w:val="0"/>
          <w:numId w:val="25"/>
        </w:numPr>
        <w:spacing w:before="0" w:after="60" w:line="240" w:lineRule="auto"/>
        <w:rPr>
          <w:iCs/>
          <w:szCs w:val="24"/>
        </w:rPr>
      </w:pPr>
      <w:r w:rsidRPr="00BE5D08">
        <w:rPr>
          <w:rFonts w:cs="Calibri"/>
          <w:szCs w:val="24"/>
        </w:rPr>
        <w:t>Demonstrated ability to proactively identify, build and develop collaborative relationships with Aboriginal and/or Torres Strait Islander people and communities and broader stakeholders.</w:t>
      </w:r>
    </w:p>
    <w:p w14:paraId="03CD1F4B" w14:textId="3D19F891" w:rsidR="009D74C3" w:rsidRPr="00FB480B" w:rsidRDefault="009D74C3" w:rsidP="00FB480B">
      <w:pPr>
        <w:numPr>
          <w:ilvl w:val="0"/>
          <w:numId w:val="25"/>
        </w:numPr>
        <w:spacing w:before="0" w:after="60" w:line="240" w:lineRule="auto"/>
        <w:rPr>
          <w:rFonts w:asciiTheme="minorHAnsi" w:eastAsiaTheme="minorEastAsia" w:hAnsiTheme="minorHAnsi" w:cstheme="minorBidi"/>
        </w:rPr>
      </w:pPr>
      <w:r w:rsidRPr="009D74C3">
        <w:rPr>
          <w:rFonts w:asciiTheme="minorHAnsi" w:eastAsiaTheme="minorEastAsia" w:hAnsiTheme="minorHAnsi" w:cstheme="minorBidi"/>
        </w:rPr>
        <w:t xml:space="preserve">Knowledge of and/or </w:t>
      </w:r>
      <w:r w:rsidRPr="009D74C3">
        <w:rPr>
          <w:bCs/>
          <w:iCs/>
        </w:rPr>
        <w:t>experience applying principles of co-design and co-production in the research process.</w:t>
      </w:r>
    </w:p>
    <w:p w14:paraId="3009C139" w14:textId="631D76E6" w:rsidR="00BD1F9F" w:rsidRPr="00FB480B" w:rsidRDefault="0024625C" w:rsidP="00FB480B">
      <w:pPr>
        <w:pStyle w:val="ListParagraph"/>
        <w:numPr>
          <w:ilvl w:val="0"/>
          <w:numId w:val="25"/>
        </w:numPr>
        <w:rPr>
          <w:rFonts w:asciiTheme="minorHAnsi" w:eastAsiaTheme="minorEastAsia" w:hAnsiTheme="minorHAnsi" w:cstheme="minorBidi"/>
        </w:rPr>
      </w:pPr>
      <w:r>
        <w:rPr>
          <w:rFonts w:asciiTheme="minorHAnsi" w:eastAsiaTheme="minorEastAsia" w:hAnsiTheme="minorHAnsi" w:cstheme="minorBidi"/>
        </w:rPr>
        <w:t>The</w:t>
      </w:r>
      <w:r w:rsidRPr="00343B61">
        <w:rPr>
          <w:rFonts w:asciiTheme="minorHAnsi" w:eastAsiaTheme="minorEastAsia" w:hAnsiTheme="minorHAnsi" w:cstheme="minorBidi"/>
        </w:rPr>
        <w:t xml:space="preserve"> ability to work collaboratively as part of a multi-disciplinary, regionally dispersed team, and carry out independent individual research with critical reflection, to deliver high quality outcomes from research.</w:t>
      </w:r>
    </w:p>
    <w:p w14:paraId="77722D45" w14:textId="52FC0433"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w:t>
      </w:r>
      <w:r w:rsidR="002473C8">
        <w:rPr>
          <w:rStyle w:val="Emphasis"/>
          <w:rFonts w:cs="Arial"/>
          <w:i w:val="0"/>
          <w:iCs/>
          <w:szCs w:val="24"/>
        </w:rPr>
        <w:t>-</w:t>
      </w:r>
      <w:r w:rsidRPr="005C2DA3">
        <w:rPr>
          <w:rStyle w:val="Emphasis"/>
          <w:rFonts w:cs="Arial"/>
          <w:i w:val="0"/>
          <w:iCs/>
          <w:szCs w:val="24"/>
        </w:rPr>
        <w:t xml:space="preserve">level written and oral communication skills with the </w:t>
      </w:r>
      <w:r w:rsidR="002473C8">
        <w:rPr>
          <w:rStyle w:val="Emphasis"/>
          <w:rFonts w:cs="Arial"/>
          <w:i w:val="0"/>
          <w:iCs/>
          <w:szCs w:val="24"/>
        </w:rPr>
        <w:t>cap</w:t>
      </w:r>
      <w:r w:rsidRPr="005C2DA3">
        <w:rPr>
          <w:rStyle w:val="Emphasis"/>
          <w:rFonts w:cs="Arial"/>
          <w:i w:val="0"/>
          <w:iCs/>
          <w:szCs w:val="24"/>
        </w:rPr>
        <w:t>ability to represent the research team effectively internally and externally, including the presentation of research outcomes at national and international conferences.</w:t>
      </w:r>
    </w:p>
    <w:p w14:paraId="723F9B49" w14:textId="3010C671"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w:t>
      </w:r>
      <w:r w:rsidR="002473C8">
        <w:rPr>
          <w:rStyle w:val="Emphasis"/>
          <w:rFonts w:cs="Arial"/>
          <w:i w:val="0"/>
          <w:iCs/>
          <w:szCs w:val="24"/>
        </w:rPr>
        <w:t>-</w:t>
      </w:r>
      <w:r w:rsidRPr="005C2DA3">
        <w:rPr>
          <w:rStyle w:val="Emphasis"/>
          <w:rFonts w:cs="Arial"/>
          <w:i w:val="0"/>
          <w:iCs/>
          <w:szCs w:val="24"/>
        </w:rPr>
        <w:t>reviewed journals and/or authorship of scientific papers, reports, grant applications or patents.</w:t>
      </w:r>
    </w:p>
    <w:p w14:paraId="0D353D07" w14:textId="44987FC0"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w:t>
      </w:r>
      <w:r w:rsidR="002473C8">
        <w:rPr>
          <w:rStyle w:val="Emphasis"/>
          <w:rFonts w:cs="Arial"/>
          <w:i w:val="0"/>
          <w:iCs/>
          <w:szCs w:val="24"/>
        </w:rPr>
        <w:t>tific</w:t>
      </w:r>
      <w:r w:rsidRPr="005C2DA3">
        <w:rPr>
          <w:rStyle w:val="Emphasis"/>
          <w:rFonts w:cs="Arial"/>
          <w:i w:val="0"/>
          <w:iCs/>
          <w:szCs w:val="24"/>
        </w:rPr>
        <w:t xml:space="preserv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135FB9F5" w14:textId="77777777" w:rsidR="008D1D87" w:rsidRPr="00E9576A" w:rsidRDefault="008D1D87" w:rsidP="008D1D87">
      <w:pPr>
        <w:numPr>
          <w:ilvl w:val="0"/>
          <w:numId w:val="42"/>
        </w:numPr>
        <w:spacing w:before="0" w:after="60" w:line="240" w:lineRule="auto"/>
        <w:rPr>
          <w:rFonts w:cs="Arial"/>
          <w:i/>
          <w:iCs/>
        </w:rPr>
      </w:pPr>
      <w:r>
        <w:t>Well-developed knowledge of Aboriginal and/or Torres Strait Islander cultural values and Traditional Ecological Knowledge related to food, food systems, agriculture or fisheries and their connection to health and wellbeing.</w:t>
      </w:r>
    </w:p>
    <w:p w14:paraId="183213D1" w14:textId="0822F41C" w:rsidR="00CF0807" w:rsidRDefault="00CF0807" w:rsidP="00BD1F9F">
      <w:pPr>
        <w:numPr>
          <w:ilvl w:val="0"/>
          <w:numId w:val="42"/>
        </w:numPr>
        <w:tabs>
          <w:tab w:val="center" w:pos="5103"/>
        </w:tabs>
        <w:spacing w:before="0" w:after="60" w:line="240" w:lineRule="auto"/>
        <w:rPr>
          <w:bCs/>
          <w:iCs/>
        </w:rPr>
      </w:pPr>
      <w:r w:rsidRPr="00521B56">
        <w:rPr>
          <w:bCs/>
          <w:iCs/>
        </w:rPr>
        <w:t xml:space="preserve">Experience in connecting diverse knowledge systems including </w:t>
      </w:r>
      <w:r w:rsidR="009A642E">
        <w:rPr>
          <w:bCs/>
          <w:iCs/>
        </w:rPr>
        <w:t>traditional</w:t>
      </w:r>
      <w:r w:rsidRPr="00521B56">
        <w:rPr>
          <w:bCs/>
          <w:iCs/>
        </w:rPr>
        <w:t xml:space="preserve"> knowledge to deliver research outcomes.</w:t>
      </w:r>
    </w:p>
    <w:p w14:paraId="52D0195F" w14:textId="76B11041" w:rsidR="00BD5ECF" w:rsidRPr="00521B56" w:rsidRDefault="00BD5ECF" w:rsidP="00FB480B">
      <w:pPr>
        <w:numPr>
          <w:ilvl w:val="0"/>
          <w:numId w:val="42"/>
        </w:numPr>
        <w:tabs>
          <w:tab w:val="center" w:pos="5103"/>
        </w:tabs>
        <w:spacing w:before="0" w:after="60" w:line="240" w:lineRule="auto"/>
        <w:rPr>
          <w:bCs/>
          <w:iCs/>
        </w:rPr>
      </w:pPr>
      <w:r>
        <w:rPr>
          <w:bCs/>
          <w:iCs/>
        </w:rPr>
        <w:t xml:space="preserve">Experience in the design, collection, </w:t>
      </w:r>
      <w:proofErr w:type="gramStart"/>
      <w:r>
        <w:rPr>
          <w:bCs/>
          <w:iCs/>
        </w:rPr>
        <w:t>analysis</w:t>
      </w:r>
      <w:proofErr w:type="gramEnd"/>
      <w:r>
        <w:rPr>
          <w:bCs/>
          <w:iCs/>
        </w:rPr>
        <w:t xml:space="preserve"> and synthesis of both qualitative and quantitat</w:t>
      </w:r>
      <w:r w:rsidR="007C2E93">
        <w:rPr>
          <w:bCs/>
          <w:iCs/>
        </w:rPr>
        <w:t>iv</w:t>
      </w:r>
      <w:r>
        <w:rPr>
          <w:bCs/>
          <w:iCs/>
        </w:rPr>
        <w:t xml:space="preserve">e data </w:t>
      </w:r>
      <w:r w:rsidR="009A642E">
        <w:rPr>
          <w:bCs/>
          <w:iCs/>
        </w:rPr>
        <w:t xml:space="preserve">related to food and </w:t>
      </w:r>
      <w:r w:rsidR="009F1FDC">
        <w:rPr>
          <w:bCs/>
          <w:iCs/>
        </w:rPr>
        <w:t>people</w:t>
      </w:r>
      <w:r w:rsidR="007C2E93">
        <w:rPr>
          <w:bCs/>
          <w:iCs/>
        </w:rPr>
        <w:t xml:space="preserve"> (such as dietary surveys, </w:t>
      </w:r>
      <w:r w:rsidR="009A642E">
        <w:rPr>
          <w:bCs/>
          <w:iCs/>
        </w:rPr>
        <w:t xml:space="preserve">nutrient composition analysis, </w:t>
      </w:r>
      <w:r w:rsidR="007C2E93">
        <w:rPr>
          <w:bCs/>
          <w:iCs/>
        </w:rPr>
        <w:t xml:space="preserve">focus group discussions, </w:t>
      </w:r>
      <w:r w:rsidR="006E7117">
        <w:rPr>
          <w:bCs/>
          <w:iCs/>
        </w:rPr>
        <w:t xml:space="preserve">or </w:t>
      </w:r>
      <w:r w:rsidR="007C2E93">
        <w:rPr>
          <w:bCs/>
          <w:iCs/>
        </w:rPr>
        <w:t>other participatory research methods with communities</w:t>
      </w:r>
      <w:r w:rsidR="009F1FDC">
        <w:rPr>
          <w:bCs/>
          <w:iCs/>
        </w:rPr>
        <w:t>)</w:t>
      </w:r>
    </w:p>
    <w:p w14:paraId="15BECAA8" w14:textId="4490371D" w:rsidR="00360D3C" w:rsidRDefault="00360D3C" w:rsidP="00FB480B">
      <w:pPr>
        <w:numPr>
          <w:ilvl w:val="0"/>
          <w:numId w:val="42"/>
        </w:numPr>
        <w:tabs>
          <w:tab w:val="center" w:pos="5103"/>
        </w:tabs>
        <w:spacing w:before="0" w:after="60" w:line="240" w:lineRule="auto"/>
        <w:rPr>
          <w:iCs/>
        </w:rPr>
      </w:pPr>
      <w:r w:rsidRPr="005C2DA3">
        <w:rPr>
          <w:iCs/>
        </w:rPr>
        <w:t>Remain productive, positive</w:t>
      </w:r>
      <w:r w:rsidR="00BD1F9F">
        <w:rPr>
          <w:iCs/>
        </w:rPr>
        <w:t xml:space="preserve">, </w:t>
      </w:r>
      <w:proofErr w:type="gramStart"/>
      <w:r w:rsidR="00BD1F9F">
        <w:rPr>
          <w:iCs/>
        </w:rPr>
        <w:t>flexible</w:t>
      </w:r>
      <w:proofErr w:type="gramEnd"/>
      <w:r w:rsidRPr="005C2DA3">
        <w:rPr>
          <w:iCs/>
        </w:rPr>
        <w:t xml:space="preserve"> and resilient in complex, </w:t>
      </w:r>
      <w:r w:rsidR="00BD1F9F">
        <w:rPr>
          <w:iCs/>
        </w:rPr>
        <w:t xml:space="preserve">culturally diverse, </w:t>
      </w:r>
      <w:r w:rsidRPr="005C2DA3">
        <w:rPr>
          <w:iCs/>
        </w:rPr>
        <w:t xml:space="preserve">ambiguous and/or uncertain environments. </w:t>
      </w:r>
    </w:p>
    <w:p w14:paraId="2F563F23" w14:textId="5FBDC1D2" w:rsidR="00364A99" w:rsidRPr="00364A99" w:rsidRDefault="00364A99" w:rsidP="00FB480B">
      <w:pPr>
        <w:numPr>
          <w:ilvl w:val="0"/>
          <w:numId w:val="42"/>
        </w:numPr>
        <w:spacing w:before="0" w:after="60" w:line="240" w:lineRule="auto"/>
        <w:rPr>
          <w:iCs/>
          <w:szCs w:val="24"/>
        </w:rPr>
      </w:pPr>
      <w:r>
        <w:rPr>
          <w:iCs/>
          <w:szCs w:val="24"/>
        </w:rPr>
        <w:t>Experience with research ethics compliance procedures.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lastRenderedPageBreak/>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474C21CC"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CSOF4-1</w:t>
      </w:r>
      <w:r w:rsidR="00E9509C">
        <w:t xml:space="preserve"> ($89,680)</w:t>
      </w:r>
      <w:r w:rsidR="00FA682B">
        <w:t>.</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7743D51F" w14:textId="2EEAADA6" w:rsidR="00F7644E" w:rsidRPr="007B2FD4" w:rsidRDefault="00F7644E" w:rsidP="00655CDB">
      <w:pPr>
        <w:pStyle w:val="Boxedlistbullet"/>
        <w:spacing w:before="100" w:beforeAutospacing="1" w:after="100" w:afterAutospacing="1"/>
        <w:rPr>
          <w:rStyle w:val="eop"/>
          <w:rFonts w:asciiTheme="minorHAnsi" w:hAnsiTheme="minorHAnsi" w:cstheme="minorHAnsi"/>
        </w:rPr>
      </w:pPr>
      <w:r w:rsidRPr="007B2FD4">
        <w:rPr>
          <w:rStyle w:val="normaltextrun"/>
          <w:rFonts w:cs="Calibri"/>
          <w:shd w:val="clear" w:color="auto" w:fill="DADBDC"/>
        </w:rPr>
        <w:t>Aboriginal and/or Torres Strait Islander people being considered for the role under CSIRO’s Conscious Inclusion Practices will be required to provide evidence to confirm that they are an Aboriginal and/or Torres Strait Islander person.</w:t>
      </w:r>
      <w:r w:rsidRPr="007B2FD4">
        <w:rPr>
          <w:rStyle w:val="eop"/>
          <w:rFonts w:cs="Calibri"/>
        </w:rPr>
        <w:t> </w:t>
      </w:r>
    </w:p>
    <w:p w14:paraId="16F3F6F1" w14:textId="77905618" w:rsidR="00284AAA" w:rsidRPr="00A67CC1" w:rsidRDefault="00284AAA" w:rsidP="00655CDB">
      <w:pPr>
        <w:pStyle w:val="Boxedlistbullet"/>
        <w:spacing w:before="100" w:beforeAutospacing="1" w:after="100" w:afterAutospacing="1"/>
        <w:rPr>
          <w:rFonts w:asciiTheme="minorHAnsi" w:hAnsiTheme="minorHAnsi" w:cstheme="minorHAnsi"/>
        </w:rPr>
      </w:pPr>
      <w:r w:rsidRPr="00A67CC1">
        <w:rPr>
          <w:rStyle w:val="cf01"/>
          <w:rFonts w:asciiTheme="minorHAnsi" w:hAnsiTheme="minorHAnsi" w:cstheme="minorHAnsi"/>
          <w:sz w:val="24"/>
          <w:szCs w:val="24"/>
        </w:rPr>
        <w:t>The successful candidate will be required to provide contact details of at least one Aboriginal and/or Torres Strait Islander person to be a cultural referee to confirm their ability to work and communicate respectfully with Aboriginal and/or Torres Strait Islander peoples.</w:t>
      </w:r>
    </w:p>
    <w:p w14:paraId="4621B84E" w14:textId="684D1511" w:rsidR="00655CDB" w:rsidRPr="00A67CC1" w:rsidRDefault="00655CDB" w:rsidP="00655CDB">
      <w:pPr>
        <w:pStyle w:val="Boxedlistbullet"/>
        <w:spacing w:before="100" w:beforeAutospacing="1" w:after="100" w:afterAutospacing="1"/>
        <w:rPr>
          <w:rFonts w:asciiTheme="minorHAnsi" w:hAnsiTheme="minorHAnsi" w:cstheme="minorHAnsi"/>
        </w:rPr>
      </w:pPr>
      <w:r w:rsidRPr="00A67CC1">
        <w:rPr>
          <w:rFonts w:asciiTheme="minorHAnsi" w:hAnsiTheme="minorHAnsi" w:cstheme="minorHAnsi"/>
        </w:rPr>
        <w:t>The successful candidate will undertake a pre-employment background check. Please note that individuals with criminal records are not automatically deemed ineligible. Each application will be considered on its merits.</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proofErr w:type="gramStart"/>
      <w:r w:rsidRPr="005C2DA3">
        <w:rPr>
          <w:rFonts w:asciiTheme="minorHAnsi" w:eastAsia="Times New Roman" w:hAnsiTheme="minorHAnsi" w:cstheme="minorHAnsi"/>
          <w:lang w:val="en"/>
        </w:rPr>
        <w:t>engineering</w:t>
      </w:r>
      <w:proofErr w:type="gramEnd"/>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lastRenderedPageBreak/>
        <w:t xml:space="preserve">You'll get to work with some of the most talented minds in their fields, not just in Australia, but in the world. At CSIRO, we spark off each other, learn from each other, trust </w:t>
      </w:r>
      <w:proofErr w:type="gramStart"/>
      <w:r w:rsidRPr="005C2DA3">
        <w:rPr>
          <w:rFonts w:asciiTheme="minorHAnsi" w:eastAsia="Times New Roman" w:hAnsiTheme="minorHAnsi" w:cstheme="minorHAnsi"/>
          <w:lang w:val="en"/>
        </w:rPr>
        <w:t>each other</w:t>
      </w:r>
      <w:proofErr w:type="gramEnd"/>
      <w:r w:rsidRPr="005C2DA3">
        <w:rPr>
          <w:rFonts w:asciiTheme="minorHAnsi" w:eastAsia="Times New Roman" w:hAnsiTheme="minorHAnsi" w:cstheme="minorHAnsi"/>
          <w:lang w:val="en"/>
        </w:rPr>
        <w:t xml:space="preserve">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5"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5A1DC294"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and </w:t>
      </w:r>
      <w:hyperlink r:id="rId17" w:history="1">
        <w:r w:rsidR="006E7117" w:rsidRPr="006E7117">
          <w:rPr>
            <w:rStyle w:val="Hyperlink"/>
            <w:bCs/>
            <w:szCs w:val="24"/>
          </w:rPr>
          <w:t>Agriculture and Food</w:t>
        </w:r>
      </w:hyperlink>
      <w:r w:rsidR="006E7117">
        <w:rPr>
          <w:bCs/>
          <w:szCs w:val="24"/>
        </w:rPr>
        <w:t xml:space="preserve"> </w:t>
      </w:r>
      <w:r w:rsidRPr="00D923FE">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1A3C3A">
      <w:footerReference w:type="default" r:id="rId18"/>
      <w:headerReference w:type="first" r:id="rId19"/>
      <w:footerReference w:type="first" r:id="rId20"/>
      <w:pgSz w:w="11906" w:h="16838" w:code="9"/>
      <w:pgMar w:top="993" w:right="1134" w:bottom="993"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FE1D4" w14:textId="77777777" w:rsidR="008F1C21" w:rsidRDefault="008F1C21" w:rsidP="000A377A">
      <w:r>
        <w:separator/>
      </w:r>
    </w:p>
  </w:endnote>
  <w:endnote w:type="continuationSeparator" w:id="0">
    <w:p w14:paraId="6BB068A8" w14:textId="77777777" w:rsidR="008F1C21" w:rsidRDefault="008F1C21" w:rsidP="000A377A">
      <w:r>
        <w:continuationSeparator/>
      </w:r>
    </w:p>
  </w:endnote>
  <w:endnote w:type="continuationNotice" w:id="1">
    <w:p w14:paraId="05254DF6" w14:textId="77777777" w:rsidR="008F1C21" w:rsidRDefault="008F1C2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F5617" w14:textId="77777777" w:rsidR="008F1C21" w:rsidRDefault="008F1C21" w:rsidP="000A377A">
      <w:r>
        <w:separator/>
      </w:r>
    </w:p>
  </w:footnote>
  <w:footnote w:type="continuationSeparator" w:id="0">
    <w:p w14:paraId="2ACAC7E3" w14:textId="77777777" w:rsidR="008F1C21" w:rsidRDefault="008F1C21" w:rsidP="000A377A">
      <w:r>
        <w:continuationSeparator/>
      </w:r>
    </w:p>
  </w:footnote>
  <w:footnote w:type="continuationNotice" w:id="1">
    <w:p w14:paraId="37A1A218" w14:textId="77777777" w:rsidR="008F1C21" w:rsidRDefault="008F1C2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410750467" name="Picture 14107504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F75C40"/>
    <w:multiLevelType w:val="hybridMultilevel"/>
    <w:tmpl w:val="95FEB5EE"/>
    <w:lvl w:ilvl="0" w:tplc="0B9A89D4">
      <w:start w:val="1"/>
      <w:numFmt w:val="bullet"/>
      <w:lvlText w:val=""/>
      <w:lvlJc w:val="left"/>
      <w:pPr>
        <w:ind w:left="1160" w:hanging="360"/>
      </w:pPr>
      <w:rPr>
        <w:rFonts w:ascii="Symbol" w:hAnsi="Symbol"/>
      </w:rPr>
    </w:lvl>
    <w:lvl w:ilvl="1" w:tplc="27623DB6">
      <w:start w:val="1"/>
      <w:numFmt w:val="bullet"/>
      <w:lvlText w:val=""/>
      <w:lvlJc w:val="left"/>
      <w:pPr>
        <w:ind w:left="1160" w:hanging="360"/>
      </w:pPr>
      <w:rPr>
        <w:rFonts w:ascii="Symbol" w:hAnsi="Symbol"/>
      </w:rPr>
    </w:lvl>
    <w:lvl w:ilvl="2" w:tplc="B9DE3158">
      <w:start w:val="1"/>
      <w:numFmt w:val="bullet"/>
      <w:lvlText w:val=""/>
      <w:lvlJc w:val="left"/>
      <w:pPr>
        <w:ind w:left="1160" w:hanging="360"/>
      </w:pPr>
      <w:rPr>
        <w:rFonts w:ascii="Symbol" w:hAnsi="Symbol"/>
      </w:rPr>
    </w:lvl>
    <w:lvl w:ilvl="3" w:tplc="5ABAFA54">
      <w:start w:val="1"/>
      <w:numFmt w:val="bullet"/>
      <w:lvlText w:val=""/>
      <w:lvlJc w:val="left"/>
      <w:pPr>
        <w:ind w:left="1160" w:hanging="360"/>
      </w:pPr>
      <w:rPr>
        <w:rFonts w:ascii="Symbol" w:hAnsi="Symbol"/>
      </w:rPr>
    </w:lvl>
    <w:lvl w:ilvl="4" w:tplc="20BAF584">
      <w:start w:val="1"/>
      <w:numFmt w:val="bullet"/>
      <w:lvlText w:val=""/>
      <w:lvlJc w:val="left"/>
      <w:pPr>
        <w:ind w:left="1160" w:hanging="360"/>
      </w:pPr>
      <w:rPr>
        <w:rFonts w:ascii="Symbol" w:hAnsi="Symbol"/>
      </w:rPr>
    </w:lvl>
    <w:lvl w:ilvl="5" w:tplc="77F8EC70">
      <w:start w:val="1"/>
      <w:numFmt w:val="bullet"/>
      <w:lvlText w:val=""/>
      <w:lvlJc w:val="left"/>
      <w:pPr>
        <w:ind w:left="1160" w:hanging="360"/>
      </w:pPr>
      <w:rPr>
        <w:rFonts w:ascii="Symbol" w:hAnsi="Symbol"/>
      </w:rPr>
    </w:lvl>
    <w:lvl w:ilvl="6" w:tplc="156ADC0A">
      <w:start w:val="1"/>
      <w:numFmt w:val="bullet"/>
      <w:lvlText w:val=""/>
      <w:lvlJc w:val="left"/>
      <w:pPr>
        <w:ind w:left="1160" w:hanging="360"/>
      </w:pPr>
      <w:rPr>
        <w:rFonts w:ascii="Symbol" w:hAnsi="Symbol"/>
      </w:rPr>
    </w:lvl>
    <w:lvl w:ilvl="7" w:tplc="0E88E382">
      <w:start w:val="1"/>
      <w:numFmt w:val="bullet"/>
      <w:lvlText w:val=""/>
      <w:lvlJc w:val="left"/>
      <w:pPr>
        <w:ind w:left="1160" w:hanging="360"/>
      </w:pPr>
      <w:rPr>
        <w:rFonts w:ascii="Symbol" w:hAnsi="Symbol"/>
      </w:rPr>
    </w:lvl>
    <w:lvl w:ilvl="8" w:tplc="B366CB8E">
      <w:start w:val="1"/>
      <w:numFmt w:val="bullet"/>
      <w:lvlText w:val=""/>
      <w:lvlJc w:val="left"/>
      <w:pPr>
        <w:ind w:left="1160" w:hanging="360"/>
      </w:pPr>
      <w:rPr>
        <w:rFonts w:ascii="Symbol" w:hAnsi="Symbol"/>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C335A6"/>
    <w:multiLevelType w:val="hybridMultilevel"/>
    <w:tmpl w:val="A3CAFB8C"/>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9"/>
  </w:num>
  <w:num w:numId="15" w16cid:durableId="1203399894">
    <w:abstractNumId w:val="33"/>
  </w:num>
  <w:num w:numId="16" w16cid:durableId="1691031208">
    <w:abstractNumId w:val="30"/>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2"/>
  </w:num>
  <w:num w:numId="26" w16cid:durableId="177698911">
    <w:abstractNumId w:val="22"/>
  </w:num>
  <w:num w:numId="27" w16cid:durableId="202913305">
    <w:abstractNumId w:val="28"/>
  </w:num>
  <w:num w:numId="28" w16cid:durableId="1461068883">
    <w:abstractNumId w:val="26"/>
  </w:num>
  <w:num w:numId="29" w16cid:durableId="1199051468">
    <w:abstractNumId w:val="10"/>
  </w:num>
  <w:num w:numId="30" w16cid:durableId="669796283">
    <w:abstractNumId w:val="26"/>
  </w:num>
  <w:num w:numId="31" w16cid:durableId="465860098">
    <w:abstractNumId w:val="34"/>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1"/>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5311722">
    <w:abstractNumId w:val="27"/>
  </w:num>
  <w:num w:numId="41" w16cid:durableId="1659654254">
    <w:abstractNumId w:val="16"/>
  </w:num>
  <w:num w:numId="42" w16cid:durableId="17238656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zcztjA1NjYzNTZR0lEKTi0uzszPAykwrAUA9C9C7SwAAAA="/>
  </w:docVars>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E0729"/>
    <w:rsid w:val="000E1E40"/>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AA7"/>
    <w:rsid w:val="00187D01"/>
    <w:rsid w:val="00192012"/>
    <w:rsid w:val="00194B1C"/>
    <w:rsid w:val="00195215"/>
    <w:rsid w:val="00196123"/>
    <w:rsid w:val="00197545"/>
    <w:rsid w:val="00197C7D"/>
    <w:rsid w:val="001A0844"/>
    <w:rsid w:val="001A294D"/>
    <w:rsid w:val="001A29BC"/>
    <w:rsid w:val="001A3A76"/>
    <w:rsid w:val="001A3B34"/>
    <w:rsid w:val="001A3C3A"/>
    <w:rsid w:val="001A50F7"/>
    <w:rsid w:val="001A6585"/>
    <w:rsid w:val="001B0C24"/>
    <w:rsid w:val="001B0E56"/>
    <w:rsid w:val="001B1B02"/>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E4429"/>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25C"/>
    <w:rsid w:val="002468D5"/>
    <w:rsid w:val="00246B35"/>
    <w:rsid w:val="00246D6B"/>
    <w:rsid w:val="002473C8"/>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4AAA"/>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29B6"/>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1828"/>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4A99"/>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0FD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013"/>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693E"/>
    <w:rsid w:val="00457D8D"/>
    <w:rsid w:val="00460824"/>
    <w:rsid w:val="00464E06"/>
    <w:rsid w:val="00471C6C"/>
    <w:rsid w:val="00475BEC"/>
    <w:rsid w:val="004831C1"/>
    <w:rsid w:val="0048681F"/>
    <w:rsid w:val="00486D1C"/>
    <w:rsid w:val="00486F57"/>
    <w:rsid w:val="004923E1"/>
    <w:rsid w:val="0049442F"/>
    <w:rsid w:val="004968B7"/>
    <w:rsid w:val="004A0776"/>
    <w:rsid w:val="004A0A0C"/>
    <w:rsid w:val="004A17CE"/>
    <w:rsid w:val="004B0907"/>
    <w:rsid w:val="004B1289"/>
    <w:rsid w:val="004B1380"/>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1B56"/>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56122"/>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5BB3"/>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1DC2"/>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3BA"/>
    <w:rsid w:val="00614F43"/>
    <w:rsid w:val="00616540"/>
    <w:rsid w:val="00616721"/>
    <w:rsid w:val="006174D2"/>
    <w:rsid w:val="006212AD"/>
    <w:rsid w:val="006246C0"/>
    <w:rsid w:val="0062521D"/>
    <w:rsid w:val="00626EAF"/>
    <w:rsid w:val="0062799E"/>
    <w:rsid w:val="0063480C"/>
    <w:rsid w:val="006409FE"/>
    <w:rsid w:val="006422CC"/>
    <w:rsid w:val="0064494E"/>
    <w:rsid w:val="00645540"/>
    <w:rsid w:val="00645E30"/>
    <w:rsid w:val="0065288A"/>
    <w:rsid w:val="00652E72"/>
    <w:rsid w:val="00654515"/>
    <w:rsid w:val="00655CDB"/>
    <w:rsid w:val="006567D2"/>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B665A"/>
    <w:rsid w:val="006C0704"/>
    <w:rsid w:val="006C1E5C"/>
    <w:rsid w:val="006C2635"/>
    <w:rsid w:val="006C4ED6"/>
    <w:rsid w:val="006C6169"/>
    <w:rsid w:val="006D17A9"/>
    <w:rsid w:val="006D4802"/>
    <w:rsid w:val="006D49F3"/>
    <w:rsid w:val="006D70E7"/>
    <w:rsid w:val="006E041E"/>
    <w:rsid w:val="006E2DAD"/>
    <w:rsid w:val="006E4E3A"/>
    <w:rsid w:val="006E4F42"/>
    <w:rsid w:val="006E7117"/>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33D4"/>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01EE"/>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2C6D"/>
    <w:rsid w:val="007A6F4B"/>
    <w:rsid w:val="007A71AC"/>
    <w:rsid w:val="007A7722"/>
    <w:rsid w:val="007A7762"/>
    <w:rsid w:val="007A7809"/>
    <w:rsid w:val="007B0775"/>
    <w:rsid w:val="007B1387"/>
    <w:rsid w:val="007B2FD4"/>
    <w:rsid w:val="007B4D3D"/>
    <w:rsid w:val="007B4E02"/>
    <w:rsid w:val="007B5B17"/>
    <w:rsid w:val="007B67BE"/>
    <w:rsid w:val="007C0CBA"/>
    <w:rsid w:val="007C155B"/>
    <w:rsid w:val="007C1CAB"/>
    <w:rsid w:val="007C2E93"/>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2B4A"/>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512"/>
    <w:rsid w:val="008A0C9E"/>
    <w:rsid w:val="008A0DC4"/>
    <w:rsid w:val="008A3CB6"/>
    <w:rsid w:val="008A4A7C"/>
    <w:rsid w:val="008A7115"/>
    <w:rsid w:val="008A7B92"/>
    <w:rsid w:val="008B1D74"/>
    <w:rsid w:val="008B367A"/>
    <w:rsid w:val="008B3A68"/>
    <w:rsid w:val="008B4108"/>
    <w:rsid w:val="008B4BF5"/>
    <w:rsid w:val="008B5616"/>
    <w:rsid w:val="008C3210"/>
    <w:rsid w:val="008C56B7"/>
    <w:rsid w:val="008C5731"/>
    <w:rsid w:val="008C788C"/>
    <w:rsid w:val="008D1863"/>
    <w:rsid w:val="008D19F5"/>
    <w:rsid w:val="008D1D87"/>
    <w:rsid w:val="008D1EF5"/>
    <w:rsid w:val="008D3CAA"/>
    <w:rsid w:val="008D668E"/>
    <w:rsid w:val="008D6FC3"/>
    <w:rsid w:val="008D765C"/>
    <w:rsid w:val="008E25ED"/>
    <w:rsid w:val="008E614D"/>
    <w:rsid w:val="008E6846"/>
    <w:rsid w:val="008E7CD5"/>
    <w:rsid w:val="008F1264"/>
    <w:rsid w:val="008F1C21"/>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810"/>
    <w:rsid w:val="009949E1"/>
    <w:rsid w:val="00994F08"/>
    <w:rsid w:val="00995465"/>
    <w:rsid w:val="00997162"/>
    <w:rsid w:val="00997AEF"/>
    <w:rsid w:val="00997D69"/>
    <w:rsid w:val="009A2FB9"/>
    <w:rsid w:val="009A4E4C"/>
    <w:rsid w:val="009A642E"/>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4C3"/>
    <w:rsid w:val="009D7766"/>
    <w:rsid w:val="009E132B"/>
    <w:rsid w:val="009E1D19"/>
    <w:rsid w:val="009E217D"/>
    <w:rsid w:val="009F1FDC"/>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68D"/>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67CC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1F9F"/>
    <w:rsid w:val="00BD3856"/>
    <w:rsid w:val="00BD4637"/>
    <w:rsid w:val="00BD5ECF"/>
    <w:rsid w:val="00BD6EE2"/>
    <w:rsid w:val="00BD768B"/>
    <w:rsid w:val="00BD7C8D"/>
    <w:rsid w:val="00BD7E41"/>
    <w:rsid w:val="00BE0CE3"/>
    <w:rsid w:val="00BE24DC"/>
    <w:rsid w:val="00BE3760"/>
    <w:rsid w:val="00BE3D33"/>
    <w:rsid w:val="00BE5418"/>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5D04"/>
    <w:rsid w:val="00C26278"/>
    <w:rsid w:val="00C268F9"/>
    <w:rsid w:val="00C26DD3"/>
    <w:rsid w:val="00C301BB"/>
    <w:rsid w:val="00C30944"/>
    <w:rsid w:val="00C322DF"/>
    <w:rsid w:val="00C332BA"/>
    <w:rsid w:val="00C33F00"/>
    <w:rsid w:val="00C34781"/>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0807"/>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281"/>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672"/>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191F"/>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625"/>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509C"/>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4386"/>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48D2"/>
    <w:rsid w:val="00F15C2B"/>
    <w:rsid w:val="00F17DA6"/>
    <w:rsid w:val="00F219DF"/>
    <w:rsid w:val="00F23B51"/>
    <w:rsid w:val="00F24A2A"/>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644E"/>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80B"/>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2397"/>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BCF184A6-B5B2-4510-8707-09F6E6B5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styleId="Revision">
    <w:name w:val="Revision"/>
    <w:hidden/>
    <w:uiPriority w:val="99"/>
    <w:semiHidden/>
    <w:rsid w:val="00284AAA"/>
    <w:rPr>
      <w:rFonts w:ascii="Calibri" w:eastAsia="Calibri" w:hAnsi="Calibri"/>
      <w:color w:val="000000"/>
      <w:sz w:val="24"/>
      <w:szCs w:val="22"/>
    </w:rPr>
  </w:style>
  <w:style w:type="character" w:customStyle="1" w:styleId="cf01">
    <w:name w:val="cf01"/>
    <w:basedOn w:val="DefaultParagraphFont"/>
    <w:rsid w:val="00284A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9277">
      <w:bodyDiv w:val="1"/>
      <w:marLeft w:val="0"/>
      <w:marRight w:val="0"/>
      <w:marTop w:val="0"/>
      <w:marBottom w:val="0"/>
      <w:divBdr>
        <w:top w:val="none" w:sz="0" w:space="0" w:color="auto"/>
        <w:left w:val="none" w:sz="0" w:space="0" w:color="auto"/>
        <w:bottom w:val="none" w:sz="0" w:space="0" w:color="auto"/>
        <w:right w:val="none" w:sz="0" w:space="0" w:color="auto"/>
      </w:divBdr>
    </w:div>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about/people/business-units/agriculture-and-food"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en/careers/postdoctoral-fellowshi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2A0A3D"/>
    <w:rsid w:val="003C6F9C"/>
    <w:rsid w:val="00414F94"/>
    <w:rsid w:val="005C3C8F"/>
    <w:rsid w:val="0063685B"/>
    <w:rsid w:val="006849B7"/>
    <w:rsid w:val="007C7613"/>
    <w:rsid w:val="0082379D"/>
    <w:rsid w:val="0083056E"/>
    <w:rsid w:val="0083493E"/>
    <w:rsid w:val="00875004"/>
    <w:rsid w:val="008C16A4"/>
    <w:rsid w:val="009923AE"/>
    <w:rsid w:val="00B36C21"/>
    <w:rsid w:val="00C6054D"/>
    <w:rsid w:val="00CF02BF"/>
    <w:rsid w:val="00D51F1B"/>
    <w:rsid w:val="00E34CC6"/>
    <w:rsid w:val="00E458C3"/>
    <w:rsid w:val="00E51523"/>
    <w:rsid w:val="00E90FD9"/>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Props1.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3.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4.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11</TotalTime>
  <Pages>6</Pages>
  <Words>1839</Words>
  <Characters>11864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Reid, Pam (Launch &amp; Careers, Sandy Bay)</cp:lastModifiedBy>
  <cp:revision>4</cp:revision>
  <cp:lastPrinted>2012-02-02T19:02:00Z</cp:lastPrinted>
  <dcterms:created xsi:type="dcterms:W3CDTF">2023-12-13T03:37:00Z</dcterms:created>
  <dcterms:modified xsi:type="dcterms:W3CDTF">2023-12-13T03:48:00Z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