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2A98935" w:rsidR="00CC201B" w:rsidRPr="0093721B" w:rsidRDefault="009256F1"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9256F1">
              <w:rPr>
                <w:sz w:val="22"/>
              </w:rPr>
              <w:t>CSIRO Winanga-y Postdoctoral Fellowship in True Cost of Food</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7064838" w:rsidR="00CC201B" w:rsidRPr="0093721B" w:rsidRDefault="009256F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95063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7B870712" w14:textId="7506A0BB"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r w:rsidR="00A63426">
              <w:rPr>
                <w:sz w:val="22"/>
              </w:rPr>
              <w:t>F</w:t>
            </w:r>
            <w:r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551C49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9256F1">
              <w:rPr>
                <w:sz w:val="22"/>
              </w:rPr>
              <w:t>92,624</w:t>
            </w:r>
            <w:r w:rsidR="00FF0874" w:rsidRPr="0093721B">
              <w:rPr>
                <w:sz w:val="22"/>
              </w:rPr>
              <w:t xml:space="preserve"> </w:t>
            </w:r>
            <w:r w:rsidRPr="0093721B">
              <w:rPr>
                <w:sz w:val="22"/>
              </w:rPr>
              <w:t>to AU$</w:t>
            </w:r>
            <w:r w:rsidR="009256F1">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5F3E1AF" w:rsidR="00926BE4" w:rsidRPr="0093721B" w:rsidRDefault="009256F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St Lucia, Brisbane,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435CEBD" w:rsidR="0006388B" w:rsidRPr="009256F1" w:rsidRDefault="0006388B" w:rsidP="009256F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DD19DA3" w:rsidR="00C45886" w:rsidRPr="0093721B" w:rsidRDefault="009256F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256F1">
              <w:rPr>
                <w:sz w:val="22"/>
              </w:rPr>
              <w:t>Team Leader, Food Systems Dynamics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8A76F3E" w:rsidR="00926BE4" w:rsidRPr="0093721B" w:rsidRDefault="008667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9256F1">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6A634FB9" w:rsidR="00926BE4" w:rsidRPr="0093721B" w:rsidRDefault="0086679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9256F1">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3B4452BA" w:rsidR="00194B1C" w:rsidRPr="0093721B" w:rsidRDefault="009256F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2F3D623" w:rsidR="00194B1C" w:rsidRPr="0093721B" w:rsidRDefault="009256F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256F1">
              <w:rPr>
                <w:rFonts w:eastAsia="Times New Roman" w:cs="Calibri"/>
                <w:sz w:val="22"/>
              </w:rPr>
              <w:t>Contact Cecile Godde via email at cecile.godde@csiro.au or phone +61 7 3214 2258</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660E0EC" w14:textId="77777777" w:rsidR="009256F1" w:rsidRDefault="009256F1" w:rsidP="00D06E61">
      <w:pPr>
        <w:pStyle w:val="Heading3"/>
        <w:spacing w:after="0"/>
      </w:pPr>
    </w:p>
    <w:p w14:paraId="3C042B79" w14:textId="4D8304ED"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2F3653">
      <w:pPr>
        <w:spacing w:after="180"/>
        <w:jc w:val="both"/>
        <w:rPr>
          <w:b/>
        </w:rPr>
      </w:pPr>
      <w:r w:rsidRPr="002F3653">
        <w:t xml:space="preserve">CERC Fellows </w:t>
      </w:r>
      <w:r w:rsidRPr="002F3653">
        <w:rPr>
          <w:b/>
        </w:rPr>
        <w:t xml:space="preserve">are appointed for three years or part time equivalent. </w:t>
      </w:r>
    </w:p>
    <w:p w14:paraId="3DC91B93" w14:textId="6C84B794" w:rsidR="000C1D53" w:rsidRPr="000C1D53" w:rsidRDefault="000C1D53" w:rsidP="000C1D53">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78645C28" w14:textId="77777777" w:rsidR="009256F1" w:rsidRPr="00333E9D" w:rsidRDefault="009256F1" w:rsidP="009256F1">
      <w:pPr>
        <w:spacing w:before="100" w:beforeAutospacing="1" w:after="100" w:afterAutospacing="1" w:line="240" w:lineRule="auto"/>
        <w:textAlignment w:val="baseline"/>
        <w:rPr>
          <w:rFonts w:eastAsia="Times New Roman" w:cs="Calibri"/>
          <w:szCs w:val="24"/>
        </w:rPr>
      </w:pPr>
      <w:r w:rsidRPr="00333E9D">
        <w:rPr>
          <w:rFonts w:eastAsia="Times New Roman" w:cs="Calibri"/>
          <w:szCs w:val="24"/>
        </w:rPr>
        <w:t>Ensuring sustainable food systems that meet our United Nations Sustainable Development Goals requires a significant reduction of their negative environmental, socio-economic and health impacts while making healthy and sustainable food affordable to all. A major challenge of current food systems is that the impact of many direct and indirect costs is externalised (i.e., not reflected in market prices), such as food waste, biodiversity loss, greenhouse gas emissions, or malnutrition due to unhealthy diets. Not accounting for externalities from food production, distribution and consumption leads to unintended consequences,</w:t>
      </w:r>
      <w:r w:rsidRPr="00F63FDC">
        <w:rPr>
          <w:rFonts w:eastAsia="Times New Roman" w:cs="Calibri"/>
          <w:szCs w:val="24"/>
        </w:rPr>
        <w:t xml:space="preserve"> including damaging our natural capital, social injustice, food insecurity, public health costs and premature death</w:t>
      </w:r>
      <w:r w:rsidRPr="00333E9D">
        <w:rPr>
          <w:rFonts w:eastAsia="Times New Roman" w:cs="Calibri"/>
          <w:szCs w:val="24"/>
        </w:rPr>
        <w:t xml:space="preserve">. </w:t>
      </w:r>
    </w:p>
    <w:p w14:paraId="3D305E4C" w14:textId="77777777" w:rsidR="009256F1" w:rsidRPr="00333E9D" w:rsidRDefault="009256F1" w:rsidP="009256F1">
      <w:pPr>
        <w:spacing w:before="100" w:beforeAutospacing="1" w:after="100" w:afterAutospacing="1" w:line="240" w:lineRule="auto"/>
        <w:textAlignment w:val="baseline"/>
        <w:rPr>
          <w:rFonts w:eastAsia="Times New Roman" w:cs="Calibri"/>
          <w:szCs w:val="24"/>
        </w:rPr>
      </w:pPr>
      <w:r w:rsidRPr="00333E9D">
        <w:rPr>
          <w:rFonts w:eastAsia="Times New Roman" w:cs="Calibri"/>
          <w:szCs w:val="24"/>
        </w:rPr>
        <w:t>A first step to address externalities in the food system is to expose them and redefine the cost of food. Such analyses can be realised by True Cost Accounting (TCA). TCA is an emerging field of science that supports the urgently needed systemic measurement and valuation of environmental, but also social, health and economic costs and benefits, to facilitate sustainable choices and investments by governments and food system stakeholders.</w:t>
      </w:r>
      <w:r w:rsidRPr="001E68BE">
        <w:t xml:space="preserve"> </w:t>
      </w:r>
    </w:p>
    <w:p w14:paraId="039E5584" w14:textId="77777777" w:rsidR="009256F1" w:rsidRPr="00333E9D" w:rsidRDefault="009256F1" w:rsidP="009256F1">
      <w:pPr>
        <w:spacing w:before="100" w:beforeAutospacing="1" w:after="100" w:afterAutospacing="1" w:line="240" w:lineRule="auto"/>
        <w:textAlignment w:val="baseline"/>
        <w:rPr>
          <w:rFonts w:eastAsia="Times New Roman" w:cs="Calibri"/>
          <w:szCs w:val="24"/>
        </w:rPr>
      </w:pPr>
      <w:r w:rsidRPr="00333E9D">
        <w:rPr>
          <w:rFonts w:eastAsia="Times New Roman" w:cs="Calibri"/>
          <w:szCs w:val="24"/>
        </w:rPr>
        <w:t>The CERC Fellow</w:t>
      </w:r>
      <w:r>
        <w:rPr>
          <w:rFonts w:eastAsia="Times New Roman" w:cs="Calibri"/>
          <w:szCs w:val="24"/>
        </w:rPr>
        <w:t xml:space="preserve"> </w:t>
      </w:r>
      <w:r w:rsidRPr="00333E9D">
        <w:rPr>
          <w:rFonts w:eastAsia="Times New Roman" w:cs="Calibri"/>
          <w:szCs w:val="24"/>
        </w:rPr>
        <w:t>will integrate national and international expertise, tools, and data, and refine TCA methodologies</w:t>
      </w:r>
      <w:r>
        <w:rPr>
          <w:rFonts w:eastAsia="Times New Roman" w:cs="Calibri"/>
          <w:szCs w:val="24"/>
        </w:rPr>
        <w:t>,</w:t>
      </w:r>
      <w:r w:rsidRPr="00333E9D">
        <w:rPr>
          <w:rFonts w:eastAsia="Times New Roman" w:cs="Calibri"/>
          <w:szCs w:val="24"/>
        </w:rPr>
        <w:t xml:space="preserve"> to identify and estimate the true cost of externalities in the Australian food system, and to identify gaps and priorities for further research.</w:t>
      </w:r>
    </w:p>
    <w:p w14:paraId="6C435C80" w14:textId="77777777" w:rsidR="009256F1" w:rsidRDefault="009256F1" w:rsidP="009256F1">
      <w:pPr>
        <w:spacing w:before="100" w:beforeAutospacing="1" w:after="100" w:afterAutospacing="1" w:line="240" w:lineRule="auto"/>
        <w:textAlignment w:val="baseline"/>
        <w:rPr>
          <w:rFonts w:eastAsia="Times New Roman" w:cs="Calibri"/>
          <w:szCs w:val="24"/>
        </w:rPr>
      </w:pPr>
      <w:r w:rsidRPr="00B72562">
        <w:rPr>
          <w:rFonts w:eastAsia="Times New Roman" w:cs="Calibri"/>
          <w:szCs w:val="24"/>
        </w:rPr>
        <w:t>This position is embedded in the CSIRO Agriculture and Food Sustainability Program</w:t>
      </w:r>
      <w:r>
        <w:rPr>
          <w:rFonts w:eastAsia="Times New Roman" w:cs="Calibri"/>
          <w:szCs w:val="24"/>
        </w:rPr>
        <w:t>, which</w:t>
      </w:r>
      <w:r w:rsidRPr="00B72562">
        <w:rPr>
          <w:rFonts w:eastAsia="Times New Roman" w:cs="Calibri"/>
          <w:szCs w:val="24"/>
        </w:rPr>
        <w:t xml:space="preserve"> </w:t>
      </w:r>
      <w:r>
        <w:rPr>
          <w:rFonts w:eastAsia="Times New Roman" w:cs="Calibri"/>
          <w:szCs w:val="24"/>
        </w:rPr>
        <w:t xml:space="preserve">includes </w:t>
      </w:r>
      <w:r w:rsidRPr="00B72562">
        <w:rPr>
          <w:rFonts w:eastAsia="Times New Roman" w:cs="Calibri"/>
          <w:szCs w:val="24"/>
        </w:rPr>
        <w:t xml:space="preserve">researchers from </w:t>
      </w:r>
      <w:r w:rsidRPr="001D6F39">
        <w:rPr>
          <w:rFonts w:eastAsia="Times New Roman" w:cs="Calibri"/>
          <w:szCs w:val="24"/>
        </w:rPr>
        <w:t>diverse</w:t>
      </w:r>
      <w:r w:rsidRPr="00B72562">
        <w:rPr>
          <w:rFonts w:eastAsia="Times New Roman" w:cs="Calibri"/>
          <w:szCs w:val="24"/>
        </w:rPr>
        <w:t xml:space="preserve"> disciplinary backgrounds </w:t>
      </w:r>
      <w:r>
        <w:rPr>
          <w:rFonts w:eastAsia="Times New Roman" w:cs="Calibri"/>
          <w:szCs w:val="24"/>
        </w:rPr>
        <w:t>who are</w:t>
      </w:r>
      <w:r w:rsidRPr="00B72562">
        <w:rPr>
          <w:rFonts w:eastAsia="Times New Roman" w:cs="Calibri"/>
          <w:szCs w:val="24"/>
        </w:rPr>
        <w:t xml:space="preserve"> interested in </w:t>
      </w:r>
      <w:r>
        <w:rPr>
          <w:rFonts w:eastAsia="Times New Roman" w:cs="Calibri"/>
          <w:szCs w:val="24"/>
        </w:rPr>
        <w:t>d</w:t>
      </w:r>
      <w:r w:rsidRPr="00BE3BDA">
        <w:rPr>
          <w:rFonts w:eastAsia="Times New Roman" w:cs="Calibri"/>
          <w:szCs w:val="24"/>
        </w:rPr>
        <w:t>elivering pathways and technologies to catalyse environmentally sustainable and socially just transitions in the agri-food system</w:t>
      </w:r>
      <w:r>
        <w:rPr>
          <w:rFonts w:eastAsia="Times New Roman" w:cs="Calibri"/>
          <w:szCs w:val="24"/>
        </w:rPr>
        <w:t>.</w:t>
      </w:r>
    </w:p>
    <w:p w14:paraId="6F409980" w14:textId="77777777" w:rsidR="009256F1" w:rsidRPr="00B72562" w:rsidRDefault="009256F1" w:rsidP="009256F1">
      <w:pPr>
        <w:spacing w:before="100" w:beforeAutospacing="1" w:after="100" w:afterAutospacing="1" w:line="240" w:lineRule="auto"/>
        <w:textAlignment w:val="baseline"/>
        <w:rPr>
          <w:rFonts w:ascii="Times New Roman" w:eastAsia="Times New Roman" w:hAnsi="Times New Roman"/>
          <w:szCs w:val="24"/>
        </w:rPr>
      </w:pPr>
      <w:r w:rsidRPr="00B72562">
        <w:rPr>
          <w:rFonts w:eastAsia="Times New Roman" w:cs="Calibri"/>
          <w:szCs w:val="24"/>
        </w:rPr>
        <w:t>In addition, the CERC Fellow will have the opportunity to partner with other CSIRO initiatives such as the Food Systems Horizons Initiative, Towards Net Zero Emissions Mission and the Valuing Sustainability Future Science Platform.   </w:t>
      </w:r>
    </w:p>
    <w:p w14:paraId="4DE2FC11" w14:textId="77777777" w:rsidR="009256F1" w:rsidRPr="002F3653" w:rsidRDefault="009256F1" w:rsidP="009256F1">
      <w:pPr>
        <w:spacing w:before="100" w:beforeAutospacing="1" w:after="100" w:afterAutospacing="1" w:line="240" w:lineRule="auto"/>
        <w:textAlignment w:val="baseline"/>
        <w:rPr>
          <w:i/>
        </w:rPr>
      </w:pPr>
    </w:p>
    <w:p w14:paraId="241FE752" w14:textId="6D7EC771" w:rsidR="00B50C20" w:rsidRDefault="00B50C20" w:rsidP="00B50C20">
      <w:pPr>
        <w:pStyle w:val="Heading3"/>
      </w:pPr>
      <w:r w:rsidRPr="00B50C20">
        <w:t>Duties and Key Result Areas</w:t>
      </w:r>
    </w:p>
    <w:p w14:paraId="0E241616" w14:textId="77777777" w:rsidR="009256F1" w:rsidRPr="00780FD0" w:rsidRDefault="009256F1" w:rsidP="009256F1">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2193767E" w14:textId="689E2AC8" w:rsidR="009256F1"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9E0818">
        <w:rPr>
          <w:rFonts w:cs="Calibri"/>
        </w:rPr>
        <w:t>Carry out innovative, impactful research of strategic importance to CSIRO that will, where possible, lead to novel and important scientific outcomes.  </w:t>
      </w:r>
    </w:p>
    <w:p w14:paraId="0D135BFB" w14:textId="77777777" w:rsidR="009256F1" w:rsidRPr="00A66454"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Pr>
          <w:rFonts w:cs="Calibri"/>
        </w:rPr>
        <w:t>Review</w:t>
      </w:r>
      <w:r w:rsidRPr="00A66454">
        <w:rPr>
          <w:rFonts w:cs="Calibri"/>
        </w:rPr>
        <w:t xml:space="preserve"> the components of the true costs of </w:t>
      </w:r>
      <w:r>
        <w:rPr>
          <w:rFonts w:cs="Calibri"/>
        </w:rPr>
        <w:t xml:space="preserve">agri-food systems </w:t>
      </w:r>
      <w:r w:rsidRPr="00A66454">
        <w:rPr>
          <w:rFonts w:cs="Calibri"/>
        </w:rPr>
        <w:t>and identify gaps</w:t>
      </w:r>
      <w:r>
        <w:rPr>
          <w:rFonts w:cs="Calibri"/>
        </w:rPr>
        <w:t>.</w:t>
      </w:r>
    </w:p>
    <w:p w14:paraId="3ABC583E" w14:textId="77777777" w:rsidR="009256F1" w:rsidRPr="00A66454"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Pr>
          <w:rFonts w:cs="Calibri"/>
        </w:rPr>
        <w:t>C</w:t>
      </w:r>
      <w:r w:rsidRPr="00A66454">
        <w:rPr>
          <w:rFonts w:cs="Calibri"/>
        </w:rPr>
        <w:t>ontribute to the refinement of TCA methods to assess the true costs of externalities in food systems, in general and in an Australian context</w:t>
      </w:r>
      <w:r>
        <w:rPr>
          <w:rFonts w:cs="Calibri"/>
        </w:rPr>
        <w:t>.</w:t>
      </w:r>
    </w:p>
    <w:p w14:paraId="669214DE" w14:textId="77777777" w:rsidR="009256F1"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Pr>
          <w:rFonts w:cs="Calibri"/>
        </w:rPr>
        <w:t>Collect and analyse datasets to g</w:t>
      </w:r>
      <w:r w:rsidRPr="00A66454">
        <w:rPr>
          <w:rFonts w:cs="Calibri"/>
        </w:rPr>
        <w:t>enerate estimate</w:t>
      </w:r>
      <w:r>
        <w:rPr>
          <w:rFonts w:cs="Calibri"/>
        </w:rPr>
        <w:t>s</w:t>
      </w:r>
      <w:r w:rsidRPr="00A66454">
        <w:rPr>
          <w:rFonts w:cs="Calibri"/>
        </w:rPr>
        <w:t xml:space="preserve"> of the current true cost of negative externalities in the Australian food system</w:t>
      </w:r>
      <w:r>
        <w:rPr>
          <w:rFonts w:cs="Calibri"/>
        </w:rPr>
        <w:t xml:space="preserve">, and associated </w:t>
      </w:r>
      <w:r w:rsidRPr="0029482A">
        <w:rPr>
          <w:rFonts w:cs="Calibri"/>
        </w:rPr>
        <w:t>uncertainty assessment to inform future research</w:t>
      </w:r>
      <w:r>
        <w:rPr>
          <w:rFonts w:cs="Calibri"/>
        </w:rPr>
        <w:t>.</w:t>
      </w:r>
    </w:p>
    <w:p w14:paraId="0D377A65" w14:textId="77777777" w:rsidR="009256F1" w:rsidRPr="00A1253E"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A1253E">
        <w:rPr>
          <w:rFonts w:cs="Calibri"/>
        </w:rPr>
        <w:t xml:space="preserve">Engage with knowledge and methodologies that originate from various disciplines, including economics, climate change, biodiversity, human health, social sciences, natural capital accounting, life-cycle </w:t>
      </w:r>
      <w:r w:rsidRPr="3E82A84B">
        <w:rPr>
          <w:rFonts w:cs="Calibri"/>
        </w:rPr>
        <w:t>assessment</w:t>
      </w:r>
      <w:r w:rsidRPr="00A1253E">
        <w:rPr>
          <w:rFonts w:cs="Calibri"/>
        </w:rPr>
        <w:t>, etc.</w:t>
      </w:r>
    </w:p>
    <w:p w14:paraId="245F1DD4" w14:textId="77777777" w:rsidR="009256F1"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6399D922">
        <w:rPr>
          <w:rFonts w:cs="Calibri"/>
        </w:rPr>
        <w:t xml:space="preserve">Engage with diverse stakeholders (e.g., researchers, industry, government) to co-develop knowledge. </w:t>
      </w:r>
    </w:p>
    <w:p w14:paraId="70081D23" w14:textId="77777777" w:rsidR="009256F1" w:rsidRPr="005C7A18"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6399D922">
        <w:rPr>
          <w:rFonts w:cs="Calibri"/>
        </w:rPr>
        <w:t xml:space="preserve">Undertake reviews of </w:t>
      </w:r>
      <w:r>
        <w:rPr>
          <w:rFonts w:cs="Calibri"/>
        </w:rPr>
        <w:t>relevant literature</w:t>
      </w:r>
      <w:r w:rsidRPr="6399D922">
        <w:rPr>
          <w:rFonts w:cs="Calibri"/>
        </w:rPr>
        <w:t>.   </w:t>
      </w:r>
    </w:p>
    <w:p w14:paraId="0252C0BA" w14:textId="77777777" w:rsidR="009256F1" w:rsidRPr="005C7A18"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5C7A18">
        <w:rPr>
          <w:rFonts w:cs="Calibri"/>
        </w:rPr>
        <w:t>Produce high quality scientific and technical outputs including journal articles, conference papers and presentations and technical reports.  </w:t>
      </w:r>
    </w:p>
    <w:p w14:paraId="3BB86089" w14:textId="77777777" w:rsidR="009256F1" w:rsidRPr="005C7A18"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5C7A18">
        <w:rPr>
          <w:rFonts w:cs="Calibri"/>
        </w:rPr>
        <w:t>Represent CSIRO at leading national and international conferences and forums as agreed with your supervisor.  </w:t>
      </w:r>
    </w:p>
    <w:p w14:paraId="2B5C2DC2"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Proactively undertake development to grow effective researcher capabilities to support career goals.  </w:t>
      </w:r>
    </w:p>
    <w:p w14:paraId="0A54289F"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Manage and maintain privacy, confidentiality and ethics requirements and practices in all aspects of the project.  </w:t>
      </w:r>
    </w:p>
    <w:p w14:paraId="59A717A1"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Communicate effectively and respectfully in the interests of good business practice, collaboration, and enhancement of CSIRO’s reputation.  </w:t>
      </w:r>
    </w:p>
    <w:p w14:paraId="7A425A58"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Work effectively as a member of a multi-disciplinary, international, and regionally dispersed research team, to undertake independent scientific investigations and carry out associated tasks under broad guidance from other Research Scientists.  </w:t>
      </w:r>
    </w:p>
    <w:p w14:paraId="5E90E085"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Adhere to the spirit and practice of CSIRO’s Values, Code of Conduct, Health, Safety and Environment procedures and policy, Diversity initiatives and Making Safety Personal goals.   </w:t>
      </w:r>
    </w:p>
    <w:p w14:paraId="77024693" w14:textId="77777777" w:rsidR="009256F1" w:rsidRPr="003A557D" w:rsidRDefault="009256F1" w:rsidP="009256F1">
      <w:pPr>
        <w:pStyle w:val="ListParagraph"/>
        <w:widowControl w:val="0"/>
        <w:numPr>
          <w:ilvl w:val="0"/>
          <w:numId w:val="40"/>
        </w:numPr>
        <w:autoSpaceDE w:val="0"/>
        <w:autoSpaceDN w:val="0"/>
        <w:spacing w:before="75" w:after="0" w:line="240" w:lineRule="auto"/>
        <w:contextualSpacing w:val="0"/>
        <w:rPr>
          <w:rFonts w:cs="Calibri"/>
        </w:rPr>
      </w:pPr>
      <w:r w:rsidRPr="003A557D">
        <w:rPr>
          <w:rFonts w:cs="Calibri"/>
        </w:rPr>
        <w:t>Other duties as directed.  </w:t>
      </w:r>
    </w:p>
    <w:p w14:paraId="37B4ED74" w14:textId="77777777" w:rsidR="00780FD0" w:rsidRPr="00943484" w:rsidRDefault="00780FD0" w:rsidP="00943484">
      <w:pPr>
        <w:spacing w:after="60"/>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9CA234B"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943484">
        <w:rPr>
          <w:rFonts w:eastAsia="Times New Roman" w:cs="Calibri"/>
          <w:szCs w:val="24"/>
          <w:shd w:val="clear" w:color="auto" w:fill="FFFFFF"/>
        </w:rPr>
        <w:t>agricultural systems, agri-food systems, sustainability science, e</w:t>
      </w:r>
      <w:r w:rsidR="00943484" w:rsidRPr="009D46AE">
        <w:rPr>
          <w:rFonts w:eastAsia="Times New Roman" w:cs="Calibri"/>
          <w:szCs w:val="24"/>
          <w:shd w:val="clear" w:color="auto" w:fill="FFFFFF"/>
        </w:rPr>
        <w:t>nvironmental</w:t>
      </w:r>
      <w:r w:rsidR="00943484">
        <w:rPr>
          <w:rStyle w:val="hgkelc"/>
          <w:lang w:val="en"/>
        </w:rPr>
        <w:t xml:space="preserve"> </w:t>
      </w:r>
      <w:r w:rsidR="00943484">
        <w:rPr>
          <w:rFonts w:eastAsia="Times New Roman" w:cs="Calibri"/>
          <w:szCs w:val="24"/>
          <w:shd w:val="clear" w:color="auto" w:fill="FFFFFF"/>
        </w:rPr>
        <w:t>or</w:t>
      </w:r>
      <w:r w:rsidR="00943484" w:rsidRPr="009D46AE">
        <w:rPr>
          <w:rFonts w:eastAsia="Times New Roman" w:cs="Calibri"/>
          <w:szCs w:val="24"/>
          <w:shd w:val="clear" w:color="auto" w:fill="FFFFFF"/>
        </w:rPr>
        <w:t xml:space="preserve"> natural resource economics</w:t>
      </w:r>
      <w:r w:rsidR="00943484">
        <w:rPr>
          <w:rFonts w:eastAsia="Times New Roman" w:cs="Calibri"/>
          <w:szCs w:val="24"/>
          <w:shd w:val="clear" w:color="auto" w:fill="FFFFFF"/>
        </w:rPr>
        <w:t>.</w:t>
      </w:r>
    </w:p>
    <w:p w14:paraId="6507B497" w14:textId="77777777" w:rsidR="00943484" w:rsidRDefault="00360D3C" w:rsidP="00943484">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bookmarkEnd w:id="2"/>
    </w:p>
    <w:p w14:paraId="1CB59DCE" w14:textId="2D099E39" w:rsidR="00943484" w:rsidRPr="00943484" w:rsidRDefault="00943484" w:rsidP="00943484">
      <w:pPr>
        <w:pStyle w:val="ListParagraph"/>
        <w:numPr>
          <w:ilvl w:val="0"/>
          <w:numId w:val="25"/>
        </w:numPr>
        <w:spacing w:before="0" w:after="60" w:line="240" w:lineRule="auto"/>
        <w:rPr>
          <w:rFonts w:asciiTheme="minorHAnsi" w:hAnsiTheme="minorHAnsi" w:cstheme="minorHAnsi"/>
          <w:szCs w:val="24"/>
        </w:rPr>
      </w:pPr>
      <w:r w:rsidRPr="00943484">
        <w:rPr>
          <w:rFonts w:eastAsia="Times New Roman" w:cs="Calibri"/>
          <w:szCs w:val="24"/>
        </w:rPr>
        <w:t xml:space="preserve">Demonstrated experience in environmental economics and related concepts, such as externalities and contingent valuation methods, AND/OR experience in accounting methodologies like true cost accounting, life-cycle assessment, natural capital accounting, or similar. </w:t>
      </w:r>
    </w:p>
    <w:p w14:paraId="7E739DB5" w14:textId="77777777" w:rsidR="00943484" w:rsidRDefault="00943484" w:rsidP="00943484">
      <w:pPr>
        <w:numPr>
          <w:ilvl w:val="0"/>
          <w:numId w:val="25"/>
        </w:numPr>
        <w:spacing w:before="100" w:beforeAutospacing="1" w:after="100" w:afterAutospacing="1" w:line="240" w:lineRule="auto"/>
        <w:textAlignment w:val="baseline"/>
        <w:rPr>
          <w:rFonts w:eastAsia="Times New Roman" w:cs="Calibri"/>
          <w:szCs w:val="24"/>
        </w:rPr>
      </w:pPr>
      <w:r w:rsidRPr="00585F3C">
        <w:rPr>
          <w:rFonts w:eastAsia="Times New Roman" w:cs="Calibri"/>
          <w:szCs w:val="24"/>
        </w:rPr>
        <w:t>Demonstrated knowledge and understanding of agrifood systems, its key stakeholders</w:t>
      </w:r>
      <w:r>
        <w:rPr>
          <w:rFonts w:eastAsia="Times New Roman" w:cs="Calibri"/>
          <w:szCs w:val="24"/>
        </w:rPr>
        <w:t>,</w:t>
      </w:r>
      <w:r w:rsidRPr="00585F3C">
        <w:rPr>
          <w:rFonts w:eastAsia="Times New Roman" w:cs="Calibri"/>
          <w:szCs w:val="24"/>
        </w:rPr>
        <w:t xml:space="preserve"> and its challenges</w:t>
      </w:r>
      <w:r>
        <w:rPr>
          <w:rFonts w:eastAsia="Times New Roman" w:cs="Calibri"/>
          <w:szCs w:val="24"/>
        </w:rPr>
        <w:t xml:space="preserve"> and opportunities</w:t>
      </w:r>
      <w:r w:rsidRPr="00585F3C">
        <w:rPr>
          <w:rFonts w:eastAsia="Times New Roman" w:cs="Calibri"/>
          <w:szCs w:val="24"/>
        </w:rPr>
        <w:t>.  </w:t>
      </w:r>
    </w:p>
    <w:p w14:paraId="34761999" w14:textId="77777777" w:rsidR="00943484" w:rsidRDefault="00943484" w:rsidP="00943484">
      <w:pPr>
        <w:numPr>
          <w:ilvl w:val="0"/>
          <w:numId w:val="25"/>
        </w:numPr>
        <w:spacing w:before="100" w:beforeAutospacing="1" w:after="100" w:afterAutospacing="1" w:line="240" w:lineRule="auto"/>
        <w:textAlignment w:val="baseline"/>
        <w:rPr>
          <w:rFonts w:eastAsia="Times New Roman" w:cs="Calibri"/>
          <w:szCs w:val="24"/>
        </w:rPr>
      </w:pPr>
      <w:r w:rsidRPr="009F4E85">
        <w:rPr>
          <w:rFonts w:eastAsia="Times New Roman" w:cs="Calibri"/>
          <w:szCs w:val="24"/>
        </w:rPr>
        <w:t>Demonstrated ability to analyse data using R, Python or similar software</w:t>
      </w:r>
      <w:r>
        <w:rPr>
          <w:rFonts w:eastAsia="Times New Roman" w:cs="Calibri"/>
          <w:szCs w:val="24"/>
        </w:rPr>
        <w:t xml:space="preserve">. </w:t>
      </w:r>
    </w:p>
    <w:p w14:paraId="31C0CB57" w14:textId="0AA75063" w:rsidR="00943484" w:rsidRPr="004F7A58" w:rsidRDefault="00943484" w:rsidP="00943484">
      <w:pPr>
        <w:numPr>
          <w:ilvl w:val="0"/>
          <w:numId w:val="25"/>
        </w:numPr>
        <w:spacing w:before="100" w:beforeAutospacing="1" w:after="100" w:afterAutospacing="1" w:line="240" w:lineRule="auto"/>
        <w:textAlignment w:val="baseline"/>
        <w:rPr>
          <w:rFonts w:eastAsia="Times New Roman" w:cs="Calibri"/>
          <w:szCs w:val="24"/>
        </w:rPr>
      </w:pPr>
      <w:r w:rsidRPr="004F7A58">
        <w:rPr>
          <w:rFonts w:eastAsia="Times New Roman" w:cs="Calibri"/>
          <w:szCs w:val="24"/>
        </w:rPr>
        <w:t>A sound history of publication in peer reviewed journals and/or authorship of scientific reports, grant applications or patents.  </w:t>
      </w:r>
    </w:p>
    <w:p w14:paraId="4C458A64" w14:textId="77777777" w:rsidR="00943484" w:rsidRPr="00C2524F" w:rsidRDefault="00943484" w:rsidP="00943484">
      <w:pPr>
        <w:numPr>
          <w:ilvl w:val="0"/>
          <w:numId w:val="25"/>
        </w:numPr>
        <w:spacing w:before="100" w:beforeAutospacing="1" w:after="100" w:afterAutospacing="1" w:line="240" w:lineRule="auto"/>
        <w:textAlignment w:val="baseline"/>
        <w:rPr>
          <w:rFonts w:eastAsia="Times New Roman" w:cs="Calibri"/>
          <w:szCs w:val="24"/>
        </w:rPr>
      </w:pPr>
      <w:r w:rsidRPr="00B72562">
        <w:rPr>
          <w:rFonts w:eastAsia="Times New Roman" w:cs="Calibri"/>
          <w:szCs w:val="24"/>
        </w:rPr>
        <w:t>Demonstrated ability to successfully work in a diverse, multidisciplinary team and contribute to an inclusive work environment.  </w:t>
      </w:r>
    </w:p>
    <w:p w14:paraId="4E72F29C" w14:textId="09FF8099"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F9B836F" w14:textId="77777777" w:rsidR="00943484" w:rsidRPr="00943484" w:rsidRDefault="00943484" w:rsidP="00943484">
      <w:pPr>
        <w:numPr>
          <w:ilvl w:val="0"/>
          <w:numId w:val="43"/>
        </w:numPr>
        <w:spacing w:before="0" w:after="60" w:line="240" w:lineRule="auto"/>
        <w:rPr>
          <w:rStyle w:val="Emphasis"/>
          <w:rFonts w:cs="Arial"/>
          <w:i w:val="0"/>
        </w:rPr>
      </w:pPr>
      <w:r w:rsidRPr="00943484">
        <w:rPr>
          <w:rStyle w:val="Emphasis"/>
          <w:rFonts w:cs="Arial"/>
          <w:i w:val="0"/>
        </w:rPr>
        <w:t>A record of science innovation and creativity, including the ability &amp; willingness to incorporate novel ideas and approaches into scientific investigations.  </w:t>
      </w:r>
    </w:p>
    <w:p w14:paraId="6C0E13FC" w14:textId="77777777" w:rsidR="00943484" w:rsidRPr="00943484" w:rsidRDefault="00943484" w:rsidP="00943484">
      <w:pPr>
        <w:numPr>
          <w:ilvl w:val="0"/>
          <w:numId w:val="43"/>
        </w:numPr>
        <w:spacing w:before="0" w:after="60" w:line="240" w:lineRule="auto"/>
        <w:rPr>
          <w:rStyle w:val="Emphasis"/>
          <w:rFonts w:cs="Arial"/>
          <w:i w:val="0"/>
          <w:szCs w:val="24"/>
        </w:rPr>
      </w:pPr>
      <w:r w:rsidRPr="00943484">
        <w:rPr>
          <w:rStyle w:val="Emphasis"/>
          <w:rFonts w:cs="Arial"/>
          <w:i w:val="0"/>
        </w:rPr>
        <w:t>High level written and oral communication skills with the ability to represent the research team effectively internally and externally, including the presentation of research outcomes at national and international conferences.</w:t>
      </w:r>
    </w:p>
    <w:p w14:paraId="7321A281" w14:textId="77777777" w:rsidR="00943484" w:rsidRPr="00943484" w:rsidRDefault="00943484" w:rsidP="00943484">
      <w:pPr>
        <w:numPr>
          <w:ilvl w:val="0"/>
          <w:numId w:val="43"/>
        </w:numPr>
        <w:spacing w:before="0" w:after="60" w:line="240" w:lineRule="auto"/>
        <w:rPr>
          <w:rStyle w:val="Emphasis"/>
          <w:rFonts w:cs="Arial"/>
          <w:i w:val="0"/>
        </w:rPr>
      </w:pPr>
      <w:r w:rsidRPr="00943484">
        <w:rPr>
          <w:rStyle w:val="Emphasis"/>
          <w:rFonts w:cs="Arial"/>
          <w:i w:val="0"/>
        </w:rPr>
        <w:t xml:space="preserve">Demonstrated experience leading research studies that involve stakeholder engagement (e.g., data collection, co-design of research questions). </w:t>
      </w:r>
    </w:p>
    <w:p w14:paraId="6C6427B8" w14:textId="77777777" w:rsidR="00943484" w:rsidRPr="00943484" w:rsidRDefault="00943484" w:rsidP="00943484">
      <w:pPr>
        <w:numPr>
          <w:ilvl w:val="0"/>
          <w:numId w:val="43"/>
        </w:numPr>
        <w:spacing w:before="0" w:after="60" w:line="240" w:lineRule="auto"/>
        <w:rPr>
          <w:rStyle w:val="Emphasis"/>
          <w:rFonts w:cs="Arial"/>
          <w:i w:val="0"/>
          <w:szCs w:val="24"/>
        </w:rPr>
      </w:pPr>
      <w:r w:rsidRPr="00943484">
        <w:rPr>
          <w:rStyle w:val="Emphasis"/>
          <w:rFonts w:cs="Arial"/>
          <w:i w:val="0"/>
        </w:rPr>
        <w:t>Demonstrated expertise in mechanisms to internalise externalities.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F132F1A"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00943484">
        <w:t>1 ($89,680).</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943484" w:rsidRDefault="00655CDB" w:rsidP="00655CDB">
      <w:pPr>
        <w:pStyle w:val="Boxedlistbullet"/>
        <w:spacing w:before="100" w:beforeAutospacing="1" w:after="100" w:afterAutospacing="1"/>
      </w:pPr>
      <w:r w:rsidRPr="00943484">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43484" w:rsidRDefault="00655CDB" w:rsidP="00655CDB">
      <w:pPr>
        <w:pStyle w:val="Boxedlistbullet"/>
        <w:spacing w:before="100" w:beforeAutospacing="1" w:after="100" w:afterAutospacing="1"/>
      </w:pPr>
      <w:r w:rsidRPr="00943484">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1EC55C8F" w14:textId="77777777" w:rsidR="00BD7D7B" w:rsidRDefault="00BD7D7B" w:rsidP="005C2DA3">
      <w:pPr>
        <w:spacing w:after="100" w:afterAutospacing="1"/>
        <w:outlineLvl w:val="2"/>
        <w:rPr>
          <w:rFonts w:cs="Arial"/>
          <w:b/>
          <w:bCs/>
          <w:color w:val="auto"/>
          <w:sz w:val="26"/>
          <w:szCs w:val="26"/>
        </w:rPr>
      </w:pPr>
    </w:p>
    <w:p w14:paraId="09757E55" w14:textId="77777777" w:rsidR="00BD7D7B" w:rsidRDefault="00BD7D7B" w:rsidP="005C2DA3">
      <w:pPr>
        <w:spacing w:after="100" w:afterAutospacing="1"/>
        <w:outlineLvl w:val="2"/>
        <w:rPr>
          <w:rFonts w:cs="Arial"/>
          <w:b/>
          <w:bCs/>
          <w:color w:val="auto"/>
          <w:sz w:val="26"/>
          <w:szCs w:val="26"/>
        </w:rPr>
      </w:pPr>
    </w:p>
    <w:p w14:paraId="2BB058BD" w14:textId="147C8E8D"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28E393FB" w14:textId="77777777" w:rsidR="00BD7D7B" w:rsidRPr="00D923FE" w:rsidRDefault="00BD7D7B" w:rsidP="00BD7D7B">
      <w:pPr>
        <w:spacing w:after="240"/>
        <w:rPr>
          <w:bCs/>
          <w:szCs w:val="24"/>
          <w:u w:val="single"/>
        </w:rPr>
      </w:pPr>
      <w:bookmarkStart w:id="3" w:name="_Hlk150512827"/>
      <w:r w:rsidRPr="00F23446">
        <w:rPr>
          <w:bCs/>
          <w:szCs w:val="24"/>
        </w:rPr>
        <w:t xml:space="preserve">We solve the greatest challenges through innovative science and technology. Visit </w:t>
      </w:r>
      <w:hyperlink r:id="rId16" w:tooltip="CSIRO Website" w:history="1">
        <w:r w:rsidRPr="00F23446">
          <w:rPr>
            <w:bCs/>
            <w:color w:val="757579" w:themeColor="accent3"/>
            <w:szCs w:val="24"/>
            <w:u w:val="single"/>
          </w:rPr>
          <w:t>CSIRO Online</w:t>
        </w:r>
      </w:hyperlink>
      <w:r w:rsidRPr="00F23446">
        <w:rPr>
          <w:bCs/>
          <w:szCs w:val="24"/>
        </w:rPr>
        <w:t xml:space="preserve"> and </w:t>
      </w:r>
      <w:hyperlink r:id="rId17" w:history="1">
        <w:r w:rsidRPr="00F23446">
          <w:rPr>
            <w:rStyle w:val="Hyperlink"/>
            <w:bCs/>
            <w:szCs w:val="24"/>
          </w:rPr>
          <w:t>CSIRO Agriculture and Food</w:t>
        </w:r>
      </w:hyperlink>
      <w:r w:rsidRPr="00F23446">
        <w:rPr>
          <w:bCs/>
          <w:szCs w:val="24"/>
        </w:rPr>
        <w:t xml:space="preserve"> for more</w:t>
      </w:r>
      <w:r w:rsidRPr="00D923FE">
        <w:rPr>
          <w:bCs/>
          <w:szCs w:val="24"/>
        </w:rPr>
        <w:t xml:space="preserve"> information.</w:t>
      </w:r>
    </w:p>
    <w:bookmarkEnd w:id="3"/>
    <w:p w14:paraId="40CC5467" w14:textId="51C5051A"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4FAC" w14:textId="77777777" w:rsidR="003F6EC2" w:rsidRDefault="003F6EC2" w:rsidP="000A377A">
      <w:r>
        <w:separator/>
      </w:r>
    </w:p>
  </w:endnote>
  <w:endnote w:type="continuationSeparator" w:id="0">
    <w:p w14:paraId="701F2C05" w14:textId="77777777" w:rsidR="003F6EC2" w:rsidRDefault="003F6EC2" w:rsidP="000A377A">
      <w:r>
        <w:continuationSeparator/>
      </w:r>
    </w:p>
  </w:endnote>
  <w:endnote w:type="continuationNotice" w:id="1">
    <w:p w14:paraId="5A53B40C" w14:textId="77777777" w:rsidR="003F6EC2" w:rsidRDefault="003F6E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BF48" w14:textId="77777777" w:rsidR="003F6EC2" w:rsidRDefault="003F6EC2" w:rsidP="000A377A">
      <w:r>
        <w:separator/>
      </w:r>
    </w:p>
  </w:footnote>
  <w:footnote w:type="continuationSeparator" w:id="0">
    <w:p w14:paraId="0FA1DE42" w14:textId="77777777" w:rsidR="003F6EC2" w:rsidRDefault="003F6EC2" w:rsidP="000A377A">
      <w:r>
        <w:continuationSeparator/>
      </w:r>
    </w:p>
  </w:footnote>
  <w:footnote w:type="continuationNotice" w:id="1">
    <w:p w14:paraId="35C5DC4C" w14:textId="77777777" w:rsidR="003F6EC2" w:rsidRDefault="003F6E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DF20F2"/>
    <w:multiLevelType w:val="multilevel"/>
    <w:tmpl w:val="35C4FB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3372DE"/>
    <w:multiLevelType w:val="hybridMultilevel"/>
    <w:tmpl w:val="8CFE60A4"/>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99D236F"/>
    <w:multiLevelType w:val="hybridMultilevel"/>
    <w:tmpl w:val="EE223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804CEF"/>
    <w:multiLevelType w:val="multilevel"/>
    <w:tmpl w:val="592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CFE60A4"/>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7"/>
  </w:num>
  <w:num w:numId="12" w16cid:durableId="656373759">
    <w:abstractNumId w:val="19"/>
  </w:num>
  <w:num w:numId="13" w16cid:durableId="2077819241">
    <w:abstractNumId w:val="18"/>
  </w:num>
  <w:num w:numId="14" w16cid:durableId="2067608202">
    <w:abstractNumId w:val="31"/>
  </w:num>
  <w:num w:numId="15" w16cid:durableId="1203399894">
    <w:abstractNumId w:val="36"/>
  </w:num>
  <w:num w:numId="16" w16cid:durableId="1691031208">
    <w:abstractNumId w:val="32"/>
  </w:num>
  <w:num w:numId="17" w16cid:durableId="1548373619">
    <w:abstractNumId w:val="22"/>
  </w:num>
  <w:num w:numId="18" w16cid:durableId="1855880987">
    <w:abstractNumId w:val="26"/>
  </w:num>
  <w:num w:numId="19" w16cid:durableId="103237885">
    <w:abstractNumId w:val="20"/>
  </w:num>
  <w:num w:numId="20" w16cid:durableId="624194636">
    <w:abstractNumId w:val="14"/>
  </w:num>
  <w:num w:numId="21" w16cid:durableId="1813596536">
    <w:abstractNumId w:val="16"/>
  </w:num>
  <w:num w:numId="22" w16cid:durableId="1895192287">
    <w:abstractNumId w:val="12"/>
  </w:num>
  <w:num w:numId="23" w16cid:durableId="43794869">
    <w:abstractNumId w:val="10"/>
  </w:num>
  <w:num w:numId="24" w16cid:durableId="351348461">
    <w:abstractNumId w:val="21"/>
  </w:num>
  <w:num w:numId="25" w16cid:durableId="1065421733">
    <w:abstractNumId w:val="35"/>
  </w:num>
  <w:num w:numId="26" w16cid:durableId="177698911">
    <w:abstractNumId w:val="25"/>
  </w:num>
  <w:num w:numId="27" w16cid:durableId="202913305">
    <w:abstractNumId w:val="30"/>
  </w:num>
  <w:num w:numId="28" w16cid:durableId="1461068883">
    <w:abstractNumId w:val="29"/>
  </w:num>
  <w:num w:numId="29" w16cid:durableId="1199051468">
    <w:abstractNumId w:val="10"/>
  </w:num>
  <w:num w:numId="30" w16cid:durableId="669796283">
    <w:abstractNumId w:val="29"/>
  </w:num>
  <w:num w:numId="31" w16cid:durableId="465860098">
    <w:abstractNumId w:val="37"/>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8"/>
  </w:num>
  <w:num w:numId="34" w16cid:durableId="1610353724">
    <w:abstractNumId w:val="34"/>
  </w:num>
  <w:num w:numId="35" w16cid:durableId="1647933519">
    <w:abstractNumId w:val="10"/>
  </w:num>
  <w:num w:numId="36" w16cid:durableId="781727685">
    <w:abstractNumId w:val="26"/>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526012">
    <w:abstractNumId w:val="33"/>
  </w:num>
  <w:num w:numId="41" w16cid:durableId="251204432">
    <w:abstractNumId w:val="23"/>
  </w:num>
  <w:num w:numId="42" w16cid:durableId="422148476">
    <w:abstractNumId w:val="15"/>
  </w:num>
  <w:num w:numId="43" w16cid:durableId="1870141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BC5"/>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79B"/>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1D53"/>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39AC"/>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488"/>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1EFF"/>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6EC2"/>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099"/>
    <w:rsid w:val="00450665"/>
    <w:rsid w:val="00452AD5"/>
    <w:rsid w:val="00452FD5"/>
    <w:rsid w:val="004532E1"/>
    <w:rsid w:val="00457D8D"/>
    <w:rsid w:val="00460824"/>
    <w:rsid w:val="00471C6C"/>
    <w:rsid w:val="0047574B"/>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2023"/>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03D8"/>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2F29"/>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635"/>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4252"/>
    <w:rsid w:val="00855B59"/>
    <w:rsid w:val="00855CE2"/>
    <w:rsid w:val="00860751"/>
    <w:rsid w:val="0086179C"/>
    <w:rsid w:val="00864CD4"/>
    <w:rsid w:val="00864D76"/>
    <w:rsid w:val="00864EB5"/>
    <w:rsid w:val="00866794"/>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6F1"/>
    <w:rsid w:val="00925815"/>
    <w:rsid w:val="00926BE4"/>
    <w:rsid w:val="009272A8"/>
    <w:rsid w:val="00930B5F"/>
    <w:rsid w:val="00932A75"/>
    <w:rsid w:val="009341A0"/>
    <w:rsid w:val="00935014"/>
    <w:rsid w:val="009355D8"/>
    <w:rsid w:val="0093599F"/>
    <w:rsid w:val="0093721B"/>
    <w:rsid w:val="00937FD2"/>
    <w:rsid w:val="00942923"/>
    <w:rsid w:val="00943484"/>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523"/>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D7B"/>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A22"/>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C4F"/>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character" w:customStyle="1" w:styleId="hgkelc">
    <w:name w:val="hgkelc"/>
    <w:basedOn w:val="DefaultParagraphFont"/>
    <w:rsid w:val="00943484"/>
  </w:style>
  <w:style w:type="paragraph" w:styleId="Revision">
    <w:name w:val="Revision"/>
    <w:hidden/>
    <w:uiPriority w:val="99"/>
    <w:semiHidden/>
    <w:rsid w:val="0086679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E208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2</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13379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2023-11-15T06:54:00Z</dcterms:created>
  <dcterms:modified xsi:type="dcterms:W3CDTF">2023-11-15T06:54:00Z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